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4FD" w:rsidRDefault="00C854FD" w:rsidP="00C854FD">
      <w:pPr>
        <w:spacing w:line="348" w:lineRule="auto"/>
        <w:rPr>
          <w:rFonts w:ascii="黑体" w:eastAsia="黑体" w:hAnsi="黑体" w:cs="黑体"/>
          <w:bCs/>
          <w:sz w:val="32"/>
          <w:szCs w:val="32"/>
        </w:rPr>
      </w:pPr>
      <w:r>
        <w:rPr>
          <w:rFonts w:ascii="黑体" w:eastAsia="黑体" w:hAnsi="黑体" w:cs="黑体" w:hint="eastAsia"/>
          <w:bCs/>
          <w:sz w:val="32"/>
          <w:szCs w:val="32"/>
        </w:rPr>
        <w:t>附件2-1</w:t>
      </w:r>
    </w:p>
    <w:p w:rsidR="00C854FD" w:rsidRDefault="00C854FD" w:rsidP="00C854FD">
      <w:pPr>
        <w:spacing w:line="348" w:lineRule="auto"/>
        <w:jc w:val="center"/>
        <w:rPr>
          <w:rFonts w:eastAsia="方正小标宋简体"/>
          <w:bCs/>
          <w:sz w:val="42"/>
          <w:szCs w:val="42"/>
        </w:rPr>
      </w:pPr>
    </w:p>
    <w:p w:rsidR="00C854FD" w:rsidRDefault="00C854FD" w:rsidP="00C854FD">
      <w:pPr>
        <w:spacing w:line="800" w:lineRule="exact"/>
        <w:jc w:val="center"/>
        <w:rPr>
          <w:rFonts w:eastAsia="方正小标宋简体"/>
          <w:bCs/>
          <w:sz w:val="46"/>
          <w:szCs w:val="46"/>
        </w:rPr>
      </w:pPr>
      <w:r>
        <w:rPr>
          <w:rFonts w:eastAsia="方正小标宋简体" w:hint="eastAsia"/>
          <w:bCs/>
          <w:sz w:val="46"/>
          <w:szCs w:val="46"/>
        </w:rPr>
        <w:t>岳阳县</w:t>
      </w:r>
      <w:r>
        <w:rPr>
          <w:rFonts w:eastAsia="方正小标宋简体"/>
          <w:bCs/>
          <w:sz w:val="46"/>
          <w:szCs w:val="46"/>
        </w:rPr>
        <w:t>20</w:t>
      </w:r>
      <w:r w:rsidR="00764B34">
        <w:rPr>
          <w:rFonts w:eastAsia="方正小标宋简体" w:hint="eastAsia"/>
          <w:bCs/>
          <w:sz w:val="46"/>
          <w:szCs w:val="46"/>
          <w:u w:val="single"/>
        </w:rPr>
        <w:t>20</w:t>
      </w:r>
      <w:r>
        <w:rPr>
          <w:rFonts w:eastAsia="方正小标宋简体" w:hint="eastAsia"/>
          <w:bCs/>
          <w:sz w:val="46"/>
          <w:szCs w:val="46"/>
        </w:rPr>
        <w:t>年度部门整体支出</w:t>
      </w:r>
    </w:p>
    <w:p w:rsidR="00C854FD" w:rsidRDefault="00C854FD" w:rsidP="00C854FD">
      <w:pPr>
        <w:spacing w:line="800" w:lineRule="exact"/>
        <w:jc w:val="center"/>
        <w:rPr>
          <w:rFonts w:eastAsia="方正小标宋简体"/>
          <w:bCs/>
          <w:sz w:val="46"/>
          <w:szCs w:val="46"/>
        </w:rPr>
      </w:pPr>
      <w:r>
        <w:rPr>
          <w:rFonts w:eastAsia="方正小标宋简体" w:hint="eastAsia"/>
          <w:bCs/>
          <w:sz w:val="46"/>
          <w:szCs w:val="46"/>
        </w:rPr>
        <w:t>绩效评价自评报告</w:t>
      </w:r>
    </w:p>
    <w:p w:rsidR="00C854FD" w:rsidRDefault="00C854FD" w:rsidP="00C854FD">
      <w:pPr>
        <w:rPr>
          <w:rFonts w:eastAsia="仿宋_GB2312"/>
          <w:b/>
          <w:sz w:val="32"/>
        </w:rPr>
      </w:pPr>
    </w:p>
    <w:p w:rsidR="00C854FD" w:rsidRDefault="00C854FD" w:rsidP="00C854FD">
      <w:pPr>
        <w:rPr>
          <w:rFonts w:eastAsia="仿宋_GB2312"/>
          <w:b/>
          <w:sz w:val="32"/>
        </w:rPr>
      </w:pPr>
    </w:p>
    <w:p w:rsidR="00C854FD" w:rsidRDefault="00C854FD" w:rsidP="00C854FD">
      <w:pPr>
        <w:rPr>
          <w:rFonts w:eastAsia="仿宋_GB2312"/>
          <w:b/>
          <w:sz w:val="32"/>
        </w:rPr>
      </w:pPr>
    </w:p>
    <w:p w:rsidR="00C854FD" w:rsidRDefault="00C854FD" w:rsidP="00266474">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sz w:val="32"/>
          <w:szCs w:val="32"/>
        </w:rPr>
        <w:t>(</w:t>
      </w:r>
      <w:r>
        <w:rPr>
          <w:rFonts w:eastAsia="仿宋_GB2312" w:hint="eastAsia"/>
          <w:sz w:val="32"/>
          <w:szCs w:val="32"/>
        </w:rPr>
        <w:t>单位</w:t>
      </w:r>
      <w:r>
        <w:rPr>
          <w:rFonts w:eastAsia="仿宋_GB2312"/>
          <w:sz w:val="32"/>
          <w:szCs w:val="32"/>
        </w:rPr>
        <w:t>)</w:t>
      </w:r>
      <w:r>
        <w:rPr>
          <w:rFonts w:eastAsia="仿宋_GB2312" w:hint="eastAsia"/>
          <w:sz w:val="32"/>
          <w:szCs w:val="32"/>
        </w:rPr>
        <w:t>名称：</w:t>
      </w:r>
      <w:r>
        <w:rPr>
          <w:rFonts w:eastAsia="仿宋_GB2312"/>
          <w:sz w:val="32"/>
          <w:szCs w:val="32"/>
          <w:u w:val="single"/>
        </w:rPr>
        <w:t xml:space="preserve">   </w:t>
      </w:r>
      <w:r w:rsidR="00531B46">
        <w:rPr>
          <w:rFonts w:eastAsia="仿宋_GB2312" w:hint="eastAsia"/>
          <w:sz w:val="32"/>
          <w:szCs w:val="32"/>
          <w:u w:val="single"/>
        </w:rPr>
        <w:t>岳阳县财政局</w:t>
      </w:r>
      <w:r>
        <w:rPr>
          <w:rFonts w:eastAsia="仿宋_GB2312"/>
          <w:sz w:val="32"/>
          <w:szCs w:val="32"/>
          <w:u w:val="single"/>
        </w:rPr>
        <w:t xml:space="preserve">                                </w:t>
      </w:r>
    </w:p>
    <w:p w:rsidR="00C854FD" w:rsidRDefault="00C854FD" w:rsidP="00266474">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spacing w:val="30"/>
          <w:sz w:val="32"/>
          <w:szCs w:val="32"/>
        </w:rPr>
        <w:t xml:space="preserve"> </w:t>
      </w:r>
      <w:r>
        <w:rPr>
          <w:rFonts w:eastAsia="仿宋_GB2312" w:hint="eastAsia"/>
          <w:spacing w:val="30"/>
          <w:sz w:val="32"/>
          <w:szCs w:val="32"/>
        </w:rPr>
        <w:t>算</w:t>
      </w:r>
      <w:r>
        <w:rPr>
          <w:rFonts w:eastAsia="仿宋_GB2312"/>
          <w:spacing w:val="30"/>
          <w:sz w:val="32"/>
          <w:szCs w:val="32"/>
        </w:rPr>
        <w:t xml:space="preserve"> </w:t>
      </w:r>
      <w:r>
        <w:rPr>
          <w:rFonts w:eastAsia="仿宋_GB2312" w:hint="eastAsia"/>
          <w:spacing w:val="30"/>
          <w:sz w:val="32"/>
          <w:szCs w:val="32"/>
        </w:rPr>
        <w:t>编</w:t>
      </w:r>
      <w:r>
        <w:rPr>
          <w:rFonts w:eastAsia="仿宋_GB2312"/>
          <w:spacing w:val="30"/>
          <w:sz w:val="32"/>
          <w:szCs w:val="32"/>
        </w:rPr>
        <w:t xml:space="preserve"> </w:t>
      </w:r>
      <w:r>
        <w:rPr>
          <w:rFonts w:eastAsia="仿宋_GB2312" w:hint="eastAsia"/>
          <w:spacing w:val="30"/>
          <w:sz w:val="32"/>
          <w:szCs w:val="32"/>
        </w:rPr>
        <w:t>码：</w:t>
      </w:r>
      <w:r>
        <w:rPr>
          <w:rFonts w:eastAsia="仿宋_GB2312"/>
          <w:spacing w:val="20"/>
          <w:sz w:val="32"/>
          <w:szCs w:val="32"/>
          <w:u w:val="single"/>
        </w:rPr>
        <w:t xml:space="preserve"> </w:t>
      </w:r>
      <w:r w:rsidR="00531B46">
        <w:rPr>
          <w:rFonts w:eastAsia="仿宋_GB2312" w:hint="eastAsia"/>
          <w:spacing w:val="20"/>
          <w:sz w:val="32"/>
          <w:szCs w:val="32"/>
          <w:u w:val="single"/>
        </w:rPr>
        <w:t>025001</w:t>
      </w:r>
      <w:r>
        <w:rPr>
          <w:rFonts w:eastAsia="仿宋_GB2312"/>
          <w:spacing w:val="20"/>
          <w:sz w:val="32"/>
          <w:szCs w:val="32"/>
          <w:u w:val="single"/>
        </w:rPr>
        <w:t xml:space="preserve">                           </w:t>
      </w:r>
    </w:p>
    <w:p w:rsidR="00C854FD" w:rsidRDefault="00C854FD" w:rsidP="00266474">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C854FD" w:rsidRDefault="00C854FD" w:rsidP="00266474">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sz w:val="32"/>
          <w:szCs w:val="32"/>
        </w:rPr>
        <w:t xml:space="preserve">   </w:t>
      </w:r>
    </w:p>
    <w:p w:rsidR="00C854FD" w:rsidRDefault="00C854FD" w:rsidP="00C854FD">
      <w:pPr>
        <w:spacing w:line="720" w:lineRule="exact"/>
        <w:ind w:firstLineChars="690" w:firstLine="2182"/>
        <w:rPr>
          <w:rFonts w:eastAsia="仿宋_GB2312"/>
          <w:sz w:val="32"/>
        </w:rPr>
      </w:pPr>
    </w:p>
    <w:p w:rsidR="00C854FD" w:rsidRDefault="00C854FD" w:rsidP="00C854FD">
      <w:pPr>
        <w:spacing w:line="720" w:lineRule="exact"/>
        <w:ind w:firstLineChars="690" w:firstLine="2182"/>
        <w:rPr>
          <w:rFonts w:eastAsia="仿宋_GB2312"/>
          <w:sz w:val="32"/>
        </w:rPr>
      </w:pPr>
    </w:p>
    <w:p w:rsidR="00C854FD" w:rsidRDefault="00C854FD" w:rsidP="00C854FD">
      <w:pPr>
        <w:spacing w:line="720" w:lineRule="exact"/>
        <w:ind w:firstLineChars="690" w:firstLine="2182"/>
        <w:rPr>
          <w:rFonts w:eastAsia="仿宋_GB2312"/>
          <w:sz w:val="32"/>
        </w:rPr>
      </w:pPr>
    </w:p>
    <w:p w:rsidR="00C854FD" w:rsidRDefault="00C854FD" w:rsidP="00C854FD">
      <w:pPr>
        <w:spacing w:line="348" w:lineRule="auto"/>
        <w:jc w:val="center"/>
        <w:rPr>
          <w:rFonts w:eastAsia="仿宋_GB2312"/>
          <w:sz w:val="32"/>
        </w:rPr>
      </w:pPr>
      <w:r>
        <w:rPr>
          <w:rFonts w:eastAsia="仿宋_GB2312" w:hint="eastAsia"/>
          <w:sz w:val="32"/>
        </w:rPr>
        <w:t>报告日期：</w:t>
      </w:r>
      <w:r>
        <w:rPr>
          <w:rFonts w:eastAsia="仿宋_GB2312"/>
          <w:sz w:val="32"/>
        </w:rPr>
        <w:t xml:space="preserve"> </w:t>
      </w:r>
      <w:r w:rsidR="00531B46">
        <w:rPr>
          <w:rFonts w:eastAsia="仿宋_GB2312" w:hint="eastAsia"/>
          <w:sz w:val="32"/>
        </w:rPr>
        <w:t>2021</w:t>
      </w:r>
      <w:r>
        <w:rPr>
          <w:rFonts w:eastAsia="仿宋_GB2312"/>
          <w:sz w:val="32"/>
        </w:rPr>
        <w:t xml:space="preserve">  </w:t>
      </w:r>
      <w:r>
        <w:rPr>
          <w:rFonts w:eastAsia="仿宋_GB2312" w:hint="eastAsia"/>
          <w:sz w:val="32"/>
        </w:rPr>
        <w:t>年</w:t>
      </w:r>
      <w:r w:rsidR="00266474">
        <w:rPr>
          <w:rFonts w:eastAsia="仿宋_GB2312" w:hint="eastAsia"/>
          <w:sz w:val="32"/>
        </w:rPr>
        <w:t>8</w:t>
      </w:r>
      <w:r>
        <w:rPr>
          <w:rFonts w:eastAsia="仿宋_GB2312"/>
          <w:sz w:val="32"/>
        </w:rPr>
        <w:t xml:space="preserve">  </w:t>
      </w:r>
      <w:r>
        <w:rPr>
          <w:rFonts w:eastAsia="仿宋_GB2312" w:hint="eastAsia"/>
          <w:sz w:val="32"/>
        </w:rPr>
        <w:t>月</w:t>
      </w:r>
      <w:r w:rsidR="00266474">
        <w:rPr>
          <w:rFonts w:eastAsia="仿宋_GB2312" w:hint="eastAsia"/>
          <w:sz w:val="32"/>
        </w:rPr>
        <w:t>27</w:t>
      </w:r>
      <w:r>
        <w:rPr>
          <w:rFonts w:eastAsia="仿宋_GB2312"/>
          <w:sz w:val="32"/>
        </w:rPr>
        <w:t xml:space="preserve">   </w:t>
      </w:r>
      <w:r>
        <w:rPr>
          <w:rFonts w:eastAsia="仿宋_GB2312" w:hint="eastAsia"/>
          <w:sz w:val="32"/>
        </w:rPr>
        <w:t>日</w:t>
      </w:r>
    </w:p>
    <w:p w:rsidR="00C854FD" w:rsidRDefault="00C854FD" w:rsidP="00C854FD">
      <w:pPr>
        <w:autoSpaceDN w:val="0"/>
        <w:jc w:val="center"/>
        <w:textAlignment w:val="center"/>
        <w:rPr>
          <w:rFonts w:eastAsia="仿宋_GB2312"/>
          <w:sz w:val="32"/>
          <w:szCs w:val="32"/>
        </w:rPr>
      </w:pPr>
      <w:r>
        <w:rPr>
          <w:rFonts w:eastAsia="仿宋_GB2312" w:hint="eastAsia"/>
          <w:sz w:val="32"/>
        </w:rPr>
        <w:t>岳阳县财政</w:t>
      </w:r>
      <w:r>
        <w:rPr>
          <w:rFonts w:eastAsia="仿宋_GB2312" w:hint="eastAsia"/>
          <w:sz w:val="32"/>
          <w:szCs w:val="32"/>
        </w:rPr>
        <w:t>局（制）</w:t>
      </w:r>
    </w:p>
    <w:p w:rsidR="00C854FD" w:rsidRDefault="00C854FD" w:rsidP="00C854FD">
      <w:pPr>
        <w:widowControl/>
        <w:jc w:val="left"/>
        <w:rPr>
          <w:rFonts w:eastAsia="仿宋_GB2312"/>
          <w:sz w:val="32"/>
          <w:szCs w:val="32"/>
        </w:rPr>
        <w:sectPr w:rsidR="00C854FD">
          <w:pgSz w:w="11906" w:h="16838"/>
          <w:pgMar w:top="1588" w:right="1588" w:bottom="1588" w:left="1588" w:header="851" w:footer="992" w:gutter="0"/>
          <w:pgNumType w:start="1"/>
          <w:cols w:space="720"/>
          <w:docGrid w:type="linesAndChars" w:linePitch="602" w:charSpace="-782"/>
        </w:sectPr>
      </w:pP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1"/>
        <w:gridCol w:w="213"/>
        <w:gridCol w:w="72"/>
        <w:gridCol w:w="1054"/>
        <w:gridCol w:w="210"/>
        <w:gridCol w:w="1145"/>
        <w:gridCol w:w="272"/>
        <w:gridCol w:w="808"/>
        <w:gridCol w:w="1479"/>
        <w:gridCol w:w="226"/>
        <w:gridCol w:w="196"/>
        <w:gridCol w:w="259"/>
        <w:gridCol w:w="1080"/>
        <w:gridCol w:w="265"/>
        <w:gridCol w:w="139"/>
        <w:gridCol w:w="316"/>
        <w:gridCol w:w="625"/>
      </w:tblGrid>
      <w:tr w:rsidR="00C854FD" w:rsidTr="00607401">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C854FD" w:rsidTr="00607401">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9C7D2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李志新</w:t>
            </w:r>
          </w:p>
        </w:tc>
        <w:tc>
          <w:tcPr>
            <w:tcW w:w="14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E5F1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7648013</w:t>
            </w:r>
          </w:p>
        </w:tc>
      </w:tr>
      <w:tr w:rsidR="00C854FD" w:rsidTr="00607401">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E5F1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w:t>
            </w:r>
            <w:r w:rsidR="00CE6929">
              <w:rPr>
                <w:rFonts w:ascii="仿宋_GB2312" w:eastAsia="仿宋_GB2312" w:hAnsi="仿宋_GB2312" w:cs="仿宋_GB2312" w:hint="eastAsia"/>
                <w:color w:val="000000"/>
                <w:sz w:val="24"/>
              </w:rPr>
              <w:t>3</w:t>
            </w:r>
          </w:p>
        </w:tc>
        <w:tc>
          <w:tcPr>
            <w:tcW w:w="14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E5F18">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w:t>
            </w:r>
            <w:r w:rsidR="00CE6929">
              <w:rPr>
                <w:rFonts w:ascii="仿宋_GB2312" w:eastAsia="仿宋_GB2312" w:hAnsi="仿宋_GB2312" w:cs="仿宋_GB2312" w:hint="eastAsia"/>
                <w:color w:val="000000"/>
                <w:sz w:val="24"/>
              </w:rPr>
              <w:t>5</w:t>
            </w:r>
          </w:p>
        </w:tc>
      </w:tr>
      <w:tr w:rsidR="00C854FD" w:rsidTr="006D65AD">
        <w:trPr>
          <w:trHeight w:val="1956"/>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5C0CE8">
            <w:pPr>
              <w:autoSpaceDN w:val="0"/>
              <w:spacing w:line="320" w:lineRule="exact"/>
              <w:jc w:val="left"/>
              <w:textAlignment w:val="center"/>
              <w:rPr>
                <w:rFonts w:ascii="仿宋_GB2312" w:eastAsia="仿宋_GB2312" w:hAnsi="仿宋_GB2312" w:cs="仿宋_GB2312"/>
                <w:color w:val="000000"/>
                <w:sz w:val="24"/>
              </w:rPr>
            </w:pPr>
            <w:r w:rsidRPr="00F660B6">
              <w:rPr>
                <w:rFonts w:ascii="仿宋_GB2312" w:eastAsia="仿宋_GB2312" w:hAnsi="仿宋_GB2312" w:cs="仿宋_GB2312" w:hint="eastAsia"/>
                <w:color w:val="000000"/>
                <w:sz w:val="24"/>
              </w:rPr>
              <w:t>1.资源配置；2.稳定经济；3.监督管理；4.协调配合；5.服务群众。</w:t>
            </w:r>
          </w:p>
        </w:tc>
      </w:tr>
      <w:tr w:rsidR="00C854FD" w:rsidTr="00607401">
        <w:trPr>
          <w:trHeight w:val="2464"/>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337B9" w:rsidRPr="009B18DA" w:rsidRDefault="007337B9" w:rsidP="007337B9">
            <w:pPr>
              <w:rPr>
                <w:rFonts w:ascii="楷体_GB2312" w:eastAsia="楷体_GB2312"/>
                <w:b/>
                <w:szCs w:val="21"/>
              </w:rPr>
            </w:pPr>
            <w:r>
              <w:rPr>
                <w:rFonts w:ascii="楷体_GB2312" w:eastAsia="楷体_GB2312" w:hint="eastAsia"/>
                <w:b/>
                <w:sz w:val="24"/>
              </w:rPr>
              <w:t>1</w:t>
            </w:r>
            <w:r w:rsidRPr="009B18DA">
              <w:rPr>
                <w:rFonts w:ascii="楷体_GB2312" w:eastAsia="楷体_GB2312" w:hint="eastAsia"/>
                <w:b/>
                <w:szCs w:val="21"/>
              </w:rPr>
              <w:t>抓预算执行，提高财政收支质量；</w:t>
            </w:r>
          </w:p>
          <w:p w:rsidR="007337B9" w:rsidRPr="009B18DA" w:rsidRDefault="007337B9" w:rsidP="007337B9">
            <w:pPr>
              <w:rPr>
                <w:rFonts w:ascii="楷体_GB2312" w:eastAsia="楷体_GB2312"/>
                <w:b/>
                <w:szCs w:val="21"/>
              </w:rPr>
            </w:pPr>
            <w:r w:rsidRPr="009B18DA">
              <w:rPr>
                <w:rFonts w:ascii="楷体_GB2312" w:eastAsia="楷体_GB2312" w:hint="eastAsia"/>
                <w:b/>
                <w:szCs w:val="21"/>
              </w:rPr>
              <w:t>2促结构调整，助力经济高质量发展；</w:t>
            </w:r>
          </w:p>
          <w:p w:rsidR="007337B9" w:rsidRPr="009B18DA" w:rsidRDefault="007337B9" w:rsidP="007337B9">
            <w:pPr>
              <w:rPr>
                <w:rFonts w:asciiTheme="minorHAnsi" w:eastAsia="Batang" w:hAnsiTheme="minorHAnsi"/>
                <w:b/>
                <w:szCs w:val="21"/>
              </w:rPr>
            </w:pPr>
            <w:r w:rsidRPr="009B18DA">
              <w:rPr>
                <w:rFonts w:ascii="楷体_GB2312" w:eastAsia="楷体_GB2312" w:hint="eastAsia"/>
                <w:b/>
                <w:szCs w:val="21"/>
              </w:rPr>
              <w:t>3惠民生增利，确保民生实事落地生根；</w:t>
            </w:r>
          </w:p>
          <w:p w:rsidR="007337B9" w:rsidRPr="009B18DA" w:rsidRDefault="007337B9" w:rsidP="007337B9">
            <w:pPr>
              <w:rPr>
                <w:rFonts w:ascii="楷体_GB2312" w:eastAsia="楷体_GB2312"/>
                <w:b/>
                <w:szCs w:val="21"/>
              </w:rPr>
            </w:pPr>
            <w:r w:rsidRPr="009B18DA">
              <w:rPr>
                <w:rFonts w:ascii="楷体_GB2312" w:eastAsia="楷体_GB2312" w:hint="eastAsia"/>
                <w:b/>
                <w:szCs w:val="21"/>
              </w:rPr>
              <w:t>4防债务风险，确保财政运行平稳有序；</w:t>
            </w:r>
          </w:p>
          <w:p w:rsidR="007337B9" w:rsidRPr="009B18DA" w:rsidRDefault="007337B9" w:rsidP="007337B9">
            <w:pPr>
              <w:rPr>
                <w:szCs w:val="21"/>
              </w:rPr>
            </w:pPr>
            <w:r w:rsidRPr="009B18DA">
              <w:rPr>
                <w:rFonts w:ascii="楷体_GB2312" w:eastAsia="楷体_GB2312" w:hint="eastAsia"/>
                <w:b/>
                <w:szCs w:val="21"/>
              </w:rPr>
              <w:t>5强监督力度，确保财政管理提绩增效。</w:t>
            </w:r>
          </w:p>
          <w:p w:rsidR="00C854FD" w:rsidRDefault="00C854FD">
            <w:pPr>
              <w:autoSpaceDN w:val="0"/>
              <w:spacing w:line="320" w:lineRule="exact"/>
              <w:jc w:val="left"/>
              <w:textAlignment w:val="center"/>
              <w:rPr>
                <w:rFonts w:ascii="仿宋_GB2312" w:eastAsia="仿宋_GB2312" w:hAnsi="仿宋_GB2312" w:cs="仿宋_GB2312"/>
                <w:color w:val="000000"/>
                <w:sz w:val="24"/>
              </w:rPr>
            </w:pPr>
          </w:p>
        </w:tc>
      </w:tr>
      <w:tr w:rsidR="00C854FD" w:rsidTr="00607401">
        <w:trPr>
          <w:trHeight w:val="226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4690C" w:rsidRPr="0014690C" w:rsidRDefault="0014690C" w:rsidP="0014690C">
            <w:pPr>
              <w:spacing w:line="560" w:lineRule="exact"/>
              <w:ind w:firstLineChars="198" w:firstLine="475"/>
              <w:rPr>
                <w:rFonts w:ascii="仿宋_GB2312" w:eastAsia="仿宋_GB2312" w:hAnsi="仿宋_GB2312" w:cs="仿宋_GB2312"/>
                <w:sz w:val="24"/>
              </w:rPr>
            </w:pPr>
            <w:r w:rsidRPr="00AE4E9A">
              <w:rPr>
                <w:rFonts w:ascii="仿宋_GB2312" w:eastAsia="仿宋_GB2312" w:hAnsi="仿宋_GB2312" w:cs="仿宋_GB2312" w:hint="eastAsia"/>
                <w:sz w:val="24"/>
              </w:rPr>
              <w:t>2020年，突如其来的新冠肺炎疫情使财政减收增支压力</w:t>
            </w:r>
            <w:r>
              <w:rPr>
                <w:rFonts w:ascii="仿宋_GB2312" w:eastAsia="仿宋_GB2312" w:hAnsi="仿宋_GB2312" w:cs="仿宋_GB2312" w:hint="eastAsia"/>
                <w:sz w:val="24"/>
              </w:rPr>
              <w:t>加大，县财政局</w:t>
            </w:r>
            <w:r w:rsidRPr="00AE4E9A">
              <w:rPr>
                <w:rFonts w:ascii="仿宋_GB2312" w:eastAsia="仿宋_GB2312" w:hAnsi="仿宋_GB2312" w:cs="仿宋_GB2312" w:hint="eastAsia"/>
                <w:sz w:val="24"/>
              </w:rPr>
              <w:t>紧紧围绕县委、县政府决策部署，全面落实减税降费政策，严格执行财政支出管控，全力推</w:t>
            </w:r>
            <w:r>
              <w:rPr>
                <w:rFonts w:ascii="仿宋_GB2312" w:eastAsia="仿宋_GB2312" w:hAnsi="仿宋_GB2312" w:cs="仿宋_GB2312" w:hint="eastAsia"/>
                <w:sz w:val="24"/>
              </w:rPr>
              <w:t>动做好“六稳”工作、落实“六保”任务，使</w:t>
            </w:r>
            <w:r w:rsidRPr="00AE4E9A">
              <w:rPr>
                <w:rFonts w:ascii="仿宋_GB2312" w:eastAsia="仿宋_GB2312" w:hint="eastAsia"/>
                <w:sz w:val="24"/>
              </w:rPr>
              <w:t>财政实力不断壮大，服务发展、稳定大局的能力显著提升。</w:t>
            </w:r>
          </w:p>
          <w:p w:rsidR="00C854FD" w:rsidRDefault="00C854FD">
            <w:pPr>
              <w:autoSpaceDN w:val="0"/>
              <w:spacing w:line="320" w:lineRule="exact"/>
              <w:jc w:val="left"/>
              <w:textAlignment w:val="center"/>
              <w:rPr>
                <w:rFonts w:ascii="仿宋_GB2312" w:eastAsia="仿宋_GB2312" w:hAnsi="仿宋_GB2312" w:cs="仿宋_GB2312"/>
                <w:color w:val="000000"/>
                <w:sz w:val="24"/>
              </w:rPr>
            </w:pPr>
          </w:p>
        </w:tc>
      </w:tr>
      <w:tr w:rsidR="00C854FD" w:rsidTr="00607401">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C854FD" w:rsidTr="00607401">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C854FD" w:rsidTr="006931AD">
        <w:trPr>
          <w:trHeight w:val="567"/>
          <w:jc w:val="center"/>
        </w:trPr>
        <w:tc>
          <w:tcPr>
            <w:tcW w:w="1726"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54"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C854FD" w:rsidTr="006931AD">
        <w:trPr>
          <w:trHeight w:val="1014"/>
          <w:jc w:val="center"/>
        </w:trPr>
        <w:tc>
          <w:tcPr>
            <w:tcW w:w="1726" w:type="dxa"/>
            <w:gridSpan w:val="3"/>
            <w:vMerge/>
            <w:tcBorders>
              <w:top w:val="single" w:sz="4" w:space="0" w:color="000000"/>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仿宋_GB2312" w:cs="仿宋_GB2312"/>
                <w:color w:val="000000"/>
                <w:sz w:val="24"/>
              </w:rPr>
            </w:pPr>
          </w:p>
        </w:tc>
        <w:tc>
          <w:tcPr>
            <w:tcW w:w="1054" w:type="dxa"/>
            <w:vMerge/>
            <w:tcBorders>
              <w:top w:val="single" w:sz="4" w:space="0" w:color="000000"/>
              <w:left w:val="single" w:sz="4" w:space="0" w:color="000000"/>
              <w:bottom w:val="single" w:sz="4" w:space="0" w:color="000000"/>
              <w:right w:val="single" w:sz="4" w:space="0" w:color="auto"/>
            </w:tcBorders>
            <w:vAlign w:val="center"/>
            <w:hideMark/>
          </w:tcPr>
          <w:p w:rsidR="00C854FD" w:rsidRDefault="00C854FD">
            <w:pPr>
              <w:widowControl/>
              <w:jc w:val="left"/>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6931AD" w:rsidTr="006931AD">
        <w:trPr>
          <w:trHeight w:val="772"/>
          <w:jc w:val="center"/>
        </w:trPr>
        <w:tc>
          <w:tcPr>
            <w:tcW w:w="1726"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6931AD" w:rsidRDefault="006931A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54"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6931AD" w:rsidRDefault="006931AD" w:rsidP="00D50A3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1674.1</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6931AD" w:rsidRDefault="006931AD" w:rsidP="00D50A3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123.7</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931AD" w:rsidRDefault="006931AD" w:rsidP="00D50A3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1499.64</w:t>
            </w: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931AD" w:rsidRDefault="006931AD" w:rsidP="00D50A3D">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931AD" w:rsidRDefault="006931AD" w:rsidP="00D50A3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931AD" w:rsidRDefault="006931AD" w:rsidP="00D50A3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50.8</w:t>
            </w:r>
          </w:p>
        </w:tc>
      </w:tr>
      <w:tr w:rsidR="006931AD" w:rsidTr="006931AD">
        <w:trPr>
          <w:trHeight w:val="567"/>
          <w:jc w:val="center"/>
        </w:trPr>
        <w:tc>
          <w:tcPr>
            <w:tcW w:w="1726"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6931AD" w:rsidRDefault="006931AD">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54"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6931AD" w:rsidRDefault="006931A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1674.1</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6931AD" w:rsidRDefault="006931A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123.7</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931AD" w:rsidRDefault="006931A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1499.64</w:t>
            </w: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931AD" w:rsidRDefault="006931AD">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931AD" w:rsidRDefault="006931A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931AD" w:rsidRDefault="006931A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50.8</w:t>
            </w:r>
          </w:p>
        </w:tc>
      </w:tr>
      <w:tr w:rsidR="006931AD" w:rsidTr="006931AD">
        <w:trPr>
          <w:trHeight w:val="567"/>
          <w:jc w:val="center"/>
        </w:trPr>
        <w:tc>
          <w:tcPr>
            <w:tcW w:w="1726"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6931AD" w:rsidRDefault="006931AD">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2、二级机构1</w:t>
            </w:r>
          </w:p>
        </w:tc>
        <w:tc>
          <w:tcPr>
            <w:tcW w:w="1054"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6931AD" w:rsidRDefault="006931AD">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6931AD" w:rsidRDefault="006931AD">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931AD" w:rsidRDefault="006931AD">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931AD" w:rsidRDefault="006931AD">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931AD" w:rsidRDefault="006931A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931AD" w:rsidRDefault="006931AD">
            <w:pPr>
              <w:autoSpaceDN w:val="0"/>
              <w:spacing w:line="320" w:lineRule="exact"/>
              <w:jc w:val="left"/>
              <w:textAlignment w:val="center"/>
              <w:rPr>
                <w:rFonts w:ascii="仿宋_GB2312" w:eastAsia="仿宋_GB2312" w:hAnsi="仿宋_GB2312" w:cs="仿宋_GB2312"/>
                <w:color w:val="000000"/>
                <w:sz w:val="24"/>
              </w:rPr>
            </w:pPr>
          </w:p>
        </w:tc>
      </w:tr>
      <w:tr w:rsidR="006931AD" w:rsidTr="006931AD">
        <w:trPr>
          <w:trHeight w:val="567"/>
          <w:jc w:val="center"/>
        </w:trPr>
        <w:tc>
          <w:tcPr>
            <w:tcW w:w="1726"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6931AD" w:rsidRDefault="006931AD">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54"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6931AD" w:rsidRDefault="006931AD">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6931AD" w:rsidRDefault="006931AD">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931AD" w:rsidRDefault="006931AD">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931AD" w:rsidRDefault="006931AD">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931AD" w:rsidRDefault="006931A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6931AD" w:rsidRDefault="006931AD">
            <w:pPr>
              <w:autoSpaceDN w:val="0"/>
              <w:spacing w:line="320" w:lineRule="exact"/>
              <w:jc w:val="left"/>
              <w:textAlignment w:val="center"/>
              <w:rPr>
                <w:rFonts w:ascii="仿宋_GB2312" w:eastAsia="仿宋_GB2312" w:hAnsi="仿宋_GB2312" w:cs="仿宋_GB2312"/>
                <w:color w:val="000000"/>
                <w:sz w:val="24"/>
              </w:rPr>
            </w:pPr>
          </w:p>
        </w:tc>
      </w:tr>
      <w:tr w:rsidR="006931AD" w:rsidTr="00607401">
        <w:trPr>
          <w:trHeight w:val="624"/>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6931AD" w:rsidRDefault="006931A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部门（单位）年度支出和结余情况（万元）</w:t>
            </w:r>
          </w:p>
        </w:tc>
      </w:tr>
      <w:tr w:rsidR="006931AD" w:rsidTr="006931AD">
        <w:trPr>
          <w:trHeight w:val="624"/>
          <w:jc w:val="center"/>
        </w:trPr>
        <w:tc>
          <w:tcPr>
            <w:tcW w:w="1726"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6931AD" w:rsidRDefault="006931AD">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54"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hideMark/>
          </w:tcPr>
          <w:p w:rsidR="006931AD" w:rsidRDefault="006931A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top w:val="single" w:sz="4" w:space="0" w:color="000000"/>
              <w:left w:val="single" w:sz="4" w:space="0" w:color="auto"/>
              <w:bottom w:val="single" w:sz="4" w:space="0" w:color="auto"/>
              <w:right w:val="single" w:sz="4" w:space="0" w:color="auto"/>
            </w:tcBorders>
            <w:tcMar>
              <w:top w:w="0" w:type="dxa"/>
              <w:left w:w="15" w:type="dxa"/>
              <w:bottom w:w="0" w:type="dxa"/>
              <w:right w:w="15" w:type="dxa"/>
            </w:tcMar>
            <w:vAlign w:val="center"/>
            <w:hideMark/>
          </w:tcPr>
          <w:p w:rsidR="006931AD" w:rsidRDefault="006931A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top w:val="single" w:sz="4" w:space="0" w:color="000000"/>
              <w:left w:val="single" w:sz="4" w:space="0" w:color="auto"/>
              <w:bottom w:val="single" w:sz="4" w:space="0" w:color="auto"/>
              <w:right w:val="single" w:sz="4" w:space="0" w:color="000000"/>
            </w:tcBorders>
            <w:tcMar>
              <w:top w:w="0" w:type="dxa"/>
              <w:left w:w="15" w:type="dxa"/>
              <w:bottom w:w="0" w:type="dxa"/>
              <w:right w:w="15" w:type="dxa"/>
            </w:tcMar>
            <w:vAlign w:val="center"/>
            <w:hideMark/>
          </w:tcPr>
          <w:p w:rsidR="006931AD" w:rsidRDefault="006931A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6931AD" w:rsidTr="006931AD">
        <w:trPr>
          <w:trHeight w:val="624"/>
          <w:jc w:val="center"/>
        </w:trPr>
        <w:tc>
          <w:tcPr>
            <w:tcW w:w="1726" w:type="dxa"/>
            <w:gridSpan w:val="3"/>
            <w:vMerge/>
            <w:tcBorders>
              <w:top w:val="single" w:sz="4" w:space="0" w:color="000000"/>
              <w:left w:val="single" w:sz="4" w:space="0" w:color="000000"/>
              <w:bottom w:val="single" w:sz="4" w:space="0" w:color="000000"/>
              <w:right w:val="single" w:sz="4" w:space="0" w:color="000000"/>
            </w:tcBorders>
            <w:vAlign w:val="center"/>
            <w:hideMark/>
          </w:tcPr>
          <w:p w:rsidR="006931AD" w:rsidRDefault="006931AD">
            <w:pPr>
              <w:widowControl/>
              <w:jc w:val="left"/>
              <w:rPr>
                <w:rFonts w:ascii="仿宋_GB2312" w:eastAsia="仿宋_GB2312" w:hAnsi="仿宋_GB2312" w:cs="仿宋_GB2312"/>
                <w:sz w:val="24"/>
              </w:rPr>
            </w:pPr>
          </w:p>
        </w:tc>
        <w:tc>
          <w:tcPr>
            <w:tcW w:w="1054" w:type="dxa"/>
            <w:vMerge/>
            <w:tcBorders>
              <w:top w:val="single" w:sz="4" w:space="0" w:color="000000"/>
              <w:left w:val="single" w:sz="4" w:space="0" w:color="000000"/>
              <w:bottom w:val="single" w:sz="4" w:space="0" w:color="000000"/>
              <w:right w:val="single" w:sz="4" w:space="0" w:color="auto"/>
            </w:tcBorders>
            <w:vAlign w:val="center"/>
            <w:hideMark/>
          </w:tcPr>
          <w:p w:rsidR="006931AD" w:rsidRDefault="006931AD">
            <w:pPr>
              <w:widowControl/>
              <w:jc w:val="left"/>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6931AD" w:rsidRDefault="006931A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6931AD" w:rsidRDefault="006931A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left w:val="single" w:sz="4" w:space="0" w:color="000000"/>
              <w:bottom w:val="single" w:sz="4" w:space="0" w:color="000000"/>
              <w:right w:val="single" w:sz="4" w:space="0" w:color="auto"/>
            </w:tcBorders>
            <w:tcMar>
              <w:top w:w="0" w:type="dxa"/>
              <w:left w:w="15" w:type="dxa"/>
              <w:bottom w:w="0" w:type="dxa"/>
              <w:right w:w="15" w:type="dxa"/>
            </w:tcMar>
            <w:vAlign w:val="center"/>
            <w:hideMark/>
          </w:tcPr>
          <w:p w:rsidR="006931AD" w:rsidRDefault="006931A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bottom w:val="single" w:sz="4" w:space="0" w:color="000000"/>
              <w:right w:val="single" w:sz="4" w:space="0" w:color="auto"/>
            </w:tcBorders>
            <w:tcMar>
              <w:top w:w="0" w:type="dxa"/>
              <w:left w:w="15" w:type="dxa"/>
              <w:bottom w:w="0" w:type="dxa"/>
              <w:right w:w="15" w:type="dxa"/>
            </w:tcMar>
            <w:vAlign w:val="center"/>
            <w:hideMark/>
          </w:tcPr>
          <w:p w:rsidR="006931AD" w:rsidRDefault="006931A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6931AD" w:rsidRDefault="006931A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6931AD" w:rsidTr="006931AD">
        <w:trPr>
          <w:trHeight w:val="624"/>
          <w:jc w:val="center"/>
        </w:trPr>
        <w:tc>
          <w:tcPr>
            <w:tcW w:w="1726" w:type="dxa"/>
            <w:gridSpan w:val="3"/>
            <w:vMerge/>
            <w:tcBorders>
              <w:top w:val="single" w:sz="4" w:space="0" w:color="000000"/>
              <w:left w:val="single" w:sz="4" w:space="0" w:color="000000"/>
              <w:bottom w:val="single" w:sz="4" w:space="0" w:color="000000"/>
              <w:right w:val="single" w:sz="4" w:space="0" w:color="000000"/>
            </w:tcBorders>
            <w:vAlign w:val="center"/>
            <w:hideMark/>
          </w:tcPr>
          <w:p w:rsidR="006931AD" w:rsidRDefault="006931AD">
            <w:pPr>
              <w:widowControl/>
              <w:jc w:val="left"/>
              <w:rPr>
                <w:rFonts w:ascii="仿宋_GB2312" w:eastAsia="仿宋_GB2312" w:hAnsi="仿宋_GB2312" w:cs="仿宋_GB2312"/>
                <w:sz w:val="24"/>
              </w:rPr>
            </w:pPr>
          </w:p>
        </w:tc>
        <w:tc>
          <w:tcPr>
            <w:tcW w:w="1054" w:type="dxa"/>
            <w:vMerge/>
            <w:tcBorders>
              <w:top w:val="single" w:sz="4" w:space="0" w:color="000000"/>
              <w:left w:val="single" w:sz="4" w:space="0" w:color="000000"/>
              <w:bottom w:val="single" w:sz="4" w:space="0" w:color="000000"/>
              <w:right w:val="single" w:sz="4" w:space="0" w:color="auto"/>
            </w:tcBorders>
            <w:vAlign w:val="center"/>
            <w:hideMark/>
          </w:tcPr>
          <w:p w:rsidR="006931AD" w:rsidRDefault="006931AD">
            <w:pPr>
              <w:widowControl/>
              <w:jc w:val="left"/>
              <w:rPr>
                <w:rFonts w:ascii="仿宋_GB2312" w:eastAsia="仿宋_GB2312" w:hAnsi="仿宋_GB2312" w:cs="仿宋_GB2312"/>
                <w:color w:val="000000"/>
                <w:sz w:val="24"/>
              </w:rPr>
            </w:pPr>
          </w:p>
        </w:tc>
        <w:tc>
          <w:tcPr>
            <w:tcW w:w="1355" w:type="dxa"/>
            <w:gridSpan w:val="2"/>
            <w:vMerge/>
            <w:tcBorders>
              <w:top w:val="single" w:sz="4" w:space="0" w:color="auto"/>
              <w:left w:val="single" w:sz="4" w:space="0" w:color="auto"/>
              <w:bottom w:val="single" w:sz="4" w:space="0" w:color="000000"/>
              <w:right w:val="single" w:sz="4" w:space="0" w:color="000000"/>
            </w:tcBorders>
            <w:vAlign w:val="center"/>
            <w:hideMark/>
          </w:tcPr>
          <w:p w:rsidR="006931AD" w:rsidRDefault="006931AD">
            <w:pPr>
              <w:widowControl/>
              <w:jc w:val="left"/>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6931AD" w:rsidRDefault="006931A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6931AD" w:rsidRDefault="006931A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top w:val="single" w:sz="4" w:space="0" w:color="auto"/>
              <w:left w:val="single" w:sz="4" w:space="0" w:color="000000"/>
              <w:bottom w:val="single" w:sz="4" w:space="0" w:color="000000"/>
              <w:right w:val="single" w:sz="4" w:space="0" w:color="auto"/>
            </w:tcBorders>
            <w:vAlign w:val="center"/>
            <w:hideMark/>
          </w:tcPr>
          <w:p w:rsidR="006931AD" w:rsidRDefault="006931AD">
            <w:pPr>
              <w:widowControl/>
              <w:jc w:val="left"/>
              <w:rPr>
                <w:rFonts w:ascii="仿宋_GB2312" w:eastAsia="仿宋_GB2312" w:hAnsi="仿宋_GB2312" w:cs="仿宋_GB2312"/>
                <w:color w:val="000000"/>
                <w:sz w:val="24"/>
              </w:rPr>
            </w:pPr>
          </w:p>
        </w:tc>
        <w:tc>
          <w:tcPr>
            <w:tcW w:w="720" w:type="dxa"/>
            <w:gridSpan w:val="3"/>
            <w:vMerge/>
            <w:tcBorders>
              <w:top w:val="single" w:sz="4" w:space="0" w:color="auto"/>
              <w:left w:val="single" w:sz="4" w:space="0" w:color="auto"/>
              <w:bottom w:val="single" w:sz="4" w:space="0" w:color="000000"/>
              <w:right w:val="single" w:sz="4" w:space="0" w:color="auto"/>
            </w:tcBorders>
            <w:vAlign w:val="center"/>
            <w:hideMark/>
          </w:tcPr>
          <w:p w:rsidR="006931AD" w:rsidRDefault="006931AD">
            <w:pPr>
              <w:widowControl/>
              <w:jc w:val="left"/>
              <w:rPr>
                <w:rFonts w:ascii="仿宋_GB2312" w:eastAsia="仿宋_GB2312" w:hAnsi="仿宋_GB2312" w:cs="仿宋_GB2312"/>
                <w:color w:val="000000"/>
                <w:sz w:val="24"/>
              </w:rPr>
            </w:pPr>
          </w:p>
        </w:tc>
        <w:tc>
          <w:tcPr>
            <w:tcW w:w="625" w:type="dxa"/>
            <w:vMerge/>
            <w:tcBorders>
              <w:top w:val="single" w:sz="4" w:space="0" w:color="auto"/>
              <w:left w:val="single" w:sz="4" w:space="0" w:color="auto"/>
              <w:bottom w:val="single" w:sz="4" w:space="0" w:color="000000"/>
              <w:right w:val="single" w:sz="4" w:space="0" w:color="000000"/>
            </w:tcBorders>
            <w:vAlign w:val="center"/>
            <w:hideMark/>
          </w:tcPr>
          <w:p w:rsidR="006931AD" w:rsidRDefault="006931AD">
            <w:pPr>
              <w:widowControl/>
              <w:jc w:val="left"/>
              <w:rPr>
                <w:rFonts w:ascii="仿宋_GB2312" w:eastAsia="仿宋_GB2312" w:hAnsi="仿宋_GB2312" w:cs="仿宋_GB2312"/>
                <w:color w:val="000000"/>
                <w:sz w:val="24"/>
              </w:rPr>
            </w:pPr>
          </w:p>
        </w:tc>
      </w:tr>
      <w:tr w:rsidR="001657B6" w:rsidTr="006931AD">
        <w:trPr>
          <w:trHeight w:val="877"/>
          <w:jc w:val="center"/>
        </w:trPr>
        <w:tc>
          <w:tcPr>
            <w:tcW w:w="1726"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657B6" w:rsidRDefault="001657B6">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54"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657B6" w:rsidRDefault="001657B6" w:rsidP="00D50A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1534.07</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657B6" w:rsidRDefault="001657B6" w:rsidP="00D50A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1277.64</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657B6" w:rsidRDefault="001657B6" w:rsidP="00D50A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1169.64</w:t>
            </w: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657B6" w:rsidRDefault="001657B6" w:rsidP="00D50A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108</w:t>
            </w: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657B6" w:rsidRDefault="001657B6" w:rsidP="00D50A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256.43</w:t>
            </w:r>
          </w:p>
        </w:tc>
        <w:tc>
          <w:tcPr>
            <w:tcW w:w="720"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657B6" w:rsidRDefault="001657B6" w:rsidP="00D50A3D">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657B6" w:rsidRDefault="001657B6" w:rsidP="00D50A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140.03</w:t>
            </w:r>
          </w:p>
        </w:tc>
      </w:tr>
      <w:tr w:rsidR="001657B6" w:rsidTr="006931AD">
        <w:trPr>
          <w:trHeight w:val="624"/>
          <w:jc w:val="center"/>
        </w:trPr>
        <w:tc>
          <w:tcPr>
            <w:tcW w:w="1726"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657B6" w:rsidRDefault="001657B6">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54"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657B6" w:rsidRDefault="001657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1534.07</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657B6" w:rsidRDefault="001657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1277.64</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657B6" w:rsidRDefault="001657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1169.64</w:t>
            </w: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657B6" w:rsidRDefault="001657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108</w:t>
            </w: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657B6" w:rsidRDefault="001657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256.43</w:t>
            </w:r>
          </w:p>
        </w:tc>
        <w:tc>
          <w:tcPr>
            <w:tcW w:w="720"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657B6" w:rsidRDefault="001657B6">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657B6" w:rsidRDefault="001657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140.03</w:t>
            </w:r>
          </w:p>
        </w:tc>
      </w:tr>
      <w:tr w:rsidR="001657B6" w:rsidTr="006931AD">
        <w:trPr>
          <w:trHeight w:val="624"/>
          <w:jc w:val="center"/>
        </w:trPr>
        <w:tc>
          <w:tcPr>
            <w:tcW w:w="1726"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657B6" w:rsidRDefault="001657B6">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2、二级机构1</w:t>
            </w:r>
          </w:p>
        </w:tc>
        <w:tc>
          <w:tcPr>
            <w:tcW w:w="1054"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657B6" w:rsidRDefault="001657B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657B6" w:rsidRDefault="001657B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657B6" w:rsidRDefault="001657B6">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657B6" w:rsidRDefault="001657B6">
            <w:pPr>
              <w:autoSpaceDN w:val="0"/>
              <w:spacing w:line="320" w:lineRule="exact"/>
              <w:jc w:val="center"/>
              <w:textAlignment w:val="center"/>
              <w:rPr>
                <w:rFonts w:ascii="仿宋_GB2312" w:eastAsia="仿宋_GB2312" w:hAnsi="仿宋_GB2312"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657B6" w:rsidRDefault="001657B6">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657B6" w:rsidRDefault="001657B6">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657B6" w:rsidRDefault="001657B6">
            <w:pPr>
              <w:autoSpaceDN w:val="0"/>
              <w:spacing w:line="320" w:lineRule="exact"/>
              <w:jc w:val="center"/>
              <w:textAlignment w:val="center"/>
              <w:rPr>
                <w:rFonts w:ascii="仿宋_GB2312" w:eastAsia="仿宋_GB2312" w:hAnsi="仿宋_GB2312" w:cs="仿宋_GB2312"/>
                <w:color w:val="000000"/>
                <w:sz w:val="24"/>
              </w:rPr>
            </w:pPr>
          </w:p>
        </w:tc>
      </w:tr>
      <w:tr w:rsidR="001657B6" w:rsidTr="006931AD">
        <w:trPr>
          <w:trHeight w:val="624"/>
          <w:jc w:val="center"/>
        </w:trPr>
        <w:tc>
          <w:tcPr>
            <w:tcW w:w="1726"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657B6" w:rsidRDefault="001657B6">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3、二级机构2</w:t>
            </w:r>
          </w:p>
        </w:tc>
        <w:tc>
          <w:tcPr>
            <w:tcW w:w="1054"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657B6" w:rsidRDefault="001657B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657B6" w:rsidRDefault="001657B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657B6" w:rsidRDefault="001657B6">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657B6" w:rsidRDefault="001657B6">
            <w:pPr>
              <w:autoSpaceDN w:val="0"/>
              <w:spacing w:line="320" w:lineRule="exact"/>
              <w:jc w:val="center"/>
              <w:textAlignment w:val="center"/>
              <w:rPr>
                <w:rFonts w:ascii="仿宋_GB2312" w:eastAsia="仿宋_GB2312" w:hAnsi="仿宋_GB2312"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657B6" w:rsidRDefault="001657B6">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657B6" w:rsidRDefault="001657B6">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657B6" w:rsidRDefault="001657B6">
            <w:pPr>
              <w:autoSpaceDN w:val="0"/>
              <w:spacing w:line="320" w:lineRule="exact"/>
              <w:jc w:val="center"/>
              <w:textAlignment w:val="center"/>
              <w:rPr>
                <w:rFonts w:ascii="仿宋_GB2312" w:eastAsia="仿宋_GB2312" w:hAnsi="仿宋_GB2312" w:cs="仿宋_GB2312"/>
                <w:color w:val="000000"/>
                <w:sz w:val="24"/>
              </w:rPr>
            </w:pPr>
          </w:p>
        </w:tc>
      </w:tr>
      <w:tr w:rsidR="001657B6" w:rsidTr="006931AD">
        <w:trPr>
          <w:trHeight w:val="624"/>
          <w:jc w:val="center"/>
        </w:trPr>
        <w:tc>
          <w:tcPr>
            <w:tcW w:w="1726"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657B6" w:rsidRDefault="001657B6">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54"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hideMark/>
          </w:tcPr>
          <w:p w:rsidR="001657B6" w:rsidRDefault="001657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1657B6" w:rsidRDefault="001657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1657B6" w:rsidRDefault="001657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1657B6" w:rsidTr="006931AD">
        <w:trPr>
          <w:trHeight w:val="624"/>
          <w:jc w:val="center"/>
        </w:trPr>
        <w:tc>
          <w:tcPr>
            <w:tcW w:w="1726" w:type="dxa"/>
            <w:gridSpan w:val="3"/>
            <w:vMerge/>
            <w:tcBorders>
              <w:top w:val="single" w:sz="4" w:space="0" w:color="000000"/>
              <w:left w:val="single" w:sz="4" w:space="0" w:color="000000"/>
              <w:bottom w:val="single" w:sz="4" w:space="0" w:color="000000"/>
              <w:right w:val="single" w:sz="4" w:space="0" w:color="000000"/>
            </w:tcBorders>
            <w:vAlign w:val="center"/>
            <w:hideMark/>
          </w:tcPr>
          <w:p w:rsidR="001657B6" w:rsidRDefault="001657B6">
            <w:pPr>
              <w:widowControl/>
              <w:jc w:val="left"/>
              <w:rPr>
                <w:rFonts w:ascii="仿宋_GB2312" w:eastAsia="仿宋_GB2312" w:hAnsi="仿宋_GB2312" w:cs="仿宋_GB2312"/>
                <w:sz w:val="24"/>
              </w:rPr>
            </w:pPr>
          </w:p>
        </w:tc>
        <w:tc>
          <w:tcPr>
            <w:tcW w:w="1054" w:type="dxa"/>
            <w:vMerge/>
            <w:tcBorders>
              <w:top w:val="single" w:sz="4" w:space="0" w:color="000000"/>
              <w:left w:val="single" w:sz="4" w:space="0" w:color="000000"/>
              <w:bottom w:val="single" w:sz="4" w:space="0" w:color="000000"/>
              <w:right w:val="single" w:sz="4" w:space="0" w:color="auto"/>
            </w:tcBorders>
            <w:vAlign w:val="center"/>
            <w:hideMark/>
          </w:tcPr>
          <w:p w:rsidR="001657B6" w:rsidRDefault="001657B6">
            <w:pPr>
              <w:widowControl/>
              <w:jc w:val="left"/>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1657B6" w:rsidRDefault="001657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657B6" w:rsidRDefault="001657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657B6" w:rsidRDefault="001657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657B6" w:rsidRDefault="001657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1657B6" w:rsidTr="006931AD">
        <w:trPr>
          <w:trHeight w:val="858"/>
          <w:jc w:val="center"/>
        </w:trPr>
        <w:tc>
          <w:tcPr>
            <w:tcW w:w="1726"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657B6" w:rsidRDefault="001657B6">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54"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657B6" w:rsidRDefault="001657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8.1</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657B6" w:rsidRDefault="001657B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657B6" w:rsidRDefault="001657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8.1</w:t>
            </w: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657B6" w:rsidRDefault="001657B6">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657B6" w:rsidRDefault="001657B6">
            <w:pPr>
              <w:autoSpaceDN w:val="0"/>
              <w:spacing w:line="320" w:lineRule="exact"/>
              <w:jc w:val="center"/>
              <w:textAlignment w:val="center"/>
              <w:rPr>
                <w:rFonts w:ascii="仿宋_GB2312" w:eastAsia="仿宋_GB2312" w:hAnsi="仿宋_GB2312" w:cs="仿宋_GB2312"/>
                <w:color w:val="000000"/>
                <w:sz w:val="24"/>
              </w:rPr>
            </w:pPr>
          </w:p>
        </w:tc>
      </w:tr>
      <w:tr w:rsidR="001657B6" w:rsidTr="006931AD">
        <w:trPr>
          <w:trHeight w:val="624"/>
          <w:jc w:val="center"/>
        </w:trPr>
        <w:tc>
          <w:tcPr>
            <w:tcW w:w="1726"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657B6" w:rsidRDefault="001657B6">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54"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657B6" w:rsidRDefault="001657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8.1</w:t>
            </w: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657B6" w:rsidRDefault="001657B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657B6" w:rsidRDefault="001657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8.1</w:t>
            </w: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657B6" w:rsidRDefault="001657B6">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657B6" w:rsidRDefault="001657B6">
            <w:pPr>
              <w:autoSpaceDN w:val="0"/>
              <w:spacing w:line="320" w:lineRule="exact"/>
              <w:jc w:val="center"/>
              <w:textAlignment w:val="center"/>
              <w:rPr>
                <w:rFonts w:ascii="仿宋_GB2312" w:eastAsia="仿宋_GB2312" w:hAnsi="仿宋_GB2312" w:cs="仿宋_GB2312"/>
                <w:color w:val="000000"/>
                <w:sz w:val="24"/>
              </w:rPr>
            </w:pPr>
          </w:p>
        </w:tc>
      </w:tr>
      <w:tr w:rsidR="001657B6" w:rsidTr="006931AD">
        <w:trPr>
          <w:trHeight w:val="624"/>
          <w:jc w:val="center"/>
        </w:trPr>
        <w:tc>
          <w:tcPr>
            <w:tcW w:w="1726"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657B6" w:rsidRDefault="001657B6">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54"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657B6" w:rsidRDefault="001657B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657B6" w:rsidRDefault="001657B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657B6" w:rsidRDefault="001657B6">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657B6" w:rsidRDefault="001657B6">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657B6" w:rsidRDefault="001657B6">
            <w:pPr>
              <w:autoSpaceDN w:val="0"/>
              <w:spacing w:line="320" w:lineRule="exact"/>
              <w:jc w:val="center"/>
              <w:textAlignment w:val="center"/>
              <w:rPr>
                <w:rFonts w:ascii="仿宋_GB2312" w:eastAsia="仿宋_GB2312" w:hAnsi="仿宋_GB2312" w:cs="仿宋_GB2312"/>
                <w:color w:val="000000"/>
                <w:sz w:val="24"/>
              </w:rPr>
            </w:pPr>
          </w:p>
        </w:tc>
      </w:tr>
      <w:tr w:rsidR="001657B6" w:rsidTr="006931AD">
        <w:trPr>
          <w:trHeight w:val="624"/>
          <w:jc w:val="center"/>
        </w:trPr>
        <w:tc>
          <w:tcPr>
            <w:tcW w:w="1726"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657B6" w:rsidRDefault="001657B6">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54"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1657B6" w:rsidRDefault="001657B6">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1657B6" w:rsidRDefault="001657B6">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657B6" w:rsidRDefault="001657B6">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657B6" w:rsidRDefault="001657B6">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1657B6" w:rsidRDefault="001657B6">
            <w:pPr>
              <w:autoSpaceDN w:val="0"/>
              <w:spacing w:line="320" w:lineRule="exact"/>
              <w:jc w:val="center"/>
              <w:textAlignment w:val="center"/>
              <w:rPr>
                <w:rFonts w:ascii="仿宋_GB2312" w:eastAsia="仿宋_GB2312" w:hAnsi="仿宋_GB2312" w:cs="仿宋_GB2312"/>
                <w:color w:val="000000"/>
                <w:sz w:val="24"/>
              </w:rPr>
            </w:pPr>
          </w:p>
        </w:tc>
      </w:tr>
      <w:tr w:rsidR="001657B6" w:rsidTr="006931AD">
        <w:trPr>
          <w:trHeight w:val="624"/>
          <w:jc w:val="center"/>
        </w:trPr>
        <w:tc>
          <w:tcPr>
            <w:tcW w:w="1726"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1657B6" w:rsidRDefault="001657B6">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54"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hideMark/>
          </w:tcPr>
          <w:p w:rsidR="001657B6" w:rsidRDefault="001657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1657B6" w:rsidRDefault="001657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top w:val="single" w:sz="4" w:space="0" w:color="000000"/>
              <w:left w:val="single" w:sz="4" w:space="0" w:color="auto"/>
              <w:bottom w:val="single" w:sz="4" w:space="0" w:color="000000"/>
              <w:right w:val="single" w:sz="4" w:space="0" w:color="auto"/>
            </w:tcBorders>
            <w:tcMar>
              <w:top w:w="0" w:type="dxa"/>
              <w:left w:w="15" w:type="dxa"/>
              <w:bottom w:w="0" w:type="dxa"/>
              <w:right w:w="15" w:type="dxa"/>
            </w:tcMar>
            <w:vAlign w:val="center"/>
            <w:hideMark/>
          </w:tcPr>
          <w:p w:rsidR="001657B6" w:rsidRDefault="001657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1657B6" w:rsidRDefault="001657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1657B6" w:rsidTr="006931AD">
        <w:trPr>
          <w:trHeight w:val="624"/>
          <w:jc w:val="center"/>
        </w:trPr>
        <w:tc>
          <w:tcPr>
            <w:tcW w:w="1726" w:type="dxa"/>
            <w:gridSpan w:val="3"/>
            <w:vMerge/>
            <w:tcBorders>
              <w:top w:val="single" w:sz="4" w:space="0" w:color="000000"/>
              <w:left w:val="single" w:sz="4" w:space="0" w:color="000000"/>
              <w:bottom w:val="single" w:sz="4" w:space="0" w:color="000000"/>
              <w:right w:val="single" w:sz="4" w:space="0" w:color="000000"/>
            </w:tcBorders>
            <w:vAlign w:val="center"/>
            <w:hideMark/>
          </w:tcPr>
          <w:p w:rsidR="001657B6" w:rsidRDefault="001657B6">
            <w:pPr>
              <w:widowControl/>
              <w:jc w:val="left"/>
              <w:rPr>
                <w:rFonts w:ascii="仿宋_GB2312" w:eastAsia="仿宋_GB2312" w:hAnsi="仿宋_GB2312" w:cs="仿宋_GB2312"/>
                <w:sz w:val="24"/>
              </w:rPr>
            </w:pPr>
          </w:p>
        </w:tc>
        <w:tc>
          <w:tcPr>
            <w:tcW w:w="1054" w:type="dxa"/>
            <w:vMerge/>
            <w:tcBorders>
              <w:top w:val="single" w:sz="4" w:space="0" w:color="000000"/>
              <w:left w:val="single" w:sz="4" w:space="0" w:color="000000"/>
              <w:bottom w:val="single" w:sz="4" w:space="0" w:color="000000"/>
              <w:right w:val="single" w:sz="4" w:space="0" w:color="auto"/>
            </w:tcBorders>
            <w:vAlign w:val="center"/>
            <w:hideMark/>
          </w:tcPr>
          <w:p w:rsidR="001657B6" w:rsidRDefault="001657B6">
            <w:pPr>
              <w:widowControl/>
              <w:jc w:val="left"/>
              <w:rPr>
                <w:rFonts w:ascii="仿宋_GB2312" w:eastAsia="仿宋_GB2312" w:hAnsi="仿宋_GB2312" w:cs="仿宋_GB2312"/>
                <w:color w:val="000000"/>
                <w:sz w:val="24"/>
              </w:rPr>
            </w:pP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1657B6" w:rsidRDefault="001657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hideMark/>
          </w:tcPr>
          <w:p w:rsidR="001657B6" w:rsidRDefault="001657B6">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top w:val="single" w:sz="4" w:space="0" w:color="000000"/>
              <w:left w:val="single" w:sz="4" w:space="0" w:color="auto"/>
              <w:bottom w:val="single" w:sz="4" w:space="0" w:color="000000"/>
              <w:right w:val="single" w:sz="4" w:space="0" w:color="000000"/>
            </w:tcBorders>
            <w:vAlign w:val="center"/>
            <w:hideMark/>
          </w:tcPr>
          <w:p w:rsidR="001657B6" w:rsidRDefault="001657B6">
            <w:pPr>
              <w:widowControl/>
              <w:jc w:val="left"/>
              <w:rPr>
                <w:rFonts w:ascii="仿宋_GB2312" w:eastAsia="仿宋_GB2312" w:hAnsi="仿宋_GB2312" w:cs="仿宋_GB2312"/>
                <w:color w:val="000000"/>
                <w:sz w:val="24"/>
              </w:rPr>
            </w:pPr>
          </w:p>
        </w:tc>
      </w:tr>
      <w:tr w:rsidR="00E13801" w:rsidTr="006931AD">
        <w:trPr>
          <w:trHeight w:val="855"/>
          <w:jc w:val="center"/>
        </w:trPr>
        <w:tc>
          <w:tcPr>
            <w:tcW w:w="1726"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13801" w:rsidRDefault="00E13801">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54"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E13801" w:rsidRDefault="00E13801" w:rsidP="00D50A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1094.1</w:t>
            </w: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E13801" w:rsidRDefault="00E13801" w:rsidP="00D50A3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1094.1</w:t>
            </w:r>
          </w:p>
        </w:tc>
        <w:tc>
          <w:tcPr>
            <w:tcW w:w="364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13801" w:rsidRDefault="00E13801">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13801" w:rsidRDefault="00E13801">
            <w:pPr>
              <w:autoSpaceDN w:val="0"/>
              <w:spacing w:line="320" w:lineRule="exact"/>
              <w:jc w:val="center"/>
              <w:textAlignment w:val="center"/>
              <w:rPr>
                <w:rFonts w:ascii="仿宋_GB2312" w:eastAsia="仿宋_GB2312" w:hAnsi="仿宋_GB2312" w:cs="仿宋_GB2312"/>
                <w:color w:val="000000"/>
                <w:sz w:val="24"/>
              </w:rPr>
            </w:pPr>
          </w:p>
        </w:tc>
      </w:tr>
      <w:tr w:rsidR="00E13801" w:rsidTr="006931AD">
        <w:trPr>
          <w:trHeight w:val="624"/>
          <w:jc w:val="center"/>
        </w:trPr>
        <w:tc>
          <w:tcPr>
            <w:tcW w:w="1726"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13801" w:rsidRDefault="00E13801">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54"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E13801" w:rsidRDefault="00E1380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1094.1</w:t>
            </w: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E13801" w:rsidRDefault="00E1380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1094.1</w:t>
            </w:r>
          </w:p>
        </w:tc>
        <w:tc>
          <w:tcPr>
            <w:tcW w:w="364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13801" w:rsidRDefault="00E13801">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13801" w:rsidRDefault="00E13801">
            <w:pPr>
              <w:autoSpaceDN w:val="0"/>
              <w:spacing w:line="320" w:lineRule="exact"/>
              <w:jc w:val="center"/>
              <w:textAlignment w:val="center"/>
              <w:rPr>
                <w:rFonts w:ascii="仿宋_GB2312" w:eastAsia="仿宋_GB2312" w:hAnsi="仿宋_GB2312" w:cs="仿宋_GB2312"/>
                <w:color w:val="000000"/>
                <w:sz w:val="24"/>
              </w:rPr>
            </w:pPr>
          </w:p>
        </w:tc>
      </w:tr>
      <w:tr w:rsidR="00E13801" w:rsidTr="006931AD">
        <w:trPr>
          <w:trHeight w:val="624"/>
          <w:jc w:val="center"/>
        </w:trPr>
        <w:tc>
          <w:tcPr>
            <w:tcW w:w="1726"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13801" w:rsidRDefault="00E13801">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54"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E13801" w:rsidRDefault="00E13801">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E13801" w:rsidRDefault="00E13801">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13801" w:rsidRDefault="00E13801">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13801" w:rsidRDefault="00E13801">
            <w:pPr>
              <w:autoSpaceDN w:val="0"/>
              <w:spacing w:line="320" w:lineRule="exact"/>
              <w:jc w:val="center"/>
              <w:textAlignment w:val="center"/>
              <w:rPr>
                <w:rFonts w:ascii="仿宋_GB2312" w:eastAsia="仿宋_GB2312" w:hAnsi="仿宋_GB2312" w:cs="仿宋_GB2312"/>
                <w:color w:val="000000"/>
                <w:sz w:val="24"/>
              </w:rPr>
            </w:pPr>
          </w:p>
        </w:tc>
      </w:tr>
      <w:tr w:rsidR="00E13801" w:rsidTr="006931AD">
        <w:trPr>
          <w:trHeight w:val="624"/>
          <w:jc w:val="center"/>
        </w:trPr>
        <w:tc>
          <w:tcPr>
            <w:tcW w:w="1726"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13801" w:rsidRDefault="00E13801">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3、二级机构2</w:t>
            </w:r>
          </w:p>
        </w:tc>
        <w:tc>
          <w:tcPr>
            <w:tcW w:w="1054"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E13801" w:rsidRDefault="00E13801">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E13801" w:rsidRDefault="00E13801">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13801" w:rsidRDefault="00E13801">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13801" w:rsidRDefault="00E13801">
            <w:pPr>
              <w:autoSpaceDN w:val="0"/>
              <w:spacing w:line="320" w:lineRule="exact"/>
              <w:jc w:val="center"/>
              <w:textAlignment w:val="center"/>
              <w:rPr>
                <w:rFonts w:ascii="仿宋_GB2312" w:eastAsia="仿宋_GB2312" w:hAnsi="仿宋_GB2312" w:cs="仿宋_GB2312"/>
                <w:color w:val="000000"/>
                <w:sz w:val="24"/>
              </w:rPr>
            </w:pPr>
          </w:p>
        </w:tc>
      </w:tr>
      <w:tr w:rsidR="00E13801" w:rsidTr="00607401">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13801" w:rsidRDefault="00E13801">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E13801" w:rsidTr="006D65AD">
        <w:trPr>
          <w:trHeight w:val="1691"/>
          <w:jc w:val="center"/>
        </w:trPr>
        <w:tc>
          <w:tcPr>
            <w:tcW w:w="1441"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13801" w:rsidRDefault="00E1380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整体支出绩效定性目标及实施计划完成情况</w:t>
            </w:r>
          </w:p>
        </w:tc>
        <w:tc>
          <w:tcPr>
            <w:tcW w:w="377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13801" w:rsidRDefault="00E1380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13801" w:rsidRDefault="00E1380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E13801" w:rsidTr="00607401">
        <w:trPr>
          <w:trHeight w:val="1172"/>
          <w:jc w:val="center"/>
        </w:trPr>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E13801" w:rsidRDefault="00E13801">
            <w:pPr>
              <w:widowControl/>
              <w:jc w:val="left"/>
              <w:rPr>
                <w:rFonts w:ascii="仿宋_GB2312" w:eastAsia="仿宋_GB2312" w:hAnsi="仿宋_GB2312" w:cs="仿宋_GB2312"/>
                <w:color w:val="000000"/>
                <w:sz w:val="24"/>
              </w:rPr>
            </w:pPr>
          </w:p>
        </w:tc>
        <w:tc>
          <w:tcPr>
            <w:tcW w:w="377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9B18DA" w:rsidRPr="009B18DA" w:rsidRDefault="009B18DA" w:rsidP="009B18DA">
            <w:pPr>
              <w:rPr>
                <w:rFonts w:ascii="楷体_GB2312" w:eastAsia="楷体_GB2312"/>
                <w:b/>
                <w:szCs w:val="21"/>
              </w:rPr>
            </w:pPr>
            <w:r>
              <w:rPr>
                <w:rFonts w:ascii="仿宋_GB2312" w:eastAsia="仿宋_GB2312" w:hAnsi="仿宋_GB2312" w:cs="仿宋_GB2312" w:hint="eastAsia"/>
                <w:color w:val="000000"/>
                <w:sz w:val="24"/>
              </w:rPr>
              <w:t>1</w:t>
            </w:r>
            <w:r w:rsidRPr="009B18DA">
              <w:rPr>
                <w:rFonts w:ascii="楷体_GB2312" w:eastAsia="楷体_GB2312" w:hint="eastAsia"/>
                <w:b/>
                <w:szCs w:val="21"/>
              </w:rPr>
              <w:t>抓预算执行，提高财政收支质量；</w:t>
            </w:r>
          </w:p>
          <w:p w:rsidR="009B18DA" w:rsidRPr="009B18DA" w:rsidRDefault="009B18DA" w:rsidP="009B18DA">
            <w:pPr>
              <w:rPr>
                <w:rFonts w:ascii="楷体_GB2312" w:eastAsia="楷体_GB2312"/>
                <w:b/>
                <w:szCs w:val="21"/>
              </w:rPr>
            </w:pPr>
            <w:r w:rsidRPr="009B18DA">
              <w:rPr>
                <w:rFonts w:ascii="楷体_GB2312" w:eastAsia="楷体_GB2312" w:hint="eastAsia"/>
                <w:b/>
                <w:szCs w:val="21"/>
              </w:rPr>
              <w:t>2促结构调整，助力经济高质量发展；</w:t>
            </w:r>
          </w:p>
          <w:p w:rsidR="009B18DA" w:rsidRPr="009B18DA" w:rsidRDefault="009B18DA" w:rsidP="009B18DA">
            <w:pPr>
              <w:rPr>
                <w:rFonts w:asciiTheme="minorHAnsi" w:eastAsia="Batang" w:hAnsiTheme="minorHAnsi"/>
                <w:b/>
                <w:szCs w:val="21"/>
              </w:rPr>
            </w:pPr>
            <w:r w:rsidRPr="009B18DA">
              <w:rPr>
                <w:rFonts w:ascii="楷体_GB2312" w:eastAsia="楷体_GB2312" w:hint="eastAsia"/>
                <w:b/>
                <w:szCs w:val="21"/>
              </w:rPr>
              <w:t>3惠民生增利，确保民生实事落地生根；</w:t>
            </w:r>
          </w:p>
          <w:p w:rsidR="009B18DA" w:rsidRPr="009B18DA" w:rsidRDefault="009B18DA" w:rsidP="009B18DA">
            <w:pPr>
              <w:rPr>
                <w:rFonts w:ascii="楷体_GB2312" w:eastAsia="楷体_GB2312"/>
                <w:b/>
                <w:szCs w:val="21"/>
              </w:rPr>
            </w:pPr>
            <w:r w:rsidRPr="009B18DA">
              <w:rPr>
                <w:rFonts w:ascii="楷体_GB2312" w:eastAsia="楷体_GB2312" w:hint="eastAsia"/>
                <w:b/>
                <w:szCs w:val="21"/>
              </w:rPr>
              <w:t>4防债务风险，确保财政运行平稳有序；</w:t>
            </w:r>
          </w:p>
          <w:p w:rsidR="009B18DA" w:rsidRPr="009B18DA" w:rsidRDefault="009B18DA" w:rsidP="009B18DA">
            <w:pPr>
              <w:rPr>
                <w:szCs w:val="21"/>
              </w:rPr>
            </w:pPr>
            <w:r w:rsidRPr="009B18DA">
              <w:rPr>
                <w:rFonts w:ascii="楷体_GB2312" w:eastAsia="楷体_GB2312" w:hint="eastAsia"/>
                <w:b/>
                <w:szCs w:val="21"/>
              </w:rPr>
              <w:t>5强监督力度，确保财政管理提绩增效。</w:t>
            </w:r>
          </w:p>
          <w:p w:rsidR="00E13801" w:rsidRDefault="00E13801">
            <w:pPr>
              <w:autoSpaceDN w:val="0"/>
              <w:spacing w:line="320" w:lineRule="exact"/>
              <w:jc w:val="left"/>
              <w:textAlignment w:val="center"/>
              <w:rPr>
                <w:rFonts w:ascii="仿宋_GB2312" w:eastAsia="仿宋_GB2312" w:hAnsi="仿宋_GB2312" w:cs="仿宋_GB2312"/>
                <w:color w:val="000000"/>
                <w:sz w:val="24"/>
              </w:rPr>
            </w:pPr>
          </w:p>
        </w:tc>
        <w:tc>
          <w:tcPr>
            <w:tcW w:w="4585" w:type="dxa"/>
            <w:gridSpan w:val="9"/>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D366BC" w:rsidRPr="009C4EB2" w:rsidRDefault="00D366BC" w:rsidP="00D366BC">
            <w:pPr>
              <w:rPr>
                <w:rFonts w:ascii="楷体_GB2312" w:eastAsia="楷体_GB2312"/>
                <w:b/>
                <w:sz w:val="18"/>
                <w:szCs w:val="18"/>
              </w:rPr>
            </w:pPr>
            <w:r w:rsidRPr="009C4EB2">
              <w:rPr>
                <w:rFonts w:ascii="楷体_GB2312" w:eastAsia="楷体_GB2312" w:hint="eastAsia"/>
                <w:b/>
                <w:sz w:val="18"/>
                <w:szCs w:val="18"/>
              </w:rPr>
              <w:t>（一）培财源、强征管，创新支持方式，聚力化解增收提质矛盾。</w:t>
            </w:r>
          </w:p>
          <w:p w:rsidR="00D366BC" w:rsidRPr="009C4EB2" w:rsidRDefault="00D366BC" w:rsidP="00D366BC">
            <w:pPr>
              <w:rPr>
                <w:rFonts w:ascii="楷体_GB2312" w:eastAsia="楷体_GB2312"/>
                <w:b/>
                <w:sz w:val="18"/>
                <w:szCs w:val="18"/>
              </w:rPr>
            </w:pPr>
            <w:r w:rsidRPr="009C4EB2">
              <w:rPr>
                <w:rFonts w:ascii="楷体_GB2312" w:eastAsia="楷体_GB2312" w:hint="eastAsia"/>
                <w:b/>
                <w:sz w:val="18"/>
                <w:szCs w:val="18"/>
              </w:rPr>
              <w:t>（二）补短板、强弱项，厉行勤俭节约，聚力化解减收扩支矛盾。</w:t>
            </w:r>
          </w:p>
          <w:p w:rsidR="00D366BC" w:rsidRPr="009C4EB2" w:rsidRDefault="00D366BC" w:rsidP="00D366BC">
            <w:pPr>
              <w:rPr>
                <w:rFonts w:ascii="楷体_GB2312" w:eastAsia="楷体_GB2312"/>
                <w:b/>
                <w:sz w:val="18"/>
                <w:szCs w:val="18"/>
              </w:rPr>
            </w:pPr>
            <w:r w:rsidRPr="009C4EB2">
              <w:rPr>
                <w:rFonts w:ascii="楷体_GB2312" w:eastAsia="楷体_GB2312" w:hint="eastAsia"/>
                <w:b/>
                <w:sz w:val="18"/>
                <w:szCs w:val="18"/>
              </w:rPr>
              <w:t>（三）明初心、担使命，创新工作路径，聚力支持打好三大攻坚战。</w:t>
            </w:r>
          </w:p>
          <w:p w:rsidR="00D366BC" w:rsidRPr="009C4EB2" w:rsidRDefault="00D366BC" w:rsidP="00D366BC">
            <w:pPr>
              <w:rPr>
                <w:rFonts w:ascii="楷体_GB2312" w:eastAsia="楷体_GB2312"/>
                <w:b/>
                <w:sz w:val="18"/>
                <w:szCs w:val="18"/>
              </w:rPr>
            </w:pPr>
            <w:r w:rsidRPr="009C4EB2">
              <w:rPr>
                <w:rFonts w:ascii="楷体_GB2312" w:eastAsia="楷体_GB2312" w:hint="eastAsia"/>
                <w:b/>
                <w:sz w:val="18"/>
                <w:szCs w:val="18"/>
              </w:rPr>
              <w:t>（四）建机制、推改革，瞄准财政质效，聚力解决服务群众的热点难点问题。</w:t>
            </w:r>
          </w:p>
          <w:p w:rsidR="00E13801" w:rsidRDefault="00E13801">
            <w:pPr>
              <w:autoSpaceDN w:val="0"/>
              <w:spacing w:line="320" w:lineRule="exact"/>
              <w:jc w:val="center"/>
              <w:textAlignment w:val="center"/>
              <w:rPr>
                <w:rFonts w:ascii="仿宋_GB2312" w:eastAsia="仿宋_GB2312" w:hAnsi="仿宋_GB2312" w:cs="仿宋_GB2312"/>
                <w:color w:val="000000"/>
                <w:sz w:val="24"/>
              </w:rPr>
            </w:pPr>
          </w:p>
        </w:tc>
      </w:tr>
      <w:tr w:rsidR="00E13801" w:rsidTr="00607401">
        <w:trPr>
          <w:trHeight w:val="567"/>
          <w:jc w:val="center"/>
        </w:trPr>
        <w:tc>
          <w:tcPr>
            <w:tcW w:w="1441"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13801" w:rsidRDefault="00E1380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E13801" w:rsidRDefault="00E1380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13801" w:rsidRDefault="00E1380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13801" w:rsidRDefault="00E1380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13801" w:rsidRDefault="00E1380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E13801" w:rsidTr="0060740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E13801" w:rsidRDefault="00E13801">
            <w:pPr>
              <w:widowControl/>
              <w:jc w:val="left"/>
              <w:rPr>
                <w:rFonts w:ascii="仿宋_GB2312" w:eastAsia="仿宋_GB2312" w:hAnsi="仿宋_GB2312" w:cs="仿宋_GB2312"/>
                <w:color w:val="000000"/>
                <w:sz w:val="24"/>
              </w:rPr>
            </w:pPr>
          </w:p>
        </w:tc>
        <w:tc>
          <w:tcPr>
            <w:tcW w:w="1549" w:type="dxa"/>
            <w:gridSpan w:val="4"/>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13801" w:rsidRDefault="00E1380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E13801" w:rsidRDefault="00E1380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（部门工作实绩，包含上级部门和市委市政府布置的重点工作、实事任务等，根据部门实际进行调整细化）</w:t>
            </w:r>
          </w:p>
        </w:tc>
        <w:tc>
          <w:tcPr>
            <w:tcW w:w="1417"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13801" w:rsidRDefault="00E1380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13801" w:rsidRDefault="00EC7339">
            <w:pPr>
              <w:autoSpaceDN w:val="0"/>
              <w:spacing w:line="320" w:lineRule="exact"/>
              <w:jc w:val="left"/>
              <w:textAlignment w:val="center"/>
              <w:rPr>
                <w:rFonts w:ascii="仿宋_GB2312" w:eastAsia="仿宋_GB2312" w:hAnsi="仿宋_GB2312" w:cs="仿宋_GB2312"/>
                <w:color w:val="000000"/>
                <w:sz w:val="24"/>
              </w:rPr>
            </w:pPr>
            <w:r w:rsidRPr="00B529D8">
              <w:rPr>
                <w:rFonts w:ascii="仿宋_GB2312" w:eastAsia="仿宋_GB2312" w:hAnsi="仿宋_GB2312" w:cs="仿宋_GB2312" w:hint="eastAsia"/>
                <w:color w:val="000000"/>
                <w:sz w:val="24"/>
              </w:rPr>
              <w:t>财政供养人员控制率</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13801" w:rsidRDefault="00A44169">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100%</w:t>
            </w:r>
          </w:p>
        </w:tc>
      </w:tr>
      <w:tr w:rsidR="00E13801" w:rsidTr="0060740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E13801" w:rsidRDefault="00E13801">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hideMark/>
          </w:tcPr>
          <w:p w:rsidR="00E13801" w:rsidRDefault="00E13801">
            <w:pPr>
              <w:widowControl/>
              <w:jc w:val="left"/>
              <w:rPr>
                <w:rFonts w:ascii="仿宋_GB2312" w:eastAsia="仿宋_GB2312" w:hAnsi="仿宋_GB2312"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hideMark/>
          </w:tcPr>
          <w:p w:rsidR="00E13801" w:rsidRDefault="00E13801">
            <w:pPr>
              <w:widowControl/>
              <w:jc w:val="left"/>
              <w:rPr>
                <w:rFonts w:ascii="仿宋_GB2312" w:eastAsia="仿宋_GB2312" w:hAnsi="仿宋_GB2312" w:cs="仿宋_GB2312"/>
                <w:color w:val="000000"/>
                <w:sz w:val="24"/>
              </w:rPr>
            </w:pP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13801" w:rsidRDefault="00EC7339">
            <w:pPr>
              <w:autoSpaceDN w:val="0"/>
              <w:spacing w:line="320" w:lineRule="exact"/>
              <w:jc w:val="left"/>
              <w:textAlignment w:val="center"/>
              <w:rPr>
                <w:rFonts w:ascii="仿宋_GB2312" w:eastAsia="仿宋_GB2312" w:hAnsi="仿宋_GB2312" w:cs="仿宋_GB2312"/>
                <w:color w:val="000000"/>
                <w:sz w:val="24"/>
              </w:rPr>
            </w:pPr>
            <w:r w:rsidRPr="00B529D8">
              <w:rPr>
                <w:rFonts w:ascii="仿宋_GB2312" w:eastAsia="仿宋_GB2312" w:hAnsi="仿宋_GB2312" w:cs="仿宋_GB2312" w:hint="eastAsia"/>
                <w:color w:val="000000"/>
                <w:sz w:val="24"/>
              </w:rPr>
              <w:t>三公经费控制率</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13801" w:rsidRDefault="00A44169">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100%</w:t>
            </w:r>
          </w:p>
        </w:tc>
      </w:tr>
      <w:tr w:rsidR="00E13801" w:rsidTr="0060740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E13801" w:rsidRDefault="00E13801">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hideMark/>
          </w:tcPr>
          <w:p w:rsidR="00E13801" w:rsidRDefault="00E13801">
            <w:pPr>
              <w:widowControl/>
              <w:jc w:val="left"/>
              <w:rPr>
                <w:rFonts w:ascii="仿宋_GB2312" w:eastAsia="仿宋_GB2312" w:hAnsi="仿宋_GB2312"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hideMark/>
          </w:tcPr>
          <w:p w:rsidR="00E13801" w:rsidRDefault="00E13801">
            <w:pPr>
              <w:widowControl/>
              <w:jc w:val="left"/>
              <w:rPr>
                <w:rFonts w:ascii="仿宋_GB2312" w:eastAsia="仿宋_GB2312" w:hAnsi="仿宋_GB2312" w:cs="仿宋_GB2312"/>
                <w:color w:val="000000"/>
                <w:sz w:val="24"/>
              </w:rPr>
            </w:pP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13801" w:rsidRDefault="00E13801">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13801" w:rsidRDefault="00E13801">
            <w:pPr>
              <w:autoSpaceDN w:val="0"/>
              <w:spacing w:line="320" w:lineRule="exact"/>
              <w:jc w:val="center"/>
              <w:textAlignment w:val="center"/>
              <w:rPr>
                <w:rFonts w:ascii="仿宋_GB2312" w:eastAsia="仿宋_GB2312" w:hAnsi="仿宋_GB2312" w:cs="仿宋_GB2312"/>
                <w:b/>
                <w:color w:val="000000"/>
                <w:sz w:val="24"/>
              </w:rPr>
            </w:pPr>
          </w:p>
        </w:tc>
      </w:tr>
      <w:tr w:rsidR="00E13801" w:rsidTr="0060740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E13801" w:rsidRDefault="00E13801">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hideMark/>
          </w:tcPr>
          <w:p w:rsidR="00E13801" w:rsidRDefault="00E13801">
            <w:pPr>
              <w:widowControl/>
              <w:jc w:val="left"/>
              <w:rPr>
                <w:rFonts w:ascii="仿宋_GB2312" w:eastAsia="仿宋_GB2312" w:hAnsi="仿宋_GB2312" w:cs="仿宋_GB2312"/>
                <w:color w:val="000000"/>
                <w:sz w:val="24"/>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13801" w:rsidRDefault="00E1380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13801" w:rsidRDefault="00EC7339">
            <w:pPr>
              <w:autoSpaceDN w:val="0"/>
              <w:spacing w:line="320" w:lineRule="exact"/>
              <w:jc w:val="left"/>
              <w:textAlignment w:val="center"/>
              <w:rPr>
                <w:rFonts w:ascii="仿宋_GB2312" w:eastAsia="仿宋_GB2312" w:hAnsi="仿宋_GB2312" w:cs="仿宋_GB2312"/>
                <w:color w:val="000000"/>
                <w:sz w:val="24"/>
              </w:rPr>
            </w:pPr>
            <w:r w:rsidRPr="00B529D8">
              <w:rPr>
                <w:rFonts w:ascii="仿宋_GB2312" w:eastAsia="仿宋_GB2312" w:hAnsi="仿宋_GB2312" w:cs="仿宋_GB2312" w:hint="eastAsia"/>
                <w:color w:val="000000"/>
                <w:sz w:val="24"/>
              </w:rPr>
              <w:t>政府采购执行率</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13801" w:rsidRDefault="00A44169">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100%</w:t>
            </w:r>
          </w:p>
        </w:tc>
      </w:tr>
      <w:tr w:rsidR="00E13801" w:rsidTr="00607401">
        <w:trPr>
          <w:trHeight w:val="461"/>
          <w:jc w:val="center"/>
        </w:trPr>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E13801" w:rsidRDefault="00E13801">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hideMark/>
          </w:tcPr>
          <w:p w:rsidR="00E13801" w:rsidRDefault="00E13801">
            <w:pPr>
              <w:widowControl/>
              <w:jc w:val="left"/>
              <w:rPr>
                <w:rFonts w:ascii="仿宋_GB2312" w:eastAsia="仿宋_GB2312" w:hAnsi="仿宋_GB2312"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hideMark/>
          </w:tcPr>
          <w:p w:rsidR="00E13801" w:rsidRDefault="00E13801">
            <w:pPr>
              <w:widowControl/>
              <w:jc w:val="left"/>
              <w:rPr>
                <w:rFonts w:ascii="仿宋_GB2312" w:eastAsia="仿宋_GB2312" w:hAnsi="仿宋_GB2312" w:cs="仿宋_GB2312"/>
                <w:color w:val="000000"/>
                <w:sz w:val="24"/>
              </w:rPr>
            </w:pP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13801" w:rsidRDefault="00EC7339">
            <w:pPr>
              <w:autoSpaceDN w:val="0"/>
              <w:spacing w:line="320" w:lineRule="exact"/>
              <w:jc w:val="left"/>
              <w:textAlignment w:val="center"/>
              <w:rPr>
                <w:rFonts w:ascii="仿宋_GB2312" w:eastAsia="仿宋_GB2312" w:hAnsi="仿宋_GB2312" w:cs="仿宋_GB2312"/>
                <w:color w:val="000000"/>
                <w:sz w:val="24"/>
              </w:rPr>
            </w:pPr>
            <w:r w:rsidRPr="00B529D8">
              <w:rPr>
                <w:rFonts w:ascii="仿宋_GB2312" w:eastAsia="仿宋_GB2312" w:hAnsi="仿宋_GB2312" w:cs="仿宋_GB2312" w:hint="eastAsia"/>
                <w:color w:val="000000"/>
                <w:sz w:val="24"/>
              </w:rPr>
              <w:t>固定资产利用率</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13801" w:rsidRDefault="00A44169">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100%</w:t>
            </w:r>
          </w:p>
        </w:tc>
      </w:tr>
      <w:tr w:rsidR="00E13801" w:rsidTr="00607401">
        <w:trPr>
          <w:trHeight w:val="461"/>
          <w:jc w:val="center"/>
        </w:trPr>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E13801" w:rsidRDefault="00E13801">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hideMark/>
          </w:tcPr>
          <w:p w:rsidR="00E13801" w:rsidRDefault="00E13801">
            <w:pPr>
              <w:widowControl/>
              <w:jc w:val="left"/>
              <w:rPr>
                <w:rFonts w:ascii="仿宋_GB2312" w:eastAsia="仿宋_GB2312" w:hAnsi="仿宋_GB2312"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hideMark/>
          </w:tcPr>
          <w:p w:rsidR="00E13801" w:rsidRDefault="00E13801">
            <w:pPr>
              <w:widowControl/>
              <w:jc w:val="left"/>
              <w:rPr>
                <w:rFonts w:ascii="仿宋_GB2312" w:eastAsia="仿宋_GB2312" w:hAnsi="仿宋_GB2312" w:cs="仿宋_GB2312"/>
                <w:color w:val="000000"/>
                <w:sz w:val="24"/>
              </w:rPr>
            </w:pP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13801" w:rsidRDefault="00E13801">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13801" w:rsidRDefault="00E13801">
            <w:pPr>
              <w:autoSpaceDN w:val="0"/>
              <w:spacing w:line="320" w:lineRule="exact"/>
              <w:jc w:val="center"/>
              <w:textAlignment w:val="center"/>
              <w:rPr>
                <w:rFonts w:ascii="仿宋_GB2312" w:eastAsia="仿宋_GB2312" w:hAnsi="仿宋_GB2312" w:cs="仿宋_GB2312"/>
                <w:b/>
                <w:color w:val="000000"/>
                <w:sz w:val="24"/>
              </w:rPr>
            </w:pPr>
          </w:p>
        </w:tc>
      </w:tr>
      <w:tr w:rsidR="00E13801" w:rsidTr="0060740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E13801" w:rsidRDefault="00E13801">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hideMark/>
          </w:tcPr>
          <w:p w:rsidR="00E13801" w:rsidRDefault="00E13801">
            <w:pPr>
              <w:widowControl/>
              <w:jc w:val="left"/>
              <w:rPr>
                <w:rFonts w:ascii="仿宋_GB2312" w:eastAsia="仿宋_GB2312" w:hAnsi="仿宋_GB2312" w:cs="仿宋_GB2312"/>
                <w:color w:val="000000"/>
                <w:sz w:val="24"/>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13801" w:rsidRDefault="00E1380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13801" w:rsidRDefault="00EC7339">
            <w:pPr>
              <w:autoSpaceDN w:val="0"/>
              <w:spacing w:line="320" w:lineRule="exact"/>
              <w:jc w:val="left"/>
              <w:textAlignment w:val="center"/>
              <w:rPr>
                <w:rFonts w:ascii="仿宋_GB2312" w:eastAsia="仿宋_GB2312" w:hAnsi="仿宋_GB2312" w:cs="仿宋_GB2312"/>
                <w:color w:val="000000"/>
                <w:sz w:val="24"/>
              </w:rPr>
            </w:pPr>
            <w:r w:rsidRPr="00B947A7">
              <w:rPr>
                <w:rFonts w:ascii="仿宋_GB2312" w:eastAsia="仿宋_GB2312" w:hAnsi="仿宋_GB2312" w:cs="仿宋_GB2312" w:hint="eastAsia"/>
                <w:color w:val="000000"/>
                <w:sz w:val="24"/>
              </w:rPr>
              <w:t>严格按照分月计划</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13801" w:rsidRDefault="00A44169">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100%</w:t>
            </w:r>
          </w:p>
        </w:tc>
      </w:tr>
      <w:tr w:rsidR="00E13801" w:rsidTr="0060740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E13801" w:rsidRDefault="00E13801">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hideMark/>
          </w:tcPr>
          <w:p w:rsidR="00E13801" w:rsidRDefault="00E13801">
            <w:pPr>
              <w:widowControl/>
              <w:jc w:val="left"/>
              <w:rPr>
                <w:rFonts w:ascii="仿宋_GB2312" w:eastAsia="仿宋_GB2312" w:hAnsi="仿宋_GB2312"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hideMark/>
          </w:tcPr>
          <w:p w:rsidR="00E13801" w:rsidRDefault="00E13801">
            <w:pPr>
              <w:widowControl/>
              <w:jc w:val="left"/>
              <w:rPr>
                <w:rFonts w:ascii="仿宋_GB2312" w:eastAsia="仿宋_GB2312" w:hAnsi="仿宋_GB2312" w:cs="仿宋_GB2312"/>
                <w:color w:val="000000"/>
                <w:sz w:val="24"/>
              </w:rPr>
            </w:pP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13801" w:rsidRDefault="00EC7339">
            <w:pPr>
              <w:autoSpaceDN w:val="0"/>
              <w:spacing w:line="320" w:lineRule="exact"/>
              <w:jc w:val="left"/>
              <w:textAlignment w:val="center"/>
              <w:rPr>
                <w:rFonts w:ascii="仿宋_GB2312" w:eastAsia="仿宋_GB2312" w:hAnsi="仿宋_GB2312" w:cs="仿宋_GB2312"/>
                <w:color w:val="000000"/>
                <w:sz w:val="24"/>
              </w:rPr>
            </w:pPr>
            <w:r w:rsidRPr="00B947A7">
              <w:rPr>
                <w:rFonts w:ascii="仿宋_GB2312" w:eastAsia="仿宋_GB2312" w:hAnsi="仿宋_GB2312" w:cs="仿宋_GB2312" w:hint="eastAsia"/>
                <w:color w:val="000000"/>
                <w:sz w:val="24"/>
              </w:rPr>
              <w:t>其他业务推进</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13801" w:rsidRDefault="00A44169">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100%</w:t>
            </w:r>
          </w:p>
        </w:tc>
      </w:tr>
      <w:tr w:rsidR="00E13801" w:rsidTr="0060740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E13801" w:rsidRDefault="00E13801">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hideMark/>
          </w:tcPr>
          <w:p w:rsidR="00E13801" w:rsidRDefault="00E13801">
            <w:pPr>
              <w:widowControl/>
              <w:jc w:val="left"/>
              <w:rPr>
                <w:rFonts w:ascii="仿宋_GB2312" w:eastAsia="仿宋_GB2312" w:hAnsi="仿宋_GB2312"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hideMark/>
          </w:tcPr>
          <w:p w:rsidR="00E13801" w:rsidRDefault="00E13801">
            <w:pPr>
              <w:widowControl/>
              <w:jc w:val="left"/>
              <w:rPr>
                <w:rFonts w:ascii="仿宋_GB2312" w:eastAsia="仿宋_GB2312" w:hAnsi="仿宋_GB2312" w:cs="仿宋_GB2312"/>
                <w:color w:val="000000"/>
                <w:sz w:val="24"/>
              </w:rPr>
            </w:pP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13801" w:rsidRDefault="00E13801">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13801" w:rsidRDefault="00E13801">
            <w:pPr>
              <w:autoSpaceDN w:val="0"/>
              <w:spacing w:line="320" w:lineRule="exact"/>
              <w:jc w:val="center"/>
              <w:textAlignment w:val="center"/>
              <w:rPr>
                <w:rFonts w:ascii="仿宋_GB2312" w:eastAsia="仿宋_GB2312" w:hAnsi="仿宋_GB2312" w:cs="仿宋_GB2312"/>
                <w:b/>
                <w:color w:val="000000"/>
                <w:sz w:val="24"/>
              </w:rPr>
            </w:pPr>
          </w:p>
        </w:tc>
      </w:tr>
      <w:tr w:rsidR="000A73A3" w:rsidTr="0060740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0A73A3" w:rsidRDefault="000A73A3">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hideMark/>
          </w:tcPr>
          <w:p w:rsidR="000A73A3" w:rsidRDefault="000A73A3">
            <w:pPr>
              <w:widowControl/>
              <w:jc w:val="left"/>
              <w:rPr>
                <w:rFonts w:ascii="仿宋_GB2312" w:eastAsia="仿宋_GB2312" w:hAnsi="仿宋_GB2312" w:cs="仿宋_GB2312"/>
                <w:color w:val="000000"/>
                <w:sz w:val="24"/>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0A73A3" w:rsidRDefault="000A73A3">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0A73A3" w:rsidRDefault="000A73A3" w:rsidP="00E04B4E">
            <w:pPr>
              <w:autoSpaceDN w:val="0"/>
              <w:spacing w:line="400" w:lineRule="exact"/>
              <w:textAlignment w:val="center"/>
              <w:rPr>
                <w:rFonts w:ascii="仿宋_GB2312" w:eastAsia="仿宋_GB2312" w:hAnsi="仿宋_GB2312" w:cs="仿宋_GB2312"/>
                <w:color w:val="000000"/>
                <w:sz w:val="24"/>
              </w:rPr>
            </w:pPr>
            <w:r w:rsidRPr="00B947A7">
              <w:rPr>
                <w:rFonts w:ascii="仿宋_GB2312" w:eastAsia="仿宋_GB2312" w:hAnsi="仿宋_GB2312" w:cs="仿宋_GB2312" w:hint="eastAsia"/>
                <w:color w:val="000000"/>
                <w:sz w:val="24"/>
              </w:rPr>
              <w:t>按预算执行方案</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0A73A3" w:rsidRDefault="000A73A3" w:rsidP="00D50A3D">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100%</w:t>
            </w:r>
          </w:p>
        </w:tc>
      </w:tr>
      <w:tr w:rsidR="00704E01" w:rsidTr="0060740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704E01" w:rsidRDefault="00704E01">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hideMark/>
          </w:tcPr>
          <w:p w:rsidR="00704E01" w:rsidRDefault="00704E01">
            <w:pPr>
              <w:widowControl/>
              <w:jc w:val="left"/>
              <w:rPr>
                <w:rFonts w:ascii="仿宋_GB2312" w:eastAsia="仿宋_GB2312" w:hAnsi="仿宋_GB2312"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hideMark/>
          </w:tcPr>
          <w:p w:rsidR="00704E01" w:rsidRDefault="00704E01">
            <w:pPr>
              <w:widowControl/>
              <w:jc w:val="left"/>
              <w:rPr>
                <w:rFonts w:ascii="仿宋_GB2312" w:eastAsia="仿宋_GB2312" w:hAnsi="仿宋_GB2312" w:cs="仿宋_GB2312"/>
                <w:color w:val="000000"/>
                <w:sz w:val="24"/>
              </w:rPr>
            </w:pP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04E01" w:rsidRDefault="00704E01" w:rsidP="00E04B4E">
            <w:pPr>
              <w:autoSpaceDN w:val="0"/>
              <w:spacing w:line="400" w:lineRule="exac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专项资金推进</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04E01" w:rsidRDefault="00704E01" w:rsidP="00D50A3D">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100%</w:t>
            </w:r>
          </w:p>
        </w:tc>
      </w:tr>
      <w:tr w:rsidR="00704E01" w:rsidTr="0060740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704E01" w:rsidRDefault="00704E01">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hideMark/>
          </w:tcPr>
          <w:p w:rsidR="00704E01" w:rsidRDefault="00704E01">
            <w:pPr>
              <w:widowControl/>
              <w:jc w:val="left"/>
              <w:rPr>
                <w:rFonts w:ascii="仿宋_GB2312" w:eastAsia="仿宋_GB2312" w:hAnsi="仿宋_GB2312"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hideMark/>
          </w:tcPr>
          <w:p w:rsidR="00704E01" w:rsidRDefault="00704E01">
            <w:pPr>
              <w:widowControl/>
              <w:jc w:val="left"/>
              <w:rPr>
                <w:rFonts w:ascii="仿宋_GB2312" w:eastAsia="仿宋_GB2312" w:hAnsi="仿宋_GB2312" w:cs="仿宋_GB2312"/>
                <w:color w:val="000000"/>
                <w:sz w:val="24"/>
              </w:rPr>
            </w:pP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04E01" w:rsidRDefault="00704E01">
            <w:pPr>
              <w:autoSpaceDN w:val="0"/>
              <w:spacing w:line="320" w:lineRule="exact"/>
              <w:jc w:val="left"/>
              <w:textAlignment w:val="center"/>
              <w:rPr>
                <w:rFonts w:ascii="仿宋_GB2312" w:eastAsia="仿宋_GB2312" w:hAnsi="仿宋_GB2312" w:cs="仿宋_GB2312"/>
                <w:color w:val="000000"/>
                <w:sz w:val="24"/>
              </w:rPr>
            </w:pP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04E01" w:rsidRDefault="00704E01">
            <w:pPr>
              <w:autoSpaceDN w:val="0"/>
              <w:spacing w:line="320" w:lineRule="exact"/>
              <w:jc w:val="center"/>
              <w:textAlignment w:val="center"/>
              <w:rPr>
                <w:rFonts w:ascii="仿宋_GB2312" w:eastAsia="仿宋_GB2312" w:hAnsi="仿宋_GB2312" w:cs="仿宋_GB2312"/>
                <w:b/>
                <w:color w:val="000000"/>
                <w:sz w:val="24"/>
              </w:rPr>
            </w:pPr>
          </w:p>
        </w:tc>
      </w:tr>
      <w:tr w:rsidR="00704E01" w:rsidTr="0060740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704E01" w:rsidRDefault="00704E01">
            <w:pPr>
              <w:widowControl/>
              <w:jc w:val="left"/>
              <w:rPr>
                <w:rFonts w:ascii="仿宋_GB2312" w:eastAsia="仿宋_GB2312" w:hAnsi="仿宋_GB2312" w:cs="仿宋_GB2312"/>
                <w:color w:val="000000"/>
                <w:sz w:val="24"/>
              </w:rPr>
            </w:pPr>
          </w:p>
        </w:tc>
        <w:tc>
          <w:tcPr>
            <w:tcW w:w="1549" w:type="dxa"/>
            <w:gridSpan w:val="4"/>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04E01" w:rsidRDefault="00704E0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704E01" w:rsidRDefault="00704E0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04E01" w:rsidRDefault="00704E0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04E01" w:rsidRDefault="00704E0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w:t>
            </w:r>
            <w:r w:rsidR="00865D77" w:rsidRPr="00B947A7">
              <w:rPr>
                <w:rFonts w:ascii="仿宋_GB2312" w:eastAsia="仿宋_GB2312" w:hAnsi="仿宋_GB2312" w:cs="仿宋_GB2312" w:hint="eastAsia"/>
                <w:color w:val="000000"/>
                <w:sz w:val="24"/>
              </w:rPr>
              <w:t>确保资金安全</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04E01" w:rsidRDefault="00A44169">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100%</w:t>
            </w:r>
          </w:p>
        </w:tc>
      </w:tr>
      <w:tr w:rsidR="00704E01" w:rsidTr="0060740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704E01" w:rsidRDefault="00704E01">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hideMark/>
          </w:tcPr>
          <w:p w:rsidR="00704E01" w:rsidRDefault="00704E01">
            <w:pPr>
              <w:widowControl/>
              <w:jc w:val="left"/>
              <w:rPr>
                <w:rFonts w:ascii="仿宋_GB2312" w:eastAsia="仿宋_GB2312" w:hAnsi="仿宋_GB2312"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04E01" w:rsidRDefault="00704E0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04E01" w:rsidRDefault="002471BE">
            <w:pPr>
              <w:autoSpaceDN w:val="0"/>
              <w:spacing w:line="320" w:lineRule="exact"/>
              <w:jc w:val="left"/>
              <w:textAlignment w:val="center"/>
              <w:rPr>
                <w:rFonts w:ascii="仿宋_GB2312" w:eastAsia="仿宋_GB2312" w:hAnsi="仿宋_GB2312" w:cs="仿宋_GB2312"/>
                <w:color w:val="000000"/>
                <w:sz w:val="24"/>
              </w:rPr>
            </w:pPr>
            <w:r w:rsidRPr="00B947A7">
              <w:rPr>
                <w:rFonts w:ascii="仿宋_GB2312" w:eastAsia="仿宋_GB2312" w:hAnsi="仿宋_GB2312" w:cs="仿宋_GB2312" w:hint="eastAsia"/>
                <w:color w:val="000000"/>
                <w:sz w:val="24"/>
              </w:rPr>
              <w:t>确保精准扶贫</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04E01" w:rsidRDefault="00A44169">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100%</w:t>
            </w:r>
          </w:p>
        </w:tc>
      </w:tr>
      <w:tr w:rsidR="00704E01" w:rsidTr="0060740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704E01" w:rsidRDefault="00704E01">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hideMark/>
          </w:tcPr>
          <w:p w:rsidR="00704E01" w:rsidRDefault="00704E01">
            <w:pPr>
              <w:widowControl/>
              <w:jc w:val="left"/>
              <w:rPr>
                <w:rFonts w:ascii="仿宋_GB2312" w:eastAsia="仿宋_GB2312" w:hAnsi="仿宋_GB2312"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04E01" w:rsidRDefault="00704E0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04E01" w:rsidRDefault="00AC1F0E">
            <w:pPr>
              <w:autoSpaceDN w:val="0"/>
              <w:spacing w:line="320" w:lineRule="exact"/>
              <w:jc w:val="left"/>
              <w:textAlignment w:val="center"/>
              <w:rPr>
                <w:rFonts w:ascii="仿宋_GB2312" w:eastAsia="仿宋_GB2312" w:hAnsi="仿宋_GB2312" w:cs="仿宋_GB2312"/>
                <w:color w:val="000000"/>
                <w:sz w:val="24"/>
              </w:rPr>
            </w:pPr>
            <w:r w:rsidRPr="00B947A7">
              <w:rPr>
                <w:rFonts w:ascii="仿宋_GB2312" w:eastAsia="仿宋_GB2312" w:hAnsi="仿宋_GB2312" w:cs="仿宋_GB2312" w:hint="eastAsia"/>
                <w:color w:val="000000"/>
                <w:sz w:val="24"/>
              </w:rPr>
              <w:t>优化发展环境</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04E01" w:rsidRDefault="00A44169">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100%</w:t>
            </w:r>
          </w:p>
        </w:tc>
      </w:tr>
      <w:tr w:rsidR="00704E01" w:rsidTr="0060740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704E01" w:rsidRDefault="00704E01">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hideMark/>
          </w:tcPr>
          <w:p w:rsidR="00704E01" w:rsidRDefault="00704E01">
            <w:pPr>
              <w:widowControl/>
              <w:jc w:val="left"/>
              <w:rPr>
                <w:rFonts w:ascii="仿宋_GB2312" w:eastAsia="仿宋_GB2312" w:hAnsi="仿宋_GB2312"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04E01" w:rsidRDefault="00704E0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04E01" w:rsidRDefault="00A44169">
            <w:pPr>
              <w:autoSpaceDN w:val="0"/>
              <w:spacing w:line="320" w:lineRule="exact"/>
              <w:jc w:val="left"/>
              <w:textAlignment w:val="center"/>
              <w:rPr>
                <w:rFonts w:ascii="仿宋_GB2312" w:eastAsia="仿宋_GB2312" w:hAnsi="仿宋_GB2312" w:cs="仿宋_GB2312"/>
                <w:color w:val="000000"/>
                <w:sz w:val="24"/>
              </w:rPr>
            </w:pPr>
            <w:r w:rsidRPr="00B947A7">
              <w:rPr>
                <w:rFonts w:ascii="仿宋_GB2312" w:eastAsia="仿宋_GB2312" w:hAnsi="仿宋_GB2312" w:cs="仿宋_GB2312" w:hint="eastAsia"/>
                <w:color w:val="000000"/>
                <w:sz w:val="24"/>
              </w:rPr>
              <w:t>服务社会公众</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04E01" w:rsidRDefault="00A44169">
            <w:pPr>
              <w:autoSpaceDN w:val="0"/>
              <w:spacing w:line="320" w:lineRule="exact"/>
              <w:jc w:val="center"/>
              <w:textAlignment w:val="center"/>
              <w:rPr>
                <w:rFonts w:ascii="仿宋_GB2312" w:eastAsia="仿宋_GB2312" w:hAnsi="仿宋_GB2312" w:cs="仿宋_GB2312"/>
                <w:b/>
                <w:color w:val="000000"/>
                <w:sz w:val="24"/>
              </w:rPr>
            </w:pPr>
            <w:r>
              <w:rPr>
                <w:rFonts w:ascii="仿宋_GB2312" w:eastAsia="仿宋_GB2312" w:hAnsi="仿宋_GB2312" w:cs="仿宋_GB2312" w:hint="eastAsia"/>
                <w:color w:val="000000"/>
                <w:sz w:val="24"/>
              </w:rPr>
              <w:t>满意</w:t>
            </w:r>
          </w:p>
        </w:tc>
      </w:tr>
      <w:tr w:rsidR="00704E01" w:rsidTr="00607401">
        <w:trPr>
          <w:trHeight w:val="567"/>
          <w:jc w:val="center"/>
        </w:trPr>
        <w:tc>
          <w:tcPr>
            <w:tcW w:w="2990"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04E01" w:rsidRDefault="00704E0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04E01" w:rsidRDefault="00A4416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98分</w:t>
            </w:r>
          </w:p>
        </w:tc>
      </w:tr>
      <w:tr w:rsidR="00704E01" w:rsidTr="00607401">
        <w:trPr>
          <w:trHeight w:val="567"/>
          <w:jc w:val="center"/>
        </w:trPr>
        <w:tc>
          <w:tcPr>
            <w:tcW w:w="2990"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04E01" w:rsidRDefault="00704E0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704E01" w:rsidRDefault="00A44169">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优秀</w:t>
            </w:r>
          </w:p>
        </w:tc>
      </w:tr>
      <w:tr w:rsidR="00704E01" w:rsidTr="00607401">
        <w:trPr>
          <w:trHeight w:val="680"/>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04E01" w:rsidRDefault="00704E01">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四、评价人员</w:t>
            </w:r>
          </w:p>
        </w:tc>
      </w:tr>
      <w:tr w:rsidR="00704E01" w:rsidTr="00607401">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04E01" w:rsidRDefault="00704E0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04E01" w:rsidRDefault="00704E0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04E01" w:rsidRDefault="00704E0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04E01" w:rsidRDefault="00704E01">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56548E" w:rsidTr="00607401">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548E" w:rsidRDefault="0056548E" w:rsidP="00D50A3D">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龙洛阳</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548E" w:rsidRDefault="0056548E" w:rsidP="00D50A3D">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副局长</w:t>
            </w:r>
          </w:p>
        </w:tc>
        <w:tc>
          <w:tcPr>
            <w:tcW w:w="14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548E" w:rsidRDefault="0056548E" w:rsidP="00D50A3D">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岳阳县财政局</w:t>
            </w: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548E" w:rsidRDefault="0056548E">
            <w:pPr>
              <w:autoSpaceDN w:val="0"/>
              <w:spacing w:line="320" w:lineRule="exact"/>
              <w:jc w:val="center"/>
              <w:textAlignment w:val="center"/>
              <w:rPr>
                <w:rFonts w:ascii="仿宋_GB2312" w:eastAsia="仿宋_GB2312" w:hAnsi="仿宋_GB2312" w:cs="仿宋_GB2312"/>
                <w:color w:val="000000"/>
                <w:sz w:val="24"/>
              </w:rPr>
            </w:pPr>
          </w:p>
        </w:tc>
      </w:tr>
      <w:tr w:rsidR="0056548E" w:rsidTr="00607401">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548E" w:rsidRDefault="0056548E" w:rsidP="00D50A3D">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李志新</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548E" w:rsidRDefault="0056548E" w:rsidP="00D50A3D">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股长</w:t>
            </w:r>
          </w:p>
        </w:tc>
        <w:tc>
          <w:tcPr>
            <w:tcW w:w="14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548E" w:rsidRDefault="0056548E" w:rsidP="00D50A3D">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岳阳县财政局</w:t>
            </w: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548E" w:rsidRDefault="0056548E">
            <w:pPr>
              <w:autoSpaceDN w:val="0"/>
              <w:spacing w:line="320" w:lineRule="exact"/>
              <w:jc w:val="center"/>
              <w:textAlignment w:val="center"/>
              <w:rPr>
                <w:rFonts w:ascii="仿宋_GB2312" w:eastAsia="仿宋_GB2312" w:hAnsi="仿宋_GB2312" w:cs="仿宋_GB2312"/>
                <w:color w:val="000000"/>
                <w:sz w:val="24"/>
              </w:rPr>
            </w:pPr>
          </w:p>
        </w:tc>
      </w:tr>
      <w:tr w:rsidR="0056548E" w:rsidTr="00607401">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548E" w:rsidRDefault="0056548E" w:rsidP="00D50A3D">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刘晓波</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548E" w:rsidRDefault="0056548E" w:rsidP="00D50A3D">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会计</w:t>
            </w:r>
          </w:p>
        </w:tc>
        <w:tc>
          <w:tcPr>
            <w:tcW w:w="14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548E" w:rsidRDefault="0056548E" w:rsidP="00D50A3D">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岳阳县财政局</w:t>
            </w: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548E" w:rsidRDefault="0056548E">
            <w:pPr>
              <w:autoSpaceDN w:val="0"/>
              <w:spacing w:line="320" w:lineRule="exact"/>
              <w:jc w:val="center"/>
              <w:textAlignment w:val="center"/>
              <w:rPr>
                <w:rFonts w:ascii="仿宋_GB2312" w:eastAsia="仿宋_GB2312" w:hAnsi="仿宋_GB2312" w:cs="仿宋_GB2312"/>
                <w:color w:val="000000"/>
                <w:sz w:val="24"/>
              </w:rPr>
            </w:pPr>
          </w:p>
        </w:tc>
      </w:tr>
      <w:tr w:rsidR="0056548E" w:rsidTr="00607401">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548E" w:rsidRDefault="0056548E" w:rsidP="00D50A3D">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杨五华</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548E" w:rsidRDefault="0056548E" w:rsidP="00D50A3D">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出纳</w:t>
            </w:r>
          </w:p>
        </w:tc>
        <w:tc>
          <w:tcPr>
            <w:tcW w:w="14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548E" w:rsidRDefault="0056548E" w:rsidP="00D50A3D">
            <w:pPr>
              <w:autoSpaceDN w:val="0"/>
              <w:spacing w:line="40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岳阳县财政局</w:t>
            </w: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548E" w:rsidRDefault="0056548E">
            <w:pPr>
              <w:autoSpaceDN w:val="0"/>
              <w:spacing w:line="320" w:lineRule="exact"/>
              <w:jc w:val="center"/>
              <w:textAlignment w:val="center"/>
              <w:rPr>
                <w:rFonts w:ascii="仿宋_GB2312" w:eastAsia="仿宋_GB2312" w:hAnsi="仿宋_GB2312" w:cs="仿宋_GB2312"/>
                <w:color w:val="000000"/>
                <w:sz w:val="24"/>
              </w:rPr>
            </w:pPr>
          </w:p>
        </w:tc>
      </w:tr>
      <w:tr w:rsidR="0056548E" w:rsidTr="00607401">
        <w:trPr>
          <w:trHeight w:val="2722"/>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548E" w:rsidRDefault="0056548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56548E" w:rsidRDefault="0056548E">
            <w:pPr>
              <w:autoSpaceDN w:val="0"/>
              <w:spacing w:line="320" w:lineRule="exact"/>
              <w:jc w:val="left"/>
              <w:textAlignment w:val="center"/>
              <w:rPr>
                <w:rFonts w:ascii="仿宋_GB2312" w:eastAsia="仿宋_GB2312" w:hAnsi="仿宋_GB2312" w:cs="仿宋_GB2312"/>
                <w:color w:val="000000"/>
                <w:sz w:val="24"/>
              </w:rPr>
            </w:pPr>
          </w:p>
          <w:p w:rsidR="0056548E" w:rsidRDefault="0056548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
          <w:p w:rsidR="0056548E" w:rsidRDefault="0056548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r w:rsidR="0056548E" w:rsidTr="00607401">
        <w:trPr>
          <w:trHeight w:val="2722"/>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6548E" w:rsidRDefault="0056548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56548E" w:rsidRDefault="0056548E">
            <w:pPr>
              <w:autoSpaceDN w:val="0"/>
              <w:spacing w:line="320" w:lineRule="exact"/>
              <w:jc w:val="left"/>
              <w:textAlignment w:val="center"/>
              <w:rPr>
                <w:rFonts w:ascii="仿宋_GB2312" w:eastAsia="仿宋_GB2312" w:hAnsi="仿宋_GB2312" w:cs="仿宋_GB2312"/>
                <w:color w:val="000000"/>
                <w:sz w:val="24"/>
              </w:rPr>
            </w:pPr>
          </w:p>
          <w:p w:rsidR="0056548E" w:rsidRDefault="0056548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部门（单位）负责人（签章）：</w:t>
            </w:r>
          </w:p>
          <w:p w:rsidR="0056548E" w:rsidRDefault="0056548E">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tc>
      </w:tr>
    </w:tbl>
    <w:p w:rsidR="00C854FD" w:rsidRDefault="00C854FD" w:rsidP="00C854FD">
      <w:pPr>
        <w:rPr>
          <w:rFonts w:eastAsia="仿宋_GB2312" w:cs="仿宋_GB2312"/>
          <w:bCs/>
          <w:sz w:val="28"/>
          <w:szCs w:val="28"/>
        </w:rPr>
      </w:pPr>
      <w:r>
        <w:rPr>
          <w:rFonts w:eastAsia="仿宋_GB2312" w:cs="仿宋_GB2312" w:hint="eastAsia"/>
          <w:bCs/>
          <w:sz w:val="28"/>
          <w:szCs w:val="28"/>
        </w:rPr>
        <w:t>填报人（签名）：</w:t>
      </w:r>
      <w:r w:rsidR="0019312E">
        <w:rPr>
          <w:rFonts w:eastAsia="仿宋_GB2312" w:cs="仿宋_GB2312" w:hint="eastAsia"/>
          <w:bCs/>
          <w:sz w:val="28"/>
          <w:szCs w:val="28"/>
        </w:rPr>
        <w:t>刘晓波</w:t>
      </w:r>
      <w:r>
        <w:rPr>
          <w:rFonts w:eastAsia="仿宋_GB2312" w:cs="仿宋_GB2312"/>
          <w:bCs/>
          <w:sz w:val="28"/>
          <w:szCs w:val="28"/>
        </w:rPr>
        <w:t xml:space="preserve">                          </w:t>
      </w:r>
      <w:r>
        <w:rPr>
          <w:rFonts w:eastAsia="仿宋_GB2312" w:cs="仿宋_GB2312" w:hint="eastAsia"/>
          <w:bCs/>
          <w:sz w:val="28"/>
          <w:szCs w:val="28"/>
        </w:rPr>
        <w:t>联系电话：</w:t>
      </w:r>
      <w:r w:rsidR="0019312E">
        <w:rPr>
          <w:rFonts w:eastAsia="仿宋_GB2312" w:cs="仿宋_GB2312" w:hint="eastAsia"/>
          <w:bCs/>
          <w:sz w:val="28"/>
          <w:szCs w:val="28"/>
        </w:rPr>
        <w:t>7648013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C854FD" w:rsidTr="00C854FD">
        <w:trPr>
          <w:trHeight w:val="12998"/>
          <w:jc w:val="center"/>
        </w:trPr>
        <w:tc>
          <w:tcPr>
            <w:tcW w:w="9558" w:type="dxa"/>
            <w:tcBorders>
              <w:top w:val="single" w:sz="4" w:space="0" w:color="auto"/>
              <w:left w:val="single" w:sz="4" w:space="0" w:color="auto"/>
              <w:bottom w:val="single" w:sz="4" w:space="0" w:color="auto"/>
              <w:right w:val="single" w:sz="4" w:space="0" w:color="auto"/>
            </w:tcBorders>
          </w:tcPr>
          <w:p w:rsidR="00D50A3D" w:rsidRPr="007D71DF" w:rsidRDefault="00D50A3D" w:rsidP="00D50A3D">
            <w:pPr>
              <w:jc w:val="center"/>
              <w:rPr>
                <w:rFonts w:ascii="黑体" w:eastAsia="黑体" w:hAnsi="黑体" w:cs="黑体"/>
                <w:b/>
                <w:bCs/>
                <w:sz w:val="30"/>
                <w:szCs w:val="30"/>
              </w:rPr>
            </w:pPr>
            <w:r w:rsidRPr="007D71DF">
              <w:rPr>
                <w:rFonts w:ascii="黑体" w:eastAsia="黑体" w:hAnsi="黑体" w:cs="黑体" w:hint="eastAsia"/>
                <w:b/>
                <w:bCs/>
                <w:sz w:val="30"/>
                <w:szCs w:val="30"/>
              </w:rPr>
              <w:lastRenderedPageBreak/>
              <w:t>五、评价报告综述（文字部分）</w:t>
            </w:r>
          </w:p>
          <w:p w:rsidR="00D50A3D" w:rsidRPr="007D71DF" w:rsidRDefault="00D50A3D" w:rsidP="00D50A3D">
            <w:pPr>
              <w:spacing w:line="440" w:lineRule="exact"/>
              <w:ind w:firstLineChars="200" w:firstLine="600"/>
              <w:rPr>
                <w:rFonts w:eastAsia="仿宋_GB2312"/>
                <w:sz w:val="30"/>
                <w:szCs w:val="30"/>
              </w:rPr>
            </w:pPr>
          </w:p>
          <w:p w:rsidR="00D50A3D" w:rsidRPr="007D71DF" w:rsidRDefault="00D50A3D" w:rsidP="00D50A3D">
            <w:pPr>
              <w:widowControl/>
              <w:shd w:val="clear" w:color="auto" w:fill="FFFFFF"/>
              <w:spacing w:line="480" w:lineRule="auto"/>
              <w:ind w:firstLine="480"/>
              <w:rPr>
                <w:rFonts w:ascii="宋体" w:hAnsi="宋体" w:cs="宋体"/>
                <w:color w:val="555555"/>
                <w:kern w:val="0"/>
                <w:sz w:val="30"/>
                <w:szCs w:val="30"/>
              </w:rPr>
            </w:pPr>
            <w:r w:rsidRPr="007D71DF">
              <w:rPr>
                <w:rFonts w:ascii="宋体" w:hAnsi="宋体" w:cs="宋体" w:hint="eastAsia"/>
                <w:color w:val="555555"/>
                <w:kern w:val="0"/>
                <w:sz w:val="30"/>
                <w:szCs w:val="30"/>
              </w:rPr>
              <w:t>一、部门基本概况</w:t>
            </w:r>
          </w:p>
          <w:p w:rsidR="00D50A3D" w:rsidRPr="007D71DF" w:rsidRDefault="00D50A3D" w:rsidP="00D50A3D">
            <w:pPr>
              <w:widowControl/>
              <w:shd w:val="clear" w:color="auto" w:fill="FFFFFF"/>
              <w:spacing w:line="480" w:lineRule="auto"/>
              <w:ind w:firstLine="480"/>
              <w:rPr>
                <w:rFonts w:ascii="宋体" w:hAnsi="宋体" w:cs="宋体"/>
                <w:color w:val="555555"/>
                <w:kern w:val="0"/>
                <w:sz w:val="30"/>
                <w:szCs w:val="30"/>
              </w:rPr>
            </w:pPr>
            <w:r w:rsidRPr="007D71DF">
              <w:rPr>
                <w:rFonts w:ascii="宋体" w:hAnsi="宋体" w:cs="宋体" w:hint="eastAsia"/>
                <w:color w:val="555555"/>
                <w:kern w:val="0"/>
                <w:sz w:val="30"/>
                <w:szCs w:val="30"/>
              </w:rPr>
              <w:t>1、职能职责及机构设置情况</w:t>
            </w:r>
          </w:p>
          <w:p w:rsidR="00D50A3D" w:rsidRPr="007D71DF" w:rsidRDefault="00D50A3D" w:rsidP="00D50A3D">
            <w:pPr>
              <w:widowControl/>
              <w:shd w:val="clear" w:color="auto" w:fill="FFFFFF"/>
              <w:spacing w:line="480" w:lineRule="auto"/>
              <w:ind w:firstLine="480"/>
              <w:rPr>
                <w:rFonts w:ascii="宋体" w:hAnsi="宋体" w:cs="宋体"/>
                <w:color w:val="555555"/>
                <w:kern w:val="0"/>
                <w:sz w:val="30"/>
                <w:szCs w:val="30"/>
              </w:rPr>
            </w:pPr>
            <w:r w:rsidRPr="007D71DF">
              <w:rPr>
                <w:rFonts w:ascii="宋体" w:hAnsi="宋体" w:cs="宋体" w:hint="eastAsia"/>
                <w:color w:val="555555"/>
                <w:kern w:val="0"/>
                <w:sz w:val="30"/>
                <w:szCs w:val="30"/>
              </w:rPr>
              <w:t>（一）主要职能</w:t>
            </w:r>
          </w:p>
          <w:p w:rsidR="00D50A3D" w:rsidRPr="007D71DF" w:rsidRDefault="00D50A3D" w:rsidP="00D50A3D">
            <w:pPr>
              <w:widowControl/>
              <w:shd w:val="clear" w:color="auto" w:fill="FFFFFF"/>
              <w:spacing w:line="480" w:lineRule="auto"/>
              <w:ind w:firstLine="480"/>
              <w:rPr>
                <w:rFonts w:ascii="宋体" w:hAnsi="宋体" w:cs="宋体"/>
                <w:color w:val="555555"/>
                <w:kern w:val="0"/>
                <w:sz w:val="30"/>
                <w:szCs w:val="30"/>
              </w:rPr>
            </w:pPr>
            <w:r w:rsidRPr="007D71DF">
              <w:rPr>
                <w:rFonts w:ascii="宋体" w:hAnsi="宋体" w:cs="宋体" w:hint="eastAsia"/>
                <w:color w:val="555555"/>
                <w:kern w:val="0"/>
                <w:sz w:val="30"/>
                <w:szCs w:val="30"/>
              </w:rPr>
              <w:t>1、组织贯彻执行国家财税方针政策，拟订和执行全县财政政策、改革方案，指导全县财政工作；分析预测宏观经济形势，参与制定各项宏观经济政策；提出运用财税政策实施宏观调控和综合平衡社会财力的建议；拟订和执行县与乡镇、政府与企业的分配政策，完善鼓励公益事业发展的财税政策。</w:t>
            </w:r>
          </w:p>
          <w:p w:rsidR="00D50A3D" w:rsidRPr="007D71DF" w:rsidRDefault="00D50A3D" w:rsidP="00D50A3D">
            <w:pPr>
              <w:widowControl/>
              <w:shd w:val="clear" w:color="auto" w:fill="FFFFFF"/>
              <w:spacing w:line="480" w:lineRule="auto"/>
              <w:ind w:firstLine="480"/>
              <w:rPr>
                <w:rFonts w:ascii="宋体" w:hAnsi="宋体" w:cs="宋体"/>
                <w:color w:val="555555"/>
                <w:kern w:val="0"/>
                <w:sz w:val="30"/>
                <w:szCs w:val="30"/>
              </w:rPr>
            </w:pPr>
            <w:r w:rsidRPr="007D71DF">
              <w:rPr>
                <w:rFonts w:ascii="宋体" w:hAnsi="宋体" w:cs="宋体" w:hint="eastAsia"/>
                <w:color w:val="555555"/>
                <w:kern w:val="0"/>
                <w:sz w:val="30"/>
                <w:szCs w:val="30"/>
              </w:rPr>
              <w:t>2、起草财政、财务、会计管理等规章草案，制定和执行财政、财务、会计管理的制度及办法。</w:t>
            </w:r>
          </w:p>
          <w:p w:rsidR="00D50A3D" w:rsidRPr="007D71DF" w:rsidRDefault="00D50A3D" w:rsidP="00D50A3D">
            <w:pPr>
              <w:widowControl/>
              <w:shd w:val="clear" w:color="auto" w:fill="FFFFFF"/>
              <w:spacing w:line="480" w:lineRule="auto"/>
              <w:ind w:firstLine="480"/>
              <w:rPr>
                <w:rFonts w:ascii="宋体" w:hAnsi="宋体" w:cs="宋体"/>
                <w:color w:val="555555"/>
                <w:kern w:val="0"/>
                <w:sz w:val="30"/>
                <w:szCs w:val="30"/>
              </w:rPr>
            </w:pPr>
            <w:r w:rsidRPr="007D71DF">
              <w:rPr>
                <w:rFonts w:ascii="宋体" w:hAnsi="宋体" w:cs="宋体" w:hint="eastAsia"/>
                <w:color w:val="555555"/>
                <w:kern w:val="0"/>
                <w:sz w:val="30"/>
                <w:szCs w:val="30"/>
              </w:rPr>
              <w:t>3、承担县本级各项财政收支管理的责任。负责编制年度县本级预算决算草案并组织执行。代编全县财政收支预算，汇总全县财政总决算；受县人民政府委托，向县人大报告县本级、全县预算、预算执行情况和财政总决算。组织制订县本级经费开支标准、定额，负责审核批复部门（单位）的年度预决算。完善转移支付制度，推进财政体制改革。</w:t>
            </w:r>
          </w:p>
          <w:p w:rsidR="00D50A3D" w:rsidRPr="007D71DF" w:rsidRDefault="00D50A3D" w:rsidP="00D50A3D">
            <w:pPr>
              <w:widowControl/>
              <w:shd w:val="clear" w:color="auto" w:fill="FFFFFF"/>
              <w:spacing w:line="480" w:lineRule="auto"/>
              <w:ind w:firstLine="480"/>
              <w:rPr>
                <w:rFonts w:ascii="宋体" w:hAnsi="宋体" w:cs="宋体"/>
                <w:color w:val="555555"/>
                <w:kern w:val="0"/>
                <w:sz w:val="30"/>
                <w:szCs w:val="30"/>
              </w:rPr>
            </w:pPr>
            <w:r w:rsidRPr="007D71DF">
              <w:rPr>
                <w:rFonts w:ascii="宋体" w:hAnsi="宋体" w:cs="宋体" w:hint="eastAsia"/>
                <w:color w:val="555555"/>
                <w:kern w:val="0"/>
                <w:sz w:val="30"/>
                <w:szCs w:val="30"/>
              </w:rPr>
              <w:t>4、负责政府非税收入管理，负责政府性基金管理，按规定管理行政事业性收费。管理财政票据。按规定管理彩票资金。</w:t>
            </w:r>
          </w:p>
          <w:p w:rsidR="00D50A3D" w:rsidRPr="007D71DF" w:rsidRDefault="00D50A3D" w:rsidP="00D50A3D">
            <w:pPr>
              <w:widowControl/>
              <w:shd w:val="clear" w:color="auto" w:fill="FFFFFF"/>
              <w:spacing w:line="480" w:lineRule="auto"/>
              <w:ind w:firstLine="480"/>
              <w:rPr>
                <w:rFonts w:ascii="宋体" w:hAnsi="宋体" w:cs="宋体"/>
                <w:color w:val="555555"/>
                <w:kern w:val="0"/>
                <w:sz w:val="30"/>
                <w:szCs w:val="30"/>
              </w:rPr>
            </w:pPr>
            <w:r w:rsidRPr="007D71DF">
              <w:rPr>
                <w:rFonts w:ascii="宋体" w:hAnsi="宋体" w:cs="宋体" w:hint="eastAsia"/>
                <w:color w:val="555555"/>
                <w:kern w:val="0"/>
                <w:sz w:val="30"/>
                <w:szCs w:val="30"/>
              </w:rPr>
              <w:t>5、组织制定国库管理制度、国库集中收付制度，指导和监督县本级国库业务，按规定开展国库现金管理工作。负责制定政府采购制度并实施监督管理。</w:t>
            </w:r>
          </w:p>
          <w:p w:rsidR="00D50A3D" w:rsidRPr="007D71DF" w:rsidRDefault="00D50A3D" w:rsidP="00D50A3D">
            <w:pPr>
              <w:widowControl/>
              <w:shd w:val="clear" w:color="auto" w:fill="FFFFFF"/>
              <w:spacing w:line="480" w:lineRule="auto"/>
              <w:ind w:firstLine="480"/>
              <w:rPr>
                <w:rFonts w:ascii="宋体" w:hAnsi="宋体" w:cs="宋体"/>
                <w:color w:val="555555"/>
                <w:kern w:val="0"/>
                <w:sz w:val="30"/>
                <w:szCs w:val="30"/>
              </w:rPr>
            </w:pPr>
            <w:r w:rsidRPr="007D71DF">
              <w:rPr>
                <w:rFonts w:ascii="宋体" w:hAnsi="宋体" w:cs="宋体" w:hint="eastAsia"/>
                <w:color w:val="555555"/>
                <w:kern w:val="0"/>
                <w:sz w:val="30"/>
                <w:szCs w:val="30"/>
              </w:rPr>
              <w:t>6、贯彻执行国家税收法律、法规和税收调整政策，反馈政策执行情</w:t>
            </w:r>
            <w:r w:rsidRPr="007D71DF">
              <w:rPr>
                <w:rFonts w:ascii="宋体" w:hAnsi="宋体" w:cs="宋体" w:hint="eastAsia"/>
                <w:color w:val="555555"/>
                <w:kern w:val="0"/>
                <w:sz w:val="30"/>
                <w:szCs w:val="30"/>
              </w:rPr>
              <w:lastRenderedPageBreak/>
              <w:t>况，及时提出调整方案并组织实施，按照规定权限，办理申报地方税收减免的有关工作。按规定承担地方关税管理的有关工作。</w:t>
            </w:r>
          </w:p>
          <w:p w:rsidR="00D50A3D" w:rsidRPr="007D71DF" w:rsidRDefault="00D50A3D" w:rsidP="00D50A3D">
            <w:pPr>
              <w:widowControl/>
              <w:shd w:val="clear" w:color="auto" w:fill="FFFFFF"/>
              <w:spacing w:line="480" w:lineRule="auto"/>
              <w:ind w:firstLine="480"/>
              <w:rPr>
                <w:rFonts w:ascii="宋体" w:hAnsi="宋体" w:cs="宋体"/>
                <w:color w:val="555555"/>
                <w:kern w:val="0"/>
                <w:sz w:val="30"/>
                <w:szCs w:val="30"/>
              </w:rPr>
            </w:pPr>
            <w:r w:rsidRPr="007D71DF">
              <w:rPr>
                <w:rFonts w:ascii="宋体" w:hAnsi="宋体" w:cs="宋体" w:hint="eastAsia"/>
                <w:color w:val="555555"/>
                <w:kern w:val="0"/>
                <w:sz w:val="30"/>
                <w:szCs w:val="30"/>
              </w:rPr>
              <w:t>7、负责制定全县行政事业单位国有资产管理规章制度，按规定管理行政事业单位国有资产，制定需要全县统一规定的开支标准和支出政策。负责控制社会集团购买力工作。负责财政预算内行政、事业单位和社会团体的非贸易外汇管理。</w:t>
            </w:r>
          </w:p>
          <w:p w:rsidR="00D50A3D" w:rsidRPr="007D71DF" w:rsidRDefault="00D50A3D" w:rsidP="00D50A3D">
            <w:pPr>
              <w:widowControl/>
              <w:shd w:val="clear" w:color="auto" w:fill="FFFFFF"/>
              <w:spacing w:line="480" w:lineRule="auto"/>
              <w:ind w:firstLine="480"/>
              <w:rPr>
                <w:rFonts w:ascii="宋体" w:hAnsi="宋体" w:cs="宋体"/>
                <w:color w:val="555555"/>
                <w:kern w:val="0"/>
                <w:sz w:val="30"/>
                <w:szCs w:val="30"/>
              </w:rPr>
            </w:pPr>
            <w:r w:rsidRPr="007D71DF">
              <w:rPr>
                <w:rFonts w:ascii="宋体" w:hAnsi="宋体" w:cs="宋体" w:hint="eastAsia"/>
                <w:color w:val="555555"/>
                <w:kern w:val="0"/>
                <w:sz w:val="30"/>
                <w:szCs w:val="30"/>
              </w:rPr>
              <w:t>8、负责审核和汇总编制全县国有资本经营预决算草案，制定国有资本经营预算的制度和办法，收取县本级企业国有资本收益，组织实施企业财务制度，参与拟订企业国有资产管理相关制度，负责县级国有宣传文化、金融类企业的国有资产管理，按规定管理资产评估工作。</w:t>
            </w:r>
          </w:p>
          <w:p w:rsidR="00D50A3D" w:rsidRPr="007D71DF" w:rsidRDefault="00D50A3D" w:rsidP="00D50A3D">
            <w:pPr>
              <w:widowControl/>
              <w:shd w:val="clear" w:color="auto" w:fill="FFFFFF"/>
              <w:spacing w:line="480" w:lineRule="auto"/>
              <w:ind w:firstLine="480"/>
              <w:rPr>
                <w:rFonts w:ascii="宋体" w:hAnsi="宋体" w:cs="宋体"/>
                <w:color w:val="555555"/>
                <w:kern w:val="0"/>
                <w:sz w:val="30"/>
                <w:szCs w:val="30"/>
              </w:rPr>
            </w:pPr>
            <w:r w:rsidRPr="007D71DF">
              <w:rPr>
                <w:rFonts w:ascii="宋体" w:hAnsi="宋体" w:cs="宋体" w:hint="eastAsia"/>
                <w:color w:val="555555"/>
                <w:kern w:val="0"/>
                <w:sz w:val="30"/>
                <w:szCs w:val="30"/>
              </w:rPr>
              <w:t>9、负责办理和监督县财政的经济发展支出、县级政府性投资项目的财政拨款，参与拟订县建设投资的有关政策，组织实施基本建设财务制度，负责有关政策性补贴和专项储备资金财政管理工作。负责农业综合开发管理工作。</w:t>
            </w:r>
          </w:p>
          <w:p w:rsidR="00D50A3D" w:rsidRPr="007D71DF" w:rsidRDefault="00D50A3D" w:rsidP="00D50A3D">
            <w:pPr>
              <w:widowControl/>
              <w:shd w:val="clear" w:color="auto" w:fill="FFFFFF"/>
              <w:spacing w:line="480" w:lineRule="auto"/>
              <w:ind w:firstLine="480"/>
              <w:rPr>
                <w:rFonts w:ascii="宋体" w:hAnsi="宋体" w:cs="宋体"/>
                <w:color w:val="555555"/>
                <w:kern w:val="0"/>
                <w:sz w:val="30"/>
                <w:szCs w:val="30"/>
              </w:rPr>
            </w:pPr>
            <w:r w:rsidRPr="007D71DF">
              <w:rPr>
                <w:rFonts w:ascii="宋体" w:hAnsi="宋体" w:cs="宋体" w:hint="eastAsia"/>
                <w:color w:val="555555"/>
                <w:kern w:val="0"/>
                <w:sz w:val="30"/>
                <w:szCs w:val="30"/>
              </w:rPr>
              <w:t>10、会同有关部门管理县财政社会保障和就业及医疗卫生支出，组织实施社会保障资金（基金）的财务管理制度，编制县社会保障预决草案。</w:t>
            </w:r>
          </w:p>
          <w:p w:rsidR="00D50A3D" w:rsidRPr="007D71DF" w:rsidRDefault="00D50A3D" w:rsidP="00D50A3D">
            <w:pPr>
              <w:widowControl/>
              <w:shd w:val="clear" w:color="auto" w:fill="FFFFFF"/>
              <w:spacing w:line="480" w:lineRule="auto"/>
              <w:ind w:firstLine="480"/>
              <w:rPr>
                <w:rFonts w:ascii="宋体" w:hAnsi="宋体" w:cs="宋体"/>
                <w:color w:val="555555"/>
                <w:kern w:val="0"/>
                <w:sz w:val="30"/>
                <w:szCs w:val="30"/>
              </w:rPr>
            </w:pPr>
            <w:r w:rsidRPr="007D71DF">
              <w:rPr>
                <w:rFonts w:ascii="宋体" w:hAnsi="宋体" w:cs="宋体" w:hint="eastAsia"/>
                <w:color w:val="555555"/>
                <w:kern w:val="0"/>
                <w:sz w:val="30"/>
                <w:szCs w:val="30"/>
              </w:rPr>
              <w:t>11、贯彻执行政府内外债务管理的政策，防范财政风险。负责统一管理县政府外债，制定基本管理制度。按规定管理外国政府和国际金融组织贷（赠）款。承担财税领域交流与合作的具体工作。</w:t>
            </w:r>
          </w:p>
          <w:p w:rsidR="00D50A3D" w:rsidRPr="007D71DF" w:rsidRDefault="00D50A3D" w:rsidP="00D50A3D">
            <w:pPr>
              <w:widowControl/>
              <w:shd w:val="clear" w:color="auto" w:fill="FFFFFF"/>
              <w:spacing w:line="480" w:lineRule="auto"/>
              <w:ind w:firstLine="480"/>
              <w:rPr>
                <w:rFonts w:ascii="宋体" w:hAnsi="宋体" w:cs="宋体"/>
                <w:color w:val="555555"/>
                <w:kern w:val="0"/>
                <w:sz w:val="30"/>
                <w:szCs w:val="30"/>
              </w:rPr>
            </w:pPr>
            <w:r w:rsidRPr="007D71DF">
              <w:rPr>
                <w:rFonts w:ascii="宋体" w:hAnsi="宋体" w:cs="宋体" w:hint="eastAsia"/>
                <w:color w:val="555555"/>
                <w:kern w:val="0"/>
                <w:sz w:val="30"/>
                <w:szCs w:val="30"/>
              </w:rPr>
              <w:t>12、负责管理全县的会计工作，监督和规范会计行为，组织实施国家统一的会计制度，组织实施会计法律法规和规章，指导和管理社会审计。</w:t>
            </w:r>
          </w:p>
          <w:p w:rsidR="00D50A3D" w:rsidRPr="007D71DF" w:rsidRDefault="00D50A3D" w:rsidP="00D50A3D">
            <w:pPr>
              <w:widowControl/>
              <w:shd w:val="clear" w:color="auto" w:fill="FFFFFF"/>
              <w:spacing w:line="480" w:lineRule="auto"/>
              <w:ind w:firstLine="480"/>
              <w:rPr>
                <w:rFonts w:ascii="宋体" w:hAnsi="宋体" w:cs="宋体"/>
                <w:color w:val="555555"/>
                <w:kern w:val="0"/>
                <w:sz w:val="30"/>
                <w:szCs w:val="30"/>
              </w:rPr>
            </w:pPr>
            <w:r w:rsidRPr="007D71DF">
              <w:rPr>
                <w:rFonts w:ascii="宋体" w:hAnsi="宋体" w:cs="宋体" w:hint="eastAsia"/>
                <w:color w:val="555555"/>
                <w:kern w:val="0"/>
                <w:sz w:val="30"/>
                <w:szCs w:val="30"/>
              </w:rPr>
              <w:t>13、监督检查财税法律法规、政策的执行情况，反映财政收支管理中</w:t>
            </w:r>
            <w:r w:rsidRPr="007D71DF">
              <w:rPr>
                <w:rFonts w:ascii="宋体" w:hAnsi="宋体" w:cs="宋体" w:hint="eastAsia"/>
                <w:color w:val="555555"/>
                <w:kern w:val="0"/>
                <w:sz w:val="30"/>
                <w:szCs w:val="30"/>
              </w:rPr>
              <w:lastRenderedPageBreak/>
              <w:t>的重大问题，提出加强财政管理的政策和建议。</w:t>
            </w:r>
          </w:p>
          <w:p w:rsidR="00D50A3D" w:rsidRPr="007D71DF" w:rsidRDefault="00D50A3D" w:rsidP="00D50A3D">
            <w:pPr>
              <w:widowControl/>
              <w:shd w:val="clear" w:color="auto" w:fill="FFFFFF"/>
              <w:spacing w:line="480" w:lineRule="auto"/>
              <w:ind w:firstLine="480"/>
              <w:rPr>
                <w:rFonts w:ascii="宋体" w:hAnsi="宋体" w:cs="宋体"/>
                <w:color w:val="555555"/>
                <w:kern w:val="0"/>
                <w:sz w:val="30"/>
                <w:szCs w:val="30"/>
              </w:rPr>
            </w:pPr>
            <w:r w:rsidRPr="007D71DF">
              <w:rPr>
                <w:rFonts w:ascii="宋体" w:hAnsi="宋体" w:cs="宋体" w:hint="eastAsia"/>
                <w:color w:val="555555"/>
                <w:kern w:val="0"/>
                <w:sz w:val="30"/>
                <w:szCs w:val="30"/>
              </w:rPr>
              <w:t>14、承办县委、县人民政府交办的其他事项。</w:t>
            </w:r>
          </w:p>
          <w:p w:rsidR="00D50A3D" w:rsidRPr="007D71DF" w:rsidRDefault="00D50A3D" w:rsidP="00D50A3D">
            <w:pPr>
              <w:widowControl/>
              <w:spacing w:line="600" w:lineRule="exact"/>
              <w:ind w:firstLineChars="200" w:firstLine="600"/>
              <w:rPr>
                <w:rFonts w:ascii="宋体" w:hAnsi="宋体" w:cs="仿宋"/>
                <w:color w:val="000000"/>
                <w:kern w:val="0"/>
                <w:sz w:val="30"/>
                <w:szCs w:val="30"/>
              </w:rPr>
            </w:pPr>
            <w:r w:rsidRPr="007D71DF">
              <w:rPr>
                <w:rFonts w:ascii="宋体" w:hAnsi="宋体" w:cs="仿宋" w:hint="eastAsia"/>
                <w:color w:val="000000"/>
                <w:kern w:val="0"/>
                <w:sz w:val="30"/>
                <w:szCs w:val="30"/>
              </w:rPr>
              <w:t>（二）机构设置</w:t>
            </w:r>
          </w:p>
          <w:p w:rsidR="00D50A3D" w:rsidRPr="007D71DF" w:rsidRDefault="00D50A3D" w:rsidP="00D50A3D">
            <w:pPr>
              <w:widowControl/>
              <w:shd w:val="clear" w:color="auto" w:fill="FFFFFF"/>
              <w:spacing w:line="480" w:lineRule="auto"/>
              <w:ind w:firstLine="480"/>
              <w:rPr>
                <w:rFonts w:ascii="宋体" w:hAnsi="宋体" w:cs="宋体"/>
                <w:color w:val="555555"/>
                <w:kern w:val="0"/>
                <w:sz w:val="30"/>
                <w:szCs w:val="30"/>
              </w:rPr>
            </w:pPr>
            <w:r w:rsidRPr="007D71DF">
              <w:rPr>
                <w:rFonts w:ascii="宋体" w:hAnsi="宋体" w:cs="宋体" w:hint="eastAsia"/>
                <w:color w:val="555555"/>
                <w:kern w:val="0"/>
                <w:sz w:val="30"/>
                <w:szCs w:val="30"/>
              </w:rPr>
              <w:t>1、财政局共设办公室、法规股、信息股、人事股、机关纪委、工会、综合规划股、预算股、 绩效评价股、国库股、教科文股、行政政法股、经济建设股、社会保障股、农业农村股、财计股、企业股、金融债务股、对外经济贸易股、财政投资评审中心、会计股、自然资然股、政府采购办、国资管理中心、乡镇财政服务中心、财政事务管理中心、、财政监管中心、财政集中支付中心等。我局编制102名，其中工勤编制2名。我局年末实有人数165人，其中，在职113人，离退休52人。</w:t>
            </w:r>
          </w:p>
          <w:p w:rsidR="00D50A3D" w:rsidRPr="007D71DF" w:rsidRDefault="00D50A3D" w:rsidP="00D50A3D">
            <w:pPr>
              <w:spacing w:line="400" w:lineRule="exact"/>
              <w:ind w:firstLineChars="200" w:firstLine="600"/>
              <w:rPr>
                <w:rFonts w:ascii="黑体" w:eastAsia="黑体" w:hAnsi="黑体" w:cs="黑体"/>
                <w:bCs/>
                <w:sz w:val="30"/>
                <w:szCs w:val="30"/>
              </w:rPr>
            </w:pPr>
            <w:r w:rsidRPr="007D71DF">
              <w:rPr>
                <w:rFonts w:ascii="黑体" w:eastAsia="黑体" w:hAnsi="黑体" w:cs="黑体" w:hint="eastAsia"/>
                <w:bCs/>
                <w:sz w:val="30"/>
                <w:szCs w:val="30"/>
              </w:rPr>
              <w:t>二、部门（单位）整体支出管理及使用情况</w:t>
            </w:r>
          </w:p>
          <w:p w:rsidR="00D50A3D" w:rsidRPr="007D71DF" w:rsidRDefault="00D50A3D" w:rsidP="00D50A3D">
            <w:pPr>
              <w:ind w:firstLineChars="150" w:firstLine="450"/>
              <w:rPr>
                <w:sz w:val="30"/>
                <w:szCs w:val="30"/>
              </w:rPr>
            </w:pPr>
            <w:r w:rsidRPr="007D71DF">
              <w:rPr>
                <w:rFonts w:hint="eastAsia"/>
                <w:sz w:val="30"/>
                <w:szCs w:val="30"/>
              </w:rPr>
              <w:t>（一）基本支出</w:t>
            </w:r>
          </w:p>
          <w:p w:rsidR="00D50A3D" w:rsidRPr="007D71DF" w:rsidRDefault="00D50A3D" w:rsidP="00D50A3D">
            <w:pPr>
              <w:ind w:firstLineChars="200" w:firstLine="600"/>
              <w:rPr>
                <w:sz w:val="30"/>
                <w:szCs w:val="30"/>
              </w:rPr>
            </w:pPr>
            <w:r w:rsidRPr="007D71DF">
              <w:rPr>
                <w:rFonts w:hint="eastAsia"/>
                <w:sz w:val="30"/>
                <w:szCs w:val="30"/>
              </w:rPr>
              <w:t>20</w:t>
            </w:r>
            <w:r>
              <w:rPr>
                <w:rFonts w:hint="eastAsia"/>
                <w:sz w:val="30"/>
                <w:szCs w:val="30"/>
              </w:rPr>
              <w:t>20</w:t>
            </w:r>
            <w:r w:rsidRPr="007D71DF">
              <w:rPr>
                <w:rFonts w:hint="eastAsia"/>
                <w:sz w:val="30"/>
                <w:szCs w:val="30"/>
              </w:rPr>
              <w:t>年县财政局基本支出共计</w:t>
            </w:r>
            <w:r>
              <w:rPr>
                <w:rFonts w:hint="eastAsia"/>
                <w:sz w:val="30"/>
                <w:szCs w:val="30"/>
              </w:rPr>
              <w:t>1385.7</w:t>
            </w:r>
            <w:r w:rsidRPr="007D71DF">
              <w:rPr>
                <w:rFonts w:hint="eastAsia"/>
                <w:sz w:val="30"/>
                <w:szCs w:val="30"/>
              </w:rPr>
              <w:t>万元，主要用于人员支出</w:t>
            </w:r>
            <w:r>
              <w:rPr>
                <w:rFonts w:ascii="仿宋_GB2312" w:eastAsia="仿宋_GB2312" w:hAnsi="仿宋_GB2312" w:cs="仿宋_GB2312" w:hint="eastAsia"/>
                <w:color w:val="000000"/>
                <w:sz w:val="30"/>
                <w:szCs w:val="30"/>
              </w:rPr>
              <w:t>1277.7</w:t>
            </w:r>
            <w:r w:rsidRPr="007D71DF">
              <w:rPr>
                <w:rFonts w:hint="eastAsia"/>
                <w:sz w:val="30"/>
                <w:szCs w:val="30"/>
              </w:rPr>
              <w:t>万元，公用支出</w:t>
            </w:r>
            <w:r>
              <w:rPr>
                <w:rFonts w:ascii="仿宋_GB2312" w:eastAsia="仿宋_GB2312" w:hAnsi="仿宋_GB2312" w:cs="仿宋_GB2312" w:hint="eastAsia"/>
                <w:color w:val="000000"/>
                <w:sz w:val="30"/>
                <w:szCs w:val="30"/>
              </w:rPr>
              <w:t>108</w:t>
            </w:r>
            <w:r w:rsidRPr="007D71DF">
              <w:rPr>
                <w:rFonts w:hint="eastAsia"/>
                <w:sz w:val="30"/>
                <w:szCs w:val="30"/>
              </w:rPr>
              <w:t>万元，其中“三公”经费合计</w:t>
            </w:r>
            <w:r w:rsidRPr="007D71DF">
              <w:rPr>
                <w:rFonts w:hint="eastAsia"/>
                <w:sz w:val="30"/>
                <w:szCs w:val="30"/>
              </w:rPr>
              <w:t>8</w:t>
            </w:r>
            <w:r>
              <w:rPr>
                <w:rFonts w:hint="eastAsia"/>
                <w:sz w:val="30"/>
                <w:szCs w:val="30"/>
              </w:rPr>
              <w:t>.1</w:t>
            </w:r>
            <w:r w:rsidRPr="007D71DF">
              <w:rPr>
                <w:rFonts w:hint="eastAsia"/>
                <w:sz w:val="30"/>
                <w:szCs w:val="30"/>
              </w:rPr>
              <w:t>万元，包括公务接待费</w:t>
            </w:r>
            <w:r w:rsidRPr="007D71DF">
              <w:rPr>
                <w:rFonts w:hint="eastAsia"/>
                <w:sz w:val="30"/>
                <w:szCs w:val="30"/>
              </w:rPr>
              <w:t>8</w:t>
            </w:r>
            <w:r>
              <w:rPr>
                <w:rFonts w:hint="eastAsia"/>
                <w:sz w:val="30"/>
                <w:szCs w:val="30"/>
              </w:rPr>
              <w:t>.1</w:t>
            </w:r>
            <w:r w:rsidRPr="007D71DF">
              <w:rPr>
                <w:rFonts w:hint="eastAsia"/>
                <w:sz w:val="30"/>
                <w:szCs w:val="30"/>
              </w:rPr>
              <w:t>万。</w:t>
            </w:r>
          </w:p>
          <w:p w:rsidR="000974DE" w:rsidRPr="000974DE" w:rsidRDefault="000974DE" w:rsidP="000974DE">
            <w:pPr>
              <w:spacing w:line="560" w:lineRule="exact"/>
              <w:ind w:firstLineChars="200" w:firstLine="600"/>
              <w:rPr>
                <w:rFonts w:ascii="黑体" w:eastAsia="黑体" w:hAnsi="黑体" w:cs="黑体"/>
                <w:bCs/>
                <w:sz w:val="28"/>
                <w:szCs w:val="28"/>
              </w:rPr>
            </w:pPr>
            <w:r w:rsidRPr="007D71DF">
              <w:rPr>
                <w:rFonts w:hint="eastAsia"/>
                <w:sz w:val="30"/>
                <w:szCs w:val="30"/>
              </w:rPr>
              <w:t>（</w:t>
            </w:r>
            <w:r>
              <w:rPr>
                <w:rFonts w:hint="eastAsia"/>
                <w:sz w:val="30"/>
                <w:szCs w:val="30"/>
              </w:rPr>
              <w:t>二</w:t>
            </w:r>
            <w:r w:rsidRPr="007D71DF">
              <w:rPr>
                <w:rFonts w:hint="eastAsia"/>
                <w:sz w:val="30"/>
                <w:szCs w:val="30"/>
              </w:rPr>
              <w:t>）</w:t>
            </w:r>
            <w:r w:rsidR="00393CBF" w:rsidRPr="007D71DF">
              <w:rPr>
                <w:rFonts w:hint="eastAsia"/>
                <w:sz w:val="30"/>
                <w:szCs w:val="30"/>
              </w:rPr>
              <w:t>专</w:t>
            </w:r>
            <w:r w:rsidR="00393CBF">
              <w:rPr>
                <w:rFonts w:ascii="仿宋_GB2312" w:eastAsia="仿宋_GB2312" w:hAnsi="仿宋_GB2312" w:cs="仿宋_GB2312" w:hint="eastAsia"/>
                <w:bCs/>
                <w:sz w:val="28"/>
                <w:szCs w:val="28"/>
              </w:rPr>
              <w:t>项</w:t>
            </w:r>
            <w:r w:rsidRPr="007D71DF">
              <w:rPr>
                <w:rFonts w:hint="eastAsia"/>
                <w:sz w:val="30"/>
                <w:szCs w:val="30"/>
              </w:rPr>
              <w:t>支出</w:t>
            </w:r>
          </w:p>
          <w:p w:rsidR="00226A28" w:rsidRDefault="006A403C" w:rsidP="006A403C">
            <w:pPr>
              <w:spacing w:line="560" w:lineRule="exact"/>
              <w:ind w:firstLineChars="200" w:firstLine="560"/>
              <w:rPr>
                <w:sz w:val="30"/>
                <w:szCs w:val="30"/>
              </w:rPr>
            </w:pPr>
            <w:r>
              <w:rPr>
                <w:rFonts w:ascii="仿宋_GB2312" w:eastAsia="仿宋_GB2312" w:hAnsi="仿宋_GB2312" w:cs="仿宋_GB2312" w:hint="eastAsia"/>
                <w:bCs/>
                <w:sz w:val="28"/>
                <w:szCs w:val="28"/>
              </w:rPr>
              <w:t>1、</w:t>
            </w:r>
            <w:r w:rsidR="00D50A3D">
              <w:rPr>
                <w:rFonts w:hint="eastAsia"/>
                <w:sz w:val="30"/>
                <w:szCs w:val="30"/>
              </w:rPr>
              <w:t>2020</w:t>
            </w:r>
            <w:r w:rsidR="00D50A3D" w:rsidRPr="007D71DF">
              <w:rPr>
                <w:rFonts w:hint="eastAsia"/>
                <w:sz w:val="30"/>
                <w:szCs w:val="30"/>
              </w:rPr>
              <w:t>年财政预算安排县财政局专项资金</w:t>
            </w:r>
            <w:r>
              <w:rPr>
                <w:rFonts w:hint="eastAsia"/>
                <w:sz w:val="30"/>
                <w:szCs w:val="30"/>
              </w:rPr>
              <w:t>222</w:t>
            </w:r>
            <w:r>
              <w:rPr>
                <w:rFonts w:hint="eastAsia"/>
                <w:sz w:val="30"/>
                <w:szCs w:val="30"/>
              </w:rPr>
              <w:t>万元</w:t>
            </w:r>
            <w:r w:rsidR="006937E0">
              <w:rPr>
                <w:rFonts w:hint="eastAsia"/>
                <w:sz w:val="30"/>
                <w:szCs w:val="30"/>
              </w:rPr>
              <w:t>，主要是全县网络维护等</w:t>
            </w:r>
            <w:r>
              <w:rPr>
                <w:rFonts w:hint="eastAsia"/>
                <w:sz w:val="30"/>
                <w:szCs w:val="30"/>
              </w:rPr>
              <w:t>；</w:t>
            </w:r>
            <w:r>
              <w:rPr>
                <w:rFonts w:ascii="仿宋_GB2312" w:eastAsia="仿宋_GB2312" w:hAnsi="仿宋_GB2312" w:cs="仿宋_GB2312" w:hint="eastAsia"/>
                <w:bCs/>
                <w:sz w:val="28"/>
                <w:szCs w:val="28"/>
              </w:rPr>
              <w:t>2、专项资金实际使用</w:t>
            </w:r>
            <w:r w:rsidR="00D50A3D">
              <w:rPr>
                <w:rFonts w:hint="eastAsia"/>
                <w:sz w:val="30"/>
                <w:szCs w:val="30"/>
              </w:rPr>
              <w:t>148.37</w:t>
            </w:r>
            <w:r w:rsidR="00D50A3D" w:rsidRPr="007D71DF">
              <w:rPr>
                <w:rFonts w:hint="eastAsia"/>
                <w:sz w:val="30"/>
                <w:szCs w:val="30"/>
              </w:rPr>
              <w:t>万，</w:t>
            </w:r>
            <w:r w:rsidR="006937E0">
              <w:rPr>
                <w:rFonts w:hint="eastAsia"/>
                <w:sz w:val="30"/>
                <w:szCs w:val="30"/>
              </w:rPr>
              <w:t>还有</w:t>
            </w:r>
            <w:r w:rsidR="006937E0">
              <w:rPr>
                <w:rFonts w:hint="eastAsia"/>
                <w:sz w:val="30"/>
                <w:szCs w:val="30"/>
              </w:rPr>
              <w:t>52.8</w:t>
            </w:r>
            <w:r w:rsidR="006937E0">
              <w:rPr>
                <w:rFonts w:hint="eastAsia"/>
                <w:sz w:val="30"/>
                <w:szCs w:val="30"/>
              </w:rPr>
              <w:t>万元网络资金未及时支付；</w:t>
            </w:r>
            <w:r w:rsidR="006937E0">
              <w:rPr>
                <w:rFonts w:ascii="仿宋_GB2312" w:eastAsia="仿宋_GB2312" w:hAnsi="仿宋_GB2312" w:cs="仿宋_GB2312" w:hint="eastAsia"/>
                <w:bCs/>
                <w:sz w:val="28"/>
                <w:szCs w:val="28"/>
              </w:rPr>
              <w:t>3、</w:t>
            </w:r>
            <w:r w:rsidR="00D50A3D" w:rsidRPr="007D71DF">
              <w:rPr>
                <w:rFonts w:hint="eastAsia"/>
                <w:sz w:val="30"/>
                <w:szCs w:val="30"/>
              </w:rPr>
              <w:t>专项资金按实际情况实行了专款专用，单位分管领导对资金的使用进行全程监督，保证资金使用的合规性</w:t>
            </w:r>
            <w:r w:rsidR="00226A28">
              <w:rPr>
                <w:rFonts w:hint="eastAsia"/>
                <w:sz w:val="30"/>
                <w:szCs w:val="30"/>
              </w:rPr>
              <w:t>。</w:t>
            </w:r>
          </w:p>
          <w:p w:rsidR="00226A28" w:rsidRDefault="00226A28" w:rsidP="00226A28">
            <w:pPr>
              <w:spacing w:line="560" w:lineRule="exact"/>
              <w:rPr>
                <w:rFonts w:ascii="黑体" w:eastAsia="黑体" w:hAnsi="黑体" w:cs="黑体"/>
                <w:bCs/>
                <w:sz w:val="28"/>
                <w:szCs w:val="28"/>
              </w:rPr>
            </w:pPr>
            <w:r>
              <w:rPr>
                <w:rFonts w:ascii="黑体" w:eastAsia="黑体" w:hAnsi="黑体" w:cs="黑体" w:hint="eastAsia"/>
                <w:bCs/>
                <w:sz w:val="28"/>
                <w:szCs w:val="28"/>
              </w:rPr>
              <w:t>三、部门（单位）专项组织实施情况</w:t>
            </w:r>
          </w:p>
          <w:p w:rsidR="00226A28" w:rsidRDefault="00226A28" w:rsidP="00226A28">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（一）专项组织情况分析</w:t>
            </w:r>
            <w:r w:rsidR="009B3B24">
              <w:rPr>
                <w:rFonts w:ascii="仿宋_GB2312" w:eastAsia="仿宋_GB2312" w:hAnsi="仿宋_GB2312" w:cs="仿宋_GB2312" w:hint="eastAsia"/>
                <w:bCs/>
                <w:sz w:val="28"/>
                <w:szCs w:val="28"/>
              </w:rPr>
              <w:t>（2020年财政局机关没有专项支出）</w:t>
            </w:r>
          </w:p>
          <w:p w:rsidR="00226A28" w:rsidRDefault="00226A28" w:rsidP="00226A28">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（二）专项管理情况分析</w:t>
            </w:r>
          </w:p>
          <w:p w:rsidR="00D50A3D" w:rsidRPr="007D71DF" w:rsidRDefault="00D50A3D" w:rsidP="00D50A3D">
            <w:pPr>
              <w:ind w:firstLineChars="200" w:firstLine="600"/>
              <w:rPr>
                <w:sz w:val="30"/>
                <w:szCs w:val="30"/>
              </w:rPr>
            </w:pPr>
          </w:p>
          <w:p w:rsidR="009371D0" w:rsidRDefault="009371D0" w:rsidP="009371D0">
            <w:pPr>
              <w:spacing w:line="560" w:lineRule="exact"/>
              <w:rPr>
                <w:rFonts w:ascii="黑体" w:eastAsia="黑体" w:hAnsi="黑体" w:cs="黑体"/>
                <w:bCs/>
                <w:sz w:val="28"/>
                <w:szCs w:val="28"/>
              </w:rPr>
            </w:pPr>
            <w:r>
              <w:rPr>
                <w:rFonts w:ascii="黑体" w:eastAsia="黑体" w:hAnsi="黑体" w:cs="黑体" w:hint="eastAsia"/>
                <w:bCs/>
                <w:sz w:val="28"/>
                <w:szCs w:val="28"/>
              </w:rPr>
              <w:lastRenderedPageBreak/>
              <w:t>四、部门（单位）整体支出绩效情况</w:t>
            </w:r>
          </w:p>
          <w:p w:rsidR="00D50A3D" w:rsidRPr="007D71DF" w:rsidRDefault="00D50A3D" w:rsidP="00D50A3D">
            <w:pPr>
              <w:ind w:firstLineChars="200" w:firstLine="600"/>
              <w:rPr>
                <w:sz w:val="30"/>
                <w:szCs w:val="30"/>
              </w:rPr>
            </w:pPr>
            <w:r w:rsidRPr="007D71DF">
              <w:rPr>
                <w:rFonts w:hint="eastAsia"/>
                <w:sz w:val="30"/>
                <w:szCs w:val="30"/>
              </w:rPr>
              <w:t>1</w:t>
            </w:r>
            <w:r w:rsidRPr="007D71DF">
              <w:rPr>
                <w:rFonts w:hint="eastAsia"/>
                <w:sz w:val="30"/>
                <w:szCs w:val="30"/>
              </w:rPr>
              <w:t>、控制日常公用经费开支，年日常公用经费</w:t>
            </w:r>
            <w:r>
              <w:rPr>
                <w:rFonts w:hint="eastAsia"/>
                <w:sz w:val="30"/>
                <w:szCs w:val="30"/>
              </w:rPr>
              <w:t>108</w:t>
            </w:r>
            <w:r w:rsidRPr="007D71DF">
              <w:rPr>
                <w:rFonts w:hint="eastAsia"/>
                <w:sz w:val="30"/>
                <w:szCs w:val="30"/>
              </w:rPr>
              <w:t>万元，主要用于人员经费开支，办公电脑耗材，办公室日常用品、房屋设备维修及保养等开支。</w:t>
            </w:r>
          </w:p>
          <w:p w:rsidR="00D50A3D" w:rsidRPr="007D71DF" w:rsidRDefault="00D50A3D" w:rsidP="00D50A3D">
            <w:pPr>
              <w:ind w:firstLineChars="200" w:firstLine="600"/>
              <w:rPr>
                <w:sz w:val="30"/>
                <w:szCs w:val="30"/>
              </w:rPr>
            </w:pPr>
            <w:r w:rsidRPr="007D71DF">
              <w:rPr>
                <w:rFonts w:hint="eastAsia"/>
                <w:sz w:val="30"/>
                <w:szCs w:val="30"/>
              </w:rPr>
              <w:t>2</w:t>
            </w:r>
            <w:r w:rsidRPr="007D71DF">
              <w:rPr>
                <w:rFonts w:hint="eastAsia"/>
                <w:sz w:val="30"/>
                <w:szCs w:val="30"/>
              </w:rPr>
              <w:t>、“三公”经费控制率</w:t>
            </w:r>
            <w:r w:rsidRPr="007D71DF">
              <w:rPr>
                <w:rFonts w:hint="eastAsia"/>
                <w:sz w:val="30"/>
                <w:szCs w:val="30"/>
              </w:rPr>
              <w:t>100%</w:t>
            </w:r>
            <w:r w:rsidRPr="007D71DF">
              <w:rPr>
                <w:rFonts w:hint="eastAsia"/>
                <w:sz w:val="30"/>
                <w:szCs w:val="30"/>
              </w:rPr>
              <w:t>。</w:t>
            </w:r>
          </w:p>
          <w:p w:rsidR="009371D0" w:rsidRDefault="00D50A3D" w:rsidP="00D50A3D">
            <w:pPr>
              <w:ind w:firstLineChars="200" w:firstLine="600"/>
              <w:rPr>
                <w:sz w:val="30"/>
                <w:szCs w:val="30"/>
              </w:rPr>
            </w:pPr>
            <w:r w:rsidRPr="007D71DF">
              <w:rPr>
                <w:rFonts w:hint="eastAsia"/>
                <w:sz w:val="30"/>
                <w:szCs w:val="30"/>
              </w:rPr>
              <w:t>3</w:t>
            </w:r>
            <w:r w:rsidRPr="007D71DF">
              <w:rPr>
                <w:rFonts w:hint="eastAsia"/>
                <w:sz w:val="30"/>
                <w:szCs w:val="30"/>
              </w:rPr>
              <w:t>、管理制度健全，按照县财政有关文件，严格按照制度执行。</w:t>
            </w:r>
          </w:p>
          <w:p w:rsidR="00D50A3D" w:rsidRPr="007D71DF" w:rsidRDefault="00D50A3D" w:rsidP="00D50A3D">
            <w:pPr>
              <w:ind w:firstLineChars="200" w:firstLine="600"/>
              <w:rPr>
                <w:sz w:val="30"/>
                <w:szCs w:val="30"/>
              </w:rPr>
            </w:pPr>
            <w:r w:rsidRPr="007D71DF">
              <w:rPr>
                <w:rFonts w:hint="eastAsia"/>
                <w:sz w:val="30"/>
                <w:szCs w:val="30"/>
              </w:rPr>
              <w:t>4</w:t>
            </w:r>
            <w:r w:rsidRPr="007D71DF">
              <w:rPr>
                <w:rFonts w:hint="eastAsia"/>
                <w:sz w:val="30"/>
                <w:szCs w:val="30"/>
              </w:rPr>
              <w:t>、预决算信息公开性，按照规定的内容、时间在政府网站公开预决算信息，做到基础数据信息和会计资料真实、完整、准确。</w:t>
            </w:r>
          </w:p>
          <w:p w:rsidR="00D50A3D" w:rsidRPr="007D71DF" w:rsidRDefault="00D06C9D" w:rsidP="00D50A3D">
            <w:pPr>
              <w:rPr>
                <w:b/>
                <w:sz w:val="30"/>
                <w:szCs w:val="30"/>
              </w:rPr>
            </w:pPr>
            <w:r w:rsidRPr="007D71DF">
              <w:rPr>
                <w:rFonts w:hint="eastAsia"/>
                <w:b/>
                <w:sz w:val="30"/>
                <w:szCs w:val="30"/>
              </w:rPr>
              <w:t>五、</w:t>
            </w:r>
            <w:r w:rsidR="00D50A3D" w:rsidRPr="007D71DF">
              <w:rPr>
                <w:rFonts w:hint="eastAsia"/>
                <w:b/>
                <w:sz w:val="30"/>
                <w:szCs w:val="30"/>
              </w:rPr>
              <w:t>存在的主要问题</w:t>
            </w:r>
          </w:p>
          <w:p w:rsidR="00D50A3D" w:rsidRPr="007D71DF" w:rsidRDefault="00D50A3D" w:rsidP="00D50A3D">
            <w:pPr>
              <w:ind w:firstLineChars="150" w:firstLine="450"/>
              <w:rPr>
                <w:sz w:val="30"/>
                <w:szCs w:val="30"/>
              </w:rPr>
            </w:pPr>
            <w:r w:rsidRPr="007D71DF">
              <w:rPr>
                <w:rFonts w:hint="eastAsia"/>
                <w:sz w:val="30"/>
                <w:szCs w:val="30"/>
              </w:rPr>
              <w:t>1</w:t>
            </w:r>
            <w:r w:rsidRPr="007D71DF">
              <w:rPr>
                <w:rFonts w:hint="eastAsia"/>
                <w:sz w:val="30"/>
                <w:szCs w:val="30"/>
              </w:rPr>
              <w:t>、监督管理机制还有待加强</w:t>
            </w:r>
          </w:p>
          <w:p w:rsidR="00D50A3D" w:rsidRPr="007D71DF" w:rsidRDefault="00D50A3D" w:rsidP="00D50A3D">
            <w:pPr>
              <w:ind w:firstLineChars="150" w:firstLine="450"/>
              <w:rPr>
                <w:sz w:val="30"/>
                <w:szCs w:val="30"/>
              </w:rPr>
            </w:pPr>
            <w:r w:rsidRPr="007D71DF">
              <w:rPr>
                <w:rFonts w:hint="eastAsia"/>
                <w:sz w:val="30"/>
                <w:szCs w:val="30"/>
              </w:rPr>
              <w:t>2</w:t>
            </w:r>
            <w:r w:rsidRPr="007D71DF">
              <w:rPr>
                <w:rFonts w:hint="eastAsia"/>
                <w:sz w:val="30"/>
                <w:szCs w:val="30"/>
              </w:rPr>
              <w:t>、财务工作是一个单位的命脉，创新机制正在逐步加强，要求财务工作水平越来越高。</w:t>
            </w:r>
          </w:p>
          <w:p w:rsidR="00D50A3D" w:rsidRDefault="00D50A3D" w:rsidP="00D06C9D">
            <w:pPr>
              <w:rPr>
                <w:rFonts w:ascii="黑体" w:eastAsia="黑体" w:hAnsi="黑体" w:cs="黑体"/>
                <w:bCs/>
                <w:sz w:val="28"/>
                <w:szCs w:val="28"/>
              </w:rPr>
            </w:pPr>
            <w:r>
              <w:rPr>
                <w:rFonts w:ascii="黑体" w:eastAsia="黑体" w:hAnsi="黑体" w:cs="黑体" w:hint="eastAsia"/>
                <w:bCs/>
                <w:sz w:val="28"/>
                <w:szCs w:val="28"/>
              </w:rPr>
              <w:t>六、改进措施和有关建议</w:t>
            </w:r>
          </w:p>
          <w:p w:rsidR="00D50A3D" w:rsidRPr="007D71DF" w:rsidRDefault="00D50A3D" w:rsidP="00D50A3D">
            <w:pPr>
              <w:ind w:firstLineChars="150" w:firstLine="450"/>
              <w:rPr>
                <w:sz w:val="30"/>
                <w:szCs w:val="30"/>
              </w:rPr>
            </w:pPr>
            <w:r w:rsidRPr="007D71DF">
              <w:rPr>
                <w:rFonts w:hint="eastAsia"/>
                <w:sz w:val="30"/>
                <w:szCs w:val="30"/>
              </w:rPr>
              <w:t>1</w:t>
            </w:r>
            <w:r w:rsidRPr="007D71DF">
              <w:rPr>
                <w:rFonts w:hint="eastAsia"/>
                <w:sz w:val="30"/>
                <w:szCs w:val="30"/>
              </w:rPr>
              <w:t>、进一步完善财务制度，规范财经纪律，严格控制非生产性开支。</w:t>
            </w:r>
          </w:p>
          <w:p w:rsidR="00D50A3D" w:rsidRPr="007D71DF" w:rsidRDefault="00D50A3D" w:rsidP="00D50A3D">
            <w:pPr>
              <w:ind w:firstLineChars="150" w:firstLine="450"/>
              <w:rPr>
                <w:sz w:val="30"/>
                <w:szCs w:val="30"/>
              </w:rPr>
            </w:pPr>
            <w:r w:rsidRPr="007D71DF">
              <w:rPr>
                <w:rFonts w:hint="eastAsia"/>
                <w:sz w:val="30"/>
                <w:szCs w:val="30"/>
              </w:rPr>
              <w:t>2</w:t>
            </w:r>
            <w:r w:rsidRPr="007D71DF">
              <w:rPr>
                <w:rFonts w:hint="eastAsia"/>
                <w:sz w:val="30"/>
                <w:szCs w:val="30"/>
              </w:rPr>
              <w:t>、充实财务人员，加强财务人员培训，不断提高财务人员素质。</w:t>
            </w:r>
          </w:p>
          <w:p w:rsidR="00D50A3D" w:rsidRPr="00D06C9D" w:rsidRDefault="00D50A3D" w:rsidP="00D06C9D">
            <w:pPr>
              <w:spacing w:line="560" w:lineRule="exact"/>
              <w:ind w:firstLineChars="200" w:firstLine="600"/>
              <w:rPr>
                <w:rFonts w:ascii="黑体" w:eastAsia="黑体" w:hAnsi="黑体" w:cs="黑体"/>
                <w:bCs/>
                <w:sz w:val="28"/>
                <w:szCs w:val="28"/>
              </w:rPr>
            </w:pPr>
            <w:r>
              <w:rPr>
                <w:rFonts w:hint="eastAsia"/>
                <w:sz w:val="30"/>
                <w:szCs w:val="30"/>
              </w:rPr>
              <w:t>3</w:t>
            </w:r>
            <w:r w:rsidRPr="007D71DF">
              <w:rPr>
                <w:rFonts w:hint="eastAsia"/>
                <w:sz w:val="30"/>
                <w:szCs w:val="30"/>
              </w:rPr>
              <w:t>、综合以上各项指标，财务管理健全规范，没有发生违法违规现象，财政局</w:t>
            </w:r>
            <w:r>
              <w:rPr>
                <w:rFonts w:hint="eastAsia"/>
                <w:sz w:val="30"/>
                <w:szCs w:val="30"/>
              </w:rPr>
              <w:t>2020</w:t>
            </w:r>
            <w:r w:rsidRPr="007D71DF">
              <w:rPr>
                <w:rFonts w:hint="eastAsia"/>
                <w:sz w:val="30"/>
                <w:szCs w:val="30"/>
              </w:rPr>
              <w:t>年的部门整体支出绩效自我评价得到</w:t>
            </w:r>
            <w:r w:rsidRPr="007D71DF">
              <w:rPr>
                <w:rFonts w:hint="eastAsia"/>
                <w:sz w:val="30"/>
                <w:szCs w:val="30"/>
              </w:rPr>
              <w:t>98</w:t>
            </w:r>
            <w:r w:rsidRPr="007D71DF">
              <w:rPr>
                <w:rFonts w:hint="eastAsia"/>
                <w:sz w:val="30"/>
                <w:szCs w:val="30"/>
              </w:rPr>
              <w:t>分，自评结果：优秀。</w:t>
            </w:r>
            <w:r w:rsidR="00D06C9D">
              <w:rPr>
                <w:rFonts w:ascii="黑体" w:eastAsia="黑体" w:hAnsi="黑体" w:cs="黑体" w:hint="eastAsia"/>
                <w:bCs/>
                <w:sz w:val="28"/>
                <w:szCs w:val="28"/>
              </w:rPr>
              <w:t>建议</w:t>
            </w:r>
            <w:r w:rsidRPr="007D71DF">
              <w:rPr>
                <w:rFonts w:hint="eastAsia"/>
                <w:sz w:val="30"/>
                <w:szCs w:val="30"/>
              </w:rPr>
              <w:t>将在以后的工作中加强预算管理，严格控制各项经费的开支，提高经费的使用效率</w:t>
            </w:r>
            <w:r w:rsidRPr="007D71DF">
              <w:rPr>
                <w:rFonts w:hint="eastAsia"/>
                <w:sz w:val="30"/>
                <w:szCs w:val="30"/>
              </w:rPr>
              <w:t>..</w:t>
            </w:r>
          </w:p>
          <w:p w:rsidR="00C854FD" w:rsidRDefault="00C854FD">
            <w:pPr>
              <w:spacing w:line="440" w:lineRule="exact"/>
              <w:ind w:firstLineChars="200" w:firstLine="640"/>
              <w:rPr>
                <w:rFonts w:eastAsia="仿宋_GB2312"/>
                <w:sz w:val="32"/>
                <w:szCs w:val="32"/>
              </w:rPr>
            </w:pPr>
          </w:p>
          <w:p w:rsidR="00C854FD" w:rsidRDefault="00C854FD" w:rsidP="00C22DED">
            <w:pPr>
              <w:spacing w:line="560" w:lineRule="exact"/>
              <w:ind w:firstLineChars="200" w:firstLine="560"/>
              <w:rPr>
                <w:rFonts w:eastAsia="楷体_GB2312"/>
                <w:bCs/>
                <w:sz w:val="28"/>
                <w:szCs w:val="28"/>
              </w:rPr>
            </w:pPr>
          </w:p>
        </w:tc>
      </w:tr>
    </w:tbl>
    <w:p w:rsidR="00C854FD" w:rsidRDefault="00C854FD" w:rsidP="00C854FD">
      <w:pPr>
        <w:spacing w:line="348" w:lineRule="auto"/>
        <w:rPr>
          <w:rFonts w:eastAsia="楷体_GB2312"/>
          <w:bCs/>
          <w:sz w:val="28"/>
          <w:szCs w:val="28"/>
        </w:rPr>
      </w:pPr>
    </w:p>
    <w:p w:rsidR="00C854FD" w:rsidRDefault="00C854FD" w:rsidP="007E2384">
      <w:pPr>
        <w:spacing w:line="348" w:lineRule="auto"/>
        <w:rPr>
          <w:rFonts w:ascii="黑体" w:eastAsia="黑体" w:hAnsi="黑体"/>
          <w:sz w:val="32"/>
          <w:szCs w:val="32"/>
        </w:rPr>
      </w:pPr>
      <w:r>
        <w:rPr>
          <w:rFonts w:eastAsia="楷体_GB2312"/>
          <w:bCs/>
          <w:sz w:val="28"/>
          <w:szCs w:val="28"/>
        </w:rPr>
        <w:br w:type="page"/>
      </w:r>
      <w:r w:rsidR="007E2384">
        <w:rPr>
          <w:rFonts w:ascii="黑体" w:eastAsia="黑体" w:hAnsi="黑体"/>
          <w:sz w:val="32"/>
          <w:szCs w:val="32"/>
        </w:rPr>
        <w:lastRenderedPageBreak/>
        <w:t xml:space="preserve"> </w:t>
      </w:r>
    </w:p>
    <w:p w:rsidR="00C854FD" w:rsidRDefault="00C854FD" w:rsidP="00C854FD">
      <w:pPr>
        <w:rPr>
          <w:rFonts w:ascii="黑体" w:eastAsia="黑体" w:hAnsi="黑体"/>
          <w:sz w:val="32"/>
          <w:szCs w:val="32"/>
        </w:rPr>
      </w:pPr>
      <w:r>
        <w:rPr>
          <w:rFonts w:ascii="黑体" w:eastAsia="黑体" w:hAnsi="黑体" w:hint="eastAsia"/>
          <w:sz w:val="32"/>
          <w:szCs w:val="32"/>
        </w:rPr>
        <w:br w:type="page"/>
      </w:r>
      <w:r>
        <w:rPr>
          <w:rFonts w:ascii="黑体" w:eastAsia="黑体" w:hAnsi="黑体" w:hint="eastAsia"/>
          <w:sz w:val="32"/>
          <w:szCs w:val="32"/>
        </w:rPr>
        <w:lastRenderedPageBreak/>
        <w:t>附件3-1</w:t>
      </w:r>
    </w:p>
    <w:p w:rsidR="00C854FD" w:rsidRDefault="001B4EA7" w:rsidP="00266474">
      <w:pPr>
        <w:spacing w:beforeLines="100" w:afterLines="100"/>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w:t>
      </w:r>
    </w:p>
    <w:tbl>
      <w:tblPr>
        <w:tblW w:w="0" w:type="auto"/>
        <w:jc w:val="center"/>
        <w:tblLayout w:type="fixed"/>
        <w:tblLook w:val="04A0"/>
      </w:tblPr>
      <w:tblGrid>
        <w:gridCol w:w="976"/>
        <w:gridCol w:w="939"/>
        <w:gridCol w:w="1389"/>
        <w:gridCol w:w="4171"/>
        <w:gridCol w:w="619"/>
        <w:gridCol w:w="720"/>
        <w:gridCol w:w="1080"/>
      </w:tblGrid>
      <w:tr w:rsidR="00C854FD" w:rsidTr="00C854FD">
        <w:trPr>
          <w:trHeight w:val="525"/>
          <w:jc w:val="center"/>
        </w:trPr>
        <w:tc>
          <w:tcPr>
            <w:tcW w:w="976" w:type="dxa"/>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hideMark/>
          </w:tcPr>
          <w:p w:rsidR="00C854FD" w:rsidRDefault="00C854FD">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C854FD" w:rsidTr="00C854FD">
        <w:trPr>
          <w:trHeight w:val="559"/>
          <w:jc w:val="center"/>
        </w:trPr>
        <w:tc>
          <w:tcPr>
            <w:tcW w:w="976" w:type="dxa"/>
            <w:vMerge w:val="restart"/>
            <w:tcBorders>
              <w:top w:val="nil"/>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C854FD" w:rsidRDefault="00F4615C">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C854FD" w:rsidRDefault="00C854FD">
            <w:pPr>
              <w:widowControl/>
              <w:spacing w:line="240" w:lineRule="exact"/>
              <w:jc w:val="left"/>
              <w:rPr>
                <w:rFonts w:ascii="仿宋_GB2312" w:eastAsia="仿宋_GB2312" w:hAnsi="宋体" w:cs="宋体"/>
                <w:color w:val="000000"/>
                <w:kern w:val="0"/>
                <w:sz w:val="18"/>
                <w:szCs w:val="18"/>
              </w:rPr>
            </w:pPr>
          </w:p>
        </w:tc>
      </w:tr>
      <w:tr w:rsidR="00C854FD" w:rsidTr="00C854FD">
        <w:trPr>
          <w:trHeight w:val="780"/>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C854FD" w:rsidRDefault="00F4615C">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C854FD" w:rsidRDefault="00C854FD">
            <w:pPr>
              <w:widowControl/>
              <w:spacing w:line="240" w:lineRule="exact"/>
              <w:jc w:val="left"/>
              <w:rPr>
                <w:rFonts w:ascii="仿宋_GB2312" w:eastAsia="仿宋_GB2312" w:hAnsi="宋体" w:cs="宋体"/>
                <w:color w:val="000000"/>
                <w:kern w:val="0"/>
                <w:sz w:val="18"/>
                <w:szCs w:val="18"/>
              </w:rPr>
            </w:pPr>
          </w:p>
        </w:tc>
      </w:tr>
      <w:tr w:rsidR="00C854FD" w:rsidTr="00C854FD">
        <w:trPr>
          <w:trHeight w:val="737"/>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C854FD" w:rsidRDefault="00F4615C">
            <w:pPr>
              <w:widowControl/>
              <w:spacing w:line="240" w:lineRule="exact"/>
              <w:jc w:val="left"/>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C854FD" w:rsidRDefault="00C854FD">
            <w:pPr>
              <w:widowControl/>
              <w:spacing w:line="240" w:lineRule="exact"/>
              <w:jc w:val="left"/>
              <w:rPr>
                <w:rFonts w:ascii="仿宋_GB2312" w:eastAsia="仿宋_GB2312" w:hAnsi="宋体" w:cs="宋体"/>
                <w:color w:val="000000"/>
                <w:kern w:val="0"/>
                <w:sz w:val="18"/>
                <w:szCs w:val="18"/>
              </w:rPr>
            </w:pPr>
          </w:p>
        </w:tc>
      </w:tr>
      <w:tr w:rsidR="00C854FD" w:rsidTr="00C854FD">
        <w:trPr>
          <w:trHeight w:val="776"/>
          <w:jc w:val="center"/>
        </w:trPr>
        <w:tc>
          <w:tcPr>
            <w:tcW w:w="976" w:type="dxa"/>
            <w:vMerge w:val="restart"/>
            <w:tcBorders>
              <w:top w:val="nil"/>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C854FD" w:rsidRDefault="00F4615C">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5</w:t>
            </w:r>
          </w:p>
        </w:tc>
        <w:tc>
          <w:tcPr>
            <w:tcW w:w="1080" w:type="dxa"/>
            <w:tcBorders>
              <w:top w:val="nil"/>
              <w:left w:val="nil"/>
              <w:bottom w:val="single" w:sz="4" w:space="0" w:color="auto"/>
              <w:right w:val="single" w:sz="4" w:space="0" w:color="auto"/>
            </w:tcBorders>
            <w:vAlign w:val="center"/>
          </w:tcPr>
          <w:p w:rsidR="00C854FD" w:rsidRDefault="00C854FD">
            <w:pPr>
              <w:widowControl/>
              <w:spacing w:line="240" w:lineRule="exact"/>
              <w:jc w:val="center"/>
              <w:rPr>
                <w:rFonts w:ascii="仿宋_GB2312" w:eastAsia="仿宋_GB2312" w:hAnsi="宋体" w:cs="宋体"/>
                <w:color w:val="000000"/>
                <w:kern w:val="0"/>
                <w:sz w:val="18"/>
                <w:szCs w:val="18"/>
              </w:rPr>
            </w:pPr>
          </w:p>
        </w:tc>
      </w:tr>
      <w:tr w:rsidR="00C854FD" w:rsidTr="00C854FD">
        <w:trPr>
          <w:trHeight w:val="1039"/>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春节前下达全部专项资金的50%；6月底前所有专项资金指标全部下达完。</w:t>
            </w:r>
            <w:r>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C854FD" w:rsidRDefault="00F4615C">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C854FD" w:rsidRDefault="00C854FD">
            <w:pPr>
              <w:widowControl/>
              <w:spacing w:line="240" w:lineRule="exact"/>
              <w:jc w:val="center"/>
              <w:rPr>
                <w:rFonts w:ascii="仿宋_GB2312" w:eastAsia="仿宋_GB2312" w:hAnsi="宋体" w:cs="宋体"/>
                <w:color w:val="000000"/>
                <w:kern w:val="0"/>
                <w:sz w:val="18"/>
                <w:szCs w:val="18"/>
              </w:rPr>
            </w:pPr>
          </w:p>
        </w:tc>
      </w:tr>
      <w:tr w:rsidR="00C854FD" w:rsidTr="00C854FD">
        <w:trPr>
          <w:trHeight w:val="619"/>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C854FD" w:rsidRDefault="00F4615C">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C854FD" w:rsidRDefault="00C854FD">
            <w:pPr>
              <w:widowControl/>
              <w:spacing w:line="240" w:lineRule="exact"/>
              <w:jc w:val="center"/>
              <w:rPr>
                <w:rFonts w:ascii="仿宋_GB2312" w:eastAsia="仿宋_GB2312" w:hAnsi="宋体" w:cs="宋体"/>
                <w:color w:val="000000"/>
                <w:kern w:val="0"/>
                <w:sz w:val="18"/>
                <w:szCs w:val="18"/>
              </w:rPr>
            </w:pPr>
          </w:p>
        </w:tc>
      </w:tr>
      <w:tr w:rsidR="00C854FD" w:rsidTr="00C854FD">
        <w:trPr>
          <w:trHeight w:val="495"/>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C854FD" w:rsidRDefault="00F4615C">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6</w:t>
            </w:r>
          </w:p>
        </w:tc>
        <w:tc>
          <w:tcPr>
            <w:tcW w:w="1080" w:type="dxa"/>
            <w:tcBorders>
              <w:top w:val="nil"/>
              <w:left w:val="nil"/>
              <w:bottom w:val="single" w:sz="4" w:space="0" w:color="auto"/>
              <w:right w:val="single" w:sz="4" w:space="0" w:color="auto"/>
            </w:tcBorders>
            <w:vAlign w:val="center"/>
          </w:tcPr>
          <w:p w:rsidR="00C854FD" w:rsidRDefault="00C854FD">
            <w:pPr>
              <w:widowControl/>
              <w:spacing w:line="240" w:lineRule="exact"/>
              <w:jc w:val="center"/>
              <w:rPr>
                <w:rFonts w:ascii="仿宋_GB2312" w:eastAsia="仿宋_GB2312" w:hAnsi="宋体" w:cs="宋体"/>
                <w:color w:val="000000"/>
                <w:kern w:val="0"/>
                <w:sz w:val="18"/>
                <w:szCs w:val="18"/>
              </w:rPr>
            </w:pPr>
          </w:p>
        </w:tc>
      </w:tr>
      <w:tr w:rsidR="00C854FD" w:rsidTr="00C854FD">
        <w:trPr>
          <w:trHeight w:val="915"/>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②相关管理制度合法、合规、完整，1分；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C854FD" w:rsidRDefault="00F4615C">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C854FD" w:rsidRDefault="00C854FD">
            <w:pPr>
              <w:widowControl/>
              <w:spacing w:line="240" w:lineRule="exact"/>
              <w:jc w:val="center"/>
              <w:rPr>
                <w:rFonts w:ascii="仿宋_GB2312" w:eastAsia="仿宋_GB2312" w:hAnsi="宋体" w:cs="宋体"/>
                <w:color w:val="000000"/>
                <w:kern w:val="0"/>
                <w:sz w:val="18"/>
                <w:szCs w:val="18"/>
              </w:rPr>
            </w:pPr>
          </w:p>
        </w:tc>
      </w:tr>
      <w:tr w:rsidR="00C854FD" w:rsidTr="00C854FD">
        <w:trPr>
          <w:trHeight w:val="1802"/>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合规性</w:t>
            </w:r>
          </w:p>
        </w:tc>
        <w:tc>
          <w:tcPr>
            <w:tcW w:w="4171" w:type="dxa"/>
            <w:tcBorders>
              <w:top w:val="nil"/>
              <w:left w:val="nil"/>
              <w:bottom w:val="single" w:sz="4" w:space="0" w:color="auto"/>
              <w:right w:val="single" w:sz="4" w:space="0" w:color="auto"/>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C854FD" w:rsidRDefault="00F4615C">
            <w:pPr>
              <w:widowControl/>
              <w:spacing w:line="240" w:lineRule="exact"/>
              <w:jc w:val="center"/>
              <w:rPr>
                <w:rFonts w:ascii="仿宋_GB2312" w:eastAsia="仿宋_GB2312" w:hAnsi="宋体" w:cs="宋体"/>
                <w:color w:val="000000"/>
                <w:kern w:val="0"/>
                <w:sz w:val="18"/>
                <w:szCs w:val="18"/>
              </w:rPr>
            </w:pPr>
            <w:r>
              <w:rPr>
                <w:rFonts w:ascii="仿宋_GB2312" w:eastAsia="仿宋_GB2312" w:hAnsi="宋体" w:cs="宋体" w:hint="eastAsia"/>
                <w:color w:val="000000"/>
                <w:kern w:val="0"/>
                <w:sz w:val="18"/>
                <w:szCs w:val="18"/>
              </w:rPr>
              <w:t>3</w:t>
            </w:r>
          </w:p>
        </w:tc>
        <w:tc>
          <w:tcPr>
            <w:tcW w:w="1080" w:type="dxa"/>
            <w:tcBorders>
              <w:top w:val="nil"/>
              <w:left w:val="nil"/>
              <w:bottom w:val="single" w:sz="4" w:space="0" w:color="auto"/>
              <w:right w:val="single" w:sz="4" w:space="0" w:color="auto"/>
            </w:tcBorders>
            <w:vAlign w:val="center"/>
          </w:tcPr>
          <w:p w:rsidR="00C854FD" w:rsidRDefault="00C854FD">
            <w:pPr>
              <w:widowControl/>
              <w:spacing w:line="240" w:lineRule="exact"/>
              <w:jc w:val="center"/>
              <w:rPr>
                <w:rFonts w:ascii="仿宋_GB2312" w:eastAsia="仿宋_GB2312" w:hAnsi="宋体" w:cs="宋体"/>
                <w:color w:val="000000"/>
                <w:kern w:val="0"/>
                <w:sz w:val="18"/>
                <w:szCs w:val="18"/>
              </w:rPr>
            </w:pPr>
          </w:p>
        </w:tc>
      </w:tr>
      <w:tr w:rsidR="00C854FD" w:rsidTr="00C854FD">
        <w:trPr>
          <w:trHeight w:val="450"/>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C854FD" w:rsidRDefault="00F461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r>
      <w:tr w:rsidR="00C854FD" w:rsidTr="00C854FD">
        <w:trPr>
          <w:trHeight w:val="570"/>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C854FD" w:rsidRDefault="00F461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r>
      <w:tr w:rsidR="00C854FD" w:rsidTr="00C854FD">
        <w:trPr>
          <w:trHeight w:val="630"/>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公务卡刷卡率达50％以上的，得3分。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C854FD" w:rsidRDefault="00F461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1080" w:type="dxa"/>
            <w:tcBorders>
              <w:top w:val="nil"/>
              <w:left w:val="nil"/>
              <w:bottom w:val="single" w:sz="4" w:space="0" w:color="auto"/>
              <w:right w:val="single" w:sz="4" w:space="0" w:color="auto"/>
            </w:tcBorders>
            <w:shd w:val="clear" w:color="auto" w:fill="FFFFFF"/>
            <w:vAlign w:val="center"/>
          </w:tcPr>
          <w:p w:rsidR="00C854FD" w:rsidRDefault="00F4615C" w:rsidP="00F4615C">
            <w:pPr>
              <w:widowControl/>
              <w:spacing w:line="240" w:lineRule="exact"/>
              <w:rPr>
                <w:rFonts w:ascii="仿宋_GB2312" w:eastAsia="仿宋_GB2312" w:hAnsi="宋体" w:cs="宋体"/>
                <w:kern w:val="0"/>
                <w:sz w:val="18"/>
                <w:szCs w:val="18"/>
              </w:rPr>
            </w:pPr>
            <w:r>
              <w:rPr>
                <w:rFonts w:ascii="仿宋_GB2312" w:eastAsia="仿宋_GB2312" w:hAnsi="宋体" w:cs="宋体" w:hint="eastAsia"/>
                <w:kern w:val="0"/>
                <w:sz w:val="18"/>
                <w:szCs w:val="18"/>
              </w:rPr>
              <w:t>刷卡率不高</w:t>
            </w:r>
          </w:p>
        </w:tc>
      </w:tr>
      <w:tr w:rsidR="00C854FD" w:rsidTr="00C854FD">
        <w:trPr>
          <w:trHeight w:val="735"/>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C854FD" w:rsidRDefault="00F461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r>
    </w:tbl>
    <w:p w:rsidR="00C854FD" w:rsidRDefault="00C854FD" w:rsidP="00C854FD"/>
    <w:tbl>
      <w:tblPr>
        <w:tblW w:w="0" w:type="auto"/>
        <w:jc w:val="center"/>
        <w:tblLayout w:type="fixed"/>
        <w:tblLook w:val="04A0"/>
      </w:tblPr>
      <w:tblGrid>
        <w:gridCol w:w="976"/>
        <w:gridCol w:w="939"/>
        <w:gridCol w:w="1389"/>
        <w:gridCol w:w="4171"/>
        <w:gridCol w:w="619"/>
        <w:gridCol w:w="720"/>
        <w:gridCol w:w="1080"/>
      </w:tblGrid>
      <w:tr w:rsidR="00C854FD" w:rsidTr="00C854FD">
        <w:trPr>
          <w:trHeight w:val="609"/>
          <w:jc w:val="center"/>
        </w:trPr>
        <w:tc>
          <w:tcPr>
            <w:tcW w:w="976" w:type="dxa"/>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39" w:type="dxa"/>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hideMark/>
          </w:tcPr>
          <w:p w:rsidR="00C854FD" w:rsidRDefault="00C854FD">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C854FD" w:rsidTr="00C854FD">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single" w:sz="4" w:space="0" w:color="auto"/>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71" w:type="dxa"/>
            <w:tcBorders>
              <w:top w:val="single" w:sz="4" w:space="0" w:color="auto"/>
              <w:left w:val="nil"/>
              <w:bottom w:val="single" w:sz="4" w:space="0" w:color="auto"/>
              <w:right w:val="single" w:sz="4" w:space="0" w:color="auto"/>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④资产账务管理合规，帐实相符；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C854FD" w:rsidRDefault="00F461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r>
      <w:tr w:rsidR="00C854FD" w:rsidTr="00C854FD">
        <w:trPr>
          <w:trHeight w:val="774"/>
          <w:jc w:val="center"/>
        </w:trPr>
        <w:tc>
          <w:tcPr>
            <w:tcW w:w="976" w:type="dxa"/>
            <w:vMerge/>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71" w:type="dxa"/>
            <w:tcBorders>
              <w:top w:val="nil"/>
              <w:left w:val="nil"/>
              <w:bottom w:val="single" w:sz="4" w:space="0" w:color="auto"/>
              <w:right w:val="single" w:sz="4" w:space="0" w:color="auto"/>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C854FD" w:rsidRDefault="00F461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r>
      <w:tr w:rsidR="00C854FD" w:rsidTr="00C854FD">
        <w:trPr>
          <w:trHeight w:val="900"/>
          <w:jc w:val="center"/>
        </w:trPr>
        <w:tc>
          <w:tcPr>
            <w:tcW w:w="976" w:type="dxa"/>
            <w:vMerge w:val="restart"/>
            <w:tcBorders>
              <w:top w:val="nil"/>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vAlign w:val="center"/>
            <w:hideMark/>
          </w:tcPr>
          <w:p w:rsidR="00C854FD" w:rsidRPr="00696545" w:rsidRDefault="00C854FD">
            <w:pPr>
              <w:widowControl/>
              <w:spacing w:line="240" w:lineRule="exact"/>
              <w:jc w:val="left"/>
              <w:rPr>
                <w:rFonts w:ascii="仿宋_GB2312" w:eastAsia="仿宋_GB2312" w:hAnsi="宋体" w:cs="宋体"/>
                <w:color w:val="000000" w:themeColor="text1"/>
                <w:kern w:val="0"/>
                <w:sz w:val="18"/>
                <w:szCs w:val="18"/>
              </w:rPr>
            </w:pPr>
            <w:r w:rsidRPr="00696545">
              <w:rPr>
                <w:rFonts w:ascii="仿宋_GB2312" w:eastAsia="仿宋_GB2312" w:hAnsi="宋体" w:cs="宋体" w:hint="eastAsia"/>
                <w:color w:val="000000" w:themeColor="text1"/>
                <w:kern w:val="0"/>
                <w:sz w:val="18"/>
                <w:szCs w:val="18"/>
              </w:rPr>
              <w:t>根据</w:t>
            </w:r>
            <w:r w:rsidR="00696545" w:rsidRPr="00696545">
              <w:rPr>
                <w:rFonts w:ascii="仿宋_GB2312" w:eastAsia="仿宋_GB2312" w:hAnsi="宋体" w:cs="宋体" w:hint="eastAsia"/>
                <w:color w:val="000000" w:themeColor="text1"/>
                <w:kern w:val="0"/>
                <w:sz w:val="18"/>
                <w:szCs w:val="18"/>
              </w:rPr>
              <w:t>岳县办发（</w:t>
            </w:r>
            <w:r w:rsidRPr="00696545">
              <w:rPr>
                <w:rFonts w:ascii="仿宋_GB2312" w:eastAsia="仿宋_GB2312" w:hAnsi="宋体" w:cs="宋体" w:hint="eastAsia"/>
                <w:color w:val="000000" w:themeColor="text1"/>
                <w:kern w:val="0"/>
                <w:sz w:val="18"/>
                <w:szCs w:val="18"/>
              </w:rPr>
              <w:t>201</w:t>
            </w:r>
            <w:r w:rsidR="00696545" w:rsidRPr="00696545">
              <w:rPr>
                <w:rFonts w:ascii="仿宋_GB2312" w:eastAsia="仿宋_GB2312" w:hAnsi="宋体" w:cs="宋体" w:hint="eastAsia"/>
                <w:color w:val="000000" w:themeColor="text1"/>
                <w:kern w:val="0"/>
                <w:sz w:val="18"/>
                <w:szCs w:val="18"/>
              </w:rPr>
              <w:t>9</w:t>
            </w:r>
            <w:r w:rsidRPr="00696545">
              <w:rPr>
                <w:rFonts w:ascii="仿宋_GB2312" w:eastAsia="仿宋_GB2312" w:hAnsi="宋体" w:cs="宋体" w:hint="eastAsia"/>
                <w:color w:val="000000" w:themeColor="text1"/>
                <w:kern w:val="0"/>
                <w:sz w:val="18"/>
                <w:szCs w:val="18"/>
              </w:rPr>
              <w:t>年</w:t>
            </w:r>
            <w:r w:rsidR="00696545" w:rsidRPr="00696545">
              <w:rPr>
                <w:rFonts w:ascii="仿宋_GB2312" w:eastAsia="仿宋_GB2312" w:hAnsi="宋体" w:cs="宋体" w:hint="eastAsia"/>
                <w:color w:val="000000" w:themeColor="text1"/>
                <w:kern w:val="0"/>
                <w:sz w:val="18"/>
                <w:szCs w:val="18"/>
              </w:rPr>
              <w:t>）1号</w:t>
            </w:r>
            <w:r w:rsidRPr="00696545">
              <w:rPr>
                <w:rFonts w:ascii="仿宋_GB2312" w:eastAsia="仿宋_GB2312" w:hAnsi="宋体" w:cs="宋体" w:hint="eastAsia"/>
                <w:color w:val="000000" w:themeColor="text1"/>
                <w:kern w:val="0"/>
                <w:sz w:val="18"/>
                <w:szCs w:val="18"/>
              </w:rPr>
              <w:t>《全面建成小康社会综合绩效</w:t>
            </w:r>
            <w:r w:rsidR="00696545" w:rsidRPr="00696545">
              <w:rPr>
                <w:rFonts w:ascii="仿宋_GB2312" w:eastAsia="仿宋_GB2312" w:hAnsi="宋体" w:cs="宋体" w:hint="eastAsia"/>
                <w:color w:val="000000" w:themeColor="text1"/>
                <w:kern w:val="0"/>
                <w:sz w:val="18"/>
                <w:szCs w:val="18"/>
              </w:rPr>
              <w:t>考评实施方案》的通知</w:t>
            </w:r>
            <w:r w:rsidRPr="00696545">
              <w:rPr>
                <w:rFonts w:ascii="仿宋_GB2312" w:eastAsia="仿宋_GB2312" w:hAnsi="宋体" w:cs="宋体" w:hint="eastAsia"/>
                <w:color w:val="000000" w:themeColor="text1"/>
                <w:kern w:val="0"/>
                <w:sz w:val="18"/>
                <w:szCs w:val="18"/>
              </w:rPr>
              <w:t>折算</w:t>
            </w: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C854FD" w:rsidRDefault="00F461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r>
      <w:tr w:rsidR="00C854FD" w:rsidTr="00C854FD">
        <w:trPr>
          <w:trHeight w:val="900"/>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建设湖南新增及目标任务完成情况</w:t>
            </w:r>
          </w:p>
        </w:tc>
        <w:tc>
          <w:tcPr>
            <w:tcW w:w="4171"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C854FD" w:rsidRDefault="00F461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r>
      <w:tr w:rsidR="00C854FD" w:rsidTr="00C854FD">
        <w:trPr>
          <w:trHeight w:val="900"/>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C854FD" w:rsidRDefault="00F461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r>
      <w:tr w:rsidR="00C854FD" w:rsidTr="00C854FD">
        <w:trPr>
          <w:trHeight w:val="680"/>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省市县重点民生实事完成情况</w:t>
            </w:r>
          </w:p>
        </w:tc>
        <w:tc>
          <w:tcPr>
            <w:tcW w:w="4171"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C854FD" w:rsidRDefault="00F461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r>
      <w:tr w:rsidR="00C854FD" w:rsidTr="00C854FD">
        <w:trPr>
          <w:trHeight w:val="900"/>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省市县重点工程和重大项目建设完成情况</w:t>
            </w:r>
          </w:p>
        </w:tc>
        <w:tc>
          <w:tcPr>
            <w:tcW w:w="4171"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C854FD" w:rsidRDefault="00F461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r>
      <w:tr w:rsidR="00C854FD" w:rsidTr="00C854FD">
        <w:trPr>
          <w:trHeight w:val="800"/>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C854FD" w:rsidRDefault="00F461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108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r>
      <w:tr w:rsidR="00C854FD" w:rsidTr="00C854FD">
        <w:trPr>
          <w:trHeight w:val="600"/>
          <w:jc w:val="center"/>
        </w:trPr>
        <w:tc>
          <w:tcPr>
            <w:tcW w:w="976" w:type="dxa"/>
            <w:vMerge w:val="restart"/>
            <w:tcBorders>
              <w:top w:val="nil"/>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r>
              <w:rPr>
                <w:rFonts w:ascii="仿宋_GB2312" w:eastAsia="仿宋_GB2312" w:hAnsi="宋体" w:cs="宋体" w:hint="eastAsia"/>
                <w:kern w:val="0"/>
                <w:sz w:val="18"/>
                <w:szCs w:val="18"/>
              </w:rPr>
              <w:br/>
              <w:t>（20分）</w:t>
            </w:r>
          </w:p>
        </w:tc>
        <w:tc>
          <w:tcPr>
            <w:tcW w:w="939" w:type="dxa"/>
            <w:vMerge w:val="restart"/>
            <w:tcBorders>
              <w:top w:val="nil"/>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vAlign w:val="center"/>
          </w:tcPr>
          <w:p w:rsidR="00C854FD" w:rsidRDefault="00C854FD">
            <w:pPr>
              <w:widowControl/>
              <w:spacing w:line="240" w:lineRule="exact"/>
              <w:jc w:val="left"/>
              <w:rPr>
                <w:rFonts w:ascii="仿宋_GB2312" w:eastAsia="仿宋_GB2312" w:hAnsi="宋体" w:cs="宋体"/>
                <w:kern w:val="0"/>
                <w:sz w:val="18"/>
                <w:szCs w:val="18"/>
              </w:rPr>
            </w:pPr>
          </w:p>
        </w:tc>
        <w:tc>
          <w:tcPr>
            <w:tcW w:w="619" w:type="dxa"/>
            <w:vMerge w:val="restart"/>
            <w:tcBorders>
              <w:top w:val="nil"/>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C854FD" w:rsidRDefault="00F461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r>
      <w:tr w:rsidR="00C854FD" w:rsidTr="00C854FD">
        <w:trPr>
          <w:trHeight w:val="600"/>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C854FD" w:rsidRDefault="00F461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r>
      <w:tr w:rsidR="00C854FD" w:rsidTr="00C854FD">
        <w:trPr>
          <w:trHeight w:val="600"/>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C854FD" w:rsidRDefault="00F461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r>
      <w:tr w:rsidR="00C854FD" w:rsidTr="00C854FD">
        <w:trPr>
          <w:trHeight w:val="1113"/>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C854FD" w:rsidRDefault="00F4615C">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1080" w:type="dxa"/>
            <w:tcBorders>
              <w:top w:val="nil"/>
              <w:left w:val="nil"/>
              <w:bottom w:val="single" w:sz="4" w:space="0" w:color="auto"/>
              <w:right w:val="single" w:sz="4" w:space="0" w:color="auto"/>
            </w:tcBorders>
            <w:vAlign w:val="center"/>
          </w:tcPr>
          <w:p w:rsidR="00C854FD" w:rsidRDefault="00C854FD">
            <w:pPr>
              <w:widowControl/>
              <w:spacing w:line="240" w:lineRule="exact"/>
              <w:jc w:val="center"/>
              <w:rPr>
                <w:rFonts w:ascii="仿宋_GB2312" w:eastAsia="仿宋_GB2312" w:hAnsi="宋体" w:cs="宋体"/>
                <w:kern w:val="0"/>
                <w:sz w:val="18"/>
                <w:szCs w:val="18"/>
              </w:rPr>
            </w:pPr>
          </w:p>
        </w:tc>
      </w:tr>
      <w:tr w:rsidR="00C854FD" w:rsidTr="00C854FD">
        <w:trPr>
          <w:trHeight w:val="670"/>
          <w:jc w:val="center"/>
        </w:trPr>
        <w:tc>
          <w:tcPr>
            <w:tcW w:w="976" w:type="dxa"/>
            <w:tcBorders>
              <w:top w:val="nil"/>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vAlign w:val="center"/>
          </w:tcPr>
          <w:p w:rsidR="00C854FD" w:rsidRDefault="00C854FD">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C854FD" w:rsidRDefault="00C854FD">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C854FD" w:rsidRDefault="00C854FD">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C854FD" w:rsidRDefault="00F4615C">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98</w:t>
            </w:r>
          </w:p>
        </w:tc>
        <w:tc>
          <w:tcPr>
            <w:tcW w:w="1080" w:type="dxa"/>
            <w:tcBorders>
              <w:top w:val="nil"/>
              <w:left w:val="nil"/>
              <w:bottom w:val="single" w:sz="4" w:space="0" w:color="auto"/>
              <w:right w:val="single" w:sz="4" w:space="0" w:color="auto"/>
            </w:tcBorders>
            <w:vAlign w:val="center"/>
          </w:tcPr>
          <w:p w:rsidR="00C854FD" w:rsidRDefault="00C854FD">
            <w:pPr>
              <w:widowControl/>
              <w:spacing w:line="240" w:lineRule="exact"/>
              <w:jc w:val="center"/>
              <w:rPr>
                <w:rFonts w:ascii="仿宋_GB2312" w:eastAsia="仿宋_GB2312" w:hAnsi="宋体" w:cs="宋体"/>
                <w:b/>
                <w:bCs/>
                <w:kern w:val="0"/>
                <w:sz w:val="18"/>
                <w:szCs w:val="18"/>
              </w:rPr>
            </w:pPr>
          </w:p>
        </w:tc>
      </w:tr>
    </w:tbl>
    <w:p w:rsidR="00C854FD" w:rsidRDefault="00C854FD" w:rsidP="00A552CF">
      <w:pPr>
        <w:spacing w:beforeLines="50"/>
        <w:rPr>
          <w:rFonts w:ascii="仿宋_GB2312" w:eastAsia="仿宋_GB2312" w:hAnsi="宋体" w:cs="宋体"/>
          <w:kern w:val="0"/>
          <w:szCs w:val="21"/>
        </w:rPr>
      </w:pPr>
      <w:r>
        <w:rPr>
          <w:rFonts w:ascii="仿宋_GB2312" w:eastAsia="仿宋_GB2312" w:hAnsi="宋体" w:cs="宋体" w:hint="eastAsia"/>
          <w:kern w:val="0"/>
          <w:szCs w:val="21"/>
        </w:rPr>
        <w:t>备注：如部门（单位）根据本部门实际情况修改调整了附件3《部门整体支出绩效评价指标体系（参考样表）》，须相应修改调整本表中的对应部分。</w:t>
      </w:r>
    </w:p>
    <w:sectPr w:rsidR="00C854FD" w:rsidSect="00566F17">
      <w:pgSz w:w="11906" w:h="16838"/>
      <w:pgMar w:top="1418" w:right="1361" w:bottom="1134"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687" w:rsidRDefault="00A52687" w:rsidP="0017192D">
      <w:r>
        <w:separator/>
      </w:r>
    </w:p>
  </w:endnote>
  <w:endnote w:type="continuationSeparator" w:id="1">
    <w:p w:rsidR="00A52687" w:rsidRDefault="00A52687" w:rsidP="0017192D">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仿宋_GB2312">
    <w:altName w:val="微软雅黑"/>
    <w:panose1 w:val="00000000000000000000"/>
    <w:charset w:val="86"/>
    <w:family w:val="modern"/>
    <w:notTrueType/>
    <w:pitch w:val="default"/>
    <w:sig w:usb0="00000000" w:usb1="080E0000" w:usb2="00000010" w:usb3="00000000" w:csb0="00040000" w:csb1="00000000"/>
  </w:font>
  <w:font w:name="楷体_GB2312">
    <w:altName w:val="微软雅黑"/>
    <w:charset w:val="00"/>
    <w:family w:val="modern"/>
    <w:pitch w:val="default"/>
    <w:sig w:usb0="00000000" w:usb1="00000000" w:usb2="00000000" w:usb3="00000000" w:csb0="00040000" w:csb1="00000000"/>
  </w:font>
  <w:font w:name="黑体">
    <w:altName w:val="黑体"/>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687" w:rsidRDefault="00A52687" w:rsidP="0017192D">
      <w:r>
        <w:separator/>
      </w:r>
    </w:p>
  </w:footnote>
  <w:footnote w:type="continuationSeparator" w:id="1">
    <w:p w:rsidR="00A52687" w:rsidRDefault="00A52687" w:rsidP="001719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FFFF7F"/>
    <w:lvl w:ilvl="0">
      <w:start w:val="1"/>
      <w:numFmt w:val="decimal"/>
      <w:pStyle w:val="CharCharCharCharCharCharCharCharCharCharCharChar1CharCharCharChar"/>
      <w:lvlText w:val="%1."/>
      <w:lvlJc w:val="left"/>
      <w:pPr>
        <w:tabs>
          <w:tab w:val="num" w:pos="780"/>
        </w:tabs>
        <w:ind w:left="780" w:hanging="360"/>
      </w:p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6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54FD"/>
    <w:rsid w:val="00001507"/>
    <w:rsid w:val="0000241F"/>
    <w:rsid w:val="000056A6"/>
    <w:rsid w:val="00005A3B"/>
    <w:rsid w:val="0000610C"/>
    <w:rsid w:val="00014921"/>
    <w:rsid w:val="0005701C"/>
    <w:rsid w:val="000619DF"/>
    <w:rsid w:val="00073AAF"/>
    <w:rsid w:val="00090417"/>
    <w:rsid w:val="00093B20"/>
    <w:rsid w:val="000974DE"/>
    <w:rsid w:val="000A0E5C"/>
    <w:rsid w:val="000A73A3"/>
    <w:rsid w:val="000B4BEB"/>
    <w:rsid w:val="000B7DCB"/>
    <w:rsid w:val="00100175"/>
    <w:rsid w:val="00107CC6"/>
    <w:rsid w:val="00122C2E"/>
    <w:rsid w:val="0014350A"/>
    <w:rsid w:val="001442A2"/>
    <w:rsid w:val="0014690C"/>
    <w:rsid w:val="00146C23"/>
    <w:rsid w:val="00151B82"/>
    <w:rsid w:val="00157862"/>
    <w:rsid w:val="001657B6"/>
    <w:rsid w:val="00165E89"/>
    <w:rsid w:val="0017192D"/>
    <w:rsid w:val="0019312E"/>
    <w:rsid w:val="001A21D5"/>
    <w:rsid w:val="001A709B"/>
    <w:rsid w:val="001B0CF4"/>
    <w:rsid w:val="001B1869"/>
    <w:rsid w:val="001B2F7F"/>
    <w:rsid w:val="001B4EA7"/>
    <w:rsid w:val="001C4AD7"/>
    <w:rsid w:val="001C5954"/>
    <w:rsid w:val="001E26FB"/>
    <w:rsid w:val="001F2104"/>
    <w:rsid w:val="00226A28"/>
    <w:rsid w:val="002318F0"/>
    <w:rsid w:val="00235B3A"/>
    <w:rsid w:val="00240F9A"/>
    <w:rsid w:val="00242262"/>
    <w:rsid w:val="002471BE"/>
    <w:rsid w:val="00253B1F"/>
    <w:rsid w:val="00254CF8"/>
    <w:rsid w:val="00255404"/>
    <w:rsid w:val="00257206"/>
    <w:rsid w:val="00266474"/>
    <w:rsid w:val="00292AC1"/>
    <w:rsid w:val="0029605B"/>
    <w:rsid w:val="002969D6"/>
    <w:rsid w:val="002B26F1"/>
    <w:rsid w:val="002B569D"/>
    <w:rsid w:val="002B7EF4"/>
    <w:rsid w:val="002C4D24"/>
    <w:rsid w:val="002D5840"/>
    <w:rsid w:val="00315C29"/>
    <w:rsid w:val="00321D2B"/>
    <w:rsid w:val="0033659F"/>
    <w:rsid w:val="00351AD3"/>
    <w:rsid w:val="00354479"/>
    <w:rsid w:val="00356458"/>
    <w:rsid w:val="0039290C"/>
    <w:rsid w:val="00392F62"/>
    <w:rsid w:val="00393CBF"/>
    <w:rsid w:val="00394BC2"/>
    <w:rsid w:val="003A2363"/>
    <w:rsid w:val="003A2FC5"/>
    <w:rsid w:val="003B7876"/>
    <w:rsid w:val="003E4F5E"/>
    <w:rsid w:val="004036B5"/>
    <w:rsid w:val="004222D1"/>
    <w:rsid w:val="00422E14"/>
    <w:rsid w:val="00430153"/>
    <w:rsid w:val="00432C79"/>
    <w:rsid w:val="004503BD"/>
    <w:rsid w:val="00461395"/>
    <w:rsid w:val="00477933"/>
    <w:rsid w:val="004930B4"/>
    <w:rsid w:val="004A44EA"/>
    <w:rsid w:val="004A51DC"/>
    <w:rsid w:val="004A671C"/>
    <w:rsid w:val="004C73DE"/>
    <w:rsid w:val="004D7BD9"/>
    <w:rsid w:val="004E0A8E"/>
    <w:rsid w:val="004E3BE9"/>
    <w:rsid w:val="004F4A9C"/>
    <w:rsid w:val="005072C9"/>
    <w:rsid w:val="00513037"/>
    <w:rsid w:val="005210E6"/>
    <w:rsid w:val="00530E15"/>
    <w:rsid w:val="005314BA"/>
    <w:rsid w:val="00531B46"/>
    <w:rsid w:val="005422E5"/>
    <w:rsid w:val="0054679D"/>
    <w:rsid w:val="005477E5"/>
    <w:rsid w:val="0056548E"/>
    <w:rsid w:val="00566F17"/>
    <w:rsid w:val="005865B1"/>
    <w:rsid w:val="005A3532"/>
    <w:rsid w:val="005B4076"/>
    <w:rsid w:val="005C0CE8"/>
    <w:rsid w:val="005C50B2"/>
    <w:rsid w:val="005C68D7"/>
    <w:rsid w:val="005F6DB6"/>
    <w:rsid w:val="00607401"/>
    <w:rsid w:val="006320B1"/>
    <w:rsid w:val="0064544F"/>
    <w:rsid w:val="00664E76"/>
    <w:rsid w:val="006841C9"/>
    <w:rsid w:val="00684E4B"/>
    <w:rsid w:val="006931AD"/>
    <w:rsid w:val="006937E0"/>
    <w:rsid w:val="00696545"/>
    <w:rsid w:val="006A403C"/>
    <w:rsid w:val="006A5D82"/>
    <w:rsid w:val="006B6330"/>
    <w:rsid w:val="006D65AD"/>
    <w:rsid w:val="006E7307"/>
    <w:rsid w:val="006F5735"/>
    <w:rsid w:val="006F5FD4"/>
    <w:rsid w:val="00704E01"/>
    <w:rsid w:val="007225D2"/>
    <w:rsid w:val="007337B9"/>
    <w:rsid w:val="00735258"/>
    <w:rsid w:val="00742DAE"/>
    <w:rsid w:val="007505D1"/>
    <w:rsid w:val="00764B34"/>
    <w:rsid w:val="00774D83"/>
    <w:rsid w:val="007829F0"/>
    <w:rsid w:val="007865A2"/>
    <w:rsid w:val="007A49D4"/>
    <w:rsid w:val="007C77EE"/>
    <w:rsid w:val="007D5B9F"/>
    <w:rsid w:val="007E1392"/>
    <w:rsid w:val="007E2384"/>
    <w:rsid w:val="007E6513"/>
    <w:rsid w:val="007F487F"/>
    <w:rsid w:val="007F4C75"/>
    <w:rsid w:val="00815FBF"/>
    <w:rsid w:val="00841CD0"/>
    <w:rsid w:val="00847D60"/>
    <w:rsid w:val="00860AFD"/>
    <w:rsid w:val="00865D77"/>
    <w:rsid w:val="008A2E6B"/>
    <w:rsid w:val="008A7515"/>
    <w:rsid w:val="008C039F"/>
    <w:rsid w:val="008E1F76"/>
    <w:rsid w:val="008E57E1"/>
    <w:rsid w:val="009006A1"/>
    <w:rsid w:val="009371D0"/>
    <w:rsid w:val="00937EDC"/>
    <w:rsid w:val="00956508"/>
    <w:rsid w:val="00962EF0"/>
    <w:rsid w:val="0097320B"/>
    <w:rsid w:val="00977F7F"/>
    <w:rsid w:val="009815AA"/>
    <w:rsid w:val="00982CDC"/>
    <w:rsid w:val="009863CE"/>
    <w:rsid w:val="00995ED0"/>
    <w:rsid w:val="00996441"/>
    <w:rsid w:val="009A298D"/>
    <w:rsid w:val="009B18DA"/>
    <w:rsid w:val="009B217B"/>
    <w:rsid w:val="009B3B24"/>
    <w:rsid w:val="009B50F2"/>
    <w:rsid w:val="009C7D29"/>
    <w:rsid w:val="009D2E85"/>
    <w:rsid w:val="009D5C2C"/>
    <w:rsid w:val="009D72EA"/>
    <w:rsid w:val="009E5A8A"/>
    <w:rsid w:val="009F3479"/>
    <w:rsid w:val="00A0195B"/>
    <w:rsid w:val="00A13259"/>
    <w:rsid w:val="00A145BE"/>
    <w:rsid w:val="00A16D05"/>
    <w:rsid w:val="00A30E83"/>
    <w:rsid w:val="00A44169"/>
    <w:rsid w:val="00A4501D"/>
    <w:rsid w:val="00A51AA2"/>
    <w:rsid w:val="00A52687"/>
    <w:rsid w:val="00A54BCA"/>
    <w:rsid w:val="00A552CF"/>
    <w:rsid w:val="00A61FD7"/>
    <w:rsid w:val="00A76673"/>
    <w:rsid w:val="00A87BCE"/>
    <w:rsid w:val="00A94900"/>
    <w:rsid w:val="00AA3FFE"/>
    <w:rsid w:val="00AA565C"/>
    <w:rsid w:val="00AA68AE"/>
    <w:rsid w:val="00AB7085"/>
    <w:rsid w:val="00AC1F0E"/>
    <w:rsid w:val="00AC3C5B"/>
    <w:rsid w:val="00AD4448"/>
    <w:rsid w:val="00AE1B6C"/>
    <w:rsid w:val="00AF11BE"/>
    <w:rsid w:val="00AF38EC"/>
    <w:rsid w:val="00AF62BF"/>
    <w:rsid w:val="00B0185B"/>
    <w:rsid w:val="00B113ED"/>
    <w:rsid w:val="00B161A4"/>
    <w:rsid w:val="00B41813"/>
    <w:rsid w:val="00B427C3"/>
    <w:rsid w:val="00B43845"/>
    <w:rsid w:val="00B536F0"/>
    <w:rsid w:val="00B9518E"/>
    <w:rsid w:val="00BA392F"/>
    <w:rsid w:val="00BB1C78"/>
    <w:rsid w:val="00BB378C"/>
    <w:rsid w:val="00BB3C71"/>
    <w:rsid w:val="00BB6CF4"/>
    <w:rsid w:val="00BD02C0"/>
    <w:rsid w:val="00BD1DDD"/>
    <w:rsid w:val="00C11953"/>
    <w:rsid w:val="00C12B4A"/>
    <w:rsid w:val="00C22DED"/>
    <w:rsid w:val="00C32332"/>
    <w:rsid w:val="00C33347"/>
    <w:rsid w:val="00C37D62"/>
    <w:rsid w:val="00C704A3"/>
    <w:rsid w:val="00C71B07"/>
    <w:rsid w:val="00C74701"/>
    <w:rsid w:val="00C854FD"/>
    <w:rsid w:val="00C873D8"/>
    <w:rsid w:val="00C8756E"/>
    <w:rsid w:val="00C87FDB"/>
    <w:rsid w:val="00C921BC"/>
    <w:rsid w:val="00C94085"/>
    <w:rsid w:val="00C971C1"/>
    <w:rsid w:val="00C97C43"/>
    <w:rsid w:val="00CA1CF9"/>
    <w:rsid w:val="00CA6065"/>
    <w:rsid w:val="00CB1A56"/>
    <w:rsid w:val="00CB4149"/>
    <w:rsid w:val="00CC00C8"/>
    <w:rsid w:val="00CD6629"/>
    <w:rsid w:val="00CE54A6"/>
    <w:rsid w:val="00CE5516"/>
    <w:rsid w:val="00CE5F18"/>
    <w:rsid w:val="00CE6929"/>
    <w:rsid w:val="00D06C9D"/>
    <w:rsid w:val="00D22353"/>
    <w:rsid w:val="00D255AA"/>
    <w:rsid w:val="00D366BC"/>
    <w:rsid w:val="00D50A3D"/>
    <w:rsid w:val="00D523D6"/>
    <w:rsid w:val="00D54888"/>
    <w:rsid w:val="00D54CCA"/>
    <w:rsid w:val="00D77EE9"/>
    <w:rsid w:val="00D81B1D"/>
    <w:rsid w:val="00D940A6"/>
    <w:rsid w:val="00DA0456"/>
    <w:rsid w:val="00DB5442"/>
    <w:rsid w:val="00DC10F5"/>
    <w:rsid w:val="00DD1EB3"/>
    <w:rsid w:val="00DD7067"/>
    <w:rsid w:val="00DF1C77"/>
    <w:rsid w:val="00E04B4E"/>
    <w:rsid w:val="00E13801"/>
    <w:rsid w:val="00E142CB"/>
    <w:rsid w:val="00E35E48"/>
    <w:rsid w:val="00E40ED6"/>
    <w:rsid w:val="00E4198B"/>
    <w:rsid w:val="00E63914"/>
    <w:rsid w:val="00E95B71"/>
    <w:rsid w:val="00EB35F4"/>
    <w:rsid w:val="00EC40AF"/>
    <w:rsid w:val="00EC6F27"/>
    <w:rsid w:val="00EC7339"/>
    <w:rsid w:val="00ED00E3"/>
    <w:rsid w:val="00ED7ACA"/>
    <w:rsid w:val="00EE315F"/>
    <w:rsid w:val="00EE67E1"/>
    <w:rsid w:val="00F34321"/>
    <w:rsid w:val="00F435F8"/>
    <w:rsid w:val="00F4615C"/>
    <w:rsid w:val="00F60EC8"/>
    <w:rsid w:val="00F61205"/>
    <w:rsid w:val="00F766DE"/>
    <w:rsid w:val="00F81CBB"/>
    <w:rsid w:val="00F947E3"/>
    <w:rsid w:val="00FA6EE7"/>
    <w:rsid w:val="00FB16AF"/>
    <w:rsid w:val="00FB2BA1"/>
    <w:rsid w:val="00FD03E5"/>
    <w:rsid w:val="00FD21C0"/>
    <w:rsid w:val="00FD708D"/>
    <w:rsid w:val="00FF3258"/>
    <w:rsid w:val="00FF60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4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854FD"/>
    <w:rPr>
      <w:color w:val="0000FF"/>
      <w:u w:val="single"/>
    </w:rPr>
  </w:style>
  <w:style w:type="character" w:styleId="a4">
    <w:name w:val="FollowedHyperlink"/>
    <w:basedOn w:val="a0"/>
    <w:uiPriority w:val="99"/>
    <w:semiHidden/>
    <w:unhideWhenUsed/>
    <w:rsid w:val="00C854FD"/>
    <w:rPr>
      <w:color w:val="800080" w:themeColor="followedHyperlink"/>
      <w:u w:val="single"/>
    </w:rPr>
  </w:style>
  <w:style w:type="paragraph" w:styleId="a5">
    <w:name w:val="header"/>
    <w:basedOn w:val="a"/>
    <w:link w:val="Char"/>
    <w:semiHidden/>
    <w:unhideWhenUsed/>
    <w:rsid w:val="00C854FD"/>
    <w:pPr>
      <w:tabs>
        <w:tab w:val="center" w:pos="4153"/>
        <w:tab w:val="right" w:pos="8306"/>
      </w:tabs>
      <w:snapToGrid w:val="0"/>
      <w:jc w:val="center"/>
    </w:pPr>
    <w:rPr>
      <w:sz w:val="18"/>
      <w:szCs w:val="18"/>
    </w:rPr>
  </w:style>
  <w:style w:type="character" w:customStyle="1" w:styleId="Char">
    <w:name w:val="页眉 Char"/>
    <w:basedOn w:val="a0"/>
    <w:link w:val="a5"/>
    <w:semiHidden/>
    <w:rsid w:val="00C854FD"/>
    <w:rPr>
      <w:rFonts w:ascii="Times New Roman" w:eastAsia="宋体" w:hAnsi="Times New Roman" w:cs="Times New Roman"/>
      <w:sz w:val="18"/>
      <w:szCs w:val="18"/>
    </w:rPr>
  </w:style>
  <w:style w:type="paragraph" w:styleId="a6">
    <w:name w:val="footer"/>
    <w:basedOn w:val="a"/>
    <w:link w:val="Char1"/>
    <w:semiHidden/>
    <w:unhideWhenUsed/>
    <w:rsid w:val="00C854FD"/>
    <w:pPr>
      <w:tabs>
        <w:tab w:val="center" w:pos="4153"/>
        <w:tab w:val="right" w:pos="8306"/>
      </w:tabs>
      <w:snapToGrid w:val="0"/>
      <w:jc w:val="left"/>
    </w:pPr>
    <w:rPr>
      <w:kern w:val="0"/>
      <w:sz w:val="18"/>
      <w:szCs w:val="18"/>
    </w:rPr>
  </w:style>
  <w:style w:type="character" w:customStyle="1" w:styleId="Char0">
    <w:name w:val="页脚 Char"/>
    <w:basedOn w:val="a0"/>
    <w:link w:val="a6"/>
    <w:semiHidden/>
    <w:rsid w:val="00C854FD"/>
    <w:rPr>
      <w:rFonts w:ascii="Times New Roman" w:eastAsia="宋体" w:hAnsi="Times New Roman" w:cs="Times New Roman"/>
      <w:sz w:val="18"/>
      <w:szCs w:val="18"/>
    </w:rPr>
  </w:style>
  <w:style w:type="paragraph" w:styleId="a7">
    <w:name w:val="Date"/>
    <w:basedOn w:val="a"/>
    <w:next w:val="a"/>
    <w:link w:val="Char2"/>
    <w:semiHidden/>
    <w:unhideWhenUsed/>
    <w:rsid w:val="00C854FD"/>
    <w:pPr>
      <w:ind w:leftChars="2500" w:left="100"/>
    </w:pPr>
  </w:style>
  <w:style w:type="character" w:customStyle="1" w:styleId="Char2">
    <w:name w:val="日期 Char"/>
    <w:basedOn w:val="a0"/>
    <w:link w:val="a7"/>
    <w:semiHidden/>
    <w:rsid w:val="00C854FD"/>
    <w:rPr>
      <w:rFonts w:ascii="Times New Roman" w:eastAsia="宋体" w:hAnsi="Times New Roman" w:cs="Times New Roman"/>
      <w:szCs w:val="24"/>
    </w:rPr>
  </w:style>
  <w:style w:type="paragraph" w:styleId="2">
    <w:name w:val="Body Text Indent 2"/>
    <w:basedOn w:val="a"/>
    <w:link w:val="2Char"/>
    <w:semiHidden/>
    <w:unhideWhenUsed/>
    <w:rsid w:val="00C854FD"/>
    <w:pPr>
      <w:ind w:firstLineChars="200" w:firstLine="588"/>
    </w:pPr>
    <w:rPr>
      <w:rFonts w:ascii="仿宋_GB2312" w:eastAsia="仿宋_GB2312" w:hAnsi="Calibri"/>
      <w:sz w:val="32"/>
    </w:rPr>
  </w:style>
  <w:style w:type="character" w:customStyle="1" w:styleId="2Char">
    <w:name w:val="正文文本缩进 2 Char"/>
    <w:basedOn w:val="a0"/>
    <w:link w:val="2"/>
    <w:semiHidden/>
    <w:rsid w:val="00C854FD"/>
    <w:rPr>
      <w:rFonts w:ascii="仿宋_GB2312" w:eastAsia="仿宋_GB2312" w:hAnsi="Calibri" w:cs="Times New Roman"/>
      <w:sz w:val="32"/>
      <w:szCs w:val="24"/>
    </w:rPr>
  </w:style>
  <w:style w:type="paragraph" w:customStyle="1" w:styleId="Char3">
    <w:name w:val="Char"/>
    <w:basedOn w:val="a"/>
    <w:rsid w:val="00C854FD"/>
    <w:pPr>
      <w:autoSpaceDE w:val="0"/>
      <w:autoSpaceDN w:val="0"/>
      <w:adjustRightInd w:val="0"/>
    </w:pPr>
    <w:rPr>
      <w:rFonts w:ascii="宋体" w:cs="宋体"/>
      <w:kern w:val="0"/>
      <w:sz w:val="20"/>
      <w:szCs w:val="20"/>
      <w:lang w:val="zh-CN"/>
    </w:rPr>
  </w:style>
  <w:style w:type="paragraph" w:customStyle="1" w:styleId="Char10">
    <w:name w:val="Char1"/>
    <w:basedOn w:val="a"/>
    <w:rsid w:val="00C854FD"/>
    <w:rPr>
      <w:rFonts w:ascii="仿宋_GB2312" w:eastAsia="仿宋_GB2312"/>
      <w:sz w:val="32"/>
    </w:rPr>
  </w:style>
  <w:style w:type="paragraph" w:customStyle="1" w:styleId="CharCharCharCharCharCharCharCharCharCharCharChar1CharCharCharChar">
    <w:name w:val="Char Char Char Char Char Char Char Char Char Char Char Char1 Char Char Char Char"/>
    <w:basedOn w:val="a"/>
    <w:rsid w:val="00C854FD"/>
    <w:pPr>
      <w:numPr>
        <w:numId w:val="2"/>
      </w:numPr>
      <w:tabs>
        <w:tab w:val="left" w:pos="720"/>
        <w:tab w:val="left" w:pos="780"/>
      </w:tabs>
    </w:pPr>
    <w:rPr>
      <w:szCs w:val="20"/>
    </w:rPr>
  </w:style>
  <w:style w:type="character" w:customStyle="1" w:styleId="Char1">
    <w:name w:val="页脚 Char1"/>
    <w:basedOn w:val="a0"/>
    <w:link w:val="a6"/>
    <w:semiHidden/>
    <w:locked/>
    <w:rsid w:val="00C854FD"/>
    <w:rPr>
      <w:rFonts w:ascii="Times New Roman" w:eastAsia="宋体" w:hAnsi="Times New Roman" w:cs="Times New Roman"/>
      <w:kern w:val="0"/>
      <w:sz w:val="18"/>
      <w:szCs w:val="18"/>
    </w:rPr>
  </w:style>
  <w:style w:type="character" w:customStyle="1" w:styleId="3CharChar">
    <w:name w:val="标题 3 Char Char"/>
    <w:rsid w:val="00C854FD"/>
    <w:rPr>
      <w:rFonts w:ascii="楷体_GB2312" w:eastAsia="楷体_GB2312" w:hint="eastAsia"/>
      <w:b/>
      <w:bCs w:val="0"/>
      <w:kern w:val="2"/>
      <w:sz w:val="32"/>
      <w:szCs w:val="24"/>
      <w:lang w:val="en-US" w:eastAsia="zh-CN" w:bidi="ar-SA"/>
    </w:rPr>
  </w:style>
</w:styles>
</file>

<file path=word/webSettings.xml><?xml version="1.0" encoding="utf-8"?>
<w:webSettings xmlns:r="http://schemas.openxmlformats.org/officeDocument/2006/relationships" xmlns:w="http://schemas.openxmlformats.org/wordprocessingml/2006/main">
  <w:divs>
    <w:div w:id="161623808">
      <w:bodyDiv w:val="1"/>
      <w:marLeft w:val="0"/>
      <w:marRight w:val="0"/>
      <w:marTop w:val="0"/>
      <w:marBottom w:val="0"/>
      <w:divBdr>
        <w:top w:val="none" w:sz="0" w:space="0" w:color="auto"/>
        <w:left w:val="none" w:sz="0" w:space="0" w:color="auto"/>
        <w:bottom w:val="none" w:sz="0" w:space="0" w:color="auto"/>
        <w:right w:val="none" w:sz="0" w:space="0" w:color="auto"/>
      </w:divBdr>
    </w:div>
    <w:div w:id="940644765">
      <w:bodyDiv w:val="1"/>
      <w:marLeft w:val="0"/>
      <w:marRight w:val="0"/>
      <w:marTop w:val="0"/>
      <w:marBottom w:val="0"/>
      <w:divBdr>
        <w:top w:val="none" w:sz="0" w:space="0" w:color="auto"/>
        <w:left w:val="none" w:sz="0" w:space="0" w:color="auto"/>
        <w:bottom w:val="none" w:sz="0" w:space="0" w:color="auto"/>
        <w:right w:val="none" w:sz="0" w:space="0" w:color="auto"/>
      </w:divBdr>
    </w:div>
    <w:div w:id="1460761011">
      <w:bodyDiv w:val="1"/>
      <w:marLeft w:val="0"/>
      <w:marRight w:val="0"/>
      <w:marTop w:val="0"/>
      <w:marBottom w:val="0"/>
      <w:divBdr>
        <w:top w:val="none" w:sz="0" w:space="0" w:color="auto"/>
        <w:left w:val="none" w:sz="0" w:space="0" w:color="auto"/>
        <w:bottom w:val="none" w:sz="0" w:space="0" w:color="auto"/>
        <w:right w:val="none" w:sz="0" w:space="0" w:color="auto"/>
      </w:divBdr>
    </w:div>
    <w:div w:id="209173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12</Pages>
  <Words>2898</Words>
  <Characters>3479</Characters>
  <Application>Microsoft Office Word</Application>
  <DocSecurity>0</DocSecurity>
  <Lines>165</Lines>
  <Paragraphs>177</Paragraphs>
  <ScaleCrop>false</ScaleCrop>
  <Company>微软中国</Company>
  <LinksUpToDate>false</LinksUpToDate>
  <CharactersWithSpaces>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许节来 10.105.116.156</dc:creator>
  <cp:lastModifiedBy>刘晓波 10.105.116.156</cp:lastModifiedBy>
  <cp:revision>75</cp:revision>
  <dcterms:created xsi:type="dcterms:W3CDTF">2020-05-20T01:02:00Z</dcterms:created>
  <dcterms:modified xsi:type="dcterms:W3CDTF">2022-08-26T09:14:00Z</dcterms:modified>
</cp:coreProperties>
</file>