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附件1-1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岳阳县2022年度整体支出绩效</w:t>
      </w:r>
    </w:p>
    <w:p>
      <w:pPr>
        <w:spacing w:line="800" w:lineRule="exact"/>
        <w:jc w:val="center"/>
        <w:rPr>
          <w:rFonts w:hint="eastAsia" w:eastAsia="方正小标宋简体"/>
          <w:bCs/>
          <w:sz w:val="46"/>
          <w:szCs w:val="46"/>
        </w:rPr>
      </w:pPr>
      <w:r>
        <w:rPr>
          <w:rFonts w:hint="eastAsia" w:eastAsia="方正小标宋简体"/>
          <w:bCs/>
          <w:sz w:val="46"/>
          <w:szCs w:val="46"/>
        </w:rPr>
        <w:t>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u w:val="single"/>
        </w:rPr>
        <w:t>中共岳阳县委办公室</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eastAsia="仿宋_GB2312"/>
          <w:sz w:val="32"/>
          <w:u w:val="single"/>
        </w:rPr>
        <w:t>YYX10</w:t>
      </w:r>
      <w:r>
        <w:rPr>
          <w:rFonts w:hint="eastAsia" w:eastAsia="仿宋_GB2312"/>
          <w:sz w:val="32"/>
          <w:u w:val="single"/>
          <w:lang w:val="en-US" w:eastAsia="zh-CN"/>
        </w:rPr>
        <w:t>1</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202</w:t>
      </w:r>
      <w:r>
        <w:rPr>
          <w:rFonts w:hint="eastAsia" w:eastAsia="仿宋_GB2312"/>
          <w:sz w:val="32"/>
          <w:lang w:val="en-US" w:eastAsia="zh-CN"/>
        </w:rPr>
        <w:t>3</w:t>
      </w:r>
      <w:r>
        <w:rPr>
          <w:rFonts w:hint="eastAsia" w:eastAsia="仿宋_GB2312"/>
          <w:sz w:val="32"/>
        </w:rPr>
        <w:t>年</w:t>
      </w:r>
      <w:r>
        <w:rPr>
          <w:rFonts w:eastAsia="仿宋_GB2312"/>
          <w:sz w:val="32"/>
        </w:rPr>
        <w:t>07</w:t>
      </w:r>
      <w:r>
        <w:rPr>
          <w:rFonts w:hint="eastAsia" w:eastAsia="仿宋_GB2312"/>
          <w:sz w:val="32"/>
        </w:rPr>
        <w:t>月</w:t>
      </w:r>
      <w:r>
        <w:rPr>
          <w:rFonts w:eastAsia="仿宋_GB2312"/>
          <w:sz w:val="32"/>
        </w:rPr>
        <w:t>12</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footerReference r:id="rId3" w:type="default"/>
          <w:pgSz w:w="11906" w:h="16838"/>
          <w:pgMar w:top="1588" w:right="1588" w:bottom="1588" w:left="1588" w:header="851" w:footer="992" w:gutter="0"/>
          <w:pgNumType w:start="1"/>
          <w:cols w:space="720" w:num="1"/>
          <w:docGrid w:type="linesAndChars" w:linePitch="602" w:charSpace="-782"/>
        </w:sectPr>
      </w:pP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刘小文</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7653366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ascii="仿宋_GB2312" w:hAnsi="仿宋_GB2312" w:eastAsia="仿宋_GB2312" w:cs="仿宋_GB2312"/>
                <w:color w:val="000000"/>
                <w:sz w:val="24"/>
              </w:rPr>
              <w:t>7</w:t>
            </w:r>
            <w:r>
              <w:rPr>
                <w:rFonts w:hint="eastAsia" w:ascii="仿宋_GB2312" w:hAnsi="仿宋_GB2312" w:eastAsia="仿宋_GB2312" w:cs="仿宋_GB2312"/>
                <w:color w:val="000000"/>
                <w:sz w:val="24"/>
                <w:lang w:val="en-US" w:eastAsia="zh-CN"/>
              </w:rPr>
              <w:t>5</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eastAsia="仿宋_GB2312"/>
              </w:rPr>
              <w:t>负责县委日常文书处理，围绕中央、省、市、县委总体工作部署收集信息、反映动态、综合调研；参与起草县委领导同志工作报告、讲话文稿；负责县委文件的起草、校核、把关；负责中央、省、市、县委重大方针政策和重要工作部署的贯彻落实和督促检查；负责中央、省、市、县委及其领导同志重要批示的传达、催办、落实；协调有关部门的工作关系；负责县委重要会议的事务工作和县委领导同志参加重大活动的组织安排；协助县委全面深化改革领导小组处理全面深化改革日常工作；负责全县党委办公室系统的业务建设和办公自动化、信息化的规划指导；负责全县党政系统密码通讯和密码管理；负责中央文件和党、政、军领导机关机要文件的传递工作；负责县委机关院内安全保卫与事务管理工作及其县委交办的其他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Mar>
              <w:top w:w="0" w:type="dxa"/>
              <w:left w:w="15" w:type="dxa"/>
              <w:bottom w:w="0" w:type="dxa"/>
              <w:right w:w="15" w:type="dxa"/>
            </w:tcMar>
            <w:vAlign w:val="center"/>
          </w:tcPr>
          <w:p>
            <w:pPr>
              <w:rPr>
                <w:rStyle w:val="9"/>
                <w:rFonts w:ascii="仿宋" w:hAnsi="仿宋" w:eastAsia="仿宋" w:cs="仿宋"/>
                <w:color w:val="030303"/>
                <w:sz w:val="24"/>
                <w:shd w:val="clear" w:color="auto" w:fill="FFFFFF"/>
              </w:rPr>
            </w:pPr>
            <w:r>
              <w:rPr>
                <w:rFonts w:hint="eastAsia" w:ascii="仿宋_GB2312" w:eastAsia="仿宋_GB2312"/>
                <w:sz w:val="24"/>
              </w:rPr>
              <w:t>任务</w:t>
            </w:r>
            <w:r>
              <w:rPr>
                <w:rFonts w:ascii="仿宋_GB2312" w:eastAsia="仿宋_GB2312"/>
                <w:sz w:val="24"/>
              </w:rPr>
              <w:t>1</w:t>
            </w:r>
            <w:r>
              <w:rPr>
                <w:rFonts w:hint="eastAsia" w:ascii="仿宋_GB2312" w:eastAsia="仿宋_GB2312"/>
                <w:sz w:val="24"/>
              </w:rPr>
              <w:t>：</w:t>
            </w:r>
            <w:r>
              <w:rPr>
                <w:rStyle w:val="9"/>
                <w:rFonts w:hint="eastAsia" w:ascii="仿宋" w:hAnsi="仿宋" w:eastAsia="仿宋" w:cs="仿宋"/>
                <w:color w:val="030303"/>
                <w:sz w:val="24"/>
                <w:shd w:val="clear" w:color="auto" w:fill="FFFFFF"/>
              </w:rPr>
              <w:t>积极创建市级文明标兵单位。</w:t>
            </w:r>
          </w:p>
          <w:p>
            <w:pPr>
              <w:rPr>
                <w:rFonts w:ascii="仿宋_GB2312" w:eastAsia="仿宋_GB2312"/>
                <w:sz w:val="24"/>
              </w:rPr>
            </w:pPr>
            <w:r>
              <w:rPr>
                <w:rFonts w:hint="eastAsia" w:ascii="仿宋_GB2312" w:eastAsia="仿宋_GB2312"/>
                <w:sz w:val="24"/>
              </w:rPr>
              <w:t>任务</w:t>
            </w:r>
            <w:r>
              <w:rPr>
                <w:rFonts w:ascii="仿宋_GB2312" w:eastAsia="仿宋_GB2312"/>
                <w:sz w:val="24"/>
              </w:rPr>
              <w:t>2</w:t>
            </w:r>
            <w:r>
              <w:rPr>
                <w:rFonts w:hint="eastAsia" w:ascii="仿宋_GB2312" w:eastAsia="仿宋_GB2312"/>
                <w:sz w:val="24"/>
              </w:rPr>
              <w:t>：</w:t>
            </w:r>
            <w:r>
              <w:rPr>
                <w:rStyle w:val="9"/>
                <w:rFonts w:hint="eastAsia" w:ascii="仿宋" w:hAnsi="仿宋" w:eastAsia="仿宋" w:cs="仿宋"/>
                <w:color w:val="030303"/>
                <w:sz w:val="24"/>
                <w:shd w:val="clear" w:color="auto" w:fill="FFFFFF"/>
              </w:rPr>
              <w:t>认真开展“讲规范、重精细、零失误”主题活动。</w:t>
            </w:r>
          </w:p>
          <w:p>
            <w:pPr>
              <w:autoSpaceDN w:val="0"/>
              <w:spacing w:line="400" w:lineRule="exact"/>
              <w:jc w:val="left"/>
              <w:textAlignment w:val="center"/>
              <w:rPr>
                <w:rFonts w:ascii="仿宋" w:hAnsi="仿宋" w:eastAsia="仿宋" w:cs="仿宋"/>
                <w:color w:val="030303"/>
                <w:sz w:val="24"/>
                <w:shd w:val="clear" w:color="auto" w:fill="FFFFFF"/>
              </w:rPr>
            </w:pPr>
            <w:r>
              <w:rPr>
                <w:rFonts w:hint="eastAsia" w:ascii="仿宋_GB2312" w:eastAsia="仿宋_GB2312"/>
                <w:sz w:val="24"/>
              </w:rPr>
              <w:t>任务</w:t>
            </w:r>
            <w:r>
              <w:rPr>
                <w:rFonts w:ascii="仿宋_GB2312" w:eastAsia="仿宋_GB2312"/>
                <w:sz w:val="24"/>
              </w:rPr>
              <w:t>3</w:t>
            </w:r>
            <w:r>
              <w:rPr>
                <w:rFonts w:hint="eastAsia" w:ascii="仿宋_GB2312" w:eastAsia="仿宋_GB2312"/>
                <w:sz w:val="24"/>
              </w:rPr>
              <w:t>：</w:t>
            </w:r>
            <w:r>
              <w:rPr>
                <w:rStyle w:val="9"/>
                <w:rFonts w:hint="eastAsia" w:ascii="仿宋" w:hAnsi="仿宋" w:eastAsia="仿宋" w:cs="仿宋"/>
                <w:color w:val="030303"/>
                <w:sz w:val="24"/>
                <w:shd w:val="clear" w:color="auto" w:fill="FFFFFF"/>
              </w:rPr>
              <w:t>全力打造“四个品牌”。</w:t>
            </w:r>
            <w:r>
              <w:rPr>
                <w:rFonts w:hint="eastAsia" w:ascii="仿宋" w:hAnsi="仿宋" w:eastAsia="仿宋" w:cs="仿宋"/>
                <w:color w:val="030303"/>
                <w:sz w:val="24"/>
                <w:shd w:val="clear" w:color="auto" w:fill="FFFFFF"/>
              </w:rPr>
              <w:t>即打造优质文稿品牌、办文办会品牌、党委督查品牌、精准服务品牌。</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30303"/>
                <w:sz w:val="24"/>
                <w:shd w:val="clear" w:color="auto" w:fill="FFFFFF"/>
              </w:rPr>
              <w:t>任务</w:t>
            </w:r>
            <w:r>
              <w:rPr>
                <w:rFonts w:ascii="仿宋" w:hAnsi="仿宋" w:eastAsia="仿宋" w:cs="仿宋"/>
                <w:color w:val="030303"/>
                <w:sz w:val="24"/>
                <w:shd w:val="clear" w:color="auto" w:fill="FFFFFF"/>
              </w:rPr>
              <w:t>4</w:t>
            </w:r>
            <w:r>
              <w:rPr>
                <w:rFonts w:hint="eastAsia" w:ascii="仿宋" w:hAnsi="仿宋" w:eastAsia="仿宋" w:cs="仿宋"/>
                <w:color w:val="030303"/>
                <w:sz w:val="24"/>
                <w:shd w:val="clear" w:color="auto" w:fill="FFFFFF"/>
              </w:rPr>
              <w:t>：</w:t>
            </w:r>
            <w:r>
              <w:rPr>
                <w:rStyle w:val="9"/>
                <w:rFonts w:hint="eastAsia" w:ascii="仿宋" w:hAnsi="仿宋" w:eastAsia="仿宋" w:cs="仿宋"/>
                <w:color w:val="030303"/>
                <w:sz w:val="24"/>
                <w:shd w:val="clear" w:color="auto" w:fill="FFFFFF"/>
              </w:rPr>
              <w:t>努力建设一支忠诚干净担当的干部队伍</w:t>
            </w:r>
            <w:r>
              <w:rPr>
                <w:rStyle w:val="9"/>
                <w:rFonts w:ascii="仿宋" w:hAnsi="仿宋" w:eastAsia="仿宋" w:cs="仿宋"/>
                <w:color w:val="030303"/>
                <w:sz w:val="24"/>
                <w:shd w:val="clear" w:color="auto" w:fill="FFFFFF"/>
              </w:rPr>
              <w:t>,</w:t>
            </w:r>
            <w:r>
              <w:rPr>
                <w:rFonts w:ascii="仿宋_GB2312" w:hAnsi="仿宋_GB2312" w:eastAsia="仿宋_GB2312" w:cs="仿宋_GB2312"/>
                <w:color w:val="000000"/>
                <w:kern w:val="32"/>
                <w:sz w:val="32"/>
                <w:szCs w:val="32"/>
              </w:rPr>
              <w:t xml:space="preserve"> </w:t>
            </w:r>
            <w:r>
              <w:rPr>
                <w:rFonts w:hint="eastAsia" w:ascii="仿宋" w:hAnsi="仿宋" w:eastAsia="仿宋" w:cs="仿宋"/>
                <w:color w:val="030303"/>
                <w:sz w:val="24"/>
                <w:shd w:val="clear" w:color="auto" w:fill="FFFFFF"/>
              </w:rPr>
              <w:t>打造县委“坚强前哨”“巩固后院”</w:t>
            </w:r>
            <w:r>
              <w:rPr>
                <w:rFonts w:hint="eastAsia"/>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Mar>
              <w:top w:w="0" w:type="dxa"/>
              <w:left w:w="15" w:type="dxa"/>
              <w:bottom w:w="0" w:type="dxa"/>
              <w:right w:w="15" w:type="dxa"/>
            </w:tcMar>
            <w:vAlign w:val="center"/>
          </w:tcPr>
          <w:p>
            <w:pPr>
              <w:spacing w:line="58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单位全年资金运行安全平稳，资金使用合理、收支平衡。</w:t>
            </w:r>
          </w:p>
          <w:p>
            <w:pPr>
              <w:spacing w:line="58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一、在服务落实上迈出新步伐。顺利完成县委招待所改革，</w:t>
            </w:r>
            <w:r>
              <w:rPr>
                <w:rFonts w:ascii="仿宋_GB2312" w:hAnsi="仿宋_GB2312" w:eastAsia="仿宋_GB2312" w:cs="仿宋_GB2312"/>
                <w:color w:val="000000"/>
                <w:sz w:val="24"/>
              </w:rPr>
              <w:t>9</w:t>
            </w:r>
            <w:r>
              <w:rPr>
                <w:rFonts w:hint="eastAsia" w:ascii="仿宋_GB2312" w:hAnsi="仿宋_GB2312" w:eastAsia="仿宋_GB2312" w:cs="仿宋_GB2312"/>
                <w:color w:val="000000"/>
                <w:sz w:val="24"/>
              </w:rPr>
              <w:t>大类、</w:t>
            </w:r>
            <w:r>
              <w:rPr>
                <w:rFonts w:ascii="仿宋_GB2312" w:hAnsi="仿宋_GB2312" w:eastAsia="仿宋_GB2312" w:cs="仿宋_GB2312"/>
                <w:color w:val="000000"/>
                <w:sz w:val="24"/>
              </w:rPr>
              <w:t>89</w:t>
            </w:r>
            <w:r>
              <w:rPr>
                <w:rFonts w:hint="eastAsia" w:ascii="仿宋_GB2312" w:hAnsi="仿宋_GB2312" w:eastAsia="仿宋_GB2312" w:cs="仿宋_GB2312"/>
                <w:color w:val="000000"/>
                <w:sz w:val="24"/>
              </w:rPr>
              <w:t>小项的改革事项。严格落实长江流域“十年禁渔”要求，扎实开展禁捕退捕专项督查，协调处理信访纠纷</w:t>
            </w:r>
            <w:r>
              <w:rPr>
                <w:rFonts w:ascii="仿宋_GB2312" w:hAnsi="仿宋_GB2312" w:eastAsia="仿宋_GB2312" w:cs="仿宋_GB2312"/>
                <w:color w:val="000000"/>
                <w:sz w:val="24"/>
              </w:rPr>
              <w:t>130</w:t>
            </w:r>
            <w:r>
              <w:rPr>
                <w:rFonts w:hint="eastAsia" w:ascii="仿宋_GB2312" w:hAnsi="仿宋_GB2312" w:eastAsia="仿宋_GB2312" w:cs="仿宋_GB2312"/>
                <w:color w:val="000000"/>
                <w:sz w:val="24"/>
              </w:rPr>
              <w:t>余起；全年共办理市委、县委主要领导批示件</w:t>
            </w:r>
            <w:r>
              <w:rPr>
                <w:rFonts w:ascii="仿宋_GB2312" w:hAnsi="仿宋_GB2312" w:eastAsia="仿宋_GB2312" w:cs="仿宋_GB2312"/>
                <w:color w:val="000000"/>
                <w:sz w:val="24"/>
              </w:rPr>
              <w:t>12</w:t>
            </w:r>
            <w:r>
              <w:rPr>
                <w:rFonts w:hint="eastAsia" w:ascii="仿宋_GB2312" w:hAnsi="仿宋_GB2312" w:eastAsia="仿宋_GB2312" w:cs="仿宋_GB2312"/>
                <w:color w:val="000000"/>
                <w:sz w:val="24"/>
              </w:rPr>
              <w:t>起、市委督查室批转信访件</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起、县委常委会交办事项</w:t>
            </w:r>
            <w:r>
              <w:rPr>
                <w:rFonts w:ascii="仿宋_GB2312" w:hAnsi="仿宋_GB2312" w:eastAsia="仿宋_GB2312" w:cs="仿宋_GB2312"/>
                <w:color w:val="000000"/>
                <w:sz w:val="24"/>
              </w:rPr>
              <w:t>243</w:t>
            </w:r>
            <w:r>
              <w:rPr>
                <w:rFonts w:hint="eastAsia" w:ascii="仿宋_GB2312" w:hAnsi="仿宋_GB2312" w:eastAsia="仿宋_GB2312" w:cs="仿宋_GB2312"/>
                <w:color w:val="000000"/>
                <w:sz w:val="24"/>
              </w:rPr>
              <w:t>个。</w:t>
            </w:r>
          </w:p>
          <w:p>
            <w:pPr>
              <w:spacing w:line="58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二、在服务大局上展现新担当。</w:t>
            </w:r>
          </w:p>
          <w:p>
            <w:pPr>
              <w:spacing w:line="58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三、在统筹协调上实现新提升。</w:t>
            </w:r>
          </w:p>
          <w:p>
            <w:pPr>
              <w:spacing w:line="58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四、在自身建设上呈现新特点。</w:t>
            </w:r>
          </w:p>
          <w:p>
            <w:pPr>
              <w:spacing w:line="58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五、在党建工作上开启新局面。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vAlign w:val="center"/>
          </w:tcPr>
          <w:p>
            <w:pPr>
              <w:widowControl/>
              <w:jc w:val="left"/>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、机关</w:t>
            </w:r>
          </w:p>
        </w:tc>
        <w:tc>
          <w:tcPr>
            <w:tcW w:w="1080"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2,095.23</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18.94</w:t>
            </w:r>
          </w:p>
        </w:tc>
        <w:tc>
          <w:tcPr>
            <w:tcW w:w="1080" w:type="dxa"/>
            <w:gridSpan w:val="2"/>
            <w:tcMar>
              <w:top w:w="0"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2,050.78</w:t>
            </w:r>
          </w:p>
        </w:tc>
        <w:tc>
          <w:tcPr>
            <w:tcW w:w="1705"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080" w:type="dxa"/>
            <w:gridSpan w:val="3"/>
            <w:tcMar>
              <w:top w:w="0"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00" w:type="dxa"/>
            <w:gridSpan w:val="3"/>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1</w:t>
            </w:r>
            <w:r>
              <w:rPr>
                <w:rFonts w:hint="eastAsia" w:ascii="仿宋_GB2312" w:hAnsi="仿宋_GB2312" w:eastAsia="仿宋_GB2312" w:cs="仿宋_GB2312"/>
                <w:sz w:val="24"/>
              </w:rPr>
              <w:t>、机关</w:t>
            </w:r>
          </w:p>
        </w:tc>
        <w:tc>
          <w:tcPr>
            <w:tcW w:w="1080"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2,066.69</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hint="default"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1,294.07</w:t>
            </w:r>
          </w:p>
        </w:tc>
        <w:tc>
          <w:tcPr>
            <w:tcW w:w="1080" w:type="dxa"/>
            <w:gridSpan w:val="2"/>
            <w:tcMar>
              <w:top w:w="0" w:type="dxa"/>
              <w:left w:w="15" w:type="dxa"/>
              <w:bottom w:w="0" w:type="dxa"/>
              <w:right w:w="15" w:type="dxa"/>
            </w:tcMar>
            <w:vAlign w:val="center"/>
          </w:tcPr>
          <w:p>
            <w:pPr>
              <w:keepNext w:val="0"/>
              <w:keepLines w:val="0"/>
              <w:widowControl/>
              <w:suppressLineNumbers w:val="0"/>
              <w:jc w:val="right"/>
              <w:textAlignment w:val="center"/>
              <w:rPr>
                <w:rFonts w:hint="default"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854.08</w:t>
            </w:r>
          </w:p>
        </w:tc>
        <w:tc>
          <w:tcPr>
            <w:tcW w:w="2160" w:type="dxa"/>
            <w:gridSpan w:val="4"/>
            <w:tcMar>
              <w:top w:w="0" w:type="dxa"/>
              <w:left w:w="15" w:type="dxa"/>
              <w:bottom w:w="0" w:type="dxa"/>
              <w:right w:w="15" w:type="dxa"/>
            </w:tcMar>
            <w:vAlign w:val="center"/>
          </w:tcPr>
          <w:p>
            <w:pPr>
              <w:keepNext w:val="0"/>
              <w:keepLines w:val="0"/>
              <w:widowControl/>
              <w:suppressLineNumbers w:val="0"/>
              <w:jc w:val="right"/>
              <w:textAlignment w:val="center"/>
              <w:rPr>
                <w:rFonts w:hint="default" w:ascii="仿宋_GB2312" w:hAnsi="仿宋_GB2312" w:eastAsia="仿宋_GB2312" w:cs="仿宋_GB2312"/>
                <w:color w:val="000000"/>
                <w:kern w:val="2"/>
                <w:sz w:val="24"/>
                <w:szCs w:val="24"/>
                <w:lang w:val="en-US" w:eastAsia="zh-CN" w:bidi="ar-SA"/>
              </w:rPr>
            </w:pPr>
            <w:r>
              <w:rPr>
                <w:rFonts w:hint="eastAsia" w:ascii="宋体" w:hAnsi="宋体" w:cs="宋体"/>
                <w:i w:val="0"/>
                <w:iCs w:val="0"/>
                <w:color w:val="000000"/>
                <w:kern w:val="0"/>
                <w:sz w:val="22"/>
                <w:szCs w:val="22"/>
                <w:u w:val="none"/>
                <w:lang w:val="en-US" w:eastAsia="zh-CN" w:bidi="ar"/>
              </w:rPr>
              <w:t>439.99</w:t>
            </w:r>
          </w:p>
        </w:tc>
        <w:tc>
          <w:tcPr>
            <w:tcW w:w="1080" w:type="dxa"/>
            <w:tcMar>
              <w:top w:w="0" w:type="dxa"/>
              <w:left w:w="15" w:type="dxa"/>
              <w:bottom w:w="0" w:type="dxa"/>
              <w:right w:w="15" w:type="dxa"/>
            </w:tcMar>
            <w:vAlign w:val="center"/>
          </w:tcPr>
          <w:p>
            <w:pPr>
              <w:keepNext w:val="0"/>
              <w:keepLines w:val="0"/>
              <w:widowControl/>
              <w:suppressLineNumbers w:val="0"/>
              <w:jc w:val="right"/>
              <w:textAlignment w:val="center"/>
              <w:rPr>
                <w:rFonts w:hint="default"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772.62</w:t>
            </w:r>
          </w:p>
        </w:tc>
        <w:tc>
          <w:tcPr>
            <w:tcW w:w="720"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9.60</w:t>
            </w:r>
          </w:p>
        </w:tc>
        <w:tc>
          <w:tcPr>
            <w:tcW w:w="625" w:type="dxa"/>
            <w:tcBorders>
              <w:left w:val="single" w:color="auto"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hint="default"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28.54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、机关</w:t>
            </w:r>
          </w:p>
        </w:tc>
        <w:tc>
          <w:tcPr>
            <w:tcW w:w="1080"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ascii="仿宋_GB2312" w:hAnsi="仿宋_GB2312" w:eastAsia="仿宋_GB2312" w:cs="仿宋_GB2312"/>
                <w:color w:val="000000"/>
                <w:sz w:val="24"/>
              </w:rPr>
            </w:pPr>
            <w:r>
              <w:rPr>
                <w:rFonts w:hint="eastAsia" w:ascii="宋体" w:hAnsi="宋体" w:eastAsia="宋体" w:cs="宋体"/>
                <w:i w:val="0"/>
                <w:iCs w:val="0"/>
                <w:color w:val="000000"/>
                <w:kern w:val="0"/>
                <w:sz w:val="22"/>
                <w:szCs w:val="22"/>
                <w:u w:val="none"/>
                <w:lang w:val="en-US" w:eastAsia="zh-CN" w:bidi="ar"/>
              </w:rPr>
              <w:t>0.96</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ascii="仿宋_GB2312" w:hAnsi="仿宋_GB2312" w:eastAsia="仿宋_GB2312" w:cs="仿宋_GB2312"/>
                <w:color w:val="000000"/>
                <w:sz w:val="24"/>
              </w:rPr>
            </w:pPr>
            <w:r>
              <w:rPr>
                <w:rFonts w:hint="eastAsia" w:ascii="宋体" w:hAnsi="宋体" w:eastAsia="宋体" w:cs="宋体"/>
                <w:i w:val="0"/>
                <w:iCs w:val="0"/>
                <w:color w:val="000000"/>
                <w:kern w:val="0"/>
                <w:sz w:val="22"/>
                <w:szCs w:val="22"/>
                <w:u w:val="none"/>
                <w:lang w:val="en-US" w:eastAsia="zh-CN" w:bidi="ar"/>
              </w:rPr>
              <w:t>0.96</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、机关</w:t>
            </w:r>
          </w:p>
        </w:tc>
        <w:tc>
          <w:tcPr>
            <w:tcW w:w="1080"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ascii="仿宋_GB2312" w:hAnsi="仿宋_GB2312" w:eastAsia="仿宋_GB2312" w:cs="仿宋_GB2312"/>
                <w:color w:val="000000"/>
                <w:sz w:val="24"/>
              </w:rPr>
            </w:pPr>
            <w:r>
              <w:rPr>
                <w:rFonts w:hint="eastAsia" w:ascii="宋体" w:hAnsi="宋体" w:eastAsia="宋体" w:cs="宋体"/>
                <w:i w:val="0"/>
                <w:iCs w:val="0"/>
                <w:color w:val="000000"/>
                <w:kern w:val="0"/>
                <w:sz w:val="22"/>
                <w:szCs w:val="22"/>
                <w:u w:val="none"/>
                <w:lang w:val="en-US" w:eastAsia="zh-CN" w:bidi="ar"/>
              </w:rPr>
              <w:t>2,905.64</w:t>
            </w:r>
          </w:p>
        </w:tc>
        <w:tc>
          <w:tcPr>
            <w:tcW w:w="2435" w:type="dxa"/>
            <w:gridSpan w:val="4"/>
            <w:tcBorders>
              <w:left w:val="single" w:color="auto"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ascii="仿宋_GB2312" w:hAnsi="仿宋_GB2312" w:eastAsia="仿宋_GB2312" w:cs="仿宋_GB2312"/>
                <w:color w:val="000000"/>
                <w:sz w:val="24"/>
              </w:rPr>
            </w:pPr>
            <w:r>
              <w:rPr>
                <w:rFonts w:hint="eastAsia" w:ascii="宋体" w:hAnsi="宋体" w:eastAsia="宋体" w:cs="宋体"/>
                <w:i w:val="0"/>
                <w:iCs w:val="0"/>
                <w:color w:val="000000"/>
                <w:kern w:val="0"/>
                <w:sz w:val="22"/>
                <w:szCs w:val="22"/>
                <w:u w:val="none"/>
                <w:lang w:val="en-US" w:eastAsia="zh-CN" w:bidi="ar"/>
              </w:rPr>
              <w:t>2,905.64</w:t>
            </w: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3774" w:type="dxa"/>
            <w:gridSpan w:val="7"/>
            <w:tcMar>
              <w:top w:w="0" w:type="dxa"/>
              <w:left w:w="15" w:type="dxa"/>
              <w:bottom w:w="0" w:type="dxa"/>
              <w:right w:w="15" w:type="dxa"/>
            </w:tcMar>
            <w:vAlign w:val="center"/>
          </w:tcPr>
          <w:p>
            <w:pPr>
              <w:rPr>
                <w:rStyle w:val="9"/>
                <w:rFonts w:ascii="仿宋" w:hAnsi="仿宋" w:eastAsia="仿宋" w:cs="仿宋"/>
                <w:b w:val="0"/>
                <w:color w:val="030303"/>
                <w:sz w:val="24"/>
                <w:shd w:val="clear" w:color="auto" w:fill="FFFFFF"/>
              </w:rPr>
            </w:pPr>
            <w:r>
              <w:rPr>
                <w:rFonts w:hint="eastAsia" w:ascii="仿宋_GB2312" w:eastAsia="仿宋_GB2312"/>
                <w:sz w:val="24"/>
              </w:rPr>
              <w:t>目标</w:t>
            </w:r>
            <w:r>
              <w:rPr>
                <w:rFonts w:ascii="仿宋_GB2312" w:eastAsia="仿宋_GB2312"/>
                <w:sz w:val="24"/>
              </w:rPr>
              <w:t>1</w:t>
            </w:r>
            <w:r>
              <w:rPr>
                <w:rFonts w:hint="eastAsia" w:ascii="仿宋_GB2312" w:eastAsia="仿宋_GB2312"/>
                <w:sz w:val="24"/>
              </w:rPr>
              <w:t>：</w:t>
            </w:r>
            <w:r>
              <w:rPr>
                <w:rStyle w:val="9"/>
                <w:rFonts w:hint="eastAsia" w:ascii="仿宋" w:hAnsi="仿宋" w:eastAsia="仿宋" w:cs="仿宋"/>
                <w:b w:val="0"/>
                <w:color w:val="030303"/>
                <w:sz w:val="24"/>
                <w:shd w:val="clear" w:color="auto" w:fill="FFFFFF"/>
              </w:rPr>
              <w:t>积极创建市级文明标兵单位。</w:t>
            </w:r>
          </w:p>
          <w:p>
            <w:pPr>
              <w:rPr>
                <w:rFonts w:ascii="仿宋" w:hAnsi="仿宋" w:eastAsia="仿宋" w:cs="仿宋"/>
                <w:color w:val="030303"/>
                <w:sz w:val="24"/>
                <w:shd w:val="clear" w:color="auto" w:fill="FFFFFF"/>
              </w:rPr>
            </w:pPr>
            <w:r>
              <w:rPr>
                <w:rStyle w:val="9"/>
                <w:rFonts w:hint="eastAsia" w:ascii="仿宋" w:hAnsi="仿宋" w:eastAsia="仿宋" w:cs="仿宋"/>
                <w:b w:val="0"/>
                <w:color w:val="030303"/>
                <w:sz w:val="24"/>
                <w:shd w:val="clear" w:color="auto" w:fill="FFFFFF"/>
              </w:rPr>
              <w:t>目标</w:t>
            </w:r>
            <w:r>
              <w:rPr>
                <w:rFonts w:ascii="仿宋_GB2312" w:eastAsia="仿宋_GB2312"/>
                <w:sz w:val="24"/>
              </w:rPr>
              <w:t>2</w:t>
            </w:r>
            <w:r>
              <w:rPr>
                <w:rFonts w:hint="eastAsia" w:ascii="仿宋_GB2312" w:eastAsia="仿宋_GB2312"/>
                <w:sz w:val="24"/>
              </w:rPr>
              <w:t>：</w:t>
            </w:r>
            <w:r>
              <w:rPr>
                <w:rStyle w:val="9"/>
                <w:rFonts w:hint="eastAsia" w:ascii="仿宋" w:hAnsi="仿宋" w:eastAsia="仿宋" w:cs="仿宋"/>
                <w:b w:val="0"/>
                <w:color w:val="030303"/>
                <w:sz w:val="24"/>
                <w:shd w:val="clear" w:color="auto" w:fill="FFFFFF"/>
              </w:rPr>
              <w:t>认真开展“讲规范、重精细、零失误”主题活动。</w:t>
            </w:r>
          </w:p>
          <w:p>
            <w:pPr>
              <w:autoSpaceDN w:val="0"/>
              <w:spacing w:line="400" w:lineRule="exact"/>
              <w:jc w:val="left"/>
              <w:textAlignment w:val="center"/>
              <w:rPr>
                <w:rFonts w:ascii="仿宋" w:hAnsi="仿宋" w:eastAsia="仿宋" w:cs="仿宋"/>
                <w:color w:val="030303"/>
                <w:sz w:val="24"/>
                <w:shd w:val="clear" w:color="auto" w:fill="FFFFFF"/>
              </w:rPr>
            </w:pPr>
            <w:r>
              <w:rPr>
                <w:rFonts w:hint="eastAsia" w:ascii="仿宋_GB2312" w:eastAsia="仿宋_GB2312"/>
                <w:sz w:val="24"/>
              </w:rPr>
              <w:t>目标</w:t>
            </w:r>
            <w:r>
              <w:rPr>
                <w:rFonts w:ascii="仿宋_GB2312" w:eastAsia="仿宋_GB2312"/>
                <w:sz w:val="24"/>
              </w:rPr>
              <w:t>3</w:t>
            </w:r>
            <w:r>
              <w:rPr>
                <w:rFonts w:hint="eastAsia" w:ascii="仿宋_GB2312" w:eastAsia="仿宋_GB2312"/>
                <w:sz w:val="24"/>
              </w:rPr>
              <w:t>：</w:t>
            </w:r>
            <w:r>
              <w:rPr>
                <w:rStyle w:val="9"/>
                <w:rFonts w:hint="eastAsia" w:ascii="仿宋" w:hAnsi="仿宋" w:eastAsia="仿宋" w:cs="仿宋"/>
                <w:b w:val="0"/>
                <w:color w:val="030303"/>
                <w:sz w:val="24"/>
                <w:shd w:val="clear" w:color="auto" w:fill="FFFFFF"/>
              </w:rPr>
              <w:t>全力打造“四个品牌”。</w:t>
            </w:r>
            <w:r>
              <w:rPr>
                <w:rFonts w:hint="eastAsia" w:ascii="仿宋" w:hAnsi="仿宋" w:eastAsia="仿宋" w:cs="仿宋"/>
                <w:color w:val="030303"/>
                <w:sz w:val="24"/>
                <w:shd w:val="clear" w:color="auto" w:fill="FFFFFF"/>
              </w:rPr>
              <w:t>即打造优质文稿品牌、办文办会品牌、党委督查品牌、精准服务品牌。</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30303"/>
                <w:sz w:val="24"/>
                <w:shd w:val="clear" w:color="auto" w:fill="FFFFFF"/>
              </w:rPr>
              <w:t>目标</w:t>
            </w:r>
            <w:r>
              <w:rPr>
                <w:rFonts w:ascii="仿宋" w:hAnsi="仿宋" w:eastAsia="仿宋" w:cs="仿宋"/>
                <w:color w:val="030303"/>
                <w:sz w:val="24"/>
                <w:shd w:val="clear" w:color="auto" w:fill="FFFFFF"/>
              </w:rPr>
              <w:t>4</w:t>
            </w:r>
            <w:r>
              <w:rPr>
                <w:rFonts w:hint="eastAsia" w:ascii="仿宋" w:hAnsi="仿宋" w:eastAsia="仿宋" w:cs="仿宋"/>
                <w:color w:val="030303"/>
                <w:sz w:val="24"/>
                <w:shd w:val="clear" w:color="auto" w:fill="FFFFFF"/>
              </w:rPr>
              <w:t>：</w:t>
            </w:r>
            <w:r>
              <w:rPr>
                <w:rStyle w:val="9"/>
                <w:rFonts w:hint="eastAsia" w:ascii="仿宋" w:hAnsi="仿宋" w:eastAsia="仿宋" w:cs="仿宋"/>
                <w:b w:val="0"/>
                <w:color w:val="030303"/>
                <w:sz w:val="24"/>
                <w:shd w:val="clear" w:color="auto" w:fill="FFFFFF"/>
              </w:rPr>
              <w:t>努力建设一支忠诚干净担当的干部队伍</w:t>
            </w:r>
            <w:r>
              <w:rPr>
                <w:rStyle w:val="9"/>
                <w:rFonts w:ascii="仿宋" w:hAnsi="仿宋" w:eastAsia="仿宋" w:cs="仿宋"/>
                <w:b w:val="0"/>
                <w:color w:val="030303"/>
                <w:sz w:val="24"/>
                <w:shd w:val="clear" w:color="auto" w:fill="FFFFFF"/>
              </w:rPr>
              <w:t>,</w:t>
            </w:r>
            <w:r>
              <w:rPr>
                <w:rFonts w:ascii="仿宋_GB2312" w:hAnsi="仿宋_GB2312" w:eastAsia="仿宋_GB2312" w:cs="仿宋_GB2312"/>
                <w:color w:val="000000"/>
                <w:kern w:val="32"/>
                <w:sz w:val="32"/>
                <w:szCs w:val="32"/>
              </w:rPr>
              <w:t xml:space="preserve"> </w:t>
            </w:r>
            <w:r>
              <w:rPr>
                <w:rFonts w:hint="eastAsia" w:ascii="仿宋" w:hAnsi="仿宋" w:eastAsia="仿宋" w:cs="仿宋"/>
                <w:color w:val="030303"/>
                <w:sz w:val="24"/>
                <w:shd w:val="clear" w:color="auto" w:fill="FFFFFF"/>
              </w:rPr>
              <w:t>打造县委“坚强前哨”“巩固后院”</w:t>
            </w:r>
          </w:p>
        </w:tc>
        <w:tc>
          <w:tcPr>
            <w:tcW w:w="4585" w:type="dxa"/>
            <w:gridSpan w:val="9"/>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牵头推进深化改革工作，顺利完成县委招待所改革，</w:t>
            </w:r>
            <w:r>
              <w:rPr>
                <w:rFonts w:ascii="仿宋_GB2312" w:hAnsi="仿宋_GB2312" w:eastAsia="仿宋_GB2312" w:cs="仿宋_GB2312"/>
                <w:color w:val="000000"/>
                <w:sz w:val="24"/>
              </w:rPr>
              <w:t>9</w:t>
            </w:r>
            <w:r>
              <w:rPr>
                <w:rFonts w:hint="eastAsia" w:ascii="仿宋_GB2312" w:hAnsi="仿宋_GB2312" w:eastAsia="仿宋_GB2312" w:cs="仿宋_GB2312"/>
                <w:color w:val="000000"/>
                <w:sz w:val="24"/>
              </w:rPr>
              <w:t>大类、</w:t>
            </w:r>
            <w:r>
              <w:rPr>
                <w:rFonts w:ascii="仿宋_GB2312" w:hAnsi="仿宋_GB2312" w:eastAsia="仿宋_GB2312" w:cs="仿宋_GB2312"/>
                <w:color w:val="000000"/>
                <w:sz w:val="24"/>
              </w:rPr>
              <w:t>89</w:t>
            </w:r>
            <w:r>
              <w:rPr>
                <w:rFonts w:hint="eastAsia" w:ascii="仿宋_GB2312" w:hAnsi="仿宋_GB2312" w:eastAsia="仿宋_GB2312" w:cs="仿宋_GB2312"/>
                <w:color w:val="000000"/>
                <w:sz w:val="24"/>
              </w:rPr>
              <w:t>小项的改革事项全面落实到位。严格落实长江流域“十年禁渔”要求，扎实开展禁捕退捕专项督查，协调处理信访纠纷</w:t>
            </w:r>
            <w:r>
              <w:rPr>
                <w:rFonts w:ascii="仿宋_GB2312" w:hAnsi="仿宋_GB2312" w:eastAsia="仿宋_GB2312" w:cs="仿宋_GB2312"/>
                <w:color w:val="000000"/>
                <w:sz w:val="24"/>
              </w:rPr>
              <w:t>130</w:t>
            </w:r>
            <w:r>
              <w:rPr>
                <w:rFonts w:hint="eastAsia" w:ascii="仿宋_GB2312" w:hAnsi="仿宋_GB2312" w:eastAsia="仿宋_GB2312" w:cs="仿宋_GB2312"/>
                <w:color w:val="000000"/>
                <w:sz w:val="24"/>
              </w:rPr>
              <w:t>余起；全年共办理市委、县委主要领导批示件</w:t>
            </w:r>
            <w:r>
              <w:rPr>
                <w:rFonts w:ascii="仿宋_GB2312" w:hAnsi="仿宋_GB2312" w:eastAsia="仿宋_GB2312" w:cs="仿宋_GB2312"/>
                <w:color w:val="000000"/>
                <w:sz w:val="24"/>
              </w:rPr>
              <w:t>12</w:t>
            </w:r>
            <w:r>
              <w:rPr>
                <w:rFonts w:hint="eastAsia" w:ascii="仿宋_GB2312" w:hAnsi="仿宋_GB2312" w:eastAsia="仿宋_GB2312" w:cs="仿宋_GB2312"/>
                <w:color w:val="000000"/>
                <w:sz w:val="24"/>
              </w:rPr>
              <w:t>起、市委督查室批转信访件</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起、县委常委会交办事项</w:t>
            </w:r>
            <w:r>
              <w:rPr>
                <w:rFonts w:ascii="仿宋_GB2312" w:hAnsi="仿宋_GB2312" w:eastAsia="仿宋_GB2312" w:cs="仿宋_GB2312"/>
                <w:color w:val="000000"/>
                <w:sz w:val="24"/>
              </w:rPr>
              <w:t>243</w:t>
            </w:r>
            <w:r>
              <w:rPr>
                <w:rFonts w:hint="eastAsia" w:ascii="仿宋_GB2312" w:hAnsi="仿宋_GB2312" w:eastAsia="仿宋_GB2312" w:cs="仿宋_GB2312"/>
                <w:color w:val="000000"/>
                <w:sz w:val="24"/>
              </w:rPr>
              <w:t>个。累计编印《岳阳县工作》</w:t>
            </w:r>
            <w:r>
              <w:rPr>
                <w:rFonts w:ascii="仿宋_GB2312" w:hAnsi="仿宋_GB2312" w:eastAsia="仿宋_GB2312" w:cs="仿宋_GB2312"/>
                <w:color w:val="000000"/>
                <w:sz w:val="24"/>
              </w:rPr>
              <w:t>12</w:t>
            </w:r>
            <w:r>
              <w:rPr>
                <w:rFonts w:hint="eastAsia" w:ascii="仿宋_GB2312" w:hAnsi="仿宋_GB2312" w:eastAsia="仿宋_GB2312" w:cs="仿宋_GB2312"/>
                <w:color w:val="000000"/>
                <w:sz w:val="24"/>
              </w:rPr>
              <w:t>期，撰写各类文稿超过</w:t>
            </w:r>
            <w:r>
              <w:rPr>
                <w:rFonts w:ascii="仿宋_GB2312" w:hAnsi="仿宋_GB2312" w:eastAsia="仿宋_GB2312" w:cs="仿宋_GB2312"/>
                <w:color w:val="000000"/>
                <w:sz w:val="24"/>
              </w:rPr>
              <w:t>300</w:t>
            </w:r>
            <w:r>
              <w:rPr>
                <w:rFonts w:hint="eastAsia" w:ascii="仿宋_GB2312" w:hAnsi="仿宋_GB2312" w:eastAsia="仿宋_GB2312" w:cs="仿宋_GB2312"/>
                <w:color w:val="000000"/>
                <w:sz w:val="24"/>
              </w:rPr>
              <w:t>余篇，在市级以上刊物发表文章</w:t>
            </w:r>
            <w:r>
              <w:rPr>
                <w:rFonts w:ascii="仿宋_GB2312" w:hAnsi="仿宋_GB2312" w:eastAsia="仿宋_GB2312" w:cs="仿宋_GB2312"/>
                <w:color w:val="000000"/>
                <w:sz w:val="24"/>
              </w:rPr>
              <w:t>15</w:t>
            </w:r>
            <w:r>
              <w:rPr>
                <w:rFonts w:hint="eastAsia" w:ascii="仿宋_GB2312" w:hAnsi="仿宋_GB2312" w:eastAsia="仿宋_GB2312" w:cs="仿宋_GB2312"/>
                <w:color w:val="000000"/>
                <w:sz w:val="24"/>
              </w:rPr>
              <w:t>篇。规范办文办会。坚决反对形式主义、官僚主义，让基层谋大事、谋实事。今年，县委召开的会议较去年减少</w:t>
            </w:r>
            <w:r>
              <w:rPr>
                <w:rFonts w:ascii="仿宋_GB2312" w:hAnsi="仿宋_GB2312" w:eastAsia="仿宋_GB2312" w:cs="仿宋_GB2312"/>
                <w:color w:val="000000"/>
                <w:sz w:val="24"/>
              </w:rPr>
              <w:t>16.7%</w:t>
            </w:r>
            <w:r>
              <w:rPr>
                <w:rFonts w:hint="eastAsia" w:ascii="仿宋_GB2312" w:hAnsi="仿宋_GB2312" w:eastAsia="仿宋_GB2312" w:cs="仿宋_GB2312"/>
                <w:color w:val="000000"/>
                <w:sz w:val="24"/>
              </w:rPr>
              <w:t>，县委下发的文件较去年减少</w:t>
            </w:r>
            <w:r>
              <w:rPr>
                <w:rFonts w:ascii="仿宋_GB2312" w:hAnsi="仿宋_GB2312" w:eastAsia="仿宋_GB2312" w:cs="仿宋_GB2312"/>
                <w:color w:val="000000"/>
                <w:sz w:val="24"/>
              </w:rPr>
              <w:t>23.7%</w:t>
            </w:r>
            <w:r>
              <w:rPr>
                <w:rFonts w:hint="eastAsia" w:ascii="仿宋_GB2312" w:hAnsi="仿宋_GB2312" w:eastAsia="仿宋_GB2312" w:cs="仿宋_GB2312"/>
                <w:color w:val="000000"/>
                <w:sz w:val="24"/>
              </w:rPr>
              <w:t>。信息报送重精度。累计报送各类信息</w:t>
            </w:r>
            <w:r>
              <w:rPr>
                <w:rFonts w:ascii="仿宋_GB2312" w:hAnsi="仿宋_GB2312" w:eastAsia="仿宋_GB2312" w:cs="仿宋_GB2312"/>
                <w:color w:val="000000"/>
                <w:sz w:val="24"/>
              </w:rPr>
              <w:t>704</w:t>
            </w:r>
            <w:r>
              <w:rPr>
                <w:rFonts w:hint="eastAsia" w:ascii="仿宋_GB2312" w:hAnsi="仿宋_GB2312" w:eastAsia="仿宋_GB2312" w:cs="仿宋_GB2312"/>
                <w:color w:val="000000"/>
                <w:sz w:val="24"/>
              </w:rPr>
              <w:t>条次，其中，</w:t>
            </w:r>
            <w:r>
              <w:rPr>
                <w:rFonts w:ascii="仿宋_GB2312" w:hAnsi="仿宋_GB2312" w:eastAsia="仿宋_GB2312" w:cs="仿宋_GB2312"/>
                <w:color w:val="000000"/>
                <w:sz w:val="24"/>
              </w:rPr>
              <w:t>20</w:t>
            </w:r>
            <w:r>
              <w:rPr>
                <w:rFonts w:hint="eastAsia" w:ascii="仿宋_GB2312" w:hAnsi="仿宋_GB2312" w:eastAsia="仿宋_GB2312" w:cs="仿宋_GB2312"/>
                <w:color w:val="000000"/>
                <w:sz w:val="24"/>
              </w:rPr>
              <w:t>条次信息被市委办《每周汇报》采用。“零失误”做好接待工作，累计接待上级领导、客商、媒体等</w:t>
            </w:r>
            <w:r>
              <w:rPr>
                <w:rFonts w:ascii="仿宋_GB2312" w:hAnsi="仿宋_GB2312" w:eastAsia="仿宋_GB2312" w:cs="仿宋_GB2312"/>
                <w:color w:val="000000"/>
                <w:sz w:val="24"/>
              </w:rPr>
              <w:t>280</w:t>
            </w:r>
            <w:r>
              <w:rPr>
                <w:rFonts w:hint="eastAsia" w:ascii="仿宋_GB2312" w:hAnsi="仿宋_GB2312" w:eastAsia="仿宋_GB2312" w:cs="仿宋_GB2312"/>
                <w:color w:val="000000"/>
                <w:sz w:val="24"/>
              </w:rPr>
              <w:t>批次，副部以上领导</w:t>
            </w:r>
            <w:r>
              <w:rPr>
                <w:rFonts w:ascii="仿宋_GB2312" w:hAnsi="仿宋_GB2312" w:eastAsia="仿宋_GB2312" w:cs="仿宋_GB2312"/>
                <w:color w:val="000000"/>
                <w:sz w:val="24"/>
              </w:rPr>
              <w:t>40</w:t>
            </w:r>
            <w:r>
              <w:rPr>
                <w:rFonts w:hint="eastAsia" w:ascii="仿宋_GB2312" w:hAnsi="仿宋_GB2312" w:eastAsia="仿宋_GB2312" w:cs="仿宋_GB2312"/>
                <w:color w:val="000000"/>
                <w:sz w:val="24"/>
              </w:rPr>
              <w:t>人，接待人数为历年最多。着力做好外事工作，成功举办岳台青年融合发展论坛。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县委县政府</w:t>
            </w:r>
            <w:r>
              <w:rPr>
                <w:rFonts w:hint="eastAsia" w:ascii="仿宋_GB2312" w:hAnsi="仿宋_GB2312" w:eastAsia="仿宋_GB2312" w:cs="仿宋_GB2312"/>
                <w:color w:val="000000"/>
                <w:sz w:val="24"/>
              </w:rPr>
              <w:t>布置的重点工作、实事任务等，根据部门实际进行调整细化）</w:t>
            </w: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政府采购执行率</w:t>
            </w:r>
            <w:r>
              <w:rPr>
                <w:rFonts w:ascii="仿宋_GB2312" w:hAnsi="仿宋_GB2312" w:eastAsia="仿宋_GB2312" w:cs="仿宋_GB2312"/>
                <w:color w:val="000000"/>
                <w:sz w:val="24"/>
              </w:rPr>
              <w:t>100%</w:t>
            </w:r>
          </w:p>
        </w:tc>
        <w:tc>
          <w:tcPr>
            <w:tcW w:w="2684"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公务卡刷卡率</w:t>
            </w:r>
            <w:r>
              <w:rPr>
                <w:rFonts w:ascii="仿宋_GB2312" w:hAnsi="仿宋_GB2312" w:eastAsia="仿宋_GB2312" w:cs="仿宋_GB2312"/>
                <w:color w:val="000000"/>
                <w:sz w:val="24"/>
              </w:rPr>
              <w:t>100%</w:t>
            </w:r>
            <w:r>
              <w:rPr>
                <w:rFonts w:hint="eastAsia" w:ascii="仿宋_GB2312" w:hAnsi="仿宋_GB2312" w:eastAsia="仿宋_GB2312" w:cs="仿宋_GB2312"/>
                <w:color w:val="000000"/>
                <w:sz w:val="24"/>
              </w:rPr>
              <w:t>以上</w:t>
            </w:r>
          </w:p>
        </w:tc>
        <w:tc>
          <w:tcPr>
            <w:tcW w:w="2684"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固定资产利用率</w:t>
            </w:r>
            <w:r>
              <w:rPr>
                <w:rFonts w:ascii="仿宋_GB2312" w:hAnsi="仿宋_GB2312" w:eastAsia="仿宋_GB2312" w:cs="仿宋_GB2312"/>
                <w:color w:val="000000"/>
                <w:sz w:val="24"/>
              </w:rPr>
              <w:t>100%</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督查通报率</w:t>
            </w:r>
            <w:r>
              <w:rPr>
                <w:rFonts w:ascii="仿宋_GB2312" w:hAnsi="仿宋_GB2312" w:eastAsia="仿宋_GB2312" w:cs="仿宋_GB2312"/>
                <w:color w:val="000000"/>
                <w:sz w:val="24"/>
              </w:rPr>
              <w:t>100%</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协调有效率</w:t>
            </w:r>
            <w:r>
              <w:rPr>
                <w:rFonts w:ascii="仿宋_GB2312" w:hAnsi="仿宋_GB2312" w:eastAsia="仿宋_GB2312" w:cs="仿宋_GB2312"/>
                <w:color w:val="000000"/>
                <w:sz w:val="24"/>
              </w:rPr>
              <w:t>100%</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办文办会、保密、接待准确率</w:t>
            </w:r>
            <w:r>
              <w:rPr>
                <w:rFonts w:ascii="仿宋_GB2312" w:hAnsi="仿宋_GB2312" w:eastAsia="仿宋_GB2312" w:cs="仿宋_GB2312"/>
                <w:color w:val="000000"/>
                <w:sz w:val="24"/>
              </w:rPr>
              <w:t>100%</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财政供养人员控制率</w:t>
            </w:r>
            <w:r>
              <w:rPr>
                <w:rFonts w:ascii="仿宋_GB2312" w:hAnsi="仿宋_GB2312" w:eastAsia="仿宋_GB2312" w:cs="仿宋_GB2312"/>
                <w:color w:val="000000"/>
                <w:sz w:val="24"/>
              </w:rPr>
              <w:t>100%</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三公经费控制率</w:t>
            </w:r>
            <w:r>
              <w:rPr>
                <w:rFonts w:ascii="仿宋_GB2312" w:hAnsi="仿宋_GB2312" w:eastAsia="仿宋_GB2312" w:cs="仿宋_GB2312"/>
                <w:color w:val="000000"/>
                <w:sz w:val="24"/>
              </w:rPr>
              <w:t>100%</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实际发生</w:t>
            </w:r>
            <w:r>
              <w:rPr>
                <w:rFonts w:hint="eastAsia" w:ascii="仿宋_GB2312" w:hAnsi="仿宋_GB2312" w:eastAsia="仿宋_GB2312" w:cs="仿宋_GB2312"/>
                <w:color w:val="000000"/>
                <w:sz w:val="24"/>
                <w:lang w:val="en-US" w:eastAsia="zh-CN"/>
              </w:rPr>
              <w:t>0.96</w:t>
            </w:r>
            <w:r>
              <w:rPr>
                <w:rFonts w:hint="eastAsia" w:ascii="仿宋_GB2312" w:hAnsi="仿宋_GB2312" w:eastAsia="仿宋_GB2312" w:cs="仿宋_GB2312"/>
                <w:color w:val="000000"/>
                <w:sz w:val="24"/>
              </w:rPr>
              <w:t>万元，低于预算</w:t>
            </w:r>
            <w:r>
              <w:rPr>
                <w:rFonts w:ascii="仿宋_GB2312" w:hAnsi="仿宋_GB2312" w:eastAsia="仿宋_GB2312" w:cs="仿宋_GB2312"/>
                <w:color w:val="000000"/>
                <w:sz w:val="24"/>
              </w:rPr>
              <w:t>12</w:t>
            </w:r>
            <w:r>
              <w:rPr>
                <w:rFonts w:hint="eastAsia" w:ascii="仿宋_GB2312" w:hAnsi="仿宋_GB2312" w:eastAsia="仿宋_GB2312" w:cs="仿宋_GB2312"/>
                <w:color w:val="000000"/>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ind w:firstLine="480" w:firstLineChars="200"/>
              <w:jc w:val="left"/>
              <w:textAlignment w:val="center"/>
              <w:rPr>
                <w:rFonts w:ascii="宋体" w:cs="宋体"/>
                <w:color w:val="000000"/>
                <w:sz w:val="24"/>
              </w:rPr>
            </w:pPr>
            <w:r>
              <w:rPr>
                <w:rFonts w:hint="eastAsia" w:ascii="仿宋_GB2312" w:hAnsi="仿宋_GB2312" w:eastAsia="仿宋_GB2312" w:cs="仿宋_GB2312"/>
                <w:color w:val="000000"/>
                <w:sz w:val="24"/>
              </w:rPr>
              <w:t>三公经费变动</w:t>
            </w:r>
            <w:r>
              <w:rPr>
                <w:rFonts w:hint="eastAsia" w:ascii="宋体" w:hAnsi="宋体" w:cs="宋体"/>
                <w:color w:val="000000"/>
                <w:sz w:val="24"/>
              </w:rPr>
              <w:t>率</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0</w:t>
            </w:r>
          </w:p>
        </w:tc>
        <w:tc>
          <w:tcPr>
            <w:tcW w:w="2684" w:type="dxa"/>
            <w:gridSpan w:val="6"/>
            <w:tcMar>
              <w:top w:w="0" w:type="dxa"/>
              <w:left w:w="15" w:type="dxa"/>
              <w:bottom w:w="0" w:type="dxa"/>
              <w:right w:w="15" w:type="dxa"/>
            </w:tcMar>
            <w:vAlign w:val="center"/>
          </w:tcPr>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b/>
                <w:color w:val="000000"/>
                <w:sz w:val="24"/>
              </w:rPr>
              <w:t xml:space="preserve">         </w:t>
            </w:r>
            <w:r>
              <w:rPr>
                <w:rFonts w:hint="eastAsia" w:ascii="仿宋_GB2312" w:hAnsi="仿宋_GB2312" w:eastAsia="仿宋_GB2312" w:cs="仿宋_GB2312"/>
                <w:color w:val="000000"/>
                <w:sz w:val="24"/>
              </w:rPr>
              <w:t>等于</w:t>
            </w:r>
            <w:r>
              <w:rPr>
                <w:rFonts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围绕中心工作调研，完成重大课题调研</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个以上</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信息报送工作在全市排前</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名</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第</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年底前完成支出目标</w:t>
            </w:r>
            <w:r>
              <w:rPr>
                <w:rFonts w:hint="eastAsia" w:ascii="宋体" w:hAnsi="宋体" w:eastAsia="宋体" w:cs="宋体"/>
                <w:i w:val="0"/>
                <w:iCs w:val="0"/>
                <w:color w:val="000000"/>
                <w:kern w:val="0"/>
                <w:sz w:val="22"/>
                <w:szCs w:val="22"/>
                <w:u w:val="none"/>
                <w:lang w:val="en-US" w:eastAsia="zh-CN" w:bidi="ar"/>
              </w:rPr>
              <w:t>2,066.69</w:t>
            </w:r>
            <w:r>
              <w:rPr>
                <w:rFonts w:hint="eastAsia" w:ascii="仿宋_GB2312" w:hAnsi="仿宋_GB2312" w:eastAsia="仿宋_GB2312" w:cs="仿宋_GB2312"/>
                <w:color w:val="000000"/>
                <w:sz w:val="24"/>
              </w:rPr>
              <w:t>万元</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r>
              <w:rPr>
                <w:rFonts w:hint="eastAsia" w:ascii="宋体" w:hAnsi="宋体" w:eastAsia="宋体" w:cs="宋体"/>
                <w:i w:val="0"/>
                <w:iCs w:val="0"/>
                <w:color w:val="000000"/>
                <w:kern w:val="0"/>
                <w:sz w:val="22"/>
                <w:szCs w:val="22"/>
                <w:u w:val="none"/>
                <w:lang w:val="en-US" w:eastAsia="zh-CN" w:bidi="ar"/>
              </w:rPr>
              <w:t>2,066.69</w:t>
            </w:r>
            <w:r>
              <w:rPr>
                <w:rFonts w:hint="eastAsia" w:ascii="仿宋_GB2312" w:hAnsi="仿宋_GB2312" w:eastAsia="仿宋_GB2312" w:cs="仿宋_GB2312"/>
                <w:color w:val="000000"/>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控制在调整预算范围内，全年财政整体支出</w:t>
            </w:r>
            <w:r>
              <w:rPr>
                <w:rFonts w:hint="eastAsia" w:ascii="宋体" w:hAnsi="宋体" w:eastAsia="宋体" w:cs="宋体"/>
                <w:i w:val="0"/>
                <w:iCs w:val="0"/>
                <w:color w:val="000000"/>
                <w:kern w:val="0"/>
                <w:sz w:val="22"/>
                <w:szCs w:val="22"/>
                <w:u w:val="none"/>
                <w:lang w:val="en-US" w:eastAsia="zh-CN" w:bidi="ar"/>
              </w:rPr>
              <w:t>2,066.69</w:t>
            </w:r>
            <w:r>
              <w:rPr>
                <w:rFonts w:hint="eastAsia" w:ascii="仿宋_GB2312" w:hAnsi="仿宋_GB2312" w:eastAsia="仿宋_GB2312" w:cs="仿宋_GB2312"/>
                <w:color w:val="000000"/>
                <w:sz w:val="24"/>
              </w:rPr>
              <w:t>万元</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宋体" w:hAnsi="宋体" w:eastAsia="宋体" w:cs="宋体"/>
                <w:i w:val="0"/>
                <w:iCs w:val="0"/>
                <w:color w:val="000000"/>
                <w:kern w:val="0"/>
                <w:sz w:val="22"/>
                <w:szCs w:val="22"/>
                <w:u w:val="none"/>
                <w:lang w:val="en-US" w:eastAsia="zh-CN" w:bidi="ar"/>
              </w:rPr>
              <w:t>2,066.69</w:t>
            </w:r>
            <w:r>
              <w:rPr>
                <w:rFonts w:hint="eastAsia" w:ascii="仿宋_GB2312" w:hAnsi="仿宋_GB2312" w:eastAsia="仿宋_GB2312" w:cs="仿宋_GB2312"/>
                <w:color w:val="000000"/>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Cs w:val="21"/>
              </w:rPr>
              <w:t>公务接待零差错</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Cs w:val="21"/>
              </w:rPr>
              <w:t>办文办会零失误</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：上传下达零延误</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达到预期目标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：注重调研成果转化为经济效益</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达到预期目标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：社会公众或服务对象满意度</w:t>
            </w:r>
            <w:r>
              <w:rPr>
                <w:rFonts w:ascii="仿宋_GB2312" w:hAnsi="仿宋_GB2312" w:eastAsia="仿宋_GB2312" w:cs="仿宋_GB2312"/>
                <w:color w:val="000000"/>
                <w:sz w:val="24"/>
              </w:rPr>
              <w:t>95%</w:t>
            </w:r>
            <w:r>
              <w:rPr>
                <w:rFonts w:hint="eastAsia" w:ascii="仿宋_GB2312" w:hAnsi="仿宋_GB2312" w:eastAsia="仿宋_GB2312" w:cs="仿宋_GB2312"/>
                <w:color w:val="000000"/>
                <w:sz w:val="24"/>
              </w:rPr>
              <w:t>以上</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社会公众或服务对象满意度</w:t>
            </w:r>
            <w:r>
              <w:rPr>
                <w:rFonts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ascii="仿宋_GB2312" w:hAnsi="仿宋_GB2312" w:eastAsia="仿宋_GB2312" w:cs="仿宋_GB2312"/>
                <w:color w:val="000000"/>
                <w:sz w:val="24"/>
              </w:rPr>
              <w:t>9</w:t>
            </w:r>
            <w:r>
              <w:rPr>
                <w:rFonts w:hint="eastAsia" w:ascii="仿宋_GB2312" w:hAnsi="仿宋_GB2312" w:eastAsia="仿宋_GB2312" w:cs="仿宋_GB2312"/>
                <w:color w:val="000000"/>
                <w:sz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名</w:t>
            </w:r>
          </w:p>
        </w:tc>
        <w:tc>
          <w:tcPr>
            <w:tcW w:w="3561"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职称</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位</w:t>
            </w:r>
          </w:p>
        </w:tc>
        <w:tc>
          <w:tcPr>
            <w:tcW w:w="3106"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陈君辉</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常务副主任</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县委办</w:t>
            </w:r>
          </w:p>
        </w:tc>
        <w:tc>
          <w:tcPr>
            <w:tcW w:w="3106"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张</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亮</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行政科长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县委办</w:t>
            </w:r>
          </w:p>
        </w:tc>
        <w:tc>
          <w:tcPr>
            <w:tcW w:w="3106"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刘小文</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财务</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县委办</w:t>
            </w:r>
          </w:p>
        </w:tc>
        <w:tc>
          <w:tcPr>
            <w:tcW w:w="3106"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李红宇</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财务</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县委办</w:t>
            </w:r>
          </w:p>
        </w:tc>
        <w:tc>
          <w:tcPr>
            <w:tcW w:w="3106"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填报人（签名）：刘小文</w:t>
      </w:r>
      <w:r>
        <w:rPr>
          <w:rFonts w:eastAsia="仿宋_GB2312" w:cs="仿宋_GB2312"/>
          <w:bCs/>
          <w:sz w:val="28"/>
          <w:szCs w:val="28"/>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7653366</w:t>
      </w:r>
    </w:p>
    <w:p>
      <w:pPr>
        <w:rPr>
          <w:rFonts w:eastAsia="仿宋_GB2312" w:cs="仿宋_GB2312"/>
          <w:bCs/>
          <w:sz w:val="28"/>
          <w:szCs w:val="28"/>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一、部门（单位）概况</w:t>
            </w:r>
          </w:p>
          <w:p>
            <w:pPr>
              <w:numPr>
                <w:ilvl w:val="0"/>
                <w:numId w:val="2"/>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部门（单位）基本情况</w:t>
            </w:r>
          </w:p>
          <w:p>
            <w:pPr>
              <w:widowControl/>
              <w:spacing w:line="600" w:lineRule="exact"/>
              <w:ind w:firstLine="480" w:firstLineChars="200"/>
              <w:rPr>
                <w:rFonts w:eastAsia="仿宋_GB2312" w:cs="仿宋_GB2312"/>
                <w:kern w:val="0"/>
                <w:sz w:val="28"/>
                <w:szCs w:val="28"/>
              </w:rPr>
            </w:pPr>
            <w:r>
              <w:rPr>
                <w:rFonts w:ascii="仿宋" w:hAnsi="仿宋" w:eastAsia="仿宋" w:cs="仿宋"/>
                <w:sz w:val="24"/>
              </w:rPr>
              <w:t xml:space="preserve">    </w:t>
            </w:r>
            <w:r>
              <w:rPr>
                <w:rFonts w:hint="eastAsia" w:eastAsia="仿宋_GB2312" w:cs="仿宋_GB2312"/>
                <w:kern w:val="0"/>
                <w:sz w:val="28"/>
                <w:szCs w:val="28"/>
              </w:rPr>
              <w:t>我部门共有内设组室、归口单位：秘书组、行政组、政工组、绩效考评办、督查室、</w:t>
            </w:r>
            <w:r>
              <w:rPr>
                <w:rFonts w:hint="eastAsia" w:eastAsia="仿宋_GB2312" w:cs="仿宋_GB2312"/>
                <w:kern w:val="0"/>
                <w:sz w:val="28"/>
                <w:szCs w:val="28"/>
                <w:lang w:val="en-US" w:eastAsia="zh-CN"/>
              </w:rPr>
              <w:t>档案馆、</w:t>
            </w:r>
            <w:r>
              <w:rPr>
                <w:rFonts w:hint="eastAsia" w:eastAsia="仿宋_GB2312" w:cs="仿宋_GB2312"/>
                <w:kern w:val="0"/>
                <w:sz w:val="28"/>
                <w:szCs w:val="28"/>
              </w:rPr>
              <w:t>法规组、</w:t>
            </w:r>
            <w:r>
              <w:rPr>
                <w:rFonts w:hint="eastAsia" w:eastAsia="仿宋_GB2312" w:cs="仿宋_GB2312"/>
                <w:kern w:val="0"/>
                <w:sz w:val="28"/>
                <w:szCs w:val="28"/>
                <w:lang w:val="en-US" w:eastAsia="zh-CN"/>
              </w:rPr>
              <w:t>档案执法室、台办、外事办、党政通信中心、</w:t>
            </w:r>
            <w:r>
              <w:rPr>
                <w:rFonts w:hint="eastAsia" w:eastAsia="仿宋_GB2312" w:cs="仿宋_GB2312"/>
                <w:kern w:val="0"/>
                <w:sz w:val="28"/>
                <w:szCs w:val="28"/>
              </w:rPr>
              <w:t>工会；县史志办</w:t>
            </w:r>
            <w:r>
              <w:rPr>
                <w:rFonts w:hint="eastAsia" w:eastAsia="仿宋_GB2312" w:cs="仿宋_GB2312"/>
                <w:kern w:val="0"/>
                <w:sz w:val="28"/>
                <w:szCs w:val="28"/>
                <w:lang w:val="en-US" w:eastAsia="zh-CN"/>
              </w:rPr>
              <w:t>党史研究室</w:t>
            </w:r>
            <w:r>
              <w:rPr>
                <w:rFonts w:hint="eastAsia" w:eastAsia="仿宋_GB2312" w:cs="仿宋_GB2312"/>
                <w:kern w:val="0"/>
                <w:sz w:val="28"/>
                <w:szCs w:val="28"/>
              </w:rPr>
              <w:t>、县政策研究中心、</w:t>
            </w:r>
            <w:r>
              <w:rPr>
                <w:rFonts w:hint="eastAsia" w:eastAsia="仿宋_GB2312" w:cs="仿宋_GB2312"/>
                <w:kern w:val="0"/>
                <w:sz w:val="28"/>
                <w:szCs w:val="28"/>
                <w:lang w:val="en-US" w:eastAsia="zh-CN"/>
              </w:rPr>
              <w:t>县委机要局、</w:t>
            </w:r>
            <w:r>
              <w:rPr>
                <w:rFonts w:hint="eastAsia" w:eastAsia="仿宋_GB2312" w:cs="仿宋_GB2312"/>
                <w:kern w:val="0"/>
                <w:sz w:val="28"/>
                <w:szCs w:val="28"/>
              </w:rPr>
              <w:t>县委改革办。</w:t>
            </w:r>
          </w:p>
          <w:p>
            <w:pPr>
              <w:widowControl/>
              <w:spacing w:line="600" w:lineRule="exact"/>
              <w:ind w:firstLine="560" w:firstLineChars="200"/>
              <w:rPr>
                <w:rFonts w:eastAsia="仿宋_GB2312" w:cs="仿宋_GB2312"/>
                <w:kern w:val="0"/>
                <w:sz w:val="28"/>
                <w:szCs w:val="28"/>
              </w:rPr>
            </w:pPr>
            <w:r>
              <w:rPr>
                <w:rFonts w:eastAsia="仿宋_GB2312" w:cs="仿宋_GB2312"/>
                <w:kern w:val="0"/>
                <w:sz w:val="28"/>
                <w:szCs w:val="28"/>
              </w:rPr>
              <w:t> </w:t>
            </w:r>
            <w:r>
              <w:rPr>
                <w:rFonts w:hint="eastAsia" w:eastAsia="仿宋_GB2312" w:cs="仿宋_GB2312"/>
                <w:kern w:val="0"/>
                <w:sz w:val="28"/>
                <w:szCs w:val="28"/>
              </w:rPr>
              <w:t>我部门现有在职干部职工</w:t>
            </w:r>
            <w:r>
              <w:rPr>
                <w:rFonts w:hint="eastAsia" w:eastAsia="仿宋_GB2312" w:cs="仿宋_GB2312"/>
                <w:kern w:val="0"/>
                <w:sz w:val="28"/>
                <w:szCs w:val="28"/>
                <w:lang w:val="en-US" w:eastAsia="zh-CN"/>
              </w:rPr>
              <w:t>6</w:t>
            </w:r>
            <w:r>
              <w:rPr>
                <w:rFonts w:eastAsia="仿宋_GB2312" w:cs="仿宋_GB2312"/>
                <w:kern w:val="0"/>
                <w:sz w:val="28"/>
                <w:szCs w:val="28"/>
              </w:rPr>
              <w:t>3</w:t>
            </w:r>
            <w:r>
              <w:rPr>
                <w:rFonts w:hint="eastAsia" w:eastAsia="仿宋_GB2312" w:cs="仿宋_GB2312"/>
                <w:kern w:val="0"/>
                <w:sz w:val="28"/>
                <w:szCs w:val="28"/>
              </w:rPr>
              <w:t>人。</w:t>
            </w:r>
          </w:p>
          <w:p>
            <w:pPr>
              <w:widowControl/>
              <w:spacing w:line="600" w:lineRule="exact"/>
              <w:ind w:firstLine="560" w:firstLineChars="200"/>
              <w:rPr>
                <w:rFonts w:eastAsia="仿宋_GB2312" w:cs="仿宋_GB2312"/>
                <w:kern w:val="0"/>
                <w:sz w:val="28"/>
                <w:szCs w:val="28"/>
              </w:rPr>
            </w:pPr>
            <w:r>
              <w:rPr>
                <w:rFonts w:hint="eastAsia" w:eastAsia="仿宋_GB2312" w:cs="仿宋_GB2312"/>
                <w:kern w:val="0"/>
                <w:sz w:val="28"/>
                <w:szCs w:val="28"/>
              </w:rPr>
              <w:t>职能职责：</w:t>
            </w:r>
          </w:p>
          <w:p>
            <w:pPr>
              <w:widowControl/>
              <w:spacing w:line="600" w:lineRule="exact"/>
              <w:ind w:firstLine="560" w:firstLineChars="200"/>
              <w:rPr>
                <w:rFonts w:eastAsia="仿宋_GB2312" w:cs="仿宋_GB2312"/>
                <w:kern w:val="0"/>
                <w:sz w:val="28"/>
                <w:szCs w:val="28"/>
              </w:rPr>
            </w:pPr>
            <w:r>
              <w:rPr>
                <w:rFonts w:eastAsia="仿宋_GB2312" w:cs="仿宋_GB2312"/>
                <w:kern w:val="0"/>
                <w:sz w:val="28"/>
                <w:szCs w:val="28"/>
              </w:rPr>
              <w:t>1</w:t>
            </w:r>
            <w:r>
              <w:rPr>
                <w:rFonts w:hint="eastAsia" w:eastAsia="仿宋_GB2312" w:cs="仿宋_GB2312"/>
                <w:kern w:val="0"/>
                <w:sz w:val="28"/>
                <w:szCs w:val="28"/>
              </w:rPr>
              <w:t>、负责县委会议的准备和组织协调工作，负责安排县委领导同志公务活动，办理县委领导同志交办的事项。</w:t>
            </w:r>
            <w:r>
              <w:rPr>
                <w:rFonts w:eastAsia="仿宋_GB2312" w:cs="仿宋_GB2312"/>
                <w:kern w:val="0"/>
                <w:sz w:val="28"/>
                <w:szCs w:val="28"/>
              </w:rPr>
              <w:t xml:space="preserve"> </w:t>
            </w:r>
          </w:p>
          <w:p>
            <w:pPr>
              <w:widowControl/>
              <w:spacing w:line="600" w:lineRule="exact"/>
              <w:ind w:firstLine="560" w:firstLineChars="200"/>
              <w:rPr>
                <w:rFonts w:eastAsia="仿宋_GB2312" w:cs="仿宋_GB2312"/>
                <w:kern w:val="0"/>
                <w:sz w:val="28"/>
                <w:szCs w:val="28"/>
              </w:rPr>
            </w:pPr>
            <w:r>
              <w:rPr>
                <w:rFonts w:eastAsia="仿宋_GB2312" w:cs="仿宋_GB2312"/>
                <w:kern w:val="0"/>
                <w:sz w:val="28"/>
                <w:szCs w:val="28"/>
              </w:rPr>
              <w:t>2</w:t>
            </w:r>
            <w:r>
              <w:rPr>
                <w:rFonts w:hint="eastAsia" w:eastAsia="仿宋_GB2312" w:cs="仿宋_GB2312"/>
                <w:kern w:val="0"/>
                <w:sz w:val="28"/>
                <w:szCs w:val="28"/>
              </w:rPr>
              <w:t>、围绕县委工作部署，对涉及全县经济建设、社会发展、党的自身建设等全局性的重大问题进行调查研究，为县委科学决策提出决议、预案和依据。</w:t>
            </w:r>
          </w:p>
          <w:p>
            <w:pPr>
              <w:widowControl/>
              <w:spacing w:line="600" w:lineRule="exact"/>
              <w:ind w:firstLine="560" w:firstLineChars="200"/>
              <w:rPr>
                <w:rFonts w:eastAsia="仿宋_GB2312" w:cs="仿宋_GB2312"/>
                <w:kern w:val="0"/>
                <w:sz w:val="28"/>
                <w:szCs w:val="28"/>
              </w:rPr>
            </w:pPr>
            <w:r>
              <w:rPr>
                <w:rFonts w:eastAsia="仿宋_GB2312" w:cs="仿宋_GB2312"/>
                <w:kern w:val="0"/>
                <w:sz w:val="28"/>
                <w:szCs w:val="28"/>
              </w:rPr>
              <w:t>3</w:t>
            </w:r>
            <w:r>
              <w:rPr>
                <w:rFonts w:hint="eastAsia" w:eastAsia="仿宋_GB2312" w:cs="仿宋_GB2312"/>
                <w:kern w:val="0"/>
                <w:sz w:val="28"/>
                <w:szCs w:val="28"/>
              </w:rPr>
              <w:t>、负责县委文件和县委领导同志文稿的起草、校核、印发工作，负责文书处理工作。</w:t>
            </w:r>
          </w:p>
          <w:p>
            <w:pPr>
              <w:widowControl/>
              <w:spacing w:line="600" w:lineRule="exact"/>
              <w:ind w:firstLine="560" w:firstLineChars="200"/>
              <w:rPr>
                <w:rFonts w:eastAsia="仿宋_GB2312" w:cs="仿宋_GB2312"/>
                <w:kern w:val="0"/>
                <w:sz w:val="28"/>
                <w:szCs w:val="28"/>
              </w:rPr>
            </w:pPr>
            <w:r>
              <w:rPr>
                <w:rFonts w:eastAsia="仿宋_GB2312" w:cs="仿宋_GB2312"/>
                <w:kern w:val="0"/>
                <w:sz w:val="28"/>
                <w:szCs w:val="28"/>
              </w:rPr>
              <w:t>4</w:t>
            </w:r>
            <w:r>
              <w:rPr>
                <w:rFonts w:hint="eastAsia" w:eastAsia="仿宋_GB2312" w:cs="仿宋_GB2312"/>
                <w:kern w:val="0"/>
                <w:sz w:val="28"/>
                <w:szCs w:val="28"/>
              </w:rPr>
              <w:t>、研究、审核县委各部门、县直各单位向县委的请示，提出处理意见报县委领导同志审批。</w:t>
            </w:r>
          </w:p>
          <w:p>
            <w:pPr>
              <w:widowControl/>
              <w:spacing w:line="600" w:lineRule="exact"/>
              <w:ind w:firstLine="560" w:firstLineChars="200"/>
              <w:rPr>
                <w:rFonts w:eastAsia="仿宋_GB2312" w:cs="仿宋_GB2312"/>
                <w:kern w:val="0"/>
                <w:sz w:val="28"/>
                <w:szCs w:val="28"/>
              </w:rPr>
            </w:pPr>
            <w:r>
              <w:rPr>
                <w:rFonts w:eastAsia="仿宋_GB2312" w:cs="仿宋_GB2312"/>
                <w:kern w:val="0"/>
                <w:sz w:val="28"/>
                <w:szCs w:val="28"/>
              </w:rPr>
              <w:t>5</w:t>
            </w:r>
            <w:r>
              <w:rPr>
                <w:rFonts w:hint="eastAsia" w:eastAsia="仿宋_GB2312" w:cs="仿宋_GB2312"/>
                <w:kern w:val="0"/>
                <w:sz w:val="28"/>
                <w:szCs w:val="28"/>
              </w:rPr>
              <w:t>、及时、准确、全面地向省委、市委报送信息，反映有关动态；负责全县党委系统办公自动化建设的规划及业务指导。</w:t>
            </w:r>
            <w:r>
              <w:rPr>
                <w:rFonts w:eastAsia="仿宋_GB2312" w:cs="仿宋_GB2312"/>
                <w:kern w:val="0"/>
                <w:sz w:val="28"/>
                <w:szCs w:val="28"/>
              </w:rPr>
              <w:t xml:space="preserve"> </w:t>
            </w:r>
          </w:p>
          <w:p>
            <w:pPr>
              <w:widowControl/>
              <w:spacing w:line="600" w:lineRule="exact"/>
              <w:ind w:firstLine="560" w:firstLineChars="200"/>
              <w:rPr>
                <w:rFonts w:eastAsia="仿宋_GB2312" w:cs="仿宋_GB2312"/>
                <w:kern w:val="0"/>
                <w:sz w:val="28"/>
                <w:szCs w:val="28"/>
              </w:rPr>
            </w:pPr>
            <w:r>
              <w:rPr>
                <w:rFonts w:eastAsia="仿宋_GB2312" w:cs="仿宋_GB2312"/>
                <w:kern w:val="0"/>
                <w:sz w:val="28"/>
                <w:szCs w:val="28"/>
              </w:rPr>
              <w:t>6</w:t>
            </w:r>
            <w:r>
              <w:rPr>
                <w:rFonts w:hint="eastAsia" w:eastAsia="仿宋_GB2312" w:cs="仿宋_GB2312"/>
                <w:kern w:val="0"/>
                <w:sz w:val="28"/>
                <w:szCs w:val="28"/>
              </w:rPr>
              <w:t>、负责省市重大方针政策、重要工作部署和领导同志重要批示、批件贯彻落实情况的督促检查工作。</w:t>
            </w:r>
          </w:p>
          <w:p>
            <w:pPr>
              <w:widowControl/>
              <w:spacing w:line="600" w:lineRule="exact"/>
              <w:ind w:firstLine="560" w:firstLineChars="200"/>
              <w:rPr>
                <w:rFonts w:eastAsia="仿宋_GB2312" w:cs="仿宋_GB2312"/>
                <w:kern w:val="0"/>
                <w:sz w:val="28"/>
                <w:szCs w:val="28"/>
              </w:rPr>
            </w:pPr>
            <w:r>
              <w:rPr>
                <w:rFonts w:eastAsia="仿宋_GB2312" w:cs="仿宋_GB2312"/>
                <w:kern w:val="0"/>
                <w:sz w:val="28"/>
                <w:szCs w:val="28"/>
              </w:rPr>
              <w:t>7</w:t>
            </w:r>
            <w:r>
              <w:rPr>
                <w:rFonts w:hint="eastAsia" w:eastAsia="仿宋_GB2312" w:cs="仿宋_GB2312"/>
                <w:kern w:val="0"/>
                <w:sz w:val="28"/>
                <w:szCs w:val="28"/>
              </w:rPr>
              <w:t>、负责县委值班工作，及时向县委领导同志报告重要情况，协助处理县直各部门和乡镇向县委反映的重要问题。</w:t>
            </w:r>
          </w:p>
          <w:p>
            <w:pPr>
              <w:widowControl/>
              <w:spacing w:line="600" w:lineRule="exact"/>
              <w:ind w:firstLine="560" w:firstLineChars="200"/>
              <w:rPr>
                <w:rFonts w:eastAsia="仿宋_GB2312" w:cs="仿宋_GB2312"/>
                <w:kern w:val="0"/>
                <w:sz w:val="28"/>
                <w:szCs w:val="28"/>
              </w:rPr>
            </w:pPr>
            <w:r>
              <w:rPr>
                <w:rFonts w:eastAsia="仿宋_GB2312" w:cs="仿宋_GB2312"/>
                <w:kern w:val="0"/>
                <w:sz w:val="28"/>
                <w:szCs w:val="28"/>
              </w:rPr>
              <w:t>8</w:t>
            </w:r>
            <w:r>
              <w:rPr>
                <w:rFonts w:hint="eastAsia" w:eastAsia="仿宋_GB2312" w:cs="仿宋_GB2312"/>
                <w:kern w:val="0"/>
                <w:sz w:val="28"/>
                <w:szCs w:val="28"/>
              </w:rPr>
              <w:t>、负责全县党政系统机要密码通信和密码管理；负责上级机关机要件的传递工作。</w:t>
            </w:r>
          </w:p>
          <w:p>
            <w:pPr>
              <w:widowControl/>
              <w:spacing w:line="600" w:lineRule="exact"/>
              <w:ind w:firstLine="560" w:firstLineChars="200"/>
              <w:rPr>
                <w:rFonts w:eastAsia="仿宋_GB2312" w:cs="仿宋_GB2312"/>
                <w:kern w:val="0"/>
                <w:sz w:val="28"/>
                <w:szCs w:val="28"/>
              </w:rPr>
            </w:pPr>
            <w:r>
              <w:rPr>
                <w:rFonts w:eastAsia="仿宋_GB2312" w:cs="仿宋_GB2312"/>
                <w:kern w:val="0"/>
                <w:sz w:val="28"/>
                <w:szCs w:val="28"/>
              </w:rPr>
              <w:t>9</w:t>
            </w:r>
            <w:r>
              <w:rPr>
                <w:rFonts w:hint="eastAsia" w:eastAsia="仿宋_GB2312" w:cs="仿宋_GB2312"/>
                <w:kern w:val="0"/>
                <w:sz w:val="28"/>
                <w:szCs w:val="28"/>
              </w:rPr>
              <w:t>、负责全县保密工作的规划、宣传教育、指导协调、监督管理和失泄密案件查处工作；负责涉密通信、办公自动化和计算机信息系统的技术防范和审批管理。</w:t>
            </w:r>
          </w:p>
          <w:p>
            <w:pPr>
              <w:widowControl/>
              <w:spacing w:line="600" w:lineRule="exact"/>
              <w:ind w:firstLine="560" w:firstLineChars="200"/>
              <w:rPr>
                <w:rFonts w:eastAsia="仿宋_GB2312" w:cs="仿宋_GB2312"/>
                <w:kern w:val="0"/>
                <w:sz w:val="28"/>
                <w:szCs w:val="28"/>
              </w:rPr>
            </w:pPr>
            <w:r>
              <w:rPr>
                <w:rFonts w:eastAsia="仿宋_GB2312" w:cs="仿宋_GB2312"/>
                <w:kern w:val="0"/>
                <w:sz w:val="28"/>
                <w:szCs w:val="28"/>
              </w:rPr>
              <w:t>10</w:t>
            </w:r>
            <w:r>
              <w:rPr>
                <w:rFonts w:hint="eastAsia" w:eastAsia="仿宋_GB2312" w:cs="仿宋_GB2312"/>
                <w:kern w:val="0"/>
                <w:sz w:val="28"/>
                <w:szCs w:val="28"/>
              </w:rPr>
              <w:t>、负责党和国家领导人来县视察的接待工作。</w:t>
            </w:r>
          </w:p>
          <w:p>
            <w:pPr>
              <w:widowControl/>
              <w:spacing w:line="600" w:lineRule="exact"/>
              <w:ind w:firstLine="560" w:firstLineChars="200"/>
              <w:rPr>
                <w:rFonts w:eastAsia="仿宋_GB2312" w:cs="仿宋_GB2312"/>
                <w:kern w:val="0"/>
                <w:sz w:val="28"/>
                <w:szCs w:val="28"/>
              </w:rPr>
            </w:pPr>
            <w:r>
              <w:rPr>
                <w:rFonts w:eastAsia="仿宋_GB2312" w:cs="仿宋_GB2312"/>
                <w:kern w:val="0"/>
                <w:sz w:val="28"/>
                <w:szCs w:val="28"/>
              </w:rPr>
              <w:t>11</w:t>
            </w:r>
            <w:r>
              <w:rPr>
                <w:rFonts w:hint="eastAsia" w:eastAsia="仿宋_GB2312" w:cs="仿宋_GB2312"/>
                <w:kern w:val="0"/>
                <w:sz w:val="28"/>
                <w:szCs w:val="28"/>
              </w:rPr>
              <w:t>、负责县委机关大院行政后勤管理和安全保卫工作。</w:t>
            </w:r>
          </w:p>
          <w:p>
            <w:pPr>
              <w:widowControl/>
              <w:spacing w:line="600" w:lineRule="exact"/>
              <w:ind w:firstLine="560" w:firstLineChars="200"/>
              <w:rPr>
                <w:rFonts w:eastAsia="仿宋_GB2312" w:cs="仿宋_GB2312"/>
                <w:kern w:val="0"/>
                <w:sz w:val="28"/>
                <w:szCs w:val="28"/>
              </w:rPr>
            </w:pPr>
            <w:r>
              <w:rPr>
                <w:rFonts w:eastAsia="仿宋_GB2312" w:cs="仿宋_GB2312"/>
                <w:kern w:val="0"/>
                <w:sz w:val="28"/>
                <w:szCs w:val="28"/>
              </w:rPr>
              <w:t>12</w:t>
            </w:r>
            <w:r>
              <w:rPr>
                <w:rFonts w:hint="eastAsia" w:eastAsia="仿宋_GB2312" w:cs="仿宋_GB2312"/>
                <w:kern w:val="0"/>
                <w:sz w:val="28"/>
                <w:szCs w:val="28"/>
              </w:rPr>
              <w:t>、办理县委和县委领导交办的其他工作事项。</w:t>
            </w:r>
          </w:p>
          <w:p>
            <w:pPr>
              <w:numPr>
                <w:ilvl w:val="0"/>
                <w:numId w:val="3"/>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部门（单位）整体支出规模、使用方向和主要内容、涉及范围等</w:t>
            </w:r>
          </w:p>
          <w:p>
            <w:pPr>
              <w:spacing w:line="560" w:lineRule="exact"/>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lang w:eastAsia="zh-CN"/>
              </w:rPr>
              <w:t xml:space="preserve"> 202</w:t>
            </w:r>
            <w:r>
              <w:rPr>
                <w:rFonts w:hint="eastAsia" w:ascii="仿宋" w:hAnsi="仿宋" w:eastAsia="仿宋" w:cs="仿宋"/>
                <w:sz w:val="24"/>
                <w:lang w:val="en-US" w:eastAsia="zh-CN"/>
              </w:rPr>
              <w:t>2</w:t>
            </w:r>
            <w:r>
              <w:rPr>
                <w:rFonts w:hint="eastAsia" w:ascii="仿宋" w:hAnsi="仿宋" w:eastAsia="仿宋" w:cs="仿宋"/>
                <w:sz w:val="24"/>
                <w:lang w:eastAsia="zh-CN"/>
              </w:rPr>
              <w:t>年</w:t>
            </w:r>
            <w:r>
              <w:rPr>
                <w:rFonts w:hint="eastAsia" w:ascii="仿宋" w:hAnsi="仿宋" w:eastAsia="仿宋" w:cs="仿宋"/>
                <w:sz w:val="24"/>
              </w:rPr>
              <w:t>县委办整体支出为</w:t>
            </w:r>
            <w:r>
              <w:rPr>
                <w:rFonts w:hint="eastAsia" w:ascii="宋体" w:hAnsi="宋体" w:eastAsia="宋体" w:cs="宋体"/>
                <w:i w:val="0"/>
                <w:iCs w:val="0"/>
                <w:color w:val="000000"/>
                <w:kern w:val="0"/>
                <w:sz w:val="22"/>
                <w:szCs w:val="22"/>
                <w:u w:val="none"/>
                <w:lang w:val="en-US" w:eastAsia="zh-CN" w:bidi="ar"/>
              </w:rPr>
              <w:t>2,066.69</w:t>
            </w:r>
            <w:r>
              <w:rPr>
                <w:rFonts w:hint="eastAsia" w:ascii="仿宋" w:hAnsi="仿宋" w:eastAsia="仿宋" w:cs="仿宋"/>
                <w:sz w:val="24"/>
              </w:rPr>
              <w:t>万元，包括基本支出</w:t>
            </w:r>
            <w:r>
              <w:rPr>
                <w:rFonts w:hint="eastAsia" w:ascii="仿宋_GB2312" w:hAnsi="仿宋_GB2312" w:eastAsia="仿宋_GB2312" w:cs="仿宋_GB2312"/>
                <w:color w:val="000000"/>
                <w:sz w:val="24"/>
                <w:lang w:val="en-US" w:eastAsia="zh-CN"/>
              </w:rPr>
              <w:t>1294.07</w:t>
            </w:r>
            <w:r>
              <w:rPr>
                <w:rFonts w:hint="eastAsia" w:ascii="仿宋" w:hAnsi="仿宋" w:eastAsia="仿宋" w:cs="仿宋"/>
                <w:sz w:val="24"/>
              </w:rPr>
              <w:t>万元，主要用于人员经费支出和日常公用经费支出，项目支出</w:t>
            </w:r>
            <w:r>
              <w:rPr>
                <w:rFonts w:hint="eastAsia" w:ascii="仿宋_GB2312" w:hAnsi="仿宋_GB2312" w:eastAsia="仿宋_GB2312" w:cs="仿宋_GB2312"/>
                <w:color w:val="000000"/>
                <w:sz w:val="24"/>
                <w:lang w:val="en-US" w:eastAsia="zh-CN"/>
              </w:rPr>
              <w:t>772.62</w:t>
            </w:r>
            <w:r>
              <w:rPr>
                <w:rFonts w:hint="eastAsia" w:ascii="仿宋" w:hAnsi="仿宋" w:eastAsia="仿宋" w:cs="仿宋"/>
                <w:sz w:val="24"/>
              </w:rPr>
              <w:t>元，主要用于</w:t>
            </w:r>
            <w:r>
              <w:rPr>
                <w:rFonts w:hint="eastAsia" w:ascii="仿宋" w:hAnsi="仿宋" w:eastAsia="仿宋" w:cs="仿宋"/>
                <w:sz w:val="24"/>
                <w:lang w:eastAsia="zh-CN"/>
              </w:rPr>
              <w:t>档案工作经费</w:t>
            </w:r>
            <w:r>
              <w:rPr>
                <w:rFonts w:hint="eastAsia" w:ascii="仿宋" w:hAnsi="仿宋" w:eastAsia="仿宋" w:cs="仿宋"/>
                <w:sz w:val="24"/>
                <w:lang w:val="en-US" w:eastAsia="zh-CN"/>
              </w:rPr>
              <w:t>533.57</w:t>
            </w:r>
            <w:r>
              <w:rPr>
                <w:rFonts w:hint="eastAsia" w:ascii="仿宋" w:hAnsi="仿宋" w:eastAsia="仿宋" w:cs="仿宋"/>
                <w:sz w:val="24"/>
              </w:rPr>
              <w:t>万元、党史研究室工作经费239.05万元</w:t>
            </w:r>
            <w:r>
              <w:rPr>
                <w:rFonts w:hint="eastAsia" w:ascii="仿宋" w:hAnsi="仿宋" w:eastAsia="仿宋" w:cs="仿宋"/>
                <w:sz w:val="24"/>
                <w:lang w:eastAsia="zh-CN"/>
              </w:rPr>
              <w:t>等</w:t>
            </w:r>
            <w:r>
              <w:rPr>
                <w:rFonts w:hint="eastAsia" w:ascii="仿宋" w:hAnsi="仿宋" w:eastAsia="仿宋" w:cs="仿宋"/>
                <w:sz w:val="24"/>
              </w:rPr>
              <w:t>。</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二、部门（单位）整体支出管理及使用情况</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（一）基本支出</w:t>
            </w:r>
          </w:p>
          <w:p>
            <w:pPr>
              <w:spacing w:line="560" w:lineRule="exact"/>
              <w:ind w:firstLine="480" w:firstLineChars="200"/>
              <w:rPr>
                <w:rFonts w:ascii="仿宋" w:hAnsi="仿宋" w:eastAsia="仿宋" w:cs="仿宋"/>
                <w:sz w:val="24"/>
              </w:rPr>
            </w:pPr>
            <w:r>
              <w:rPr>
                <w:rFonts w:hint="eastAsia" w:ascii="仿宋" w:hAnsi="仿宋" w:eastAsia="仿宋" w:cs="仿宋"/>
                <w:sz w:val="24"/>
                <w:lang w:eastAsia="zh-CN"/>
              </w:rPr>
              <w:t>2022年</w:t>
            </w:r>
            <w:r>
              <w:rPr>
                <w:rFonts w:hint="eastAsia" w:ascii="仿宋" w:hAnsi="仿宋" w:eastAsia="仿宋" w:cs="仿宋"/>
                <w:sz w:val="24"/>
              </w:rPr>
              <w:t>县委办基本支出</w:t>
            </w:r>
            <w:r>
              <w:rPr>
                <w:rFonts w:hint="eastAsia" w:ascii="仿宋_GB2312" w:hAnsi="仿宋_GB2312" w:eastAsia="仿宋_GB2312" w:cs="仿宋_GB2312"/>
                <w:color w:val="000000"/>
                <w:sz w:val="24"/>
                <w:lang w:val="en-US" w:eastAsia="zh-CN"/>
              </w:rPr>
              <w:t>1294.07</w:t>
            </w:r>
            <w:r>
              <w:rPr>
                <w:rFonts w:hint="eastAsia" w:ascii="仿宋" w:hAnsi="仿宋" w:eastAsia="仿宋" w:cs="仿宋"/>
                <w:sz w:val="24"/>
              </w:rPr>
              <w:t>万元，包括人员支出</w:t>
            </w:r>
            <w:r>
              <w:rPr>
                <w:rFonts w:hint="eastAsia" w:ascii="仿宋_GB2312" w:hAnsi="仿宋_GB2312" w:eastAsia="仿宋_GB2312" w:cs="仿宋_GB2312"/>
                <w:color w:val="000000"/>
                <w:sz w:val="24"/>
                <w:lang w:val="en-US" w:eastAsia="zh-CN"/>
              </w:rPr>
              <w:t>854.08</w:t>
            </w:r>
            <w:r>
              <w:rPr>
                <w:rFonts w:hint="eastAsia" w:ascii="仿宋" w:hAnsi="仿宋" w:eastAsia="仿宋" w:cs="仿宋"/>
                <w:sz w:val="24"/>
              </w:rPr>
              <w:t>万元，公用</w:t>
            </w:r>
            <w:r>
              <w:rPr>
                <w:rFonts w:hint="eastAsia" w:ascii="仿宋" w:hAnsi="仿宋" w:eastAsia="仿宋" w:cs="仿宋"/>
                <w:sz w:val="24"/>
                <w:lang w:eastAsia="zh-CN"/>
              </w:rPr>
              <w:t>经费</w:t>
            </w:r>
            <w:r>
              <w:rPr>
                <w:rFonts w:hint="eastAsia" w:ascii="仿宋_GB2312" w:hAnsi="仿宋_GB2312" w:eastAsia="仿宋_GB2312" w:cs="仿宋_GB2312"/>
                <w:color w:val="000000"/>
                <w:sz w:val="24"/>
                <w:lang w:val="en-US" w:eastAsia="zh-CN"/>
              </w:rPr>
              <w:t>439.99</w:t>
            </w:r>
            <w:r>
              <w:rPr>
                <w:rFonts w:hint="eastAsia" w:ascii="仿宋" w:hAnsi="仿宋" w:eastAsia="仿宋" w:cs="仿宋"/>
                <w:sz w:val="24"/>
              </w:rPr>
              <w:t>万元，其中“三公”经费合计</w:t>
            </w:r>
            <w:r>
              <w:rPr>
                <w:rFonts w:hint="eastAsia" w:ascii="仿宋" w:hAnsi="仿宋" w:eastAsia="仿宋" w:cs="仿宋"/>
                <w:sz w:val="24"/>
                <w:lang w:val="en-US" w:eastAsia="zh-CN"/>
              </w:rPr>
              <w:t>0.96</w:t>
            </w:r>
            <w:r>
              <w:rPr>
                <w:rFonts w:hint="eastAsia" w:ascii="仿宋" w:hAnsi="仿宋" w:eastAsia="仿宋" w:cs="仿宋"/>
                <w:sz w:val="24"/>
              </w:rPr>
              <w:t>万元，包括公务接待费</w:t>
            </w:r>
            <w:r>
              <w:rPr>
                <w:rFonts w:hint="eastAsia" w:ascii="仿宋" w:hAnsi="仿宋" w:eastAsia="仿宋" w:cs="仿宋"/>
                <w:sz w:val="24"/>
                <w:lang w:val="en-US" w:eastAsia="zh-CN"/>
              </w:rPr>
              <w:t>0.96</w:t>
            </w:r>
            <w:r>
              <w:rPr>
                <w:rFonts w:hint="eastAsia" w:ascii="仿宋" w:hAnsi="仿宋" w:eastAsia="仿宋" w:cs="仿宋"/>
                <w:sz w:val="24"/>
              </w:rPr>
              <w:t>万元。</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（二）专项支出</w:t>
            </w:r>
          </w:p>
          <w:p>
            <w:pPr>
              <w:spacing w:line="560" w:lineRule="exact"/>
              <w:ind w:firstLine="480" w:firstLineChars="200"/>
              <w:rPr>
                <w:rFonts w:ascii="仿宋_GB2312" w:hAnsi="仿宋_GB2312" w:eastAsia="仿宋_GB2312" w:cs="仿宋_GB2312"/>
                <w:bCs/>
                <w:sz w:val="24"/>
              </w:rPr>
            </w:pPr>
            <w:r>
              <w:rPr>
                <w:rFonts w:ascii="仿宋_GB2312" w:hAnsi="仿宋_GB2312" w:eastAsia="仿宋_GB2312" w:cs="仿宋_GB2312"/>
                <w:bCs/>
                <w:sz w:val="24"/>
              </w:rPr>
              <w:t>1</w:t>
            </w:r>
            <w:r>
              <w:rPr>
                <w:rFonts w:hint="eastAsia" w:ascii="仿宋_GB2312" w:hAnsi="仿宋_GB2312" w:eastAsia="仿宋_GB2312" w:cs="仿宋_GB2312"/>
                <w:bCs/>
                <w:sz w:val="24"/>
              </w:rPr>
              <w:t>、专项资金安排落实、总投入等情况分析</w:t>
            </w:r>
          </w:p>
          <w:p>
            <w:pPr>
              <w:widowControl/>
              <w:spacing w:line="60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lang w:eastAsia="zh-CN"/>
              </w:rPr>
              <w:t>2022年</w:t>
            </w:r>
            <w:r>
              <w:rPr>
                <w:rFonts w:hint="eastAsia" w:ascii="仿宋_GB2312" w:hAnsi="仿宋_GB2312" w:eastAsia="仿宋_GB2312" w:cs="仿宋_GB2312"/>
                <w:bCs/>
                <w:sz w:val="24"/>
              </w:rPr>
              <w:t>县财政安排我办项目经费</w:t>
            </w:r>
            <w:r>
              <w:rPr>
                <w:rFonts w:hint="eastAsia" w:ascii="仿宋_GB2312" w:hAnsi="仿宋_GB2312" w:eastAsia="仿宋_GB2312" w:cs="仿宋_GB2312"/>
                <w:bCs/>
                <w:sz w:val="24"/>
                <w:lang w:val="en-US" w:eastAsia="zh-CN"/>
              </w:rPr>
              <w:t>700</w:t>
            </w:r>
            <w:r>
              <w:rPr>
                <w:rFonts w:hint="eastAsia" w:ascii="仿宋_GB2312" w:hAnsi="仿宋_GB2312" w:eastAsia="仿宋_GB2312" w:cs="仿宋_GB2312"/>
                <w:bCs/>
                <w:sz w:val="24"/>
              </w:rPr>
              <w:t>万元，我办实际发生项目支出</w:t>
            </w:r>
            <w:r>
              <w:rPr>
                <w:rFonts w:hint="eastAsia" w:ascii="仿宋_GB2312" w:hAnsi="仿宋_GB2312" w:eastAsia="仿宋_GB2312" w:cs="仿宋_GB2312"/>
                <w:bCs/>
                <w:sz w:val="24"/>
                <w:lang w:val="en-US" w:eastAsia="zh-CN"/>
              </w:rPr>
              <w:t>772.62</w:t>
            </w:r>
            <w:r>
              <w:rPr>
                <w:rFonts w:hint="eastAsia" w:ascii="仿宋_GB2312" w:hAnsi="仿宋_GB2312" w:eastAsia="仿宋_GB2312" w:cs="仿宋_GB2312"/>
                <w:bCs/>
                <w:sz w:val="24"/>
              </w:rPr>
              <w:t>万元，项目支出安排率超过</w:t>
            </w:r>
            <w:r>
              <w:rPr>
                <w:rFonts w:ascii="仿宋_GB2312" w:hAnsi="仿宋_GB2312" w:eastAsia="仿宋_GB2312" w:cs="仿宋_GB2312"/>
                <w:bCs/>
                <w:sz w:val="24"/>
              </w:rPr>
              <w:t>100%</w:t>
            </w:r>
            <w:r>
              <w:rPr>
                <w:rFonts w:hint="eastAsia" w:ascii="仿宋_GB2312" w:hAnsi="仿宋_GB2312" w:eastAsia="仿宋_GB2312" w:cs="仿宋_GB2312"/>
                <w:bCs/>
                <w:sz w:val="24"/>
              </w:rPr>
              <w:t>。</w:t>
            </w:r>
          </w:p>
          <w:p>
            <w:pPr>
              <w:numPr>
                <w:ilvl w:val="0"/>
                <w:numId w:val="4"/>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专项资金实际使用情况分析</w:t>
            </w:r>
          </w:p>
          <w:p>
            <w:pPr>
              <w:pStyle w:val="6"/>
              <w:spacing w:before="0" w:beforeAutospacing="0" w:after="0" w:afterAutospacing="0" w:line="600" w:lineRule="exact"/>
              <w:jc w:val="both"/>
              <w:rPr>
                <w:rFonts w:ascii="仿宋_GB2312" w:hAnsi="仿宋_GB2312" w:eastAsia="仿宋_GB2312" w:cs="仿宋_GB2312"/>
                <w:bCs/>
                <w:kern w:val="2"/>
              </w:rPr>
            </w:pPr>
            <w:r>
              <w:rPr>
                <w:rFonts w:ascii="仿宋_GB2312" w:hAnsi="仿宋_GB2312" w:eastAsia="仿宋_GB2312" w:cs="仿宋_GB2312"/>
                <w:bCs/>
                <w:kern w:val="2"/>
              </w:rPr>
              <w:t xml:space="preserve"> </w:t>
            </w:r>
            <w:r>
              <w:rPr>
                <w:rFonts w:hint="eastAsia" w:ascii="仿宋_GB2312" w:hAnsi="仿宋_GB2312" w:eastAsia="仿宋_GB2312" w:cs="仿宋_GB2312"/>
                <w:bCs/>
                <w:kern w:val="2"/>
              </w:rPr>
              <w:t>我办专项资金主要用于</w:t>
            </w:r>
            <w:r>
              <w:rPr>
                <w:rFonts w:hint="eastAsia" w:ascii="仿宋" w:hAnsi="仿宋" w:eastAsia="仿宋" w:cs="仿宋"/>
                <w:sz w:val="24"/>
                <w:lang w:eastAsia="zh-CN"/>
              </w:rPr>
              <w:t>档案工作经费</w:t>
            </w:r>
            <w:r>
              <w:rPr>
                <w:rFonts w:hint="eastAsia" w:ascii="仿宋" w:hAnsi="仿宋" w:eastAsia="仿宋" w:cs="仿宋"/>
                <w:sz w:val="24"/>
              </w:rPr>
              <w:t>、党史研究室工作经费</w:t>
            </w:r>
            <w:r>
              <w:rPr>
                <w:rFonts w:hint="eastAsia" w:ascii="仿宋" w:hAnsi="仿宋" w:eastAsia="仿宋" w:cs="仿宋"/>
              </w:rPr>
              <w:t>等项目，</w:t>
            </w:r>
            <w:r>
              <w:rPr>
                <w:rFonts w:hint="eastAsia" w:ascii="仿宋_GB2312" w:hAnsi="仿宋_GB2312" w:eastAsia="仿宋_GB2312" w:cs="仿宋_GB2312"/>
                <w:bCs/>
                <w:kern w:val="2"/>
              </w:rPr>
              <w:t>支出科目多为</w:t>
            </w:r>
            <w:r>
              <w:rPr>
                <w:rFonts w:hint="eastAsia" w:ascii="仿宋_GB2312" w:hAnsi="仿宋_GB2312" w:eastAsia="仿宋_GB2312" w:cs="仿宋_GB2312"/>
                <w:bCs/>
                <w:kern w:val="2"/>
                <w:lang w:eastAsia="zh-CN"/>
              </w:rPr>
              <w:t>办公费、</w:t>
            </w:r>
            <w:r>
              <w:rPr>
                <w:rFonts w:hint="eastAsia" w:ascii="仿宋_GB2312" w:hAnsi="仿宋_GB2312" w:eastAsia="仿宋_GB2312" w:cs="仿宋_GB2312"/>
                <w:bCs/>
                <w:kern w:val="2"/>
              </w:rPr>
              <w:t>印刷费</w:t>
            </w:r>
            <w:r>
              <w:rPr>
                <w:rFonts w:hint="eastAsia" w:ascii="仿宋_GB2312" w:hAnsi="仿宋_GB2312" w:eastAsia="仿宋_GB2312" w:cs="仿宋_GB2312"/>
                <w:bCs/>
                <w:kern w:val="2"/>
                <w:lang w:eastAsia="zh-CN"/>
              </w:rPr>
              <w:t>、维修维护费等</w:t>
            </w:r>
            <w:r>
              <w:rPr>
                <w:rFonts w:hint="eastAsia" w:ascii="仿宋_GB2312" w:hAnsi="仿宋_GB2312" w:eastAsia="仿宋_GB2312" w:cs="仿宋_GB2312"/>
                <w:bCs/>
                <w:kern w:val="2"/>
              </w:rPr>
              <w:t>。</w:t>
            </w:r>
          </w:p>
          <w:p>
            <w:pPr>
              <w:pStyle w:val="6"/>
              <w:numPr>
                <w:ilvl w:val="0"/>
                <w:numId w:val="5"/>
              </w:numPr>
              <w:spacing w:before="0" w:beforeAutospacing="0" w:after="0" w:afterAutospacing="0" w:line="600" w:lineRule="exact"/>
              <w:jc w:val="both"/>
              <w:rPr>
                <w:rFonts w:ascii="仿宋_GB2312" w:hAnsi="仿宋_GB2312" w:eastAsia="仿宋_GB2312" w:cs="仿宋_GB2312"/>
                <w:bCs/>
                <w:kern w:val="2"/>
              </w:rPr>
            </w:pPr>
            <w:r>
              <w:rPr>
                <w:rFonts w:hint="eastAsia" w:ascii="仿宋_GB2312" w:hAnsi="仿宋_GB2312" w:eastAsia="仿宋_GB2312" w:cs="仿宋_GB2312"/>
                <w:bCs/>
                <w:kern w:val="2"/>
              </w:rPr>
              <w:t>牵头推进深化改革工作，顺利完成县委招待所改革，</w:t>
            </w:r>
            <w:r>
              <w:rPr>
                <w:rFonts w:ascii="仿宋_GB2312" w:hAnsi="仿宋_GB2312" w:eastAsia="仿宋_GB2312" w:cs="仿宋_GB2312"/>
                <w:bCs/>
                <w:kern w:val="2"/>
              </w:rPr>
              <w:t>9</w:t>
            </w:r>
            <w:r>
              <w:rPr>
                <w:rFonts w:hint="eastAsia" w:ascii="仿宋_GB2312" w:hAnsi="仿宋_GB2312" w:eastAsia="仿宋_GB2312" w:cs="仿宋_GB2312"/>
                <w:bCs/>
                <w:kern w:val="2"/>
              </w:rPr>
              <w:t>大类、</w:t>
            </w:r>
            <w:r>
              <w:rPr>
                <w:rFonts w:ascii="仿宋_GB2312" w:hAnsi="仿宋_GB2312" w:eastAsia="仿宋_GB2312" w:cs="仿宋_GB2312"/>
                <w:bCs/>
                <w:kern w:val="2"/>
              </w:rPr>
              <w:t>89</w:t>
            </w:r>
            <w:r>
              <w:rPr>
                <w:rFonts w:hint="eastAsia" w:ascii="仿宋_GB2312" w:hAnsi="仿宋_GB2312" w:eastAsia="仿宋_GB2312" w:cs="仿宋_GB2312"/>
                <w:bCs/>
                <w:kern w:val="2"/>
              </w:rPr>
              <w:t>小项的改革事项全面落实到位。</w:t>
            </w:r>
          </w:p>
          <w:p>
            <w:pPr>
              <w:pStyle w:val="6"/>
              <w:numPr>
                <w:ilvl w:val="0"/>
                <w:numId w:val="5"/>
              </w:numPr>
              <w:spacing w:before="0" w:beforeAutospacing="0" w:after="0" w:afterAutospacing="0" w:line="600" w:lineRule="exact"/>
              <w:jc w:val="both"/>
              <w:rPr>
                <w:rFonts w:ascii="仿宋_GB2312" w:hAnsi="仿宋_GB2312" w:eastAsia="仿宋_GB2312" w:cs="仿宋_GB2312"/>
                <w:bCs/>
                <w:kern w:val="2"/>
              </w:rPr>
            </w:pPr>
            <w:r>
              <w:rPr>
                <w:rFonts w:hint="eastAsia" w:ascii="仿宋_GB2312" w:hAnsi="仿宋_GB2312" w:eastAsia="仿宋_GB2312" w:cs="仿宋_GB2312"/>
                <w:bCs/>
                <w:kern w:val="2"/>
              </w:rPr>
              <w:t>以文辅政出思想。累计编印《岳阳县工作》</w:t>
            </w:r>
            <w:r>
              <w:rPr>
                <w:rFonts w:ascii="仿宋_GB2312" w:hAnsi="仿宋_GB2312" w:eastAsia="仿宋_GB2312" w:cs="仿宋_GB2312"/>
                <w:bCs/>
                <w:kern w:val="2"/>
              </w:rPr>
              <w:t>12</w:t>
            </w:r>
            <w:r>
              <w:rPr>
                <w:rFonts w:hint="eastAsia" w:ascii="仿宋_GB2312" w:hAnsi="仿宋_GB2312" w:eastAsia="仿宋_GB2312" w:cs="仿宋_GB2312"/>
                <w:bCs/>
                <w:kern w:val="2"/>
              </w:rPr>
              <w:t>期，撰写各类文稿超过</w:t>
            </w:r>
            <w:r>
              <w:rPr>
                <w:rFonts w:ascii="仿宋_GB2312" w:hAnsi="仿宋_GB2312" w:eastAsia="仿宋_GB2312" w:cs="仿宋_GB2312"/>
                <w:bCs/>
                <w:kern w:val="2"/>
              </w:rPr>
              <w:t>300</w:t>
            </w:r>
            <w:r>
              <w:rPr>
                <w:rFonts w:hint="eastAsia" w:ascii="仿宋_GB2312" w:hAnsi="仿宋_GB2312" w:eastAsia="仿宋_GB2312" w:cs="仿宋_GB2312"/>
                <w:bCs/>
                <w:kern w:val="2"/>
              </w:rPr>
              <w:t>余篇，在市级以上刊物发表文章</w:t>
            </w:r>
            <w:r>
              <w:rPr>
                <w:rFonts w:ascii="仿宋_GB2312" w:hAnsi="仿宋_GB2312" w:eastAsia="仿宋_GB2312" w:cs="仿宋_GB2312"/>
                <w:bCs/>
                <w:kern w:val="2"/>
              </w:rPr>
              <w:t>15</w:t>
            </w:r>
            <w:r>
              <w:rPr>
                <w:rFonts w:hint="eastAsia" w:ascii="仿宋_GB2312" w:hAnsi="仿宋_GB2312" w:eastAsia="仿宋_GB2312" w:cs="仿宋_GB2312"/>
                <w:bCs/>
                <w:kern w:val="2"/>
              </w:rPr>
              <w:t>篇。</w:t>
            </w:r>
          </w:p>
          <w:p>
            <w:pPr>
              <w:pStyle w:val="6"/>
              <w:numPr>
                <w:ilvl w:val="0"/>
                <w:numId w:val="5"/>
              </w:numPr>
              <w:spacing w:before="0" w:beforeAutospacing="0" w:after="0" w:afterAutospacing="0" w:line="600" w:lineRule="exact"/>
              <w:jc w:val="both"/>
              <w:rPr>
                <w:rFonts w:ascii="仿宋_GB2312" w:hAnsi="仿宋_GB2312" w:eastAsia="仿宋_GB2312" w:cs="仿宋_GB2312"/>
                <w:bCs/>
                <w:kern w:val="2"/>
              </w:rPr>
            </w:pPr>
            <w:r>
              <w:rPr>
                <w:rFonts w:hint="eastAsia" w:ascii="仿宋_GB2312" w:hAnsi="仿宋_GB2312" w:eastAsia="仿宋_GB2312" w:cs="仿宋_GB2312"/>
                <w:bCs/>
                <w:kern w:val="2"/>
              </w:rPr>
              <w:t>党史工作出品牌。《张谷英镇志》入选《中国名镇志》丛书，是全市唯一荣获该殊荣的志书。</w:t>
            </w:r>
          </w:p>
          <w:p>
            <w:pPr>
              <w:numPr>
                <w:ilvl w:val="0"/>
                <w:numId w:val="6"/>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专项资金管理情况分析</w:t>
            </w:r>
          </w:p>
          <w:p>
            <w:pPr>
              <w:spacing w:line="560" w:lineRule="exact"/>
              <w:rPr>
                <w:rFonts w:ascii="仿宋_GB2312" w:hAnsi="仿宋_GB2312" w:eastAsia="仿宋_GB2312" w:cs="仿宋_GB2312"/>
                <w:bCs/>
                <w:sz w:val="24"/>
              </w:rPr>
            </w:pPr>
            <w:r>
              <w:rPr>
                <w:rFonts w:ascii="仿宋_GB2312" w:hAnsi="仿宋_GB2312" w:eastAsia="仿宋_GB2312" w:cs="仿宋_GB2312"/>
                <w:bCs/>
                <w:sz w:val="24"/>
              </w:rPr>
              <w:t xml:space="preserve">       </w:t>
            </w:r>
            <w:r>
              <w:rPr>
                <w:rFonts w:hint="eastAsia" w:ascii="仿宋_GB2312" w:hAnsi="仿宋_GB2312" w:eastAsia="仿宋_GB2312" w:cs="仿宋_GB2312"/>
                <w:bCs/>
                <w:sz w:val="24"/>
              </w:rPr>
              <w:t>我办专项资金实行专款专用、专项核算，费用支出严格按财务审批程序和项目进度等进行支付。</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三、部门（单位）专项组织实施情况</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（一）专项组织情况分析</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督查督办注重实效。规范办文办会。坚决反对形式主义、官僚主义，让基层谋大事、谋实事。今年，县委召开的会议较去年减少</w:t>
            </w:r>
            <w:r>
              <w:rPr>
                <w:rFonts w:ascii="仿宋_GB2312" w:hAnsi="仿宋_GB2312" w:eastAsia="仿宋_GB2312" w:cs="仿宋_GB2312"/>
                <w:bCs/>
                <w:sz w:val="24"/>
              </w:rPr>
              <w:t>16.7%</w:t>
            </w:r>
            <w:r>
              <w:rPr>
                <w:rFonts w:hint="eastAsia" w:ascii="仿宋_GB2312" w:hAnsi="仿宋_GB2312" w:eastAsia="仿宋_GB2312" w:cs="仿宋_GB2312"/>
                <w:bCs/>
                <w:sz w:val="24"/>
              </w:rPr>
              <w:t>，县委下发的文件较去年减少</w:t>
            </w:r>
            <w:r>
              <w:rPr>
                <w:rFonts w:ascii="仿宋_GB2312" w:hAnsi="仿宋_GB2312" w:eastAsia="仿宋_GB2312" w:cs="仿宋_GB2312"/>
                <w:bCs/>
                <w:sz w:val="24"/>
              </w:rPr>
              <w:t>23.7%</w:t>
            </w:r>
            <w:r>
              <w:rPr>
                <w:rFonts w:hint="eastAsia" w:ascii="仿宋_GB2312" w:hAnsi="仿宋_GB2312" w:eastAsia="仿宋_GB2312" w:cs="仿宋_GB2312"/>
                <w:bCs/>
                <w:sz w:val="24"/>
              </w:rPr>
              <w:t>。不断加强党的全面领导，推动中央、省市县各项重大决策部署落地落实。今年以来，县委办牵头推进深化改革工作，顺利完成县委招待所改革，</w:t>
            </w:r>
            <w:r>
              <w:rPr>
                <w:rFonts w:ascii="仿宋_GB2312" w:hAnsi="仿宋_GB2312" w:eastAsia="仿宋_GB2312" w:cs="仿宋_GB2312"/>
                <w:bCs/>
                <w:sz w:val="24"/>
              </w:rPr>
              <w:t>9</w:t>
            </w:r>
            <w:r>
              <w:rPr>
                <w:rFonts w:hint="eastAsia" w:ascii="仿宋_GB2312" w:hAnsi="仿宋_GB2312" w:eastAsia="仿宋_GB2312" w:cs="仿宋_GB2312"/>
                <w:bCs/>
                <w:sz w:val="24"/>
              </w:rPr>
              <w:t>大类、</w:t>
            </w:r>
            <w:r>
              <w:rPr>
                <w:rFonts w:ascii="仿宋_GB2312" w:hAnsi="仿宋_GB2312" w:eastAsia="仿宋_GB2312" w:cs="仿宋_GB2312"/>
                <w:bCs/>
                <w:sz w:val="24"/>
              </w:rPr>
              <w:t>89</w:t>
            </w:r>
            <w:r>
              <w:rPr>
                <w:rFonts w:hint="eastAsia" w:ascii="仿宋_GB2312" w:hAnsi="仿宋_GB2312" w:eastAsia="仿宋_GB2312" w:cs="仿宋_GB2312"/>
                <w:bCs/>
                <w:sz w:val="24"/>
              </w:rPr>
              <w:t>小项的改革事项全面落实到位。严格落实长江流域“十年禁渔”要求，扎实开展禁捕退捕专项督查，协调处理信访纠纷</w:t>
            </w:r>
            <w:r>
              <w:rPr>
                <w:rFonts w:ascii="仿宋_GB2312" w:hAnsi="仿宋_GB2312" w:eastAsia="仿宋_GB2312" w:cs="仿宋_GB2312"/>
                <w:bCs/>
                <w:sz w:val="24"/>
              </w:rPr>
              <w:t>130</w:t>
            </w:r>
            <w:r>
              <w:rPr>
                <w:rFonts w:hint="eastAsia" w:ascii="仿宋_GB2312" w:hAnsi="仿宋_GB2312" w:eastAsia="仿宋_GB2312" w:cs="仿宋_GB2312"/>
                <w:bCs/>
                <w:sz w:val="24"/>
              </w:rPr>
              <w:t>余起；坚持决策部署在哪里，督查工作跟进到哪里，全年共办理市委、县委主要领导批示件</w:t>
            </w:r>
            <w:r>
              <w:rPr>
                <w:rFonts w:ascii="仿宋_GB2312" w:hAnsi="仿宋_GB2312" w:eastAsia="仿宋_GB2312" w:cs="仿宋_GB2312"/>
                <w:bCs/>
                <w:sz w:val="24"/>
              </w:rPr>
              <w:t>12</w:t>
            </w:r>
            <w:r>
              <w:rPr>
                <w:rFonts w:hint="eastAsia" w:ascii="仿宋_GB2312" w:hAnsi="仿宋_GB2312" w:eastAsia="仿宋_GB2312" w:cs="仿宋_GB2312"/>
                <w:bCs/>
                <w:sz w:val="24"/>
              </w:rPr>
              <w:t>起、市委督查室批转信访件</w:t>
            </w:r>
            <w:r>
              <w:rPr>
                <w:rFonts w:ascii="仿宋_GB2312" w:hAnsi="仿宋_GB2312" w:eastAsia="仿宋_GB2312" w:cs="仿宋_GB2312"/>
                <w:bCs/>
                <w:sz w:val="24"/>
              </w:rPr>
              <w:t>2</w:t>
            </w:r>
            <w:r>
              <w:rPr>
                <w:rFonts w:hint="eastAsia" w:ascii="仿宋_GB2312" w:hAnsi="仿宋_GB2312" w:eastAsia="仿宋_GB2312" w:cs="仿宋_GB2312"/>
                <w:bCs/>
                <w:sz w:val="24"/>
              </w:rPr>
              <w:t>起、县委常委会交办事项</w:t>
            </w:r>
            <w:r>
              <w:rPr>
                <w:rFonts w:ascii="仿宋_GB2312" w:hAnsi="仿宋_GB2312" w:eastAsia="仿宋_GB2312" w:cs="仿宋_GB2312"/>
                <w:bCs/>
                <w:sz w:val="24"/>
              </w:rPr>
              <w:t>243</w:t>
            </w:r>
            <w:r>
              <w:rPr>
                <w:rFonts w:hint="eastAsia" w:ascii="仿宋_GB2312" w:hAnsi="仿宋_GB2312" w:eastAsia="仿宋_GB2312" w:cs="仿宋_GB2312"/>
                <w:bCs/>
                <w:sz w:val="24"/>
              </w:rPr>
              <w:t>个。扎实做好来信来访工作，确保群众带着问题来，带着笑脸回。</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（二）专项管理情况分析</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坚持学习强素质，管理出效能，县委办自我建设不断取得新成效。全力以赴加强政治建设。配合完成书记、县长的任中经济责任审计工作，得到审计组高度好评；深入推进巡视巡察整改，成立巡视整改由县委常委、办公室主任任组长，巡察整改由县委办常务副主任任组长的整改工作领导小组，对省委巡视反馈的</w:t>
            </w:r>
            <w:r>
              <w:rPr>
                <w:rFonts w:ascii="仿宋_GB2312" w:hAnsi="仿宋_GB2312" w:eastAsia="仿宋_GB2312" w:cs="仿宋_GB2312"/>
                <w:bCs/>
                <w:sz w:val="24"/>
              </w:rPr>
              <w:t>6</w:t>
            </w:r>
            <w:r>
              <w:rPr>
                <w:rFonts w:hint="eastAsia" w:ascii="仿宋_GB2312" w:hAnsi="仿宋_GB2312" w:eastAsia="仿宋_GB2312" w:cs="仿宋_GB2312"/>
                <w:bCs/>
                <w:sz w:val="24"/>
              </w:rPr>
              <w:t>个方面</w:t>
            </w:r>
            <w:r>
              <w:rPr>
                <w:rFonts w:ascii="仿宋_GB2312" w:hAnsi="仿宋_GB2312" w:eastAsia="仿宋_GB2312" w:cs="仿宋_GB2312"/>
                <w:bCs/>
                <w:sz w:val="24"/>
              </w:rPr>
              <w:t>11</w:t>
            </w:r>
            <w:r>
              <w:rPr>
                <w:rFonts w:hint="eastAsia" w:ascii="仿宋_GB2312" w:hAnsi="仿宋_GB2312" w:eastAsia="仿宋_GB2312" w:cs="仿宋_GB2312"/>
                <w:bCs/>
                <w:sz w:val="24"/>
              </w:rPr>
              <w:t>个具体问题、县委巡察反馈的</w:t>
            </w:r>
            <w:r>
              <w:rPr>
                <w:rFonts w:ascii="仿宋_GB2312" w:hAnsi="仿宋_GB2312" w:eastAsia="仿宋_GB2312" w:cs="仿宋_GB2312"/>
                <w:bCs/>
                <w:sz w:val="24"/>
              </w:rPr>
              <w:t>4</w:t>
            </w:r>
            <w:r>
              <w:rPr>
                <w:rFonts w:hint="eastAsia" w:ascii="仿宋_GB2312" w:hAnsi="仿宋_GB2312" w:eastAsia="仿宋_GB2312" w:cs="仿宋_GB2312"/>
                <w:bCs/>
                <w:sz w:val="24"/>
              </w:rPr>
              <w:t>个方面</w:t>
            </w:r>
            <w:r>
              <w:rPr>
                <w:rFonts w:ascii="仿宋_GB2312" w:hAnsi="仿宋_GB2312" w:eastAsia="仿宋_GB2312" w:cs="仿宋_GB2312"/>
                <w:bCs/>
                <w:sz w:val="24"/>
              </w:rPr>
              <w:t>19</w:t>
            </w:r>
            <w:r>
              <w:rPr>
                <w:rFonts w:hint="eastAsia" w:ascii="仿宋_GB2312" w:hAnsi="仿宋_GB2312" w:eastAsia="仿宋_GB2312" w:cs="仿宋_GB2312"/>
                <w:bCs/>
                <w:sz w:val="24"/>
              </w:rPr>
              <w:t>个具体问题全部整改到位。全力以赴推进文明创建。坚持文明创建统筹全面，县委机关办公、就餐、住宿环境不断改善，县委办被评为全市文明创建标兵单位。全力以赴抓好队伍建设。着力打造讲忠诚、有本领、能成事的干部队伍，顺利完成年度公务员套转统计工作，</w:t>
            </w:r>
            <w:r>
              <w:rPr>
                <w:rFonts w:ascii="仿宋_GB2312" w:hAnsi="仿宋_GB2312" w:eastAsia="仿宋_GB2312" w:cs="仿宋_GB2312"/>
                <w:bCs/>
                <w:sz w:val="24"/>
              </w:rPr>
              <w:t>7</w:t>
            </w:r>
            <w:r>
              <w:rPr>
                <w:rFonts w:hint="eastAsia" w:ascii="仿宋_GB2312" w:hAnsi="仿宋_GB2312" w:eastAsia="仿宋_GB2312" w:cs="仿宋_GB2312"/>
                <w:bCs/>
                <w:sz w:val="24"/>
              </w:rPr>
              <w:t>名干部实现职级晋升。全力以赴树特色创亮点。坚持争先创优，县委办档案室主任殷智慧被评为岳阳市首届档案工匠、县委督查室主任李奇志被评为省委、市委党委督查系统先进个人；改革办连续</w:t>
            </w:r>
            <w:r>
              <w:rPr>
                <w:rFonts w:ascii="仿宋_GB2312" w:hAnsi="仿宋_GB2312" w:eastAsia="仿宋_GB2312" w:cs="仿宋_GB2312"/>
                <w:bCs/>
                <w:sz w:val="24"/>
              </w:rPr>
              <w:t>4</w:t>
            </w:r>
            <w:r>
              <w:rPr>
                <w:rFonts w:hint="eastAsia" w:ascii="仿宋_GB2312" w:hAnsi="仿宋_GB2312" w:eastAsia="仿宋_GB2312" w:cs="仿宋_GB2312"/>
                <w:bCs/>
                <w:sz w:val="24"/>
              </w:rPr>
              <w:t>年被评为全市先进单位、县委督查室被评为省委、市委督察系统先进单位、政研中心被评为全市政研系统先进单位、县委办被评为全省党政机要密码工作先进单位。</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四、部门（单位）整体支出绩效情况</w:t>
            </w:r>
          </w:p>
          <w:p>
            <w:pPr>
              <w:spacing w:line="60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一是学习提素质。深入学习贯彻党的十九大精神和习近平新时代中国特色社会主义思想，不断提高运用党的重大创新理论指导实践、服务实践的能力，持续推动理论学习触及灵魂、净化心灵、坚定信仰，打造了政治坚定、信念坚定、实干担当的办公室干部队伍。全办干部自觉按照“笔杆子要硬，脑瓜子要灵，嘴皮子要行，脚板子要勤”的标准，坚持学以广才、学以致用、学以创业，加强专业知识学习，扩大知识涉猎范围，不断吸收新思想、新观念、新精神、新经验、新方法，并结合本职工作、勇于实践、敢于创新，切实形成了属于自身的思维模式、工作经验和群众方法。</w:t>
            </w:r>
          </w:p>
          <w:p>
            <w:pPr>
              <w:spacing w:line="60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二是管理出效能。做好后勤保障工作，切实树立过“紧日子”的思想，弘扬艰苦奋斗的优良传统，坚持量体裁衣、量力而行，合理使用各种经费，合理利用各类资源，坚决克服讲排场、比场面、轻实效的现象，行政运行成本合理下降。打造接待品牌，发扬接待工作的优良传统，打造接待品牌，做好发接待工作特别是贵宾领导、重要客商的接待工作。切实守好了意识形态阵地，严格落实相关责任要求，做到面对问题敢于发声亮剑，在关键时刻不失语、重大问题不缺位，坚决做政治原则问题的“强硬派”。切实加强党风廉政建设，定期组织开好了党员领导干部民主生活会，做好党员干部述职述廉工作。完善办公室工作考核评议制度，着力解决好“看似小，实则大”的纪律问题，以责任追究促运转高效。</w:t>
            </w:r>
          </w:p>
          <w:p>
            <w:pPr>
              <w:spacing w:line="60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三是服务上了水平。全力做好了文稿工作，做到“身处兵位，心为帅谋”，站在全局的高度、领导的角度，积极把握全县全局的发展情况和发展动态，积极探索新思路、新措施、新办法，在文稿服务中出思想、出观点、出真招，为县委科学决策提供参考建议。深入开展调查研究，大力践行“一线工作法”，把身子贴下去，把重心沉下去，在基层一线获得了一手材料，在和群众的交流互动中了解问题，总结经验。对重大问题，集中优势力量，进行深入的调查研究及时掌握经济社会发展中的主要矛盾和薄弱环节，提出了实际可行的对策方案。提升决策参谋的高度，加强信息归口管理，落实紧急信息报送责任，提高了信息报送时效。加强信息综合分析，对苗头性、倾向性问题主动介入，掌握动态，及时反映。注重加强工作推进情况报送，全面展示岳阳县发展的良好面貌、强大后劲和社会正能量。精心做好了史志工作，准确、全面地反映经济社会发展的历程，打造无愧于时代、无愧于人民的精品佳作。</w:t>
            </w:r>
          </w:p>
          <w:p>
            <w:pPr>
              <w:spacing w:line="60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四是协调保通畅。</w:t>
            </w:r>
            <w:r>
              <w:rPr>
                <w:rFonts w:ascii="仿宋_GB2312" w:hAnsi="仿宋_GB2312" w:eastAsia="仿宋_GB2312" w:cs="仿宋_GB2312"/>
                <w:bCs/>
                <w:sz w:val="24"/>
              </w:rPr>
              <w:tab/>
            </w:r>
            <w:r>
              <w:rPr>
                <w:rFonts w:hint="eastAsia" w:ascii="仿宋_GB2312" w:hAnsi="仿宋_GB2312" w:eastAsia="仿宋_GB2312" w:cs="仿宋_GB2312"/>
                <w:bCs/>
                <w:sz w:val="24"/>
              </w:rPr>
              <w:t>进一步减少了文山会海的现象，严格会议审核报批程序，控制会议数量，压缩会议规模和时间，降低会议成本，提高会议实效。确保会议取得最佳效果。办文严把法律关、政策关和文字关，增强文件的指导性和权威性。值班工作反应灵敏、应对迅速、信息畅通，确保上传下达及时准确。机要保密常抓不懈，警钟长鸣，做到了绝对安全，万无一失。切实发挥督查的利剑作用，坚持抓重点、重点抓，围绕党委政府作出的决策部署和领导的批示批办事项，聚焦脱贫攻坚、重大项目建设等事项，实行明察和暗访结合，查资料与看现场相结合，加大“四不两直”力度，确保了督查事项件件有着落、事事有回音。绩效考评工作对标高质量发展要求，聚焦基层一线、发展要求和工作实际，继续优化考核体系，量化考核指标，以绩效考评推动全县经济社会又好又快发展。</w:t>
            </w:r>
          </w:p>
          <w:p>
            <w:pPr>
              <w:tabs>
                <w:tab w:val="center" w:pos="4422"/>
              </w:tabs>
              <w:spacing w:line="60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五是改革出后劲。聚焦制约经济持续健康发展的突出障碍、影响民生保障和社会公平的突出问题推进改革，做到以点带面、重点突破。积极组织各相关单位向中央、省市委改革办的改革刊物推介我县改革案例、典型经验材料。确保了各领域改革整体联动、协同推进，通过抓绩效评估，促进了改革目标任务的完成。</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五、存在的主要问题</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（一）监督管理机制还有待加强。</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（二）财务工作是一个单位的命脉，财务精细化管理要求越来越高，对我单位财务人员工作水平也提出了新的挑战。</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（三）会计基础工作还需要不断完善，决算报表数据与单位实际情况存在小误差。</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六、改进措施和有关建议</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（一</w:t>
            </w:r>
            <w:r>
              <w:rPr>
                <w:rFonts w:ascii="仿宋_GB2312" w:hAnsi="仿宋_GB2312" w:eastAsia="仿宋_GB2312"/>
                <w:sz w:val="24"/>
              </w:rPr>
              <w:t>)</w:t>
            </w:r>
            <w:r>
              <w:rPr>
                <w:rFonts w:hint="eastAsia" w:ascii="仿宋_GB2312" w:hAnsi="仿宋_GB2312" w:eastAsia="仿宋_GB2312"/>
                <w:sz w:val="24"/>
              </w:rPr>
              <w:t>加强监管，做到监管机制环环相扣，不出现断层、漏洞，坚决把权力关进制度的笼子。</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（二）进一步完善财务制度，规范财经纪律。</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（三）财务工作人员的业务能力要与时俱进，不断加强学习，县财政局多组织业务方面的培训，包括“走出去”，到异地专业院校封闭培训</w:t>
            </w:r>
            <w:r>
              <w:rPr>
                <w:rFonts w:ascii="仿宋_GB2312" w:hAnsi="仿宋_GB2312" w:eastAsia="仿宋_GB2312"/>
                <w:sz w:val="24"/>
              </w:rPr>
              <w:t>,</w:t>
            </w:r>
            <w:r>
              <w:rPr>
                <w:rFonts w:hint="eastAsia" w:ascii="仿宋_GB2312" w:hAnsi="仿宋_GB2312" w:eastAsia="仿宋_GB2312"/>
                <w:sz w:val="24"/>
              </w:rPr>
              <w:t>同时可去外地预算单位学习好的账务经验。</w:t>
            </w:r>
          </w:p>
          <w:p>
            <w:pPr>
              <w:rPr>
                <w:rFonts w:ascii="黑体" w:hAnsi="黑体" w:eastAsia="黑体" w:cs="黑体"/>
                <w:sz w:val="24"/>
              </w:rPr>
            </w:pPr>
          </w:p>
          <w:p>
            <w:pPr>
              <w:spacing w:line="560" w:lineRule="exact"/>
              <w:rPr>
                <w:rFonts w:ascii="仿宋_GB2312" w:hAnsi="仿宋_GB2312" w:eastAsia="仿宋_GB2312"/>
                <w:sz w:val="24"/>
              </w:rPr>
            </w:pPr>
            <w:r>
              <w:rPr>
                <w:rFonts w:ascii="黑体" w:hAnsi="黑体" w:eastAsia="黑体" w:cs="黑体"/>
                <w:sz w:val="24"/>
              </w:rPr>
              <w:t xml:space="preserve"> </w:t>
            </w:r>
            <w:r>
              <w:rPr>
                <w:rFonts w:ascii="仿宋_GB2312" w:hAnsi="仿宋_GB2312" w:eastAsia="仿宋_GB2312"/>
                <w:sz w:val="24"/>
              </w:rPr>
              <w:t xml:space="preserve">                                20</w:t>
            </w:r>
            <w:r>
              <w:rPr>
                <w:rFonts w:hint="eastAsia" w:ascii="仿宋_GB2312" w:hAnsi="仿宋_GB2312" w:eastAsia="仿宋_GB2312"/>
                <w:sz w:val="24"/>
                <w:lang w:val="en-US" w:eastAsia="zh-CN"/>
              </w:rPr>
              <w:t>23</w:t>
            </w:r>
            <w:r>
              <w:rPr>
                <w:rFonts w:hint="eastAsia" w:ascii="仿宋" w:hAnsi="仿宋" w:eastAsia="仿宋" w:cs="仿宋"/>
                <w:sz w:val="24"/>
              </w:rPr>
              <w:t>年</w:t>
            </w:r>
            <w:r>
              <w:rPr>
                <w:rFonts w:ascii="仿宋" w:hAnsi="仿宋" w:eastAsia="仿宋" w:cs="仿宋"/>
                <w:sz w:val="24"/>
              </w:rPr>
              <w:t>07</w:t>
            </w:r>
            <w:r>
              <w:rPr>
                <w:rFonts w:hint="eastAsia" w:ascii="仿宋" w:hAnsi="仿宋" w:eastAsia="仿宋" w:cs="仿宋"/>
                <w:sz w:val="24"/>
              </w:rPr>
              <w:t>月</w:t>
            </w:r>
            <w:r>
              <w:rPr>
                <w:rFonts w:ascii="仿宋" w:hAnsi="仿宋" w:eastAsia="仿宋" w:cs="仿宋"/>
                <w:sz w:val="24"/>
              </w:rPr>
              <w:t>12</w:t>
            </w:r>
            <w:r>
              <w:rPr>
                <w:rFonts w:hint="eastAsia" w:ascii="仿宋" w:hAnsi="仿宋" w:eastAsia="仿宋" w:cs="仿宋"/>
                <w:sz w:val="24"/>
              </w:rPr>
              <w:t>日</w:t>
            </w:r>
          </w:p>
          <w:p>
            <w:pPr>
              <w:rPr>
                <w:rFonts w:eastAsia="楷体_GB2312"/>
                <w:bCs/>
                <w:sz w:val="28"/>
                <w:szCs w:val="28"/>
              </w:rPr>
            </w:pPr>
          </w:p>
        </w:tc>
      </w:tr>
    </w:tbl>
    <w:p>
      <w:pPr>
        <w:spacing w:line="348" w:lineRule="auto"/>
        <w:rPr>
          <w:rFonts w:eastAsia="楷体_GB2312"/>
          <w:bCs/>
          <w:sz w:val="28"/>
          <w:szCs w:val="28"/>
        </w:rPr>
      </w:pPr>
    </w:p>
    <w:p>
      <w:pPr>
        <w:rPr>
          <w:rFonts w:hint="eastAsia" w:ascii="黑体" w:hAnsi="黑体" w:eastAsia="黑体"/>
          <w:sz w:val="32"/>
          <w:szCs w:val="32"/>
        </w:rPr>
      </w:pPr>
    </w:p>
    <w:p>
      <w:pPr>
        <w:rPr>
          <w:rFonts w:hint="eastAsia" w:ascii="黑体" w:hAnsi="黑体" w:eastAsia="黑体"/>
          <w:sz w:val="32"/>
          <w:szCs w:val="32"/>
        </w:rPr>
      </w:pPr>
      <w:r>
        <w:rPr>
          <w:rFonts w:hint="eastAsia" w:ascii="黑体" w:hAnsi="黑体" w:eastAsia="黑体"/>
          <w:sz w:val="32"/>
          <w:szCs w:val="32"/>
        </w:rPr>
        <w:t>附件1-2</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入</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为标准。在职人员控制率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人员编制数</w:t>
            </w:r>
            <w:r>
              <w:rPr>
                <w:rFonts w:ascii="仿宋_GB2312" w:eastAsia="仿宋_GB2312"/>
                <w:color w:val="000000"/>
                <w:sz w:val="18"/>
                <w:szCs w:val="18"/>
              </w:rPr>
              <w:t>7</w:t>
            </w:r>
            <w:r>
              <w:rPr>
                <w:rFonts w:hint="eastAsia" w:ascii="仿宋_GB2312" w:eastAsia="仿宋_GB2312"/>
                <w:color w:val="000000"/>
                <w:sz w:val="18"/>
                <w:szCs w:val="18"/>
                <w:lang w:val="en-US" w:eastAsia="zh-CN"/>
              </w:rPr>
              <w:t>5</w:t>
            </w:r>
            <w:r>
              <w:rPr>
                <w:rFonts w:hint="eastAsia" w:ascii="仿宋_GB2312" w:eastAsia="仿宋_GB2312"/>
                <w:color w:val="000000"/>
                <w:sz w:val="18"/>
                <w:szCs w:val="18"/>
              </w:rPr>
              <w:t>人，在职人数</w:t>
            </w:r>
            <w:r>
              <w:rPr>
                <w:rFonts w:hint="eastAsia" w:ascii="仿宋_GB2312" w:eastAsia="仿宋_GB2312"/>
                <w:color w:val="000000"/>
                <w:sz w:val="18"/>
                <w:szCs w:val="18"/>
                <w:lang w:val="en-US" w:eastAsia="zh-CN"/>
              </w:rPr>
              <w:t>75</w:t>
            </w:r>
            <w:r>
              <w:rPr>
                <w:rFonts w:hint="eastAsia" w:ascii="仿宋_GB2312" w:eastAsia="仿宋_GB2312"/>
                <w:color w:val="000000"/>
                <w:sz w:val="18"/>
                <w:szCs w:val="18"/>
              </w:rPr>
              <w:t>人，在职人员控制率</w:t>
            </w:r>
            <w:r>
              <w:rPr>
                <w:rFonts w:hint="eastAsia" w:ascii="宋体" w:hAnsi="宋体" w:cs="宋体"/>
                <w:color w:val="000000"/>
                <w:sz w:val="18"/>
                <w:szCs w:val="18"/>
              </w:rPr>
              <w:t>≦</w:t>
            </w:r>
            <w:r>
              <w:rPr>
                <w:rFonts w:ascii="仿宋_GB2312" w:eastAsia="仿宋_GB2312"/>
                <w:color w:val="000000"/>
                <w:sz w:val="18"/>
                <w:szCs w:val="18"/>
              </w:rPr>
              <w:t>100%</w:t>
            </w:r>
            <w:r>
              <w:rPr>
                <w:rFonts w:hint="eastAsia" w:ascii="仿宋_GB2312" w:eastAsia="仿宋_GB2312"/>
                <w:color w:val="000000"/>
                <w:sz w:val="18"/>
                <w:szCs w:val="18"/>
              </w:rPr>
              <w:t>，未超编，根据评分标准，得</w:t>
            </w:r>
            <w:r>
              <w:rPr>
                <w:rFonts w:ascii="仿宋_GB2312" w:eastAsia="仿宋_GB2312"/>
                <w:color w:val="000000"/>
                <w:sz w:val="18"/>
                <w:szCs w:val="18"/>
              </w:rPr>
              <w:t>5</w:t>
            </w:r>
            <w:r>
              <w:rPr>
                <w:rFonts w:hint="eastAsia" w:ascii="仿宋_GB2312" w:eastAsia="仿宋_GB2312"/>
                <w:color w:val="000000"/>
                <w:sz w:val="18"/>
                <w:szCs w:val="18"/>
              </w:rPr>
              <w:t>分。</w:t>
            </w:r>
          </w:p>
        </w:tc>
      </w:tr>
      <w:tr>
        <w:tblPrEx>
          <w:tblCellMar>
            <w:top w:w="0" w:type="dxa"/>
            <w:left w:w="108" w:type="dxa"/>
            <w:bottom w:w="0" w:type="dxa"/>
            <w:right w:w="108" w:type="dxa"/>
          </w:tblCellMar>
        </w:tblPrEx>
        <w:trPr>
          <w:trHeight w:val="149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t>0</w:t>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本年度三公经费</w:t>
            </w:r>
            <w:r>
              <w:rPr>
                <w:rFonts w:ascii="仿宋_GB2312" w:eastAsia="仿宋_GB2312"/>
                <w:color w:val="000000"/>
                <w:sz w:val="18"/>
                <w:szCs w:val="18"/>
              </w:rPr>
              <w:t xml:space="preserve"> 1.</w:t>
            </w:r>
            <w:r>
              <w:rPr>
                <w:rFonts w:hint="eastAsia" w:ascii="仿宋_GB2312" w:eastAsia="仿宋_GB2312"/>
                <w:color w:val="000000"/>
                <w:sz w:val="18"/>
                <w:szCs w:val="18"/>
                <w:lang w:val="en-US" w:eastAsia="zh-CN"/>
              </w:rPr>
              <w:t>02</w:t>
            </w:r>
            <w:r>
              <w:rPr>
                <w:rFonts w:hint="eastAsia" w:ascii="仿宋_GB2312" w:eastAsia="仿宋_GB2312"/>
                <w:color w:val="000000"/>
                <w:sz w:val="18"/>
                <w:szCs w:val="18"/>
              </w:rPr>
              <w:t>万元，上年度三公经费</w:t>
            </w:r>
            <w:r>
              <w:rPr>
                <w:rFonts w:ascii="仿宋_GB2312" w:eastAsia="仿宋_GB2312"/>
                <w:color w:val="000000"/>
                <w:sz w:val="18"/>
                <w:szCs w:val="18"/>
              </w:rPr>
              <w:t>1.21</w:t>
            </w:r>
            <w:r>
              <w:rPr>
                <w:rFonts w:hint="eastAsia" w:ascii="仿宋_GB2312" w:eastAsia="仿宋_GB2312"/>
                <w:color w:val="000000"/>
                <w:sz w:val="18"/>
                <w:szCs w:val="18"/>
              </w:rPr>
              <w:t>万元。</w:t>
            </w:r>
            <w:r>
              <w:rPr>
                <w:rFonts w:ascii="仿宋_GB2312" w:eastAsia="仿宋_GB2312"/>
                <w:color w:val="000000"/>
                <w:sz w:val="18"/>
                <w:szCs w:val="18"/>
              </w:rPr>
              <w:br w:type="textWrapping"/>
            </w:r>
            <w:r>
              <w:rPr>
                <w:rFonts w:hint="eastAsia" w:ascii="仿宋_GB2312" w:eastAsia="仿宋_GB2312"/>
                <w:color w:val="000000"/>
                <w:sz w:val="18"/>
                <w:szCs w:val="18"/>
              </w:rPr>
              <w:t>“三公经费”变动率</w:t>
            </w:r>
            <w:r>
              <w:rPr>
                <w:rFonts w:hint="eastAsia" w:ascii="仿宋_GB2312" w:eastAsia="仿宋_GB2312"/>
                <w:color w:val="000000"/>
                <w:sz w:val="18"/>
                <w:szCs w:val="18"/>
                <w:lang w:eastAsia="zh-CN"/>
              </w:rPr>
              <w:t>小于</w:t>
            </w:r>
            <w:r>
              <w:rPr>
                <w:rFonts w:ascii="仿宋_GB2312" w:eastAsia="仿宋_GB2312"/>
                <w:color w:val="000000"/>
                <w:sz w:val="18"/>
                <w:szCs w:val="18"/>
              </w:rPr>
              <w:t>0</w:t>
            </w:r>
            <w:r>
              <w:rPr>
                <w:rFonts w:ascii="仿宋_GB2312" w:eastAsia="仿宋_GB2312"/>
                <w:color w:val="000000"/>
                <w:sz w:val="18"/>
                <w:szCs w:val="18"/>
              </w:rPr>
              <w:br w:type="textWrapping"/>
            </w:r>
            <w:r>
              <w:rPr>
                <w:rFonts w:hint="eastAsia" w:ascii="仿宋_GB2312" w:eastAsia="仿宋_GB2312"/>
                <w:color w:val="000000"/>
                <w:sz w:val="18"/>
                <w:szCs w:val="18"/>
              </w:rPr>
              <w:t>根据评分标准，得</w:t>
            </w:r>
            <w:r>
              <w:rPr>
                <w:rFonts w:ascii="仿宋_GB2312" w:eastAsia="仿宋_GB2312"/>
                <w:color w:val="000000"/>
                <w:sz w:val="18"/>
                <w:szCs w:val="18"/>
              </w:rPr>
              <w:t>5</w:t>
            </w:r>
            <w:r>
              <w:rPr>
                <w:rFonts w:hint="eastAsia" w:ascii="仿宋_GB2312" w:eastAsia="仿宋_GB2312"/>
                <w:color w:val="000000"/>
                <w:sz w:val="18"/>
                <w:szCs w:val="18"/>
              </w:rPr>
              <w:t>分。</w:t>
            </w: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分；低于</w:t>
            </w:r>
            <w:r>
              <w:rPr>
                <w:rFonts w:ascii="仿宋_GB2312" w:hAnsi="宋体" w:eastAsia="仿宋_GB2312" w:cs="宋体"/>
                <w:kern w:val="0"/>
                <w:sz w:val="18"/>
                <w:szCs w:val="18"/>
              </w:rPr>
              <w:t>60%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重点支出足额安排</w:t>
            </w: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0-10%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10-20%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20-30%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分；大于</w:t>
            </w:r>
            <w:r>
              <w:rPr>
                <w:rFonts w:ascii="仿宋_GB2312" w:hAnsi="宋体" w:eastAsia="仿宋_GB2312" w:cs="宋体"/>
                <w:kern w:val="0"/>
                <w:sz w:val="18"/>
                <w:szCs w:val="18"/>
              </w:rPr>
              <w:t>30%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0</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预算调整大于</w:t>
            </w:r>
            <w:r>
              <w:rPr>
                <w:rFonts w:ascii="仿宋_GB2312" w:hAnsi="宋体" w:eastAsia="仿宋_GB2312" w:cs="宋体"/>
                <w:color w:val="000000"/>
                <w:sz w:val="18"/>
                <w:szCs w:val="18"/>
              </w:rPr>
              <w:t>30%</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w:t>
            </w:r>
            <w:r>
              <w:rPr>
                <w:rFonts w:ascii="仿宋_GB2312" w:hAnsi="宋体" w:eastAsia="仿宋_GB2312" w:cs="宋体"/>
                <w:kern w:val="0"/>
                <w:sz w:val="18"/>
                <w:szCs w:val="18"/>
              </w:rPr>
              <w:t>50%</w:t>
            </w:r>
            <w:r>
              <w:rPr>
                <w:rFonts w:hint="eastAsia" w:ascii="仿宋_GB2312" w:hAnsi="宋体" w:eastAsia="仿宋_GB2312" w:cs="宋体"/>
                <w:kern w:val="0"/>
                <w:sz w:val="18"/>
                <w:szCs w:val="18"/>
              </w:rPr>
              <w:t>；</w:t>
            </w:r>
            <w:r>
              <w:rPr>
                <w:rFonts w:ascii="仿宋_GB2312" w:hAnsi="宋体" w:eastAsia="仿宋_GB2312" w:cs="宋体"/>
                <w:kern w:val="0"/>
                <w:sz w:val="18"/>
                <w:szCs w:val="18"/>
              </w:rPr>
              <w:t>6</w:t>
            </w:r>
            <w:r>
              <w:rPr>
                <w:rFonts w:hint="eastAsia" w:ascii="仿宋_GB2312" w:hAnsi="宋体" w:eastAsia="仿宋_GB2312" w:cs="宋体"/>
                <w:kern w:val="0"/>
                <w:sz w:val="18"/>
                <w:szCs w:val="18"/>
              </w:rPr>
              <w:t>月底前所有专项资金指标全部下达完。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按进度下达资金指标</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分；有结余，但不超过上年结转，</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0</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20"/>
                <w:szCs w:val="20"/>
              </w:rPr>
            </w:pPr>
            <w:r>
              <w:rPr>
                <w:rFonts w:hint="eastAsia" w:ascii="仿宋_GB2312" w:eastAsia="仿宋_GB2312"/>
                <w:sz w:val="20"/>
                <w:szCs w:val="20"/>
              </w:rPr>
              <w:t>有结余但结余不超过上年结转</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为标准。三公经费控制率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三公经费预算数</w:t>
            </w:r>
            <w:r>
              <w:rPr>
                <w:rFonts w:ascii="仿宋_GB2312" w:eastAsia="仿宋_GB2312"/>
                <w:color w:val="000000"/>
                <w:sz w:val="18"/>
                <w:szCs w:val="18"/>
              </w:rPr>
              <w:t>12</w:t>
            </w:r>
            <w:r>
              <w:rPr>
                <w:rFonts w:hint="eastAsia" w:ascii="仿宋_GB2312" w:eastAsia="仿宋_GB2312"/>
                <w:color w:val="000000"/>
                <w:sz w:val="18"/>
                <w:szCs w:val="18"/>
              </w:rPr>
              <w:t>万元，实际支出</w:t>
            </w:r>
            <w:r>
              <w:rPr>
                <w:rFonts w:ascii="仿宋_GB2312" w:eastAsia="仿宋_GB2312"/>
                <w:color w:val="000000"/>
                <w:sz w:val="18"/>
                <w:szCs w:val="18"/>
              </w:rPr>
              <w:t>1.</w:t>
            </w:r>
            <w:r>
              <w:rPr>
                <w:rFonts w:hint="eastAsia" w:ascii="仿宋_GB2312" w:eastAsia="仿宋_GB2312"/>
                <w:color w:val="000000"/>
                <w:sz w:val="18"/>
                <w:szCs w:val="18"/>
                <w:lang w:val="en-US" w:eastAsia="zh-CN"/>
              </w:rPr>
              <w:t>02</w:t>
            </w:r>
            <w:r>
              <w:rPr>
                <w:rFonts w:hint="eastAsia" w:ascii="仿宋_GB2312" w:eastAsia="仿宋_GB2312"/>
                <w:color w:val="000000"/>
                <w:sz w:val="18"/>
                <w:szCs w:val="18"/>
              </w:rPr>
              <w:t>万元，三公经费控制率</w:t>
            </w:r>
            <w:r>
              <w:rPr>
                <w:rFonts w:ascii="仿宋_GB2312" w:eastAsia="仿宋_GB2312"/>
                <w:color w:val="000000"/>
                <w:sz w:val="18"/>
                <w:szCs w:val="18"/>
              </w:rPr>
              <w:t>10%</w:t>
            </w:r>
            <w:r>
              <w:rPr>
                <w:rFonts w:hint="eastAsia" w:ascii="仿宋_GB2312" w:eastAsia="仿宋_GB2312"/>
                <w:color w:val="000000"/>
                <w:sz w:val="18"/>
                <w:szCs w:val="18"/>
              </w:rPr>
              <w:t>，三公经费控制率</w:t>
            </w:r>
            <w:r>
              <w:rPr>
                <w:rFonts w:hint="eastAsia" w:ascii="宋体" w:hAnsi="宋体" w:cs="宋体"/>
                <w:color w:val="000000"/>
                <w:sz w:val="18"/>
                <w:szCs w:val="18"/>
              </w:rPr>
              <w:t>≦</w:t>
            </w:r>
            <w:r>
              <w:rPr>
                <w:rFonts w:ascii="仿宋_GB2312" w:eastAsia="仿宋_GB2312"/>
                <w:color w:val="000000"/>
                <w:sz w:val="18"/>
                <w:szCs w:val="18"/>
              </w:rPr>
              <w:t>100%</w:t>
            </w:r>
            <w:r>
              <w:rPr>
                <w:rFonts w:hint="eastAsia" w:ascii="仿宋_GB2312" w:eastAsia="仿宋_GB2312"/>
                <w:color w:val="000000"/>
                <w:sz w:val="18"/>
                <w:szCs w:val="18"/>
              </w:rPr>
              <w:t>，得</w:t>
            </w:r>
            <w:r>
              <w:rPr>
                <w:rFonts w:ascii="仿宋_GB2312" w:eastAsia="仿宋_GB2312"/>
                <w:color w:val="000000"/>
                <w:sz w:val="18"/>
                <w:szCs w:val="18"/>
              </w:rPr>
              <w:t>6</w:t>
            </w:r>
            <w:r>
              <w:rPr>
                <w:rFonts w:hint="eastAsia" w:ascii="仿宋_GB2312" w:eastAsia="仿宋_GB2312"/>
                <w:color w:val="000000"/>
                <w:sz w:val="18"/>
                <w:szCs w:val="18"/>
              </w:rPr>
              <w:t>分。</w:t>
            </w: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制定了《财务管理制度》、《小车管理制度》等相关制度，制度合法合规完整，执行有效。</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⑤基础数据信息和汇集信息资料准确，</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20"/>
                <w:szCs w:val="20"/>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ascii="仿宋_GB2312" w:hAnsi="宋体" w:eastAsia="仿宋_GB2312" w:cs="宋体"/>
                <w:kern w:val="0"/>
                <w:sz w:val="18"/>
                <w:szCs w:val="18"/>
              </w:rPr>
              <w:t>50</w:t>
            </w:r>
            <w:r>
              <w:rPr>
                <w:rFonts w:hint="eastAsia" w:ascii="仿宋_GB2312" w:hAnsi="宋体" w:eastAsia="仿宋_GB2312" w:cs="宋体"/>
                <w:kern w:val="0"/>
                <w:sz w:val="18"/>
                <w:szCs w:val="18"/>
              </w:rPr>
              <w:t>％以上的，得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②相关资产管理制度得到有效执行，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000000"/>
                <w:sz w:val="18"/>
                <w:szCs w:val="18"/>
              </w:rPr>
            </w:pPr>
          </w:p>
        </w:tc>
      </w:tr>
    </w:tbl>
    <w:p>
      <w:r>
        <w:t xml:space="preserve">     </w:t>
      </w:r>
    </w:p>
    <w:p/>
    <w:p/>
    <w:p/>
    <w:p/>
    <w:p/>
    <w:p/>
    <w:p/>
    <w:p/>
    <w:p/>
    <w:p/>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③资产处置规范；</w:t>
            </w:r>
            <w:r>
              <w:rPr>
                <w:rFonts w:ascii="仿宋_GB2312" w:hAnsi="宋体" w:eastAsia="仿宋_GB2312" w:cs="宋体"/>
                <w:kern w:val="0"/>
                <w:sz w:val="18"/>
                <w:szCs w:val="18"/>
              </w:rPr>
              <w:t xml:space="preserve"> </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一个百分点扣</w:t>
            </w:r>
            <w:r>
              <w:rPr>
                <w:rFonts w:ascii="仿宋_GB2312" w:hAnsi="宋体" w:eastAsia="仿宋_GB2312" w:cs="宋体"/>
                <w:kern w:val="0"/>
                <w:sz w:val="18"/>
                <w:szCs w:val="18"/>
              </w:rPr>
              <w:t>0.1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出（</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根据岳县办发（</w:t>
            </w:r>
            <w:r>
              <w:rPr>
                <w:rFonts w:ascii="仿宋_GB2312" w:hAnsi="宋体" w:eastAsia="仿宋_GB2312" w:cs="宋体"/>
                <w:color w:val="000000"/>
                <w:kern w:val="0"/>
                <w:sz w:val="18"/>
                <w:szCs w:val="18"/>
              </w:rPr>
              <w:t>2019</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果</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（含）以上计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85%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w:t>
            </w:r>
            <w:r>
              <w:rPr>
                <w:rFonts w:ascii="仿宋_GB2312" w:hAnsi="宋体" w:eastAsia="仿宋_GB2312" w:cs="宋体"/>
                <w:kern w:val="0"/>
                <w:sz w:val="18"/>
                <w:szCs w:val="18"/>
              </w:rPr>
              <w:t>75%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0</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社会公众满意度达到</w:t>
            </w:r>
            <w:r>
              <w:rPr>
                <w:rFonts w:ascii="仿宋_GB2312" w:hAnsi="宋体" w:eastAsia="仿宋_GB2312" w:cs="宋体"/>
                <w:kern w:val="0"/>
                <w:sz w:val="18"/>
                <w:szCs w:val="18"/>
              </w:rPr>
              <w:t>95%</w:t>
            </w:r>
            <w:r>
              <w:rPr>
                <w:rFonts w:hint="eastAsia" w:ascii="仿宋_GB2312" w:hAnsi="宋体" w:eastAsia="仿宋_GB2312" w:cs="宋体"/>
                <w:kern w:val="0"/>
                <w:sz w:val="18"/>
                <w:szCs w:val="18"/>
              </w:rPr>
              <w:t>以上</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w:t>
            </w:r>
            <w:r>
              <w:rPr>
                <w:rFonts w:ascii="仿宋_GB2312" w:hAnsi="宋体" w:eastAsia="仿宋_GB2312" w:cs="宋体"/>
                <w:b/>
                <w:bCs/>
                <w:kern w:val="0"/>
                <w:sz w:val="18"/>
                <w:szCs w:val="18"/>
              </w:rPr>
              <w:t xml:space="preserve"> </w:t>
            </w:r>
            <w:r>
              <w:rPr>
                <w:rFonts w:hint="eastAsia" w:ascii="仿宋_GB2312" w:hAnsi="宋体" w:eastAsia="仿宋_GB2312" w:cs="宋体"/>
                <w:b/>
                <w:bCs/>
                <w:kern w:val="0"/>
                <w:sz w:val="18"/>
                <w:szCs w:val="18"/>
              </w:rPr>
              <w:t>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bCs/>
                <w:kern w:val="0"/>
                <w:sz w:val="18"/>
                <w:szCs w:val="18"/>
                <w:lang w:val="en-US" w:eastAsia="zh-CN"/>
              </w:rPr>
            </w:pPr>
            <w:r>
              <w:rPr>
                <w:rFonts w:ascii="仿宋_GB2312" w:hAnsi="宋体" w:eastAsia="仿宋_GB2312" w:cs="宋体"/>
                <w:b/>
                <w:bCs/>
                <w:kern w:val="0"/>
                <w:sz w:val="18"/>
                <w:szCs w:val="18"/>
              </w:rPr>
              <w:t>9</w:t>
            </w:r>
            <w:r>
              <w:rPr>
                <w:rFonts w:hint="eastAsia" w:ascii="仿宋_GB2312" w:hAnsi="宋体" w:eastAsia="仿宋_GB2312" w:cs="宋体"/>
                <w:b/>
                <w:bCs/>
                <w:kern w:val="0"/>
                <w:sz w:val="18"/>
                <w:szCs w:val="18"/>
                <w:lang w:val="en-US" w:eastAsia="zh-CN"/>
              </w:rPr>
              <w:t>4</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w:t>
      </w:r>
      <w:r>
        <w:rPr>
          <w:rFonts w:ascii="仿宋_GB2312" w:hAnsi="宋体" w:eastAsia="仿宋_GB2312" w:cs="宋体"/>
          <w:kern w:val="0"/>
          <w:szCs w:val="21"/>
        </w:rPr>
        <w:t>3</w:t>
      </w:r>
      <w:r>
        <w:rPr>
          <w:rFonts w:hint="eastAsia" w:ascii="仿宋_GB2312" w:hAnsi="宋体" w:eastAsia="仿宋_GB2312" w:cs="宋体"/>
          <w:kern w:val="0"/>
          <w:szCs w:val="21"/>
        </w:rPr>
        <w:t>《部门整体支出绩效评价指标体系（参考样表）》，须相应修改调整本表中的对应部分。</w:t>
      </w:r>
    </w:p>
    <w:p>
      <w:bookmarkStart w:id="0" w:name="_GoBack"/>
      <w:bookmarkEnd w:id="0"/>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20"/>
      <w:lvlText w:val="%1."/>
      <w:lvlJc w:val="left"/>
      <w:pPr>
        <w:tabs>
          <w:tab w:val="left" w:pos="780"/>
        </w:tabs>
        <w:ind w:left="780" w:hanging="360"/>
      </w:pPr>
      <w:rPr>
        <w:rFonts w:cs="Times New Roman"/>
      </w:rPr>
    </w:lvl>
  </w:abstractNum>
  <w:abstractNum w:abstractNumId="1">
    <w:nsid w:val="00000008"/>
    <w:multiLevelType w:val="singleLevel"/>
    <w:tmpl w:val="00000008"/>
    <w:lvl w:ilvl="0" w:tentative="0">
      <w:start w:val="1"/>
      <w:numFmt w:val="chineseCounting"/>
      <w:suff w:val="nothing"/>
      <w:lvlText w:val="（%1）"/>
      <w:lvlJc w:val="left"/>
      <w:rPr>
        <w:rFonts w:cs="Times New Roman"/>
      </w:rPr>
    </w:lvl>
  </w:abstractNum>
  <w:abstractNum w:abstractNumId="2">
    <w:nsid w:val="0000000A"/>
    <w:multiLevelType w:val="singleLevel"/>
    <w:tmpl w:val="0000000A"/>
    <w:lvl w:ilvl="0" w:tentative="0">
      <w:start w:val="2"/>
      <w:numFmt w:val="chineseCounting"/>
      <w:suff w:val="nothing"/>
      <w:lvlText w:val="（%1）"/>
      <w:lvlJc w:val="left"/>
      <w:rPr>
        <w:rFonts w:cs="Times New Roman"/>
      </w:rPr>
    </w:lvl>
  </w:abstractNum>
  <w:abstractNum w:abstractNumId="3">
    <w:nsid w:val="0000000C"/>
    <w:multiLevelType w:val="singleLevel"/>
    <w:tmpl w:val="0000000C"/>
    <w:lvl w:ilvl="0" w:tentative="0">
      <w:start w:val="3"/>
      <w:numFmt w:val="decimal"/>
      <w:suff w:val="nothing"/>
      <w:lvlText w:val="%1、"/>
      <w:lvlJc w:val="left"/>
      <w:rPr>
        <w:rFonts w:cs="Times New Roman"/>
      </w:rPr>
    </w:lvl>
  </w:abstractNum>
  <w:abstractNum w:abstractNumId="4">
    <w:nsid w:val="0000000D"/>
    <w:multiLevelType w:val="singleLevel"/>
    <w:tmpl w:val="0000000D"/>
    <w:lvl w:ilvl="0" w:tentative="0">
      <w:start w:val="2"/>
      <w:numFmt w:val="decimal"/>
      <w:suff w:val="nothing"/>
      <w:lvlText w:val="%1、"/>
      <w:lvlJc w:val="left"/>
      <w:rPr>
        <w:rFonts w:cs="Times New Roman"/>
      </w:rPr>
    </w:lvl>
  </w:abstractNum>
  <w:abstractNum w:abstractNumId="5">
    <w:nsid w:val="784D6416"/>
    <w:multiLevelType w:val="multilevel"/>
    <w:tmpl w:val="784D6416"/>
    <w:lvl w:ilvl="0" w:tentative="0">
      <w:start w:val="1"/>
      <w:numFmt w:val="decimal"/>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lvlOverride w:ilvl="0">
      <w:startOverride w:val="1"/>
    </w:lvlOverride>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UzNzRiYjdhYTRjNzU3ZjUwNzU0ODc1Nzg4MGU1MTcifQ=="/>
  </w:docVars>
  <w:rsids>
    <w:rsidRoot w:val="00C854FD"/>
    <w:rsid w:val="0000241F"/>
    <w:rsid w:val="00003A9B"/>
    <w:rsid w:val="000056A6"/>
    <w:rsid w:val="00005A3B"/>
    <w:rsid w:val="00005BA8"/>
    <w:rsid w:val="0000610C"/>
    <w:rsid w:val="00014921"/>
    <w:rsid w:val="00036EA4"/>
    <w:rsid w:val="0005701C"/>
    <w:rsid w:val="00073AAF"/>
    <w:rsid w:val="000757F8"/>
    <w:rsid w:val="0007680C"/>
    <w:rsid w:val="00090417"/>
    <w:rsid w:val="00093B20"/>
    <w:rsid w:val="000A0E5C"/>
    <w:rsid w:val="000B12D0"/>
    <w:rsid w:val="000B33C3"/>
    <w:rsid w:val="000B4BEB"/>
    <w:rsid w:val="000B7DCB"/>
    <w:rsid w:val="000E3309"/>
    <w:rsid w:val="000E377B"/>
    <w:rsid w:val="000E61CD"/>
    <w:rsid w:val="00100175"/>
    <w:rsid w:val="00107CC6"/>
    <w:rsid w:val="00122C2E"/>
    <w:rsid w:val="00130C71"/>
    <w:rsid w:val="0014350A"/>
    <w:rsid w:val="001442A2"/>
    <w:rsid w:val="00146C23"/>
    <w:rsid w:val="00151B82"/>
    <w:rsid w:val="00157862"/>
    <w:rsid w:val="001634CA"/>
    <w:rsid w:val="00165E89"/>
    <w:rsid w:val="00167786"/>
    <w:rsid w:val="0017192D"/>
    <w:rsid w:val="001977ED"/>
    <w:rsid w:val="001A21D5"/>
    <w:rsid w:val="001A709B"/>
    <w:rsid w:val="001B0CF4"/>
    <w:rsid w:val="001B1869"/>
    <w:rsid w:val="001B2F7F"/>
    <w:rsid w:val="001B4EA7"/>
    <w:rsid w:val="001C4AD7"/>
    <w:rsid w:val="001C5954"/>
    <w:rsid w:val="001D3E93"/>
    <w:rsid w:val="001E26FB"/>
    <w:rsid w:val="001E39C6"/>
    <w:rsid w:val="001F2104"/>
    <w:rsid w:val="001F4F64"/>
    <w:rsid w:val="002027AC"/>
    <w:rsid w:val="002265B9"/>
    <w:rsid w:val="002318F0"/>
    <w:rsid w:val="00232EF8"/>
    <w:rsid w:val="00235B3A"/>
    <w:rsid w:val="00240F9A"/>
    <w:rsid w:val="00242262"/>
    <w:rsid w:val="00247FCB"/>
    <w:rsid w:val="00250D52"/>
    <w:rsid w:val="00253B1F"/>
    <w:rsid w:val="00254CF8"/>
    <w:rsid w:val="00255404"/>
    <w:rsid w:val="00257104"/>
    <w:rsid w:val="00257206"/>
    <w:rsid w:val="00292AC1"/>
    <w:rsid w:val="0029605B"/>
    <w:rsid w:val="002969D6"/>
    <w:rsid w:val="002A1388"/>
    <w:rsid w:val="002B26F1"/>
    <w:rsid w:val="002B569D"/>
    <w:rsid w:val="002B7EF4"/>
    <w:rsid w:val="002C4D24"/>
    <w:rsid w:val="002D5840"/>
    <w:rsid w:val="002F0D7B"/>
    <w:rsid w:val="002F281E"/>
    <w:rsid w:val="00312339"/>
    <w:rsid w:val="00315C29"/>
    <w:rsid w:val="00317858"/>
    <w:rsid w:val="00321BAB"/>
    <w:rsid w:val="00321D2B"/>
    <w:rsid w:val="0033659F"/>
    <w:rsid w:val="00351AD3"/>
    <w:rsid w:val="00354479"/>
    <w:rsid w:val="00356458"/>
    <w:rsid w:val="0039290C"/>
    <w:rsid w:val="00392F62"/>
    <w:rsid w:val="00394BC2"/>
    <w:rsid w:val="003A2363"/>
    <w:rsid w:val="003A2FC5"/>
    <w:rsid w:val="003B7876"/>
    <w:rsid w:val="003C36DD"/>
    <w:rsid w:val="003D1FD8"/>
    <w:rsid w:val="003E4F5E"/>
    <w:rsid w:val="004036B5"/>
    <w:rsid w:val="00414580"/>
    <w:rsid w:val="004222D1"/>
    <w:rsid w:val="00422E14"/>
    <w:rsid w:val="00430153"/>
    <w:rsid w:val="00432C79"/>
    <w:rsid w:val="0043358D"/>
    <w:rsid w:val="00440BD4"/>
    <w:rsid w:val="004503BD"/>
    <w:rsid w:val="00461395"/>
    <w:rsid w:val="00466871"/>
    <w:rsid w:val="00477933"/>
    <w:rsid w:val="00492BDA"/>
    <w:rsid w:val="004A2B08"/>
    <w:rsid w:val="004A44EA"/>
    <w:rsid w:val="004A51DC"/>
    <w:rsid w:val="004A671C"/>
    <w:rsid w:val="004B76D6"/>
    <w:rsid w:val="004C73DE"/>
    <w:rsid w:val="004D5728"/>
    <w:rsid w:val="004E0A8E"/>
    <w:rsid w:val="004E3BE9"/>
    <w:rsid w:val="004F4339"/>
    <w:rsid w:val="005072C9"/>
    <w:rsid w:val="00513037"/>
    <w:rsid w:val="00516F00"/>
    <w:rsid w:val="005210E6"/>
    <w:rsid w:val="00530E15"/>
    <w:rsid w:val="005314BA"/>
    <w:rsid w:val="005422E5"/>
    <w:rsid w:val="0054679D"/>
    <w:rsid w:val="005477E5"/>
    <w:rsid w:val="00560BC9"/>
    <w:rsid w:val="00563755"/>
    <w:rsid w:val="00566F17"/>
    <w:rsid w:val="00584139"/>
    <w:rsid w:val="0058432F"/>
    <w:rsid w:val="005865B1"/>
    <w:rsid w:val="005954F8"/>
    <w:rsid w:val="005A3532"/>
    <w:rsid w:val="005B4076"/>
    <w:rsid w:val="005C1690"/>
    <w:rsid w:val="005C50B2"/>
    <w:rsid w:val="005C68D7"/>
    <w:rsid w:val="005E2BC7"/>
    <w:rsid w:val="005F6DB6"/>
    <w:rsid w:val="005F7931"/>
    <w:rsid w:val="00607401"/>
    <w:rsid w:val="006320B1"/>
    <w:rsid w:val="0064544F"/>
    <w:rsid w:val="00664E76"/>
    <w:rsid w:val="00674081"/>
    <w:rsid w:val="00676644"/>
    <w:rsid w:val="006841C9"/>
    <w:rsid w:val="00684A12"/>
    <w:rsid w:val="00684E4B"/>
    <w:rsid w:val="00690485"/>
    <w:rsid w:val="00696545"/>
    <w:rsid w:val="006A5D82"/>
    <w:rsid w:val="006B6330"/>
    <w:rsid w:val="006C1055"/>
    <w:rsid w:val="006D5B93"/>
    <w:rsid w:val="006D65AD"/>
    <w:rsid w:val="006E7307"/>
    <w:rsid w:val="006F5735"/>
    <w:rsid w:val="006F5FD4"/>
    <w:rsid w:val="007204BA"/>
    <w:rsid w:val="007225D2"/>
    <w:rsid w:val="00735258"/>
    <w:rsid w:val="00742DAE"/>
    <w:rsid w:val="007461B3"/>
    <w:rsid w:val="00764B34"/>
    <w:rsid w:val="00774D83"/>
    <w:rsid w:val="007829F0"/>
    <w:rsid w:val="007865A2"/>
    <w:rsid w:val="007C77EE"/>
    <w:rsid w:val="007D5B9F"/>
    <w:rsid w:val="007D63FD"/>
    <w:rsid w:val="007E1392"/>
    <w:rsid w:val="007E6513"/>
    <w:rsid w:val="007F487F"/>
    <w:rsid w:val="00815FBF"/>
    <w:rsid w:val="00840351"/>
    <w:rsid w:val="00841CD0"/>
    <w:rsid w:val="00847D60"/>
    <w:rsid w:val="00860AFD"/>
    <w:rsid w:val="00873CD8"/>
    <w:rsid w:val="008A2E6B"/>
    <w:rsid w:val="008A7515"/>
    <w:rsid w:val="008B4633"/>
    <w:rsid w:val="008C039F"/>
    <w:rsid w:val="008E1F76"/>
    <w:rsid w:val="008E2ACB"/>
    <w:rsid w:val="008E57E1"/>
    <w:rsid w:val="008F5E0B"/>
    <w:rsid w:val="009006A1"/>
    <w:rsid w:val="00900E3F"/>
    <w:rsid w:val="009123D8"/>
    <w:rsid w:val="00925486"/>
    <w:rsid w:val="00946FE7"/>
    <w:rsid w:val="00952065"/>
    <w:rsid w:val="00956508"/>
    <w:rsid w:val="00957360"/>
    <w:rsid w:val="00962EF0"/>
    <w:rsid w:val="00970A24"/>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3479"/>
    <w:rsid w:val="00A05B9D"/>
    <w:rsid w:val="00A13259"/>
    <w:rsid w:val="00A16D05"/>
    <w:rsid w:val="00A30E83"/>
    <w:rsid w:val="00A4501D"/>
    <w:rsid w:val="00A51512"/>
    <w:rsid w:val="00A51AA2"/>
    <w:rsid w:val="00A54BCA"/>
    <w:rsid w:val="00A61FD7"/>
    <w:rsid w:val="00A726C3"/>
    <w:rsid w:val="00A76673"/>
    <w:rsid w:val="00A87BCE"/>
    <w:rsid w:val="00A93BD6"/>
    <w:rsid w:val="00A94900"/>
    <w:rsid w:val="00A96DDC"/>
    <w:rsid w:val="00AA3FFE"/>
    <w:rsid w:val="00AA565C"/>
    <w:rsid w:val="00AA68AE"/>
    <w:rsid w:val="00AB7085"/>
    <w:rsid w:val="00AD4448"/>
    <w:rsid w:val="00AE1B6C"/>
    <w:rsid w:val="00AE1CEC"/>
    <w:rsid w:val="00AE3F46"/>
    <w:rsid w:val="00AF11BE"/>
    <w:rsid w:val="00AF1FC0"/>
    <w:rsid w:val="00AF38EC"/>
    <w:rsid w:val="00B0185B"/>
    <w:rsid w:val="00B15F92"/>
    <w:rsid w:val="00B161A4"/>
    <w:rsid w:val="00B21CFD"/>
    <w:rsid w:val="00B41813"/>
    <w:rsid w:val="00B427C3"/>
    <w:rsid w:val="00B43845"/>
    <w:rsid w:val="00B608DB"/>
    <w:rsid w:val="00B65D3D"/>
    <w:rsid w:val="00B92E17"/>
    <w:rsid w:val="00B9518E"/>
    <w:rsid w:val="00BA392F"/>
    <w:rsid w:val="00BB1C78"/>
    <w:rsid w:val="00BB378C"/>
    <w:rsid w:val="00BB3C71"/>
    <w:rsid w:val="00BB6CF4"/>
    <w:rsid w:val="00BD02C0"/>
    <w:rsid w:val="00BD1DDD"/>
    <w:rsid w:val="00C101ED"/>
    <w:rsid w:val="00C11953"/>
    <w:rsid w:val="00C12B4A"/>
    <w:rsid w:val="00C32332"/>
    <w:rsid w:val="00C3281A"/>
    <w:rsid w:val="00C33347"/>
    <w:rsid w:val="00C354BD"/>
    <w:rsid w:val="00C37D62"/>
    <w:rsid w:val="00C704A3"/>
    <w:rsid w:val="00C71B07"/>
    <w:rsid w:val="00C74701"/>
    <w:rsid w:val="00C81D9F"/>
    <w:rsid w:val="00C8229B"/>
    <w:rsid w:val="00C854FD"/>
    <w:rsid w:val="00C873D8"/>
    <w:rsid w:val="00C8756E"/>
    <w:rsid w:val="00C87FDB"/>
    <w:rsid w:val="00C921BC"/>
    <w:rsid w:val="00C94085"/>
    <w:rsid w:val="00C971C1"/>
    <w:rsid w:val="00C97C43"/>
    <w:rsid w:val="00CA1CF9"/>
    <w:rsid w:val="00CA6065"/>
    <w:rsid w:val="00CB088C"/>
    <w:rsid w:val="00CB1A56"/>
    <w:rsid w:val="00CB4149"/>
    <w:rsid w:val="00CC00C8"/>
    <w:rsid w:val="00CD1CCF"/>
    <w:rsid w:val="00CE54A6"/>
    <w:rsid w:val="00CE5516"/>
    <w:rsid w:val="00D22353"/>
    <w:rsid w:val="00D255AA"/>
    <w:rsid w:val="00D2793C"/>
    <w:rsid w:val="00D37C32"/>
    <w:rsid w:val="00D42C80"/>
    <w:rsid w:val="00D50492"/>
    <w:rsid w:val="00D523D6"/>
    <w:rsid w:val="00D54888"/>
    <w:rsid w:val="00D54CCA"/>
    <w:rsid w:val="00D57623"/>
    <w:rsid w:val="00D77EE9"/>
    <w:rsid w:val="00D81B1D"/>
    <w:rsid w:val="00D917CF"/>
    <w:rsid w:val="00D96AE9"/>
    <w:rsid w:val="00DA0456"/>
    <w:rsid w:val="00DB4700"/>
    <w:rsid w:val="00DB5442"/>
    <w:rsid w:val="00DB7907"/>
    <w:rsid w:val="00DC10F5"/>
    <w:rsid w:val="00DD1EB3"/>
    <w:rsid w:val="00DF1C77"/>
    <w:rsid w:val="00E142CB"/>
    <w:rsid w:val="00E241DC"/>
    <w:rsid w:val="00E3477D"/>
    <w:rsid w:val="00E35E48"/>
    <w:rsid w:val="00E40ED6"/>
    <w:rsid w:val="00E4198B"/>
    <w:rsid w:val="00E63914"/>
    <w:rsid w:val="00E95B71"/>
    <w:rsid w:val="00EB35F4"/>
    <w:rsid w:val="00EC2083"/>
    <w:rsid w:val="00EC40AF"/>
    <w:rsid w:val="00EC4115"/>
    <w:rsid w:val="00EC6E79"/>
    <w:rsid w:val="00EC6F27"/>
    <w:rsid w:val="00ED7ACA"/>
    <w:rsid w:val="00EE315F"/>
    <w:rsid w:val="00EE67E1"/>
    <w:rsid w:val="00F30C63"/>
    <w:rsid w:val="00F32262"/>
    <w:rsid w:val="00F435F8"/>
    <w:rsid w:val="00F46C79"/>
    <w:rsid w:val="00F60EC8"/>
    <w:rsid w:val="00F61205"/>
    <w:rsid w:val="00F766DE"/>
    <w:rsid w:val="00F81CBB"/>
    <w:rsid w:val="00F947E3"/>
    <w:rsid w:val="00F9527E"/>
    <w:rsid w:val="00FA6EE7"/>
    <w:rsid w:val="00FB16AF"/>
    <w:rsid w:val="00FB1B08"/>
    <w:rsid w:val="00FB2BA1"/>
    <w:rsid w:val="00FD21C0"/>
    <w:rsid w:val="00FD640B"/>
    <w:rsid w:val="00FD640E"/>
    <w:rsid w:val="00FD708D"/>
    <w:rsid w:val="00FF2D16"/>
    <w:rsid w:val="00FF3258"/>
    <w:rsid w:val="00FF541B"/>
    <w:rsid w:val="00FF605E"/>
    <w:rsid w:val="09612FEB"/>
    <w:rsid w:val="0C816BCA"/>
    <w:rsid w:val="0DDC7AB4"/>
    <w:rsid w:val="13D14802"/>
    <w:rsid w:val="192200BB"/>
    <w:rsid w:val="218E2416"/>
    <w:rsid w:val="231F6615"/>
    <w:rsid w:val="23EA4FC7"/>
    <w:rsid w:val="2F090E05"/>
    <w:rsid w:val="30C970B9"/>
    <w:rsid w:val="32AD175A"/>
    <w:rsid w:val="3E1201FF"/>
    <w:rsid w:val="44DD0116"/>
    <w:rsid w:val="471D7BD8"/>
    <w:rsid w:val="482644BA"/>
    <w:rsid w:val="4C3C1F60"/>
    <w:rsid w:val="53D82CD7"/>
    <w:rsid w:val="569E7770"/>
    <w:rsid w:val="6D4641BE"/>
    <w:rsid w:val="72323CC5"/>
    <w:rsid w:val="725E4C39"/>
    <w:rsid w:val="72C37759"/>
    <w:rsid w:val="75B20967"/>
    <w:rsid w:val="76803C18"/>
    <w:rsid w:val="78055032"/>
    <w:rsid w:val="79873CA8"/>
    <w:rsid w:val="7B762E74"/>
    <w:rsid w:val="7C22291F"/>
    <w:rsid w:val="7D1B1B51"/>
    <w:rsid w:val="7DC7500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semiHidden/>
    <w:qFormat/>
    <w:uiPriority w:val="99"/>
    <w:pPr>
      <w:ind w:left="100" w:leftChars="2500"/>
    </w:pPr>
  </w:style>
  <w:style w:type="paragraph" w:styleId="3">
    <w:name w:val="Body Text Indent 2"/>
    <w:basedOn w:val="1"/>
    <w:link w:val="17"/>
    <w:semiHidden/>
    <w:uiPriority w:val="99"/>
    <w:pPr>
      <w:ind w:firstLine="588" w:firstLineChars="200"/>
    </w:pPr>
    <w:rPr>
      <w:rFonts w:ascii="仿宋_GB2312" w:hAnsi="Calibri" w:eastAsia="仿宋_GB2312"/>
      <w:sz w:val="32"/>
    </w:rPr>
  </w:style>
  <w:style w:type="paragraph" w:styleId="4">
    <w:name w:val="footer"/>
    <w:basedOn w:val="1"/>
    <w:link w:val="15"/>
    <w:semiHidden/>
    <w:qFormat/>
    <w:uiPriority w:val="99"/>
    <w:pPr>
      <w:tabs>
        <w:tab w:val="center" w:pos="4153"/>
        <w:tab w:val="right" w:pos="8306"/>
      </w:tabs>
      <w:snapToGrid w:val="0"/>
      <w:jc w:val="left"/>
    </w:pPr>
    <w:rPr>
      <w:kern w:val="0"/>
      <w:sz w:val="18"/>
      <w:szCs w:val="18"/>
    </w:rPr>
  </w:style>
  <w:style w:type="paragraph" w:styleId="5">
    <w:name w:val="header"/>
    <w:basedOn w:val="1"/>
    <w:link w:val="13"/>
    <w:semiHidden/>
    <w:qFormat/>
    <w:uiPriority w:val="99"/>
    <w:pP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locked/>
    <w:uiPriority w:val="99"/>
    <w:rPr>
      <w:rFonts w:cs="Times New Roman"/>
      <w:b/>
    </w:rPr>
  </w:style>
  <w:style w:type="character" w:styleId="10">
    <w:name w:val="page number"/>
    <w:qFormat/>
    <w:uiPriority w:val="0"/>
  </w:style>
  <w:style w:type="character" w:styleId="11">
    <w:name w:val="FollowedHyperlink"/>
    <w:basedOn w:val="8"/>
    <w:semiHidden/>
    <w:qFormat/>
    <w:uiPriority w:val="99"/>
    <w:rPr>
      <w:rFonts w:cs="Times New Roman"/>
      <w:color w:val="800080"/>
      <w:u w:val="single"/>
    </w:rPr>
  </w:style>
  <w:style w:type="character" w:styleId="12">
    <w:name w:val="Hyperlink"/>
    <w:basedOn w:val="8"/>
    <w:semiHidden/>
    <w:qFormat/>
    <w:uiPriority w:val="99"/>
    <w:rPr>
      <w:rFonts w:cs="Times New Roman"/>
      <w:color w:val="0000FF"/>
      <w:u w:val="single"/>
    </w:rPr>
  </w:style>
  <w:style w:type="character" w:customStyle="1" w:styleId="13">
    <w:name w:val="Header Char"/>
    <w:basedOn w:val="8"/>
    <w:link w:val="5"/>
    <w:semiHidden/>
    <w:qFormat/>
    <w:locked/>
    <w:uiPriority w:val="99"/>
    <w:rPr>
      <w:rFonts w:ascii="Times New Roman" w:hAnsi="Times New Roman" w:eastAsia="宋体" w:cs="Times New Roman"/>
      <w:sz w:val="18"/>
      <w:szCs w:val="18"/>
    </w:rPr>
  </w:style>
  <w:style w:type="character" w:customStyle="1" w:styleId="14">
    <w:name w:val="Footer Char"/>
    <w:basedOn w:val="8"/>
    <w:link w:val="4"/>
    <w:semiHidden/>
    <w:qFormat/>
    <w:locked/>
    <w:uiPriority w:val="99"/>
    <w:rPr>
      <w:rFonts w:ascii="Times New Roman" w:hAnsi="Times New Roman" w:eastAsia="宋体" w:cs="Times New Roman"/>
      <w:kern w:val="0"/>
      <w:sz w:val="18"/>
      <w:szCs w:val="18"/>
    </w:rPr>
  </w:style>
  <w:style w:type="character" w:customStyle="1" w:styleId="15">
    <w:name w:val="页脚 Char"/>
    <w:basedOn w:val="8"/>
    <w:link w:val="4"/>
    <w:semiHidden/>
    <w:qFormat/>
    <w:locked/>
    <w:uiPriority w:val="99"/>
    <w:rPr>
      <w:rFonts w:ascii="Times New Roman" w:hAnsi="Times New Roman" w:eastAsia="宋体" w:cs="Times New Roman"/>
      <w:sz w:val="18"/>
      <w:szCs w:val="18"/>
    </w:rPr>
  </w:style>
  <w:style w:type="character" w:customStyle="1" w:styleId="16">
    <w:name w:val="Date Char"/>
    <w:basedOn w:val="8"/>
    <w:link w:val="2"/>
    <w:semiHidden/>
    <w:qFormat/>
    <w:locked/>
    <w:uiPriority w:val="99"/>
    <w:rPr>
      <w:rFonts w:ascii="Times New Roman" w:hAnsi="Times New Roman" w:eastAsia="宋体" w:cs="Times New Roman"/>
      <w:sz w:val="24"/>
      <w:szCs w:val="24"/>
    </w:rPr>
  </w:style>
  <w:style w:type="character" w:customStyle="1" w:styleId="17">
    <w:name w:val="Body Text Indent 2 Char"/>
    <w:basedOn w:val="8"/>
    <w:link w:val="3"/>
    <w:semiHidden/>
    <w:qFormat/>
    <w:locked/>
    <w:uiPriority w:val="99"/>
    <w:rPr>
      <w:rFonts w:ascii="仿宋_GB2312" w:hAnsi="Calibri" w:eastAsia="仿宋_GB2312" w:cs="Times New Roman"/>
      <w:sz w:val="24"/>
      <w:szCs w:val="24"/>
    </w:rPr>
  </w:style>
  <w:style w:type="paragraph" w:customStyle="1" w:styleId="18">
    <w:name w:val="Char"/>
    <w:basedOn w:val="1"/>
    <w:qFormat/>
    <w:uiPriority w:val="99"/>
    <w:pPr>
      <w:autoSpaceDE w:val="0"/>
      <w:autoSpaceDN w:val="0"/>
      <w:adjustRightInd w:val="0"/>
    </w:pPr>
    <w:rPr>
      <w:rFonts w:ascii="宋体" w:cs="宋体"/>
      <w:kern w:val="0"/>
      <w:sz w:val="20"/>
      <w:szCs w:val="20"/>
      <w:lang w:val="zh-CN"/>
    </w:rPr>
  </w:style>
  <w:style w:type="paragraph" w:customStyle="1" w:styleId="19">
    <w:name w:val="Char1"/>
    <w:basedOn w:val="1"/>
    <w:qFormat/>
    <w:uiPriority w:val="99"/>
    <w:rPr>
      <w:rFonts w:ascii="仿宋_GB2312" w:eastAsia="仿宋_GB2312"/>
      <w:sz w:val="32"/>
    </w:rPr>
  </w:style>
  <w:style w:type="paragraph" w:customStyle="1" w:styleId="20">
    <w:name w:val="Char Char Char Char Char Char Char Char Char Char Char Char1 Char Char Char Char"/>
    <w:basedOn w:val="1"/>
    <w:uiPriority w:val="99"/>
    <w:pPr>
      <w:numPr>
        <w:ilvl w:val="0"/>
        <w:numId w:val="1"/>
      </w:numPr>
      <w:tabs>
        <w:tab w:val="left" w:pos="720"/>
      </w:tabs>
    </w:pPr>
    <w:rPr>
      <w:szCs w:val="20"/>
    </w:rPr>
  </w:style>
  <w:style w:type="character" w:customStyle="1" w:styleId="21">
    <w:name w:val="标题 3 Char Char"/>
    <w:qFormat/>
    <w:uiPriority w:val="99"/>
    <w:rPr>
      <w:rFonts w:ascii="楷体_GB2312" w:eastAsia="楷体_GB2312"/>
      <w:b/>
      <w:kern w:val="2"/>
      <w:sz w:val="24"/>
      <w:lang w:val="en-US" w:eastAsia="zh-CN"/>
    </w:rPr>
  </w:style>
  <w:style w:type="paragraph" w:customStyle="1" w:styleId="22">
    <w:name w:val="默认段落字体 Para Char Char Char Char Char Char Char"/>
    <w:basedOn w:val="1"/>
    <w:qFormat/>
    <w:uiPriority w:val="99"/>
    <w:rPr>
      <w:rFonts w:ascii="Calibri" w:hAnsi="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17</Pages>
  <Words>7923</Words>
  <Characters>8462</Characters>
  <Lines>0</Lines>
  <Paragraphs>0</Paragraphs>
  <TotalTime>10</TotalTime>
  <ScaleCrop>false</ScaleCrop>
  <LinksUpToDate>false</LinksUpToDate>
  <CharactersWithSpaces>9039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Administrator</cp:lastModifiedBy>
  <dcterms:modified xsi:type="dcterms:W3CDTF">2023-10-07T01:51:27Z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21D13AECFA1440B286FC796AF24FD136</vt:lpwstr>
  </property>
</Properties>
</file>