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F3" w:rsidRDefault="0078570F">
      <w:pPr>
        <w:outlineLvl w:val="0"/>
        <w:rPr>
          <w:rFonts w:ascii="Times New Roman" w:hAnsi="Times New Roman" w:cs="Times New Roman"/>
          <w:b/>
          <w:bCs/>
          <w:kern w:val="44"/>
          <w:sz w:val="30"/>
          <w:szCs w:val="30"/>
        </w:rPr>
      </w:pPr>
      <w:r>
        <w:rPr>
          <w:rFonts w:ascii="Times New Roman" w:hAnsiTheme="minorEastAsia" w:cs="Times New Roman"/>
          <w:b/>
          <w:bCs/>
          <w:kern w:val="44"/>
          <w:sz w:val="30"/>
          <w:szCs w:val="30"/>
        </w:rPr>
        <w:t>一、建设项目基本情况</w:t>
      </w:r>
    </w:p>
    <w:tbl>
      <w:tblPr>
        <w:tblW w:w="90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71"/>
        <w:gridCol w:w="774"/>
        <w:gridCol w:w="1524"/>
        <w:gridCol w:w="254"/>
        <w:gridCol w:w="1152"/>
        <w:gridCol w:w="125"/>
        <w:gridCol w:w="976"/>
        <w:gridCol w:w="139"/>
        <w:gridCol w:w="197"/>
        <w:gridCol w:w="1016"/>
        <w:gridCol w:w="297"/>
        <w:gridCol w:w="1205"/>
      </w:tblGrid>
      <w:tr w:rsidR="00885CF3">
        <w:trPr>
          <w:trHeight w:val="5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项目名称</w:t>
            </w:r>
          </w:p>
        </w:tc>
        <w:tc>
          <w:tcPr>
            <w:tcW w:w="7659" w:type="dxa"/>
            <w:gridSpan w:val="11"/>
            <w:vAlign w:val="center"/>
          </w:tcPr>
          <w:p w:rsidR="00885CF3" w:rsidRDefault="0078570F">
            <w:pPr>
              <w:adjustRightInd w:val="0"/>
              <w:snapToGrid w:val="0"/>
              <w:spacing w:line="290" w:lineRule="exact"/>
              <w:jc w:val="center"/>
              <w:rPr>
                <w:rFonts w:ascii="Times New Roman" w:hAnsi="Times New Roman" w:cs="Times New Roman"/>
                <w:kern w:val="0"/>
                <w:sz w:val="24"/>
              </w:rPr>
            </w:pPr>
            <w:r>
              <w:rPr>
                <w:rFonts w:ascii="Times New Roman" w:hAnsiTheme="minorEastAsia" w:cs="Times New Roman"/>
                <w:kern w:val="0"/>
                <w:sz w:val="24"/>
              </w:rPr>
              <w:t>年产</w:t>
            </w:r>
            <w:r>
              <w:rPr>
                <w:rFonts w:ascii="Times New Roman" w:hAnsiTheme="minorEastAsia" w:cs="Times New Roman"/>
                <w:kern w:val="0"/>
                <w:sz w:val="24"/>
              </w:rPr>
              <w:t>80</w:t>
            </w:r>
            <w:r>
              <w:rPr>
                <w:rFonts w:ascii="Times New Roman" w:hAnsiTheme="minorEastAsia" w:cs="Times New Roman"/>
                <w:kern w:val="0"/>
                <w:sz w:val="24"/>
              </w:rPr>
              <w:t>万立方米蒸压加气混凝土砌块</w:t>
            </w:r>
            <w:r>
              <w:rPr>
                <w:rFonts w:ascii="Times New Roman" w:hAnsiTheme="minorEastAsia" w:cs="Times New Roman"/>
                <w:kern w:val="0"/>
                <w:sz w:val="24"/>
              </w:rPr>
              <w:t>-</w:t>
            </w:r>
            <w:r>
              <w:rPr>
                <w:rFonts w:ascii="Times New Roman" w:hAnsiTheme="minorEastAsia" w:cs="Times New Roman"/>
                <w:kern w:val="0"/>
                <w:sz w:val="24"/>
              </w:rPr>
              <w:t>板材项目</w:t>
            </w:r>
          </w:p>
        </w:tc>
      </w:tr>
      <w:tr w:rsidR="00885CF3">
        <w:trPr>
          <w:trHeight w:val="7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建设单位</w:t>
            </w:r>
          </w:p>
        </w:tc>
        <w:tc>
          <w:tcPr>
            <w:tcW w:w="7659" w:type="dxa"/>
            <w:gridSpan w:val="11"/>
            <w:vAlign w:val="center"/>
          </w:tcPr>
          <w:p w:rsidR="00885CF3" w:rsidRDefault="0078570F">
            <w:pPr>
              <w:adjustRightInd w:val="0"/>
              <w:snapToGrid w:val="0"/>
              <w:spacing w:line="290" w:lineRule="exact"/>
              <w:jc w:val="center"/>
              <w:rPr>
                <w:rFonts w:ascii="Times New Roman" w:hAnsi="Times New Roman" w:cs="Times New Roman"/>
                <w:bCs/>
                <w:sz w:val="24"/>
              </w:rPr>
            </w:pPr>
            <w:r>
              <w:rPr>
                <w:rFonts w:ascii="Times New Roman" w:hAnsiTheme="minorEastAsia" w:cs="Times New Roman"/>
                <w:bCs/>
                <w:sz w:val="24"/>
              </w:rPr>
              <w:t>湖南云隆新材料科技有限公司</w:t>
            </w:r>
          </w:p>
        </w:tc>
      </w:tr>
      <w:tr w:rsidR="00885CF3">
        <w:trPr>
          <w:trHeight w:val="7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法人代表</w:t>
            </w:r>
          </w:p>
        </w:tc>
        <w:tc>
          <w:tcPr>
            <w:tcW w:w="3829" w:type="dxa"/>
            <w:gridSpan w:val="5"/>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周兴</w:t>
            </w:r>
          </w:p>
        </w:tc>
        <w:tc>
          <w:tcPr>
            <w:tcW w:w="976"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联系人</w:t>
            </w:r>
          </w:p>
        </w:tc>
        <w:tc>
          <w:tcPr>
            <w:tcW w:w="2854" w:type="dxa"/>
            <w:gridSpan w:val="5"/>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周兴</w:t>
            </w:r>
          </w:p>
        </w:tc>
      </w:tr>
      <w:tr w:rsidR="00885CF3">
        <w:trPr>
          <w:trHeight w:val="7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通讯地址</w:t>
            </w:r>
          </w:p>
        </w:tc>
        <w:tc>
          <w:tcPr>
            <w:tcW w:w="7659" w:type="dxa"/>
            <w:gridSpan w:val="11"/>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岳阳县高新技术产业园区工业大道</w:t>
            </w:r>
            <w:r>
              <w:rPr>
                <w:rFonts w:ascii="Times New Roman" w:hAnsi="Times New Roman" w:cs="Times New Roman"/>
                <w:sz w:val="24"/>
              </w:rPr>
              <w:t>7</w:t>
            </w:r>
            <w:r>
              <w:rPr>
                <w:rFonts w:ascii="Times New Roman" w:hAnsiTheme="minorEastAsia" w:cs="Times New Roman"/>
                <w:sz w:val="24"/>
              </w:rPr>
              <w:t>号办公楼</w:t>
            </w:r>
            <w:r>
              <w:rPr>
                <w:rFonts w:ascii="Times New Roman" w:hAnsi="Times New Roman" w:cs="Times New Roman"/>
                <w:sz w:val="24"/>
              </w:rPr>
              <w:t>405</w:t>
            </w:r>
            <w:r>
              <w:rPr>
                <w:rFonts w:ascii="Times New Roman" w:hAnsiTheme="minorEastAsia" w:cs="Times New Roman"/>
                <w:sz w:val="24"/>
              </w:rPr>
              <w:t>室</w:t>
            </w:r>
          </w:p>
        </w:tc>
      </w:tr>
      <w:tr w:rsidR="00885CF3">
        <w:trPr>
          <w:trHeight w:val="7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联系电话</w:t>
            </w:r>
          </w:p>
        </w:tc>
        <w:tc>
          <w:tcPr>
            <w:tcW w:w="2552" w:type="dxa"/>
            <w:gridSpan w:val="3"/>
            <w:vAlign w:val="center"/>
          </w:tcPr>
          <w:p w:rsidR="00885CF3" w:rsidRDefault="0078570F" w:rsidP="0029354E">
            <w:pPr>
              <w:adjustRightInd w:val="0"/>
              <w:snapToGrid w:val="0"/>
              <w:spacing w:line="290" w:lineRule="exact"/>
              <w:jc w:val="center"/>
              <w:rPr>
                <w:rFonts w:ascii="Times New Roman" w:hAnsi="Times New Roman" w:cs="Times New Roman"/>
                <w:sz w:val="24"/>
              </w:rPr>
            </w:pPr>
            <w:r>
              <w:rPr>
                <w:rFonts w:ascii="Times New Roman" w:hAnsi="Times New Roman" w:cs="Times New Roman"/>
                <w:sz w:val="24"/>
              </w:rPr>
              <w:t>1588006</w:t>
            </w:r>
            <w:r w:rsidR="0029354E">
              <w:rPr>
                <w:rFonts w:ascii="Times New Roman" w:hAnsi="Times New Roman" w:cs="Times New Roman" w:hint="eastAsia"/>
                <w:sz w:val="24"/>
              </w:rPr>
              <w:t>****</w:t>
            </w:r>
          </w:p>
        </w:tc>
        <w:tc>
          <w:tcPr>
            <w:tcW w:w="1152"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传真</w:t>
            </w:r>
          </w:p>
        </w:tc>
        <w:tc>
          <w:tcPr>
            <w:tcW w:w="1240" w:type="dxa"/>
            <w:gridSpan w:val="3"/>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imes New Roman" w:cs="Times New Roman"/>
                <w:sz w:val="24"/>
              </w:rPr>
              <w:t>——</w:t>
            </w:r>
          </w:p>
        </w:tc>
        <w:tc>
          <w:tcPr>
            <w:tcW w:w="1213" w:type="dxa"/>
            <w:gridSpan w:val="2"/>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邮政编码</w:t>
            </w:r>
          </w:p>
        </w:tc>
        <w:tc>
          <w:tcPr>
            <w:tcW w:w="1502" w:type="dxa"/>
            <w:gridSpan w:val="2"/>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imes New Roman" w:cs="Times New Roman"/>
                <w:sz w:val="24"/>
              </w:rPr>
              <w:t>414100</w:t>
            </w:r>
          </w:p>
        </w:tc>
      </w:tr>
      <w:tr w:rsidR="00885CF3">
        <w:trPr>
          <w:trHeight w:val="7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建设地点</w:t>
            </w:r>
          </w:p>
        </w:tc>
        <w:tc>
          <w:tcPr>
            <w:tcW w:w="7659" w:type="dxa"/>
            <w:gridSpan w:val="11"/>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岳阳县高新技术产业园区</w:t>
            </w:r>
          </w:p>
        </w:tc>
      </w:tr>
      <w:tr w:rsidR="00885CF3">
        <w:trPr>
          <w:trHeight w:val="70"/>
        </w:trPr>
        <w:tc>
          <w:tcPr>
            <w:tcW w:w="2145" w:type="dxa"/>
            <w:gridSpan w:val="2"/>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立项审批部门</w:t>
            </w:r>
          </w:p>
        </w:tc>
        <w:tc>
          <w:tcPr>
            <w:tcW w:w="3055" w:type="dxa"/>
            <w:gridSpan w:val="4"/>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imes New Roman" w:cs="Times New Roman"/>
                <w:sz w:val="24"/>
              </w:rPr>
              <w:t>——</w:t>
            </w:r>
          </w:p>
        </w:tc>
        <w:tc>
          <w:tcPr>
            <w:tcW w:w="1312" w:type="dxa"/>
            <w:gridSpan w:val="3"/>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批准文号</w:t>
            </w:r>
          </w:p>
        </w:tc>
        <w:tc>
          <w:tcPr>
            <w:tcW w:w="2518" w:type="dxa"/>
            <w:gridSpan w:val="3"/>
            <w:vAlign w:val="center"/>
          </w:tcPr>
          <w:p w:rsidR="00885CF3" w:rsidRDefault="0078570F">
            <w:pPr>
              <w:adjustRightInd w:val="0"/>
              <w:snapToGrid w:val="0"/>
              <w:spacing w:line="290" w:lineRule="exact"/>
              <w:ind w:leftChars="-50" w:left="-105" w:firstLineChars="100" w:firstLine="240"/>
              <w:jc w:val="center"/>
              <w:rPr>
                <w:rFonts w:ascii="Times New Roman" w:hAnsi="Times New Roman" w:cs="Times New Roman"/>
                <w:sz w:val="24"/>
              </w:rPr>
            </w:pPr>
            <w:r>
              <w:rPr>
                <w:rFonts w:ascii="Times New Roman" w:hAnsi="Times New Roman" w:cs="Times New Roman"/>
                <w:sz w:val="24"/>
              </w:rPr>
              <w:t>——</w:t>
            </w:r>
          </w:p>
        </w:tc>
      </w:tr>
      <w:tr w:rsidR="00885CF3">
        <w:trPr>
          <w:trHeight w:val="7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建设性质</w:t>
            </w:r>
          </w:p>
        </w:tc>
        <w:tc>
          <w:tcPr>
            <w:tcW w:w="3829" w:type="dxa"/>
            <w:gridSpan w:val="5"/>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新建</w:t>
            </w:r>
            <w:r>
              <w:rPr>
                <w:rFonts w:ascii="Times New Roman" w:hAnsi="Times New Roman" w:cs="Times New Roman"/>
                <w:sz w:val="24"/>
              </w:rPr>
              <w:t>■</w:t>
            </w:r>
            <w:r>
              <w:rPr>
                <w:rFonts w:ascii="Times New Roman" w:hAnsiTheme="minorEastAsia" w:cs="Times New Roman"/>
                <w:sz w:val="24"/>
              </w:rPr>
              <w:t>改扩建</w:t>
            </w:r>
            <w:r>
              <w:rPr>
                <w:rFonts w:ascii="Times New Roman" w:hAnsi="Times New Roman" w:cs="Times New Roman"/>
                <w:sz w:val="24"/>
              </w:rPr>
              <w:t>□</w:t>
            </w:r>
            <w:r>
              <w:rPr>
                <w:rFonts w:ascii="Times New Roman" w:hAnsiTheme="minorEastAsia" w:cs="Times New Roman"/>
                <w:sz w:val="24"/>
              </w:rPr>
              <w:t>技改</w:t>
            </w:r>
            <w:r>
              <w:rPr>
                <w:rFonts w:ascii="Times New Roman" w:hAnsi="Times New Roman" w:cs="Times New Roman"/>
                <w:sz w:val="24"/>
              </w:rPr>
              <w:t>□</w:t>
            </w:r>
          </w:p>
        </w:tc>
        <w:tc>
          <w:tcPr>
            <w:tcW w:w="1312" w:type="dxa"/>
            <w:gridSpan w:val="3"/>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行业类别</w:t>
            </w:r>
          </w:p>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及代码</w:t>
            </w:r>
          </w:p>
        </w:tc>
        <w:tc>
          <w:tcPr>
            <w:tcW w:w="2518" w:type="dxa"/>
            <w:gridSpan w:val="3"/>
            <w:vAlign w:val="center"/>
          </w:tcPr>
          <w:p w:rsidR="00885CF3" w:rsidRDefault="0078570F">
            <w:pPr>
              <w:adjustRightInd w:val="0"/>
              <w:snapToGrid w:val="0"/>
              <w:spacing w:line="290" w:lineRule="exact"/>
              <w:jc w:val="center"/>
              <w:rPr>
                <w:rFonts w:ascii="Times New Roman" w:hAnsiTheme="minorEastAsia" w:cs="Times New Roman"/>
                <w:sz w:val="24"/>
              </w:rPr>
            </w:pPr>
            <w:r>
              <w:rPr>
                <w:rFonts w:ascii="Times New Roman" w:hAnsi="Times New Roman" w:cs="Times New Roman" w:hint="eastAsia"/>
                <w:sz w:val="24"/>
                <w:lang w:val="zh-CN"/>
              </w:rPr>
              <w:t>C302</w:t>
            </w:r>
            <w:r>
              <w:rPr>
                <w:rFonts w:ascii="Times New Roman" w:hAnsiTheme="minorEastAsia" w:cs="Times New Roman" w:hint="eastAsia"/>
                <w:sz w:val="24"/>
              </w:rPr>
              <w:t>2</w:t>
            </w:r>
          </w:p>
          <w:p w:rsidR="00885CF3" w:rsidRDefault="0078570F">
            <w:pPr>
              <w:adjustRightInd w:val="0"/>
              <w:snapToGrid w:val="0"/>
              <w:spacing w:line="290" w:lineRule="exact"/>
              <w:jc w:val="center"/>
              <w:rPr>
                <w:rFonts w:ascii="Times New Roman" w:hAnsi="Times New Roman" w:cs="Times New Roman"/>
                <w:sz w:val="24"/>
                <w:lang w:val="zh-CN"/>
              </w:rPr>
            </w:pPr>
            <w:r>
              <w:rPr>
                <w:rFonts w:ascii="Times New Roman" w:hAnsiTheme="minorEastAsia" w:cs="Times New Roman" w:hint="eastAsia"/>
                <w:sz w:val="24"/>
              </w:rPr>
              <w:t>砼结构构件制造</w:t>
            </w:r>
          </w:p>
        </w:tc>
      </w:tr>
      <w:tr w:rsidR="00885CF3">
        <w:trPr>
          <w:trHeight w:val="7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占地面积</w:t>
            </w:r>
          </w:p>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w:t>
            </w:r>
            <w:r>
              <w:rPr>
                <w:rFonts w:ascii="Times New Roman" w:hAnsiTheme="minorEastAsia" w:cs="Times New Roman" w:hint="eastAsia"/>
                <w:sz w:val="24"/>
              </w:rPr>
              <w:t>平方米</w:t>
            </w:r>
            <w:r>
              <w:rPr>
                <w:rFonts w:ascii="Times New Roman" w:hAnsiTheme="minorEastAsia" w:cs="Times New Roman"/>
                <w:sz w:val="24"/>
              </w:rPr>
              <w:t>）</w:t>
            </w:r>
          </w:p>
        </w:tc>
        <w:tc>
          <w:tcPr>
            <w:tcW w:w="3829" w:type="dxa"/>
            <w:gridSpan w:val="5"/>
            <w:vAlign w:val="center"/>
          </w:tcPr>
          <w:p w:rsidR="00885CF3" w:rsidRDefault="0078570F">
            <w:pPr>
              <w:adjustRightInd w:val="0"/>
              <w:snapToGrid w:val="0"/>
              <w:spacing w:line="290" w:lineRule="exact"/>
              <w:ind w:firstLineChars="500" w:firstLine="120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0000</w:t>
            </w:r>
            <w:r>
              <w:rPr>
                <w:rFonts w:ascii="Times New Roman" w:hAnsi="Times New Roman" w:cs="Times New Roman"/>
                <w:sz w:val="24"/>
              </w:rPr>
              <w:t>0</w:t>
            </w:r>
          </w:p>
        </w:tc>
        <w:tc>
          <w:tcPr>
            <w:tcW w:w="1312" w:type="dxa"/>
            <w:gridSpan w:val="3"/>
            <w:vAlign w:val="center"/>
          </w:tcPr>
          <w:p w:rsidR="00885CF3" w:rsidRPr="00F0460D" w:rsidRDefault="0078570F">
            <w:pPr>
              <w:adjustRightInd w:val="0"/>
              <w:snapToGrid w:val="0"/>
              <w:spacing w:line="290" w:lineRule="exact"/>
              <w:jc w:val="center"/>
              <w:rPr>
                <w:rFonts w:ascii="Times New Roman" w:hAnsi="Times New Roman" w:cs="Times New Roman"/>
                <w:sz w:val="24"/>
              </w:rPr>
            </w:pPr>
            <w:r w:rsidRPr="00F0460D">
              <w:rPr>
                <w:rFonts w:ascii="Times New Roman" w:hAnsiTheme="minorEastAsia" w:cs="Times New Roman"/>
                <w:sz w:val="24"/>
              </w:rPr>
              <w:t>绿化面积</w:t>
            </w:r>
          </w:p>
          <w:p w:rsidR="00885CF3" w:rsidRPr="00F0460D" w:rsidRDefault="0078570F">
            <w:pPr>
              <w:adjustRightInd w:val="0"/>
              <w:snapToGrid w:val="0"/>
              <w:spacing w:line="290" w:lineRule="exact"/>
              <w:jc w:val="center"/>
              <w:rPr>
                <w:rFonts w:ascii="Times New Roman" w:hAnsi="Times New Roman" w:cs="Times New Roman"/>
                <w:sz w:val="24"/>
              </w:rPr>
            </w:pPr>
            <w:r w:rsidRPr="00F0460D">
              <w:rPr>
                <w:rFonts w:ascii="Times New Roman" w:hAnsiTheme="minorEastAsia" w:cs="Times New Roman"/>
                <w:sz w:val="24"/>
              </w:rPr>
              <w:t>（平方米）</w:t>
            </w:r>
          </w:p>
        </w:tc>
        <w:tc>
          <w:tcPr>
            <w:tcW w:w="2518" w:type="dxa"/>
            <w:gridSpan w:val="3"/>
            <w:vAlign w:val="center"/>
          </w:tcPr>
          <w:p w:rsidR="00885CF3" w:rsidRPr="00F0460D" w:rsidRDefault="0078570F">
            <w:pPr>
              <w:adjustRightInd w:val="0"/>
              <w:snapToGrid w:val="0"/>
              <w:spacing w:line="290" w:lineRule="exact"/>
              <w:jc w:val="center"/>
              <w:rPr>
                <w:rFonts w:ascii="Times New Roman" w:hAnsi="Times New Roman" w:cs="Times New Roman"/>
                <w:sz w:val="24"/>
              </w:rPr>
            </w:pPr>
            <w:r w:rsidRPr="00F0460D">
              <w:rPr>
                <w:rFonts w:ascii="Times New Roman" w:hAnsi="Times New Roman" w:cs="Times New Roman"/>
                <w:sz w:val="24"/>
              </w:rPr>
              <w:t>2000</w:t>
            </w:r>
            <w:r w:rsidRPr="00F0460D">
              <w:rPr>
                <w:rFonts w:ascii="Times New Roman" w:hAnsiTheme="minorEastAsia" w:cs="Times New Roman"/>
                <w:sz w:val="24"/>
              </w:rPr>
              <w:t>（</w:t>
            </w:r>
            <w:r w:rsidRPr="00F0460D">
              <w:rPr>
                <w:rFonts w:ascii="Times New Roman" w:hAnsi="Times New Roman" w:cs="Times New Roman"/>
                <w:sz w:val="24"/>
              </w:rPr>
              <w:t>2%</w:t>
            </w:r>
            <w:r w:rsidRPr="00F0460D">
              <w:rPr>
                <w:rFonts w:ascii="Times New Roman" w:hAnsiTheme="minorEastAsia" w:cs="Times New Roman"/>
                <w:sz w:val="24"/>
              </w:rPr>
              <w:t>）</w:t>
            </w:r>
          </w:p>
        </w:tc>
      </w:tr>
      <w:tr w:rsidR="00885CF3">
        <w:trPr>
          <w:trHeight w:val="7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总投资</w:t>
            </w:r>
          </w:p>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（万元）</w:t>
            </w:r>
          </w:p>
        </w:tc>
        <w:tc>
          <w:tcPr>
            <w:tcW w:w="2298" w:type="dxa"/>
            <w:gridSpan w:val="2"/>
            <w:vAlign w:val="center"/>
          </w:tcPr>
          <w:p w:rsidR="00885CF3" w:rsidRDefault="0078570F">
            <w:pPr>
              <w:adjustRightInd w:val="0"/>
              <w:snapToGrid w:val="0"/>
              <w:spacing w:line="290" w:lineRule="exact"/>
              <w:jc w:val="center"/>
              <w:rPr>
                <w:rFonts w:ascii="Times New Roman" w:hAnsi="Times New Roman" w:cs="Times New Roman"/>
                <w:sz w:val="24"/>
                <w:highlight w:val="yellow"/>
              </w:rPr>
            </w:pPr>
            <w:r>
              <w:rPr>
                <w:rFonts w:ascii="Times New Roman" w:hAnsi="Times New Roman" w:cs="Times New Roman"/>
                <w:sz w:val="24"/>
              </w:rPr>
              <w:t>50000</w:t>
            </w:r>
          </w:p>
        </w:tc>
        <w:tc>
          <w:tcPr>
            <w:tcW w:w="1531" w:type="dxa"/>
            <w:gridSpan w:val="3"/>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其中：环保投资</w:t>
            </w:r>
            <w:r>
              <w:rPr>
                <w:rFonts w:ascii="Times New Roman" w:hAnsi="Times New Roman" w:cs="Times New Roman"/>
                <w:sz w:val="24"/>
              </w:rPr>
              <w:t>(</w:t>
            </w:r>
            <w:r>
              <w:rPr>
                <w:rFonts w:ascii="Times New Roman" w:hAnsiTheme="minorEastAsia" w:cs="Times New Roman"/>
                <w:sz w:val="24"/>
              </w:rPr>
              <w:t>万元</w:t>
            </w:r>
            <w:r>
              <w:rPr>
                <w:rFonts w:ascii="Times New Roman" w:hAnsi="Times New Roman" w:cs="Times New Roman"/>
                <w:sz w:val="24"/>
              </w:rPr>
              <w:t>)</w:t>
            </w:r>
          </w:p>
        </w:tc>
        <w:tc>
          <w:tcPr>
            <w:tcW w:w="1312" w:type="dxa"/>
            <w:gridSpan w:val="3"/>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imes New Roman" w:cs="Times New Roman"/>
                <w:sz w:val="24"/>
              </w:rPr>
              <w:t>146</w:t>
            </w:r>
          </w:p>
        </w:tc>
        <w:tc>
          <w:tcPr>
            <w:tcW w:w="1313" w:type="dxa"/>
            <w:gridSpan w:val="2"/>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环保投资占总投资比例</w:t>
            </w:r>
          </w:p>
        </w:tc>
        <w:tc>
          <w:tcPr>
            <w:tcW w:w="1205"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imes New Roman" w:cs="Times New Roman"/>
                <w:sz w:val="24"/>
              </w:rPr>
              <w:t>0.292%</w:t>
            </w:r>
          </w:p>
        </w:tc>
      </w:tr>
      <w:tr w:rsidR="00885CF3">
        <w:trPr>
          <w:trHeight w:val="70"/>
        </w:trPr>
        <w:tc>
          <w:tcPr>
            <w:tcW w:w="1371" w:type="dxa"/>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评价经费</w:t>
            </w:r>
          </w:p>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（万元）</w:t>
            </w:r>
          </w:p>
        </w:tc>
        <w:tc>
          <w:tcPr>
            <w:tcW w:w="2298" w:type="dxa"/>
            <w:gridSpan w:val="2"/>
            <w:vAlign w:val="center"/>
          </w:tcPr>
          <w:p w:rsidR="00885CF3" w:rsidRDefault="00885CF3">
            <w:pPr>
              <w:adjustRightInd w:val="0"/>
              <w:snapToGrid w:val="0"/>
              <w:spacing w:line="290" w:lineRule="exact"/>
              <w:jc w:val="center"/>
              <w:rPr>
                <w:rFonts w:ascii="Times New Roman" w:hAnsi="Times New Roman" w:cs="Times New Roman"/>
                <w:sz w:val="24"/>
              </w:rPr>
            </w:pPr>
          </w:p>
        </w:tc>
        <w:tc>
          <w:tcPr>
            <w:tcW w:w="2843" w:type="dxa"/>
            <w:gridSpan w:val="6"/>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heme="minorEastAsia" w:cs="Times New Roman"/>
                <w:sz w:val="24"/>
              </w:rPr>
              <w:t>预期投产日期</w:t>
            </w:r>
          </w:p>
        </w:tc>
        <w:tc>
          <w:tcPr>
            <w:tcW w:w="2518" w:type="dxa"/>
            <w:gridSpan w:val="3"/>
            <w:vAlign w:val="center"/>
          </w:tcPr>
          <w:p w:rsidR="00885CF3" w:rsidRDefault="0078570F">
            <w:pPr>
              <w:adjustRightInd w:val="0"/>
              <w:snapToGrid w:val="0"/>
              <w:spacing w:line="290" w:lineRule="exact"/>
              <w:jc w:val="center"/>
              <w:rPr>
                <w:rFonts w:ascii="Times New Roman" w:hAnsi="Times New Roman" w:cs="Times New Roman"/>
                <w:sz w:val="24"/>
              </w:rPr>
            </w:pPr>
            <w:r>
              <w:rPr>
                <w:rFonts w:ascii="Times New Roman" w:hAnsi="Times New Roman" w:cs="Times New Roman"/>
                <w:sz w:val="24"/>
              </w:rPr>
              <w:t>2020</w:t>
            </w:r>
            <w:r>
              <w:rPr>
                <w:rFonts w:ascii="Times New Roman" w:hAnsiTheme="minorEastAsia" w:cs="Times New Roman"/>
                <w:sz w:val="24"/>
              </w:rPr>
              <w:t>年</w:t>
            </w:r>
            <w:r>
              <w:rPr>
                <w:rFonts w:ascii="Times New Roman" w:hAnsi="Times New Roman" w:cs="Times New Roman"/>
                <w:sz w:val="24"/>
              </w:rPr>
              <w:t>10</w:t>
            </w:r>
            <w:r>
              <w:rPr>
                <w:rFonts w:ascii="Times New Roman" w:hAnsiTheme="minorEastAsia" w:cs="Times New Roman"/>
                <w:sz w:val="24"/>
              </w:rPr>
              <w:t>月</w:t>
            </w:r>
          </w:p>
        </w:tc>
      </w:tr>
      <w:tr w:rsidR="00885CF3">
        <w:trPr>
          <w:trHeight w:val="70"/>
        </w:trPr>
        <w:tc>
          <w:tcPr>
            <w:tcW w:w="9030" w:type="dxa"/>
            <w:gridSpan w:val="12"/>
            <w:vAlign w:val="center"/>
          </w:tcPr>
          <w:p w:rsidR="00885CF3" w:rsidRDefault="0078570F">
            <w:pPr>
              <w:widowControl/>
              <w:adjustRightInd w:val="0"/>
              <w:snapToGrid w:val="0"/>
              <w:spacing w:line="360" w:lineRule="auto"/>
              <w:jc w:val="left"/>
              <w:rPr>
                <w:rFonts w:ascii="Times New Roman" w:hAnsi="Times New Roman" w:cs="Times New Roman"/>
                <w:b/>
                <w:sz w:val="24"/>
              </w:rPr>
            </w:pPr>
            <w:r>
              <w:rPr>
                <w:rFonts w:ascii="Times New Roman" w:hAnsiTheme="minorEastAsia" w:cs="Times New Roman"/>
                <w:b/>
                <w:sz w:val="28"/>
                <w:szCs w:val="28"/>
              </w:rPr>
              <w:t>工程内容及规模</w:t>
            </w:r>
            <w:r>
              <w:rPr>
                <w:rFonts w:ascii="Times New Roman" w:hAnsi="Times New Roman" w:cs="Times New Roman"/>
                <w:b/>
                <w:sz w:val="28"/>
                <w:szCs w:val="28"/>
              </w:rPr>
              <w:t>:</w:t>
            </w:r>
          </w:p>
          <w:p w:rsidR="00885CF3" w:rsidRDefault="0078570F">
            <w:pPr>
              <w:pStyle w:val="af"/>
              <w:widowControl/>
              <w:adjustRightInd w:val="0"/>
              <w:snapToGrid w:val="0"/>
              <w:spacing w:line="360" w:lineRule="auto"/>
              <w:ind w:firstLineChars="0" w:firstLine="0"/>
              <w:jc w:val="left"/>
              <w:rPr>
                <w:rFonts w:ascii="Times New Roman" w:hAnsi="Times New Roman" w:cs="Times New Roman"/>
                <w:b/>
                <w:sz w:val="24"/>
              </w:rPr>
            </w:pPr>
            <w:r>
              <w:rPr>
                <w:rFonts w:ascii="Times New Roman" w:hAnsi="Times New Roman" w:cs="Times New Roman"/>
                <w:b/>
                <w:sz w:val="24"/>
              </w:rPr>
              <w:t>1</w:t>
            </w:r>
            <w:r>
              <w:rPr>
                <w:rFonts w:ascii="Times New Roman" w:hAnsiTheme="minorEastAsia" w:cs="Times New Roman"/>
                <w:b/>
                <w:sz w:val="24"/>
              </w:rPr>
              <w:t>、项目基本情况</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加气混凝土是</w:t>
            </w:r>
            <w:r>
              <w:rPr>
                <w:rFonts w:ascii="Times New Roman" w:hAnsi="Times New Roman" w:cs="Times New Roman"/>
                <w:sz w:val="24"/>
              </w:rPr>
              <w:t>20</w:t>
            </w:r>
            <w:r>
              <w:rPr>
                <w:rFonts w:ascii="Times New Roman" w:hAnsiTheme="minorEastAsia" w:cs="Times New Roman"/>
                <w:sz w:val="24"/>
              </w:rPr>
              <w:t>世纪</w:t>
            </w:r>
            <w:r>
              <w:rPr>
                <w:rFonts w:ascii="Times New Roman" w:hAnsi="Times New Roman" w:cs="Times New Roman"/>
                <w:sz w:val="24"/>
              </w:rPr>
              <w:t>30</w:t>
            </w:r>
            <w:r>
              <w:rPr>
                <w:rFonts w:ascii="Times New Roman" w:hAnsiTheme="minorEastAsia" w:cs="Times New Roman"/>
                <w:sz w:val="24"/>
              </w:rPr>
              <w:t>年代发展起来的新型建筑材料，是以硅砂、石灰、水泥、石膏等为主要材料，经铝粉（膏）发气，高压饱和蒸汽蒸压养护而获得具有一定强度的多孔轻质的新型建筑材料，广泛用于墙体和屋面。从工业化生产至今，加气混凝土历史虽然不长，发展却很迅速。</w:t>
            </w:r>
            <w:r>
              <w:rPr>
                <w:rFonts w:ascii="Times New Roman" w:hAnsi="Times New Roman" w:cs="Times New Roman"/>
                <w:sz w:val="24"/>
              </w:rPr>
              <w:t>50</w:t>
            </w:r>
            <w:r>
              <w:rPr>
                <w:rFonts w:ascii="Times New Roman" w:hAnsiTheme="minorEastAsia" w:cs="Times New Roman"/>
                <w:sz w:val="24"/>
              </w:rPr>
              <w:t>年代初期加气混凝土世界产量还有没超过</w:t>
            </w:r>
            <w:r>
              <w:rPr>
                <w:rFonts w:ascii="Times New Roman" w:hAnsi="Times New Roman" w:cs="Times New Roman"/>
                <w:sz w:val="24"/>
              </w:rPr>
              <w:t>100</w:t>
            </w:r>
            <w:r>
              <w:rPr>
                <w:rFonts w:ascii="Times New Roman" w:hAnsiTheme="minorEastAsia" w:cs="Times New Roman"/>
                <w:sz w:val="24"/>
              </w:rPr>
              <w:t>万</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heme="minorEastAsia" w:cs="Times New Roman"/>
                <w:sz w:val="24"/>
              </w:rPr>
              <w:t>，到</w:t>
            </w:r>
            <w:r>
              <w:rPr>
                <w:rFonts w:ascii="Times New Roman" w:hAnsi="Times New Roman" w:cs="Times New Roman"/>
                <w:sz w:val="24"/>
              </w:rPr>
              <w:t>70</w:t>
            </w:r>
            <w:r>
              <w:rPr>
                <w:rFonts w:ascii="Times New Roman" w:hAnsiTheme="minorEastAsia" w:cs="Times New Roman"/>
                <w:sz w:val="24"/>
              </w:rPr>
              <w:t>年代中期，世界产量达到</w:t>
            </w:r>
            <w:r>
              <w:rPr>
                <w:rFonts w:ascii="Times New Roman" w:hAnsi="Times New Roman" w:cs="Times New Roman"/>
                <w:sz w:val="24"/>
              </w:rPr>
              <w:t>3300</w:t>
            </w:r>
            <w:r>
              <w:rPr>
                <w:rFonts w:ascii="Times New Roman" w:hAnsiTheme="minorEastAsia" w:cs="Times New Roman"/>
                <w:sz w:val="24"/>
              </w:rPr>
              <w:t>万</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heme="minorEastAsia" w:cs="Times New Roman"/>
                <w:sz w:val="24"/>
              </w:rPr>
              <w:t>；随着加气混凝土生产技术日益完善，涌现出一批专业技术，至</w:t>
            </w:r>
            <w:r>
              <w:rPr>
                <w:rFonts w:ascii="Times New Roman" w:hAnsi="Times New Roman" w:cs="Times New Roman"/>
                <w:sz w:val="24"/>
              </w:rPr>
              <w:t>90</w:t>
            </w:r>
            <w:r>
              <w:rPr>
                <w:rFonts w:ascii="Times New Roman" w:hAnsiTheme="minorEastAsia" w:cs="Times New Roman"/>
                <w:sz w:val="24"/>
              </w:rPr>
              <w:t>年代中期世界总产量以达到</w:t>
            </w:r>
            <w:r>
              <w:rPr>
                <w:rFonts w:ascii="Times New Roman" w:hAnsi="Times New Roman" w:cs="Times New Roman"/>
                <w:sz w:val="24"/>
              </w:rPr>
              <w:t>6000</w:t>
            </w:r>
            <w:r>
              <w:rPr>
                <w:rFonts w:ascii="Times New Roman" w:hAnsiTheme="minorEastAsia" w:cs="Times New Roman"/>
                <w:sz w:val="24"/>
              </w:rPr>
              <w:t>万</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heme="minorEastAsia" w:cs="Times New Roman"/>
                <w:sz w:val="24"/>
              </w:rPr>
              <w:t>。</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在国内由于全国墙改政策的引导和</w:t>
            </w:r>
            <w:r>
              <w:rPr>
                <w:rFonts w:ascii="Times New Roman" w:hAnsi="Times New Roman" w:cs="Times New Roman"/>
                <w:sz w:val="24"/>
              </w:rPr>
              <w:t>270</w:t>
            </w:r>
            <w:r>
              <w:rPr>
                <w:rFonts w:ascii="Times New Roman" w:hAnsiTheme="minorEastAsia" w:cs="Times New Roman"/>
                <w:sz w:val="24"/>
              </w:rPr>
              <w:t>个大中城市限期禁止生产实心黏土砖的逐步到位，新型墙体材料的生产得到了很大的发展，但是与墙体材料的总需求比较所占的比例仍很小。我国人多地少，人均耕地低于联合国颁布的警戒线，为了更好的保护土地资源，促进我国新型墙体材料的发展，各地都颁发关于发展新型墙体材料与推广节能建筑管理规定，该举措对新型墙体材料的进一步发展起到推动作用，促进了新型墙体材料产品市场的进一步扩大。</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硅砂蒸压加气混凝土具有容重轻，保温性能好。目前我国已有加气混凝土生产线</w:t>
            </w:r>
            <w:r>
              <w:rPr>
                <w:rFonts w:ascii="Times New Roman" w:hAnsi="Times New Roman" w:cs="Times New Roman"/>
                <w:sz w:val="24"/>
              </w:rPr>
              <w:t>800</w:t>
            </w:r>
            <w:r>
              <w:rPr>
                <w:rFonts w:ascii="Times New Roman" w:hAnsiTheme="minorEastAsia" w:cs="Times New Roman"/>
                <w:sz w:val="24"/>
              </w:rPr>
              <w:t>余条，年产量已经超过</w:t>
            </w:r>
            <w:r>
              <w:rPr>
                <w:rFonts w:ascii="Times New Roman" w:hAnsi="Times New Roman" w:cs="Times New Roman"/>
                <w:sz w:val="24"/>
              </w:rPr>
              <w:t>3500</w:t>
            </w:r>
            <w:r>
              <w:rPr>
                <w:rFonts w:ascii="Times New Roman" w:hAnsiTheme="minorEastAsia" w:cs="Times New Roman"/>
                <w:sz w:val="24"/>
              </w:rPr>
              <w:t>万</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heme="minorEastAsia" w:cs="Times New Roman"/>
                <w:sz w:val="24"/>
              </w:rPr>
              <w:t>，其中</w:t>
            </w:r>
            <w:r>
              <w:rPr>
                <w:rFonts w:ascii="Times New Roman" w:hAnsi="Times New Roman" w:cs="Times New Roman"/>
                <w:sz w:val="24"/>
              </w:rPr>
              <w:t>70</w:t>
            </w:r>
            <w:r>
              <w:rPr>
                <w:rFonts w:ascii="Times New Roman" w:hAnsiTheme="minorEastAsia" w:cs="Times New Roman"/>
                <w:sz w:val="24"/>
              </w:rPr>
              <w:t>～</w:t>
            </w:r>
            <w:r>
              <w:rPr>
                <w:rFonts w:ascii="Times New Roman" w:hAnsi="Times New Roman" w:cs="Times New Roman"/>
                <w:sz w:val="24"/>
              </w:rPr>
              <w:t>80%</w:t>
            </w:r>
            <w:r>
              <w:rPr>
                <w:rFonts w:ascii="Times New Roman" w:hAnsiTheme="minorEastAsia" w:cs="Times New Roman"/>
                <w:sz w:val="24"/>
              </w:rPr>
              <w:t>是从事利用电厂排出的工业废渣</w:t>
            </w:r>
            <w:r>
              <w:rPr>
                <w:rFonts w:ascii="Times New Roman" w:hAnsi="Times New Roman" w:cs="Times New Roman"/>
                <w:sz w:val="24"/>
              </w:rPr>
              <w:t>-</w:t>
            </w:r>
            <w:r>
              <w:rPr>
                <w:rFonts w:ascii="Times New Roman" w:hAnsiTheme="minorEastAsia" w:cs="Times New Roman"/>
                <w:sz w:val="24"/>
              </w:rPr>
              <w:t>粉煤灰、砂为主要原料（占</w:t>
            </w:r>
            <w:r>
              <w:rPr>
                <w:rFonts w:ascii="Times New Roman" w:hAnsi="Times New Roman" w:cs="Times New Roman"/>
                <w:sz w:val="24"/>
              </w:rPr>
              <w:t>20</w:t>
            </w:r>
            <w:r>
              <w:rPr>
                <w:rFonts w:ascii="Times New Roman" w:hAnsiTheme="minorEastAsia" w:cs="Times New Roman"/>
                <w:sz w:val="24"/>
              </w:rPr>
              <w:t>～</w:t>
            </w:r>
            <w:r>
              <w:rPr>
                <w:rFonts w:ascii="Times New Roman" w:hAnsi="Times New Roman" w:cs="Times New Roman"/>
                <w:sz w:val="24"/>
              </w:rPr>
              <w:t>30%</w:t>
            </w:r>
            <w:r>
              <w:rPr>
                <w:rFonts w:ascii="Times New Roman" w:hAnsiTheme="minorEastAsia" w:cs="Times New Roman"/>
                <w:sz w:val="24"/>
              </w:rPr>
              <w:t>）。随着加气混凝土生产技术的不断发展，我国已成为生产加气混凝土的大国，加气混凝土工业也成为独立门类的新兴工业。更</w:t>
            </w:r>
            <w:r>
              <w:rPr>
                <w:rFonts w:ascii="Times New Roman" w:hAnsiTheme="minorEastAsia" w:cs="Times New Roman"/>
                <w:sz w:val="24"/>
              </w:rPr>
              <w:lastRenderedPageBreak/>
              <w:t>大规模的发展加气混凝土，可以满足国家建设部提出建筑节能达到</w:t>
            </w:r>
            <w:r>
              <w:rPr>
                <w:rFonts w:ascii="Times New Roman" w:hAnsi="Times New Roman" w:cs="Times New Roman"/>
                <w:sz w:val="24"/>
              </w:rPr>
              <w:t>50%</w:t>
            </w:r>
            <w:r>
              <w:rPr>
                <w:rFonts w:ascii="Times New Roman" w:hAnsiTheme="minorEastAsia" w:cs="Times New Roman"/>
                <w:sz w:val="24"/>
              </w:rPr>
              <w:t>新的建筑标准要求，可以推动墙体建筑材料的革新。工业废渣粉煤灰得到综合治理和利用的同时，能够享受墙改和税务等多项政策优惠，从而获得较高的社会和经济效益，特别加气混凝土板材能够获得丰厚的附加值。</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为了适应国家对墙体材料的宏观调控政策，满足新型墙体材料</w:t>
            </w:r>
            <w:r>
              <w:rPr>
                <w:rFonts w:ascii="Times New Roman" w:hAnsi="Times New Roman" w:cs="Times New Roman"/>
                <w:sz w:val="24"/>
              </w:rPr>
              <w:t>——</w:t>
            </w:r>
            <w:r>
              <w:rPr>
                <w:rFonts w:ascii="Times New Roman" w:hAnsiTheme="minorEastAsia" w:cs="Times New Roman"/>
                <w:sz w:val="24"/>
              </w:rPr>
              <w:t>加气混凝土砌块的市场需求，从项目的经济效益和保护耕地、节约能源、改善环境的社会效益出发，</w:t>
            </w:r>
            <w:r>
              <w:rPr>
                <w:rFonts w:ascii="Times New Roman" w:hAnsiTheme="minorEastAsia" w:cs="Times New Roman"/>
                <w:bCs/>
                <w:sz w:val="24"/>
              </w:rPr>
              <w:t>湖南云隆新材料科技有限公司</w:t>
            </w:r>
            <w:r>
              <w:rPr>
                <w:rFonts w:ascii="Times New Roman" w:hAnsiTheme="minorEastAsia" w:cs="Times New Roman"/>
                <w:sz w:val="24"/>
              </w:rPr>
              <w:t>拟投资</w:t>
            </w:r>
            <w:r>
              <w:rPr>
                <w:rFonts w:ascii="Times New Roman" w:hAnsi="Times New Roman" w:cs="Times New Roman"/>
                <w:sz w:val="24"/>
              </w:rPr>
              <w:t>50000</w:t>
            </w:r>
            <w:r>
              <w:rPr>
                <w:rFonts w:ascii="Times New Roman" w:hAnsiTheme="minorEastAsia" w:cs="Times New Roman"/>
                <w:sz w:val="24"/>
              </w:rPr>
              <w:t>万元在岳阳县高新技术产业园区自购土地新建厂房建设</w:t>
            </w:r>
            <w:r>
              <w:rPr>
                <w:rFonts w:ascii="Times New Roman" w:hAnsiTheme="minorEastAsia" w:cs="Times New Roman"/>
                <w:kern w:val="0"/>
                <w:sz w:val="24"/>
              </w:rPr>
              <w:t>年产</w:t>
            </w:r>
            <w:r>
              <w:rPr>
                <w:rFonts w:ascii="Times New Roman" w:hAnsiTheme="minorEastAsia" w:cs="Times New Roman"/>
                <w:kern w:val="0"/>
                <w:sz w:val="24"/>
              </w:rPr>
              <w:t>80</w:t>
            </w:r>
            <w:r>
              <w:rPr>
                <w:rFonts w:ascii="Times New Roman" w:hAnsiTheme="minorEastAsia" w:cs="Times New Roman"/>
                <w:kern w:val="0"/>
                <w:sz w:val="24"/>
              </w:rPr>
              <w:t>万立方米蒸压加气混凝土砌块</w:t>
            </w:r>
            <w:r>
              <w:rPr>
                <w:rFonts w:ascii="Times New Roman" w:hAnsiTheme="minorEastAsia" w:cs="Times New Roman"/>
                <w:kern w:val="0"/>
                <w:sz w:val="24"/>
              </w:rPr>
              <w:t>-</w:t>
            </w:r>
            <w:r>
              <w:rPr>
                <w:rFonts w:ascii="Times New Roman" w:hAnsiTheme="minorEastAsia" w:cs="Times New Roman"/>
                <w:kern w:val="0"/>
                <w:sz w:val="24"/>
              </w:rPr>
              <w:t>板材项目（一期、二期均为年产</w:t>
            </w:r>
            <w:r>
              <w:rPr>
                <w:rFonts w:ascii="Times New Roman" w:hAnsi="Times New Roman" w:cs="Times New Roman" w:hint="eastAsia"/>
                <w:kern w:val="0"/>
                <w:sz w:val="24"/>
              </w:rPr>
              <w:t>40</w:t>
            </w:r>
            <w:r>
              <w:rPr>
                <w:rFonts w:ascii="Times New Roman" w:hAnsiTheme="minorEastAsia" w:cs="Times New Roman"/>
                <w:kern w:val="0"/>
                <w:sz w:val="24"/>
              </w:rPr>
              <w:t>万立方米蒸压加气混凝土砌块</w:t>
            </w:r>
            <w:r>
              <w:rPr>
                <w:rFonts w:ascii="Times New Roman" w:hAnsi="Times New Roman" w:cs="Times New Roman"/>
                <w:kern w:val="0"/>
                <w:sz w:val="24"/>
              </w:rPr>
              <w:t>-</w:t>
            </w:r>
            <w:r>
              <w:rPr>
                <w:rFonts w:ascii="Times New Roman" w:hAnsiTheme="minorEastAsia" w:cs="Times New Roman"/>
                <w:kern w:val="0"/>
                <w:sz w:val="24"/>
              </w:rPr>
              <w:t>板材项目）。</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根据《中华人民共和国环境影响评价法》和国务院第</w:t>
            </w:r>
            <w:r>
              <w:rPr>
                <w:rFonts w:ascii="Times New Roman" w:hAnsi="Times New Roman" w:cs="Times New Roman"/>
                <w:sz w:val="24"/>
              </w:rPr>
              <w:t>682</w:t>
            </w:r>
            <w:r>
              <w:rPr>
                <w:rFonts w:ascii="Times New Roman" w:hAnsiTheme="minorEastAsia" w:cs="Times New Roman"/>
                <w:sz w:val="24"/>
              </w:rPr>
              <w:t>号令《建设项目环境保护管理条例》等有关规定，建设项目须履行环境影响评价制度。对照生态环境部</w:t>
            </w:r>
            <w:r>
              <w:rPr>
                <w:rFonts w:ascii="Times New Roman" w:hAnsi="Times New Roman" w:cs="Times New Roman"/>
                <w:sz w:val="24"/>
              </w:rPr>
              <w:t>1</w:t>
            </w:r>
            <w:r>
              <w:rPr>
                <w:rFonts w:ascii="Times New Roman" w:hAnsiTheme="minorEastAsia" w:cs="Times New Roman"/>
                <w:sz w:val="24"/>
              </w:rPr>
              <w:t>号部令《建设项目环境影响评价分类管理名录》（</w:t>
            </w:r>
            <w:r>
              <w:rPr>
                <w:rFonts w:ascii="Times New Roman" w:hAnsi="Times New Roman" w:cs="Times New Roman"/>
                <w:sz w:val="24"/>
              </w:rPr>
              <w:t>2018</w:t>
            </w:r>
            <w:r>
              <w:rPr>
                <w:rFonts w:ascii="Times New Roman" w:hAnsiTheme="minorEastAsia" w:cs="Times New Roman"/>
                <w:sz w:val="24"/>
              </w:rPr>
              <w:t>年修订），本项目分类归属于</w:t>
            </w:r>
            <w:r>
              <w:rPr>
                <w:rFonts w:ascii="Times New Roman" w:hAnsi="Times New Roman" w:cs="Times New Roman"/>
                <w:sz w:val="24"/>
              </w:rPr>
              <w:t>“</w:t>
            </w:r>
            <w:r>
              <w:rPr>
                <w:rFonts w:ascii="Times New Roman" w:hAnsiTheme="minorEastAsia" w:cs="Times New Roman"/>
                <w:sz w:val="24"/>
              </w:rPr>
              <w:t>十九、非金属矿物制品业</w:t>
            </w:r>
            <w:r>
              <w:rPr>
                <w:rFonts w:ascii="Times New Roman" w:hAnsi="Times New Roman" w:cs="Times New Roman"/>
                <w:sz w:val="24"/>
              </w:rPr>
              <w:t>5</w:t>
            </w:r>
            <w:r>
              <w:rPr>
                <w:rFonts w:ascii="Times New Roman" w:hAnsi="Times New Roman" w:cs="Times New Roman" w:hint="eastAsia"/>
                <w:sz w:val="24"/>
              </w:rPr>
              <w:t>0</w:t>
            </w:r>
            <w:r>
              <w:rPr>
                <w:rFonts w:ascii="Times New Roman" w:hAnsiTheme="minorEastAsia" w:cs="Times New Roman"/>
                <w:sz w:val="24"/>
              </w:rPr>
              <w:t>、</w:t>
            </w:r>
            <w:r>
              <w:rPr>
                <w:rFonts w:ascii="Times New Roman" w:hAnsiTheme="minorEastAsia" w:cs="Times New Roman" w:hint="eastAsia"/>
                <w:sz w:val="24"/>
              </w:rPr>
              <w:t>砼结构构件制造、商品混凝土加工</w:t>
            </w:r>
            <w:r>
              <w:rPr>
                <w:rFonts w:ascii="Times New Roman" w:hAnsiTheme="minorEastAsia" w:cs="Times New Roman"/>
                <w:sz w:val="24"/>
              </w:rPr>
              <w:t>全部需要编制环境影响报告表</w:t>
            </w:r>
            <w:r>
              <w:rPr>
                <w:rFonts w:ascii="Times New Roman" w:hAnsi="Times New Roman" w:cs="Times New Roman"/>
                <w:sz w:val="24"/>
              </w:rPr>
              <w:t>”</w:t>
            </w:r>
            <w:r>
              <w:rPr>
                <w:rFonts w:ascii="Times New Roman" w:hAnsiTheme="minorEastAsia" w:cs="Times New Roman"/>
                <w:sz w:val="24"/>
              </w:rPr>
              <w:t>，本项目为</w:t>
            </w:r>
            <w:r>
              <w:rPr>
                <w:rFonts w:ascii="Times New Roman" w:hAnsiTheme="minorEastAsia" w:cs="Times New Roman"/>
                <w:kern w:val="0"/>
                <w:sz w:val="24"/>
              </w:rPr>
              <w:t>蒸压加气混凝土砌块</w:t>
            </w:r>
            <w:r>
              <w:rPr>
                <w:rFonts w:ascii="Times New Roman" w:hAnsi="Times New Roman" w:cs="Times New Roman"/>
                <w:kern w:val="0"/>
                <w:sz w:val="24"/>
              </w:rPr>
              <w:t>-</w:t>
            </w:r>
            <w:r>
              <w:rPr>
                <w:rFonts w:ascii="Times New Roman" w:hAnsiTheme="minorEastAsia" w:cs="Times New Roman"/>
                <w:kern w:val="0"/>
                <w:sz w:val="24"/>
              </w:rPr>
              <w:t>板材</w:t>
            </w:r>
            <w:r>
              <w:rPr>
                <w:rFonts w:ascii="Times New Roman" w:hAnsiTheme="minorEastAsia" w:cs="Times New Roman"/>
                <w:sz w:val="24"/>
              </w:rPr>
              <w:t>项目，因此需编制环境影响报告表。受建设单位委托（附件</w:t>
            </w:r>
            <w:r>
              <w:rPr>
                <w:rFonts w:ascii="Times New Roman" w:hAnsi="Times New Roman" w:cs="Times New Roman"/>
                <w:sz w:val="24"/>
              </w:rPr>
              <w:t>1</w:t>
            </w:r>
            <w:r>
              <w:rPr>
                <w:rFonts w:ascii="Times New Roman" w:hAnsiTheme="minorEastAsia" w:cs="Times New Roman"/>
                <w:sz w:val="24"/>
              </w:rPr>
              <w:t>），我公司（</w:t>
            </w:r>
            <w:r w:rsidR="00D945EF">
              <w:rPr>
                <w:rFonts w:ascii="Times New Roman" w:hAnsiTheme="minorEastAsia" w:cs="Times New Roman"/>
                <w:sz w:val="24"/>
              </w:rPr>
              <w:t>江西展航环保科技有限公司</w:t>
            </w:r>
            <w:r>
              <w:rPr>
                <w:rFonts w:ascii="Times New Roman" w:hAnsiTheme="minorEastAsia" w:cs="Times New Roman"/>
                <w:sz w:val="24"/>
              </w:rPr>
              <w:t>）承担该项目的环境影响评价的编制工作。我单位在现场踏勘、资料收集的基础上，依据环境影响评价技术导则等有关规范要求，并通过对有关资料的整理分析和计算，编制本项目环境影响报告表。</w:t>
            </w:r>
          </w:p>
          <w:p w:rsidR="00885CF3" w:rsidRDefault="0078570F">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2</w:t>
            </w:r>
            <w:r>
              <w:rPr>
                <w:rFonts w:ascii="Times New Roman" w:hAnsiTheme="minorEastAsia" w:cs="Times New Roman"/>
                <w:b/>
                <w:bCs/>
                <w:sz w:val="24"/>
              </w:rPr>
              <w:t>、</w:t>
            </w:r>
            <w:r>
              <w:rPr>
                <w:rFonts w:ascii="Times New Roman" w:hAnsiTheme="minorEastAsia" w:cs="Times New Roman"/>
                <w:b/>
                <w:kern w:val="0"/>
                <w:sz w:val="24"/>
              </w:rPr>
              <w:t>项目名称、地点、建设性质及投资</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项目名称：</w:t>
            </w:r>
            <w:r>
              <w:rPr>
                <w:rFonts w:ascii="Times New Roman" w:hAnsiTheme="minorEastAsia" w:cs="Times New Roman"/>
                <w:kern w:val="0"/>
                <w:sz w:val="24"/>
              </w:rPr>
              <w:t>年产</w:t>
            </w:r>
            <w:r>
              <w:rPr>
                <w:rFonts w:ascii="Times New Roman" w:hAnsiTheme="minorEastAsia" w:cs="Times New Roman"/>
                <w:kern w:val="0"/>
                <w:sz w:val="24"/>
              </w:rPr>
              <w:t>80</w:t>
            </w:r>
            <w:r>
              <w:rPr>
                <w:rFonts w:ascii="Times New Roman" w:hAnsiTheme="minorEastAsia" w:cs="Times New Roman"/>
                <w:kern w:val="0"/>
                <w:sz w:val="24"/>
              </w:rPr>
              <w:t>万立方米蒸压加气混凝土砌块</w:t>
            </w:r>
            <w:r>
              <w:rPr>
                <w:rFonts w:ascii="Times New Roman" w:hAnsiTheme="minorEastAsia" w:cs="Times New Roman"/>
                <w:kern w:val="0"/>
                <w:sz w:val="24"/>
              </w:rPr>
              <w:t>-</w:t>
            </w:r>
            <w:r>
              <w:rPr>
                <w:rFonts w:ascii="Times New Roman" w:hAnsiTheme="minorEastAsia" w:cs="Times New Roman"/>
                <w:kern w:val="0"/>
                <w:sz w:val="24"/>
              </w:rPr>
              <w:t>板材项目</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建设规模：</w:t>
            </w:r>
            <w:r>
              <w:rPr>
                <w:rFonts w:ascii="Times New Roman" w:hAnsiTheme="minorEastAsia" w:cs="Times New Roman"/>
                <w:kern w:val="0"/>
                <w:sz w:val="24"/>
              </w:rPr>
              <w:t>年产</w:t>
            </w:r>
            <w:r>
              <w:rPr>
                <w:rFonts w:ascii="Times New Roman" w:hAnsi="Times New Roman" w:cs="Times New Roman" w:hint="eastAsia"/>
                <w:kern w:val="0"/>
                <w:sz w:val="24"/>
              </w:rPr>
              <w:t>80</w:t>
            </w:r>
            <w:r>
              <w:rPr>
                <w:rFonts w:ascii="Times New Roman" w:hAnsiTheme="minorEastAsia" w:cs="Times New Roman"/>
                <w:kern w:val="0"/>
                <w:sz w:val="24"/>
              </w:rPr>
              <w:t>万立方米蒸压加气混凝土砌块</w:t>
            </w:r>
            <w:r>
              <w:rPr>
                <w:rFonts w:ascii="Times New Roman" w:hAnsi="Times New Roman" w:cs="Times New Roman"/>
                <w:kern w:val="0"/>
                <w:sz w:val="24"/>
              </w:rPr>
              <w:t>/</w:t>
            </w:r>
            <w:r>
              <w:rPr>
                <w:rFonts w:ascii="Times New Roman" w:hAnsiTheme="minorEastAsia" w:cs="Times New Roman"/>
                <w:kern w:val="0"/>
                <w:sz w:val="24"/>
              </w:rPr>
              <w:t>板材（一期、二期分别为年产</w:t>
            </w:r>
            <w:r>
              <w:rPr>
                <w:rFonts w:ascii="Times New Roman" w:hAnsi="Times New Roman" w:cs="Times New Roman" w:hint="eastAsia"/>
                <w:kern w:val="0"/>
                <w:sz w:val="24"/>
              </w:rPr>
              <w:t>40</w:t>
            </w:r>
            <w:r>
              <w:rPr>
                <w:rFonts w:ascii="Times New Roman" w:hAnsiTheme="minorEastAsia" w:cs="Times New Roman"/>
                <w:kern w:val="0"/>
                <w:sz w:val="24"/>
              </w:rPr>
              <w:t>万立方米蒸压加气混凝土砌块</w:t>
            </w:r>
            <w:r>
              <w:rPr>
                <w:rFonts w:ascii="Times New Roman" w:hAnsi="Times New Roman" w:cs="Times New Roman"/>
                <w:kern w:val="0"/>
                <w:sz w:val="24"/>
              </w:rPr>
              <w:t>-</w:t>
            </w:r>
            <w:r>
              <w:rPr>
                <w:rFonts w:ascii="Times New Roman" w:hAnsiTheme="minorEastAsia" w:cs="Times New Roman"/>
                <w:kern w:val="0"/>
                <w:sz w:val="24"/>
              </w:rPr>
              <w:t>板材）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建设单位：湖南云隆新材料科技有限公司。</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建设地点：岳阳县高新技术产业园区。</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建设性质：新建，</w:t>
            </w:r>
            <w:r>
              <w:rPr>
                <w:rFonts w:ascii="Times New Roman" w:hAnsi="Times New Roman" w:cs="Times New Roman"/>
                <w:sz w:val="24"/>
              </w:rPr>
              <w:t>C30</w:t>
            </w:r>
            <w:r>
              <w:rPr>
                <w:rFonts w:ascii="Times New Roman" w:hAnsi="Times New Roman" w:cs="Times New Roman" w:hint="eastAsia"/>
                <w:sz w:val="24"/>
              </w:rPr>
              <w:t>22</w:t>
            </w:r>
            <w:r>
              <w:rPr>
                <w:rFonts w:ascii="Times New Roman" w:hAnsi="Times New Roman" w:cs="Times New Roman" w:hint="eastAsia"/>
                <w:sz w:val="24"/>
              </w:rPr>
              <w:t>砼结构构件</w:t>
            </w:r>
            <w:r>
              <w:rPr>
                <w:rFonts w:ascii="Times New Roman" w:hAnsiTheme="minorEastAsia" w:cs="Times New Roman"/>
                <w:sz w:val="24"/>
              </w:rPr>
              <w:t>制造。</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占地面积：项目总占地面积</w:t>
            </w:r>
            <w:r>
              <w:rPr>
                <w:rFonts w:ascii="Times New Roman" w:hAnsi="Times New Roman" w:cs="Times New Roman"/>
                <w:sz w:val="24"/>
              </w:rPr>
              <w:t>150</w:t>
            </w:r>
            <w:r>
              <w:rPr>
                <w:rFonts w:ascii="Times New Roman" w:hAnsiTheme="minorEastAsia" w:cs="Times New Roman"/>
                <w:sz w:val="24"/>
              </w:rPr>
              <w:t>亩。</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项目投资：</w:t>
            </w:r>
            <w:r>
              <w:rPr>
                <w:rFonts w:ascii="Times New Roman" w:hAnsi="Times New Roman" w:cs="Times New Roman"/>
                <w:sz w:val="24"/>
              </w:rPr>
              <w:t>50000</w:t>
            </w:r>
            <w:r>
              <w:rPr>
                <w:rFonts w:ascii="Times New Roman" w:hAnsiTheme="minorEastAsia" w:cs="Times New Roman"/>
                <w:sz w:val="24"/>
              </w:rPr>
              <w:t>万元，其中环保投资</w:t>
            </w:r>
            <w:r>
              <w:rPr>
                <w:rFonts w:ascii="Times New Roman" w:hAnsi="Times New Roman" w:cs="Times New Roman"/>
                <w:sz w:val="24"/>
              </w:rPr>
              <w:t>146</w:t>
            </w:r>
            <w:r>
              <w:rPr>
                <w:rFonts w:ascii="Times New Roman" w:hAnsiTheme="minorEastAsia" w:cs="Times New Roman"/>
                <w:sz w:val="24"/>
              </w:rPr>
              <w:t>万元。</w:t>
            </w:r>
          </w:p>
          <w:p w:rsidR="00885CF3" w:rsidRDefault="0078570F">
            <w:pPr>
              <w:adjustRightInd w:val="0"/>
              <w:snapToGrid w:val="0"/>
              <w:spacing w:line="360" w:lineRule="auto"/>
              <w:ind w:firstLineChars="200" w:firstLine="480"/>
              <w:rPr>
                <w:rFonts w:ascii="Times New Roman" w:hAnsiTheme="minorEastAsia" w:cs="Times New Roman"/>
                <w:color w:val="FF0000"/>
                <w:sz w:val="24"/>
                <w:u w:val="single"/>
              </w:rPr>
            </w:pPr>
            <w:r>
              <w:rPr>
                <w:rFonts w:ascii="Times New Roman" w:hAnsiTheme="minorEastAsia" w:cs="Times New Roman"/>
                <w:color w:val="FF0000"/>
                <w:sz w:val="24"/>
                <w:u w:val="single"/>
              </w:rPr>
              <w:t>项目周边环境情况：项目东面为</w:t>
            </w:r>
            <w:r>
              <w:rPr>
                <w:rFonts w:ascii="Times New Roman" w:hAnsi="Times New Roman" w:cs="Times New Roman"/>
                <w:color w:val="FF0000"/>
                <w:sz w:val="24"/>
                <w:u w:val="single"/>
              </w:rPr>
              <w:t>G107</w:t>
            </w:r>
            <w:r>
              <w:rPr>
                <w:rFonts w:ascii="Times New Roman" w:hAnsiTheme="minorEastAsia" w:cs="Times New Roman"/>
                <w:color w:val="FF0000"/>
                <w:sz w:val="24"/>
                <w:u w:val="single"/>
              </w:rPr>
              <w:t>、南面、西面均为待开发土地，北面为亚泰陶瓷。</w:t>
            </w:r>
          </w:p>
          <w:p w:rsidR="004D7903" w:rsidRDefault="004D7903">
            <w:pPr>
              <w:adjustRightInd w:val="0"/>
              <w:snapToGrid w:val="0"/>
              <w:spacing w:line="360" w:lineRule="auto"/>
              <w:jc w:val="left"/>
              <w:rPr>
                <w:rFonts w:ascii="Times New Roman" w:hAnsi="Times New Roman" w:cs="Times New Roman"/>
                <w:b/>
                <w:sz w:val="24"/>
              </w:rPr>
            </w:pPr>
          </w:p>
          <w:p w:rsidR="00885CF3" w:rsidRDefault="0078570F">
            <w:pPr>
              <w:adjustRightInd w:val="0"/>
              <w:snapToGrid w:val="0"/>
              <w:spacing w:line="360" w:lineRule="auto"/>
              <w:jc w:val="left"/>
              <w:rPr>
                <w:rFonts w:ascii="Times New Roman" w:hAnsi="Times New Roman" w:cs="Times New Roman"/>
                <w:sz w:val="24"/>
              </w:rPr>
            </w:pPr>
            <w:r>
              <w:rPr>
                <w:rFonts w:ascii="Times New Roman" w:hAnsi="Times New Roman" w:cs="Times New Roman"/>
                <w:b/>
                <w:sz w:val="24"/>
              </w:rPr>
              <w:t>3</w:t>
            </w:r>
            <w:r>
              <w:rPr>
                <w:rFonts w:ascii="Times New Roman" w:hAnsiTheme="minorEastAsia" w:cs="Times New Roman"/>
                <w:b/>
                <w:sz w:val="24"/>
              </w:rPr>
              <w:t>、工程内容及规模</w:t>
            </w:r>
          </w:p>
          <w:p w:rsidR="00885CF3" w:rsidRDefault="0078570F">
            <w:pPr>
              <w:adjustRightInd w:val="0"/>
              <w:snapToGrid w:val="0"/>
              <w:spacing w:line="360" w:lineRule="auto"/>
              <w:ind w:firstLine="570"/>
              <w:rPr>
                <w:rFonts w:ascii="Times New Roman" w:hAnsi="Times New Roman" w:cs="Times New Roman"/>
                <w:sz w:val="24"/>
                <w:szCs w:val="20"/>
              </w:rPr>
            </w:pPr>
            <w:r>
              <w:rPr>
                <w:rFonts w:ascii="Times New Roman" w:hAnsiTheme="minorEastAsia" w:cs="Times New Roman"/>
                <w:sz w:val="24"/>
              </w:rPr>
              <w:t>湖南云隆新材料科技有限公司</w:t>
            </w:r>
            <w:r>
              <w:rPr>
                <w:rFonts w:ascii="Times New Roman" w:hAnsiTheme="minorEastAsia" w:cs="Times New Roman"/>
                <w:sz w:val="24"/>
                <w:szCs w:val="20"/>
              </w:rPr>
              <w:t>拟投资</w:t>
            </w:r>
            <w:r>
              <w:rPr>
                <w:rFonts w:ascii="Times New Roman" w:hAnsi="Times New Roman" w:cs="Times New Roman"/>
                <w:sz w:val="24"/>
                <w:szCs w:val="20"/>
              </w:rPr>
              <w:t>50000</w:t>
            </w:r>
            <w:r>
              <w:rPr>
                <w:rFonts w:ascii="Times New Roman" w:hAnsiTheme="minorEastAsia" w:cs="Times New Roman"/>
                <w:sz w:val="24"/>
                <w:szCs w:val="20"/>
              </w:rPr>
              <w:t>万元在</w:t>
            </w:r>
            <w:r>
              <w:rPr>
                <w:rFonts w:ascii="Times New Roman" w:hAnsiTheme="minorEastAsia" w:cs="Times New Roman"/>
                <w:sz w:val="24"/>
              </w:rPr>
              <w:t>岳阳县高新技术产业园区自</w:t>
            </w:r>
            <w:r>
              <w:rPr>
                <w:rFonts w:ascii="Times New Roman" w:hAnsiTheme="minorEastAsia" w:cs="Times New Roman"/>
                <w:sz w:val="24"/>
                <w:szCs w:val="20"/>
              </w:rPr>
              <w:t>购土地建设生产厂房及配套附属设施，建设</w:t>
            </w:r>
            <w:r>
              <w:rPr>
                <w:rFonts w:ascii="Times New Roman" w:hAnsiTheme="minorEastAsia" w:cs="Times New Roman"/>
                <w:kern w:val="0"/>
                <w:sz w:val="24"/>
              </w:rPr>
              <w:t>年产</w:t>
            </w:r>
            <w:r>
              <w:rPr>
                <w:rFonts w:ascii="Times New Roman" w:hAnsiTheme="minorEastAsia" w:cs="Times New Roman"/>
                <w:kern w:val="0"/>
                <w:sz w:val="24"/>
              </w:rPr>
              <w:t>80</w:t>
            </w:r>
            <w:r>
              <w:rPr>
                <w:rFonts w:ascii="Times New Roman" w:hAnsiTheme="minorEastAsia" w:cs="Times New Roman"/>
                <w:kern w:val="0"/>
                <w:sz w:val="24"/>
              </w:rPr>
              <w:t>万立方米蒸压加气混凝土砌块</w:t>
            </w:r>
            <w:r>
              <w:rPr>
                <w:rFonts w:ascii="Times New Roman" w:hAnsiTheme="minorEastAsia" w:cs="Times New Roman"/>
                <w:kern w:val="0"/>
                <w:sz w:val="24"/>
              </w:rPr>
              <w:t>-</w:t>
            </w:r>
            <w:r>
              <w:rPr>
                <w:rFonts w:ascii="Times New Roman" w:hAnsiTheme="minorEastAsia" w:cs="Times New Roman"/>
                <w:kern w:val="0"/>
                <w:sz w:val="24"/>
              </w:rPr>
              <w:t>板材项目</w:t>
            </w:r>
            <w:r>
              <w:rPr>
                <w:rFonts w:ascii="Times New Roman" w:hAnsiTheme="minorEastAsia" w:cs="Times New Roman"/>
                <w:sz w:val="24"/>
                <w:szCs w:val="20"/>
              </w:rPr>
              <w:t>。依据工程可研报告，项目总占地面积</w:t>
            </w:r>
            <w:r>
              <w:rPr>
                <w:rFonts w:ascii="Times New Roman" w:hAnsi="Times New Roman" w:cs="Times New Roman"/>
                <w:sz w:val="24"/>
                <w:szCs w:val="20"/>
              </w:rPr>
              <w:t xml:space="preserve"> 100000m</w:t>
            </w:r>
            <w:r>
              <w:rPr>
                <w:rFonts w:ascii="Times New Roman" w:hAnsi="Times New Roman" w:cs="Times New Roman"/>
                <w:sz w:val="24"/>
                <w:szCs w:val="20"/>
                <w:vertAlign w:val="superscript"/>
              </w:rPr>
              <w:t>2</w:t>
            </w:r>
            <w:r>
              <w:rPr>
                <w:rFonts w:ascii="Times New Roman" w:hAnsiTheme="minorEastAsia" w:cs="Times New Roman"/>
                <w:sz w:val="24"/>
                <w:szCs w:val="20"/>
              </w:rPr>
              <w:t>（</w:t>
            </w:r>
            <w:r>
              <w:rPr>
                <w:rFonts w:ascii="Times New Roman" w:hAnsi="Times New Roman" w:cs="Times New Roman"/>
                <w:sz w:val="24"/>
                <w:szCs w:val="20"/>
              </w:rPr>
              <w:t>150</w:t>
            </w:r>
            <w:r>
              <w:rPr>
                <w:rFonts w:ascii="Times New Roman" w:hAnsiTheme="minorEastAsia" w:cs="Times New Roman"/>
                <w:sz w:val="24"/>
                <w:szCs w:val="20"/>
              </w:rPr>
              <w:t>亩），厂房建筑面积第一期建设厂房</w:t>
            </w:r>
            <w:r>
              <w:rPr>
                <w:rFonts w:ascii="Times New Roman" w:hAnsi="Times New Roman" w:cs="Times New Roman"/>
                <w:sz w:val="24"/>
                <w:szCs w:val="20"/>
              </w:rPr>
              <w:t>35000m</w:t>
            </w:r>
            <w:r>
              <w:rPr>
                <w:rFonts w:ascii="Times New Roman" w:hAnsi="Times New Roman" w:cs="Times New Roman"/>
                <w:sz w:val="24"/>
                <w:szCs w:val="20"/>
                <w:vertAlign w:val="superscript"/>
              </w:rPr>
              <w:t>2</w:t>
            </w:r>
            <w:r>
              <w:rPr>
                <w:rFonts w:ascii="Times New Roman" w:hAnsiTheme="minorEastAsia" w:cs="Times New Roman"/>
                <w:sz w:val="24"/>
                <w:szCs w:val="20"/>
              </w:rPr>
              <w:t>，综合办公楼</w:t>
            </w:r>
            <w:r>
              <w:rPr>
                <w:rFonts w:ascii="Times New Roman" w:hAnsi="Times New Roman" w:cs="Times New Roman"/>
                <w:sz w:val="24"/>
                <w:szCs w:val="20"/>
              </w:rPr>
              <w:t>5000m</w:t>
            </w:r>
            <w:r>
              <w:rPr>
                <w:rFonts w:ascii="Times New Roman" w:hAnsi="Times New Roman" w:cs="Times New Roman"/>
                <w:sz w:val="24"/>
                <w:szCs w:val="20"/>
                <w:vertAlign w:val="superscript"/>
              </w:rPr>
              <w:t>2</w:t>
            </w:r>
            <w:r>
              <w:rPr>
                <w:rFonts w:ascii="Times New Roman" w:hAnsiTheme="minorEastAsia" w:cs="Times New Roman"/>
                <w:sz w:val="24"/>
                <w:szCs w:val="20"/>
              </w:rPr>
              <w:t>、传达室</w:t>
            </w:r>
            <w:r>
              <w:rPr>
                <w:rFonts w:ascii="Times New Roman" w:hAnsi="Times New Roman" w:cs="Times New Roman"/>
                <w:sz w:val="24"/>
                <w:szCs w:val="20"/>
              </w:rPr>
              <w:t>100m</w:t>
            </w:r>
            <w:r>
              <w:rPr>
                <w:rFonts w:ascii="Times New Roman" w:hAnsi="Times New Roman" w:cs="Times New Roman"/>
                <w:sz w:val="24"/>
                <w:szCs w:val="20"/>
                <w:vertAlign w:val="superscript"/>
              </w:rPr>
              <w:t>2</w:t>
            </w:r>
            <w:r>
              <w:rPr>
                <w:rFonts w:ascii="Times New Roman" w:hAnsiTheme="minorEastAsia" w:cs="Times New Roman"/>
                <w:sz w:val="24"/>
                <w:szCs w:val="20"/>
              </w:rPr>
              <w:t>、地磅房</w:t>
            </w:r>
            <w:r>
              <w:rPr>
                <w:rFonts w:ascii="Times New Roman" w:hAnsi="Times New Roman" w:cs="Times New Roman"/>
                <w:sz w:val="24"/>
                <w:szCs w:val="20"/>
              </w:rPr>
              <w:t>60m</w:t>
            </w:r>
            <w:r>
              <w:rPr>
                <w:rFonts w:ascii="Times New Roman" w:hAnsi="Times New Roman" w:cs="Times New Roman"/>
                <w:sz w:val="24"/>
                <w:szCs w:val="20"/>
                <w:vertAlign w:val="superscript"/>
              </w:rPr>
              <w:t>2</w:t>
            </w:r>
            <w:r>
              <w:rPr>
                <w:rFonts w:ascii="Times New Roman" w:hAnsiTheme="minorEastAsia" w:cs="Times New Roman"/>
                <w:sz w:val="24"/>
                <w:szCs w:val="20"/>
              </w:rPr>
              <w:t>、配电房等配套用房</w:t>
            </w:r>
            <w:r>
              <w:rPr>
                <w:rFonts w:ascii="Times New Roman" w:hAnsi="Times New Roman" w:cs="Times New Roman"/>
                <w:sz w:val="24"/>
                <w:szCs w:val="20"/>
              </w:rPr>
              <w:t>170m</w:t>
            </w:r>
            <w:r>
              <w:rPr>
                <w:rFonts w:ascii="Times New Roman" w:hAnsi="Times New Roman" w:cs="Times New Roman"/>
                <w:sz w:val="24"/>
                <w:szCs w:val="20"/>
                <w:vertAlign w:val="superscript"/>
              </w:rPr>
              <w:t>2</w:t>
            </w:r>
            <w:r>
              <w:rPr>
                <w:rFonts w:ascii="Times New Roman" w:hAnsiTheme="minorEastAsia" w:cs="Times New Roman"/>
                <w:sz w:val="24"/>
                <w:szCs w:val="20"/>
              </w:rPr>
              <w:t>，第二期建设厂房</w:t>
            </w:r>
            <w:r>
              <w:rPr>
                <w:rFonts w:ascii="Times New Roman" w:hAnsi="Times New Roman" w:cs="Times New Roman"/>
                <w:sz w:val="24"/>
                <w:szCs w:val="20"/>
              </w:rPr>
              <w:t>25000m</w:t>
            </w:r>
            <w:r>
              <w:rPr>
                <w:rFonts w:ascii="Times New Roman" w:hAnsi="Times New Roman" w:cs="Times New Roman"/>
                <w:sz w:val="24"/>
                <w:szCs w:val="20"/>
                <w:vertAlign w:val="superscript"/>
              </w:rPr>
              <w:t>2</w:t>
            </w:r>
            <w:r>
              <w:rPr>
                <w:rFonts w:ascii="Times New Roman" w:hAnsiTheme="minorEastAsia" w:cs="Times New Roman"/>
                <w:sz w:val="24"/>
                <w:szCs w:val="20"/>
              </w:rPr>
              <w:t>。建设内容包括生产车间、原料堆场、成品堆场区及办公服务区等</w:t>
            </w:r>
            <w:r w:rsidR="00074C59" w:rsidRPr="00DA555D">
              <w:rPr>
                <w:rFonts w:ascii="Times New Roman" w:hAnsiTheme="minorEastAsia" w:cs="Times New Roman" w:hint="eastAsia"/>
                <w:color w:val="00B0F0"/>
                <w:sz w:val="24"/>
                <w:szCs w:val="20"/>
              </w:rPr>
              <w:t>（一期、二期除生产厂房不共用，其他辅助配套设施均共用）</w:t>
            </w:r>
            <w:r>
              <w:rPr>
                <w:rFonts w:ascii="Times New Roman" w:hAnsiTheme="minorEastAsia" w:cs="Times New Roman"/>
                <w:sz w:val="24"/>
                <w:szCs w:val="20"/>
              </w:rPr>
              <w:t>，工程具体建设内容见表</w:t>
            </w:r>
            <w:r>
              <w:rPr>
                <w:rFonts w:ascii="Times New Roman" w:hAnsi="Times New Roman" w:cs="Times New Roman"/>
                <w:sz w:val="24"/>
                <w:szCs w:val="20"/>
              </w:rPr>
              <w:t xml:space="preserve"> 1-1</w:t>
            </w:r>
            <w:r>
              <w:rPr>
                <w:rFonts w:ascii="Times New Roman" w:hAnsiTheme="minorEastAsia" w:cs="Times New Roman"/>
                <w:sz w:val="24"/>
                <w:szCs w:val="20"/>
              </w:rPr>
              <w:t>：</w:t>
            </w:r>
          </w:p>
          <w:p w:rsidR="00885CF3" w:rsidRDefault="0078570F">
            <w:pPr>
              <w:ind w:firstLineChars="196" w:firstLine="472"/>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 xml:space="preserve">1-1  </w:t>
            </w:r>
            <w:r>
              <w:rPr>
                <w:rFonts w:ascii="Times New Roman" w:hAnsiTheme="minorEastAsia" w:cs="Times New Roman"/>
                <w:b/>
                <w:sz w:val="24"/>
              </w:rPr>
              <w:t>建设内容一览表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4"/>
              <w:gridCol w:w="1843"/>
              <w:gridCol w:w="6247"/>
            </w:tblGrid>
            <w:tr w:rsidR="00885CF3" w:rsidTr="00F0460D">
              <w:tc>
                <w:tcPr>
                  <w:tcW w:w="395" w:type="pct"/>
                  <w:vAlign w:val="center"/>
                </w:tcPr>
                <w:p w:rsidR="00885CF3" w:rsidRDefault="0078570F">
                  <w:pPr>
                    <w:adjustRightInd w:val="0"/>
                    <w:snapToGrid w:val="0"/>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工程类别</w:t>
                  </w:r>
                </w:p>
              </w:tc>
              <w:tc>
                <w:tcPr>
                  <w:tcW w:w="1049" w:type="pct"/>
                  <w:vAlign w:val="center"/>
                </w:tcPr>
                <w:p w:rsidR="00885CF3" w:rsidRDefault="0078570F">
                  <w:pPr>
                    <w:adjustRightInd w:val="0"/>
                    <w:snapToGrid w:val="0"/>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单项工程名称</w:t>
                  </w:r>
                </w:p>
              </w:tc>
              <w:tc>
                <w:tcPr>
                  <w:tcW w:w="3556" w:type="pct"/>
                  <w:vAlign w:val="center"/>
                </w:tcPr>
                <w:p w:rsidR="00885CF3" w:rsidRDefault="0078570F">
                  <w:pPr>
                    <w:adjustRightInd w:val="0"/>
                    <w:snapToGrid w:val="0"/>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工程内容</w:t>
                  </w:r>
                </w:p>
              </w:tc>
            </w:tr>
            <w:tr w:rsidR="00885CF3" w:rsidTr="00F0460D">
              <w:tc>
                <w:tcPr>
                  <w:tcW w:w="395" w:type="pct"/>
                  <w:vMerge w:val="restart"/>
                  <w:vAlign w:val="center"/>
                </w:tcPr>
                <w:p w:rsidR="00885CF3" w:rsidRDefault="0078570F">
                  <w:pPr>
                    <w:adjustRightInd w:val="0"/>
                    <w:snapToGrid w:val="0"/>
                    <w:jc w:val="center"/>
                    <w:rPr>
                      <w:rFonts w:ascii="Times New Roman" w:hAnsi="Times New Roman" w:cs="Times New Roman"/>
                      <w:b/>
                      <w:color w:val="FF0000"/>
                      <w:szCs w:val="21"/>
                      <w:u w:val="single"/>
                    </w:rPr>
                  </w:pPr>
                  <w:r>
                    <w:rPr>
                      <w:rFonts w:ascii="Times New Roman" w:hAnsiTheme="minorEastAsia" w:cs="Times New Roman"/>
                      <w:b/>
                      <w:color w:val="FF0000"/>
                      <w:szCs w:val="21"/>
                      <w:u w:val="single"/>
                    </w:rPr>
                    <w:t>主体工程</w:t>
                  </w:r>
                </w:p>
              </w:tc>
              <w:tc>
                <w:tcPr>
                  <w:tcW w:w="1049" w:type="pct"/>
                  <w:vAlign w:val="center"/>
                </w:tcPr>
                <w:p w:rsidR="00F0460D" w:rsidRDefault="0078570F">
                  <w:pPr>
                    <w:adjustRightInd w:val="0"/>
                    <w:snapToGrid w:val="0"/>
                    <w:jc w:val="center"/>
                    <w:rPr>
                      <w:rFonts w:ascii="Times New Roman" w:hAnsiTheme="minorEastAsia" w:cs="Times New Roman"/>
                      <w:color w:val="FF0000"/>
                      <w:szCs w:val="21"/>
                      <w:u w:val="single"/>
                    </w:rPr>
                  </w:pPr>
                  <w:r>
                    <w:rPr>
                      <w:rFonts w:ascii="Times New Roman" w:hAnsiTheme="minorEastAsia" w:cs="Times New Roman"/>
                      <w:color w:val="FF0000"/>
                      <w:szCs w:val="21"/>
                      <w:u w:val="single"/>
                    </w:rPr>
                    <w:t>生产车间</w:t>
                  </w:r>
                </w:p>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（一期工程）</w:t>
                  </w:r>
                </w:p>
              </w:tc>
              <w:tc>
                <w:tcPr>
                  <w:tcW w:w="3556"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钢结构，一层，面积</w:t>
                  </w:r>
                  <w:r>
                    <w:rPr>
                      <w:rFonts w:ascii="Times New Roman" w:hAnsi="Times New Roman" w:cs="Times New Roman"/>
                      <w:color w:val="FF0000"/>
                      <w:szCs w:val="21"/>
                      <w:u w:val="single"/>
                    </w:rPr>
                    <w:t>35000m</w:t>
                  </w:r>
                  <w:r>
                    <w:rPr>
                      <w:rFonts w:ascii="Times New Roman" w:hAnsi="Times New Roman" w:cs="Times New Roman"/>
                      <w:color w:val="FF0000"/>
                      <w:szCs w:val="21"/>
                      <w:u w:val="single"/>
                      <w:vertAlign w:val="superscript"/>
                    </w:rPr>
                    <w:t>2</w:t>
                  </w:r>
                  <w:r>
                    <w:rPr>
                      <w:rFonts w:ascii="Times New Roman" w:hAnsiTheme="minorEastAsia" w:cs="Times New Roman"/>
                      <w:color w:val="FF0000"/>
                      <w:szCs w:val="21"/>
                      <w:u w:val="single"/>
                    </w:rPr>
                    <w:t>，设置一条加气混凝土砌块</w:t>
                  </w:r>
                  <w:r>
                    <w:rPr>
                      <w:rFonts w:ascii="Times New Roman" w:hAnsi="Times New Roman" w:cs="Times New Roman"/>
                      <w:color w:val="FF0000"/>
                      <w:szCs w:val="21"/>
                      <w:u w:val="single"/>
                    </w:rPr>
                    <w:t>-</w:t>
                  </w:r>
                  <w:r>
                    <w:rPr>
                      <w:rFonts w:ascii="Times New Roman" w:hAnsiTheme="minorEastAsia" w:cs="Times New Roman"/>
                      <w:color w:val="FF0000"/>
                      <w:szCs w:val="21"/>
                      <w:u w:val="single"/>
                    </w:rPr>
                    <w:t>板材生产线（年</w:t>
                  </w:r>
                  <w:r>
                    <w:rPr>
                      <w:rFonts w:ascii="Times New Roman" w:hAnsi="Times New Roman" w:cs="Times New Roman" w:hint="eastAsia"/>
                      <w:color w:val="FF0000"/>
                      <w:szCs w:val="21"/>
                      <w:u w:val="single"/>
                    </w:rPr>
                    <w:t>40</w:t>
                  </w:r>
                  <w:r>
                    <w:rPr>
                      <w:rFonts w:ascii="Times New Roman" w:hAnsiTheme="minorEastAsia" w:cs="Times New Roman"/>
                      <w:color w:val="FF0000"/>
                      <w:szCs w:val="21"/>
                      <w:u w:val="single"/>
                    </w:rPr>
                    <w:t>万立方米蒸压加气混凝土砌块</w:t>
                  </w:r>
                  <w:r>
                    <w:rPr>
                      <w:rFonts w:ascii="Times New Roman" w:hAnsi="Times New Roman" w:cs="Times New Roman"/>
                      <w:color w:val="FF0000"/>
                      <w:szCs w:val="21"/>
                      <w:u w:val="single"/>
                    </w:rPr>
                    <w:t>-</w:t>
                  </w:r>
                  <w:r>
                    <w:rPr>
                      <w:rFonts w:ascii="Times New Roman" w:hAnsiTheme="minorEastAsia" w:cs="Times New Roman"/>
                      <w:color w:val="FF0000"/>
                      <w:szCs w:val="21"/>
                      <w:u w:val="single"/>
                    </w:rPr>
                    <w:t>板材）</w:t>
                  </w:r>
                </w:p>
              </w:tc>
            </w:tr>
            <w:tr w:rsidR="00885CF3" w:rsidTr="00F0460D">
              <w:tc>
                <w:tcPr>
                  <w:tcW w:w="395" w:type="pct"/>
                  <w:vMerge/>
                  <w:vAlign w:val="center"/>
                </w:tcPr>
                <w:p w:rsidR="00885CF3" w:rsidRDefault="00885CF3">
                  <w:pPr>
                    <w:adjustRightInd w:val="0"/>
                    <w:snapToGrid w:val="0"/>
                    <w:jc w:val="center"/>
                    <w:rPr>
                      <w:rFonts w:ascii="Times New Roman" w:hAnsi="Times New Roman" w:cs="Times New Roman"/>
                      <w:b/>
                      <w:color w:val="FF0000"/>
                      <w:szCs w:val="21"/>
                      <w:u w:val="single"/>
                    </w:rPr>
                  </w:pPr>
                </w:p>
              </w:tc>
              <w:tc>
                <w:tcPr>
                  <w:tcW w:w="1049" w:type="pct"/>
                  <w:vAlign w:val="center"/>
                </w:tcPr>
                <w:p w:rsidR="00F0460D" w:rsidRDefault="0078570F">
                  <w:pPr>
                    <w:adjustRightInd w:val="0"/>
                    <w:snapToGrid w:val="0"/>
                    <w:jc w:val="center"/>
                    <w:rPr>
                      <w:rFonts w:ascii="Times New Roman" w:hAnsiTheme="minorEastAsia" w:cs="Times New Roman"/>
                      <w:color w:val="FF0000"/>
                      <w:szCs w:val="21"/>
                      <w:u w:val="single"/>
                    </w:rPr>
                  </w:pPr>
                  <w:r>
                    <w:rPr>
                      <w:rFonts w:ascii="Times New Roman" w:hAnsiTheme="minorEastAsia" w:cs="Times New Roman"/>
                      <w:color w:val="FF0000"/>
                      <w:szCs w:val="21"/>
                      <w:u w:val="single"/>
                    </w:rPr>
                    <w:t>生产车间</w:t>
                  </w:r>
                </w:p>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（二期工程）</w:t>
                  </w:r>
                </w:p>
              </w:tc>
              <w:tc>
                <w:tcPr>
                  <w:tcW w:w="3556"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钢结构，一层，面积</w:t>
                  </w:r>
                  <w:r>
                    <w:rPr>
                      <w:rFonts w:ascii="Times New Roman" w:hAnsi="Times New Roman" w:cs="Times New Roman"/>
                      <w:color w:val="FF0000"/>
                      <w:szCs w:val="21"/>
                      <w:u w:val="single"/>
                    </w:rPr>
                    <w:t>25000m</w:t>
                  </w:r>
                  <w:r>
                    <w:rPr>
                      <w:rFonts w:ascii="Times New Roman" w:hAnsi="Times New Roman" w:cs="Times New Roman"/>
                      <w:color w:val="FF0000"/>
                      <w:szCs w:val="21"/>
                      <w:u w:val="single"/>
                      <w:vertAlign w:val="superscript"/>
                    </w:rPr>
                    <w:t>2</w:t>
                  </w:r>
                  <w:r>
                    <w:rPr>
                      <w:rFonts w:ascii="Times New Roman" w:hAnsiTheme="minorEastAsia" w:cs="Times New Roman"/>
                      <w:color w:val="FF0000"/>
                      <w:szCs w:val="21"/>
                      <w:u w:val="single"/>
                    </w:rPr>
                    <w:t>，设置一条加气混凝土砌块</w:t>
                  </w:r>
                  <w:r>
                    <w:rPr>
                      <w:rFonts w:ascii="Times New Roman" w:hAnsi="Times New Roman" w:cs="Times New Roman"/>
                      <w:color w:val="FF0000"/>
                      <w:szCs w:val="21"/>
                      <w:u w:val="single"/>
                    </w:rPr>
                    <w:t>-</w:t>
                  </w:r>
                  <w:r>
                    <w:rPr>
                      <w:rFonts w:ascii="Times New Roman" w:hAnsiTheme="minorEastAsia" w:cs="Times New Roman"/>
                      <w:color w:val="FF0000"/>
                      <w:szCs w:val="21"/>
                      <w:u w:val="single"/>
                    </w:rPr>
                    <w:t>板材生产线（年</w:t>
                  </w:r>
                  <w:r>
                    <w:rPr>
                      <w:rFonts w:ascii="Times New Roman" w:hAnsi="Times New Roman" w:cs="Times New Roman" w:hint="eastAsia"/>
                      <w:color w:val="FF0000"/>
                      <w:szCs w:val="21"/>
                      <w:u w:val="single"/>
                    </w:rPr>
                    <w:t>4</w:t>
                  </w:r>
                  <w:r>
                    <w:rPr>
                      <w:rFonts w:ascii="Times New Roman" w:hAnsi="Times New Roman" w:cs="Times New Roman"/>
                      <w:color w:val="FF0000"/>
                      <w:szCs w:val="21"/>
                      <w:u w:val="single"/>
                    </w:rPr>
                    <w:t>0</w:t>
                  </w:r>
                  <w:r>
                    <w:rPr>
                      <w:rFonts w:ascii="Times New Roman" w:hAnsiTheme="minorEastAsia" w:cs="Times New Roman"/>
                      <w:color w:val="FF0000"/>
                      <w:szCs w:val="21"/>
                      <w:u w:val="single"/>
                    </w:rPr>
                    <w:t>万立方米蒸压加气混凝土砌块</w:t>
                  </w:r>
                  <w:r>
                    <w:rPr>
                      <w:rFonts w:ascii="Times New Roman" w:hAnsi="Times New Roman" w:cs="Times New Roman"/>
                      <w:color w:val="FF0000"/>
                      <w:szCs w:val="21"/>
                      <w:u w:val="single"/>
                    </w:rPr>
                    <w:t>-</w:t>
                  </w:r>
                  <w:r>
                    <w:rPr>
                      <w:rFonts w:ascii="Times New Roman" w:hAnsiTheme="minorEastAsia" w:cs="Times New Roman"/>
                      <w:color w:val="FF0000"/>
                      <w:szCs w:val="21"/>
                      <w:u w:val="single"/>
                    </w:rPr>
                    <w:t>板材）</w:t>
                  </w:r>
                </w:p>
              </w:tc>
            </w:tr>
            <w:tr w:rsidR="00885CF3" w:rsidTr="00F0460D">
              <w:tc>
                <w:tcPr>
                  <w:tcW w:w="395" w:type="pct"/>
                  <w:vMerge w:val="restart"/>
                  <w:vAlign w:val="center"/>
                </w:tcPr>
                <w:p w:rsidR="00885CF3" w:rsidRDefault="0078570F">
                  <w:pPr>
                    <w:adjustRightInd w:val="0"/>
                    <w:snapToGrid w:val="0"/>
                    <w:jc w:val="center"/>
                    <w:rPr>
                      <w:rFonts w:ascii="Times New Roman" w:hAnsi="Times New Roman" w:cs="Times New Roman"/>
                      <w:b/>
                      <w:color w:val="FF0000"/>
                      <w:szCs w:val="21"/>
                      <w:u w:val="single"/>
                    </w:rPr>
                  </w:pPr>
                  <w:r>
                    <w:rPr>
                      <w:rFonts w:ascii="Times New Roman" w:hAnsiTheme="minorEastAsia" w:cs="Times New Roman"/>
                      <w:b/>
                      <w:color w:val="FF0000"/>
                      <w:szCs w:val="21"/>
                      <w:u w:val="single"/>
                    </w:rPr>
                    <w:t>辅助工程</w:t>
                  </w: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办公区</w:t>
                  </w:r>
                </w:p>
              </w:tc>
              <w:tc>
                <w:tcPr>
                  <w:tcW w:w="3556"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建筑面积</w:t>
                  </w:r>
                  <w:r>
                    <w:rPr>
                      <w:rFonts w:ascii="Times New Roman" w:hAnsi="Times New Roman" w:cs="Times New Roman"/>
                      <w:color w:val="FF0000"/>
                      <w:szCs w:val="21"/>
                      <w:u w:val="single"/>
                    </w:rPr>
                    <w:t>5000m</w:t>
                  </w:r>
                  <w:r>
                    <w:rPr>
                      <w:rFonts w:ascii="Times New Roman" w:hAnsi="Times New Roman" w:cs="Times New Roman"/>
                      <w:color w:val="FF0000"/>
                      <w:szCs w:val="21"/>
                      <w:u w:val="single"/>
                      <w:vertAlign w:val="superscript"/>
                    </w:rPr>
                    <w:t>2</w:t>
                  </w:r>
                </w:p>
              </w:tc>
            </w:tr>
            <w:tr w:rsidR="00885CF3" w:rsidTr="00F0460D">
              <w:tc>
                <w:tcPr>
                  <w:tcW w:w="395" w:type="pct"/>
                  <w:vMerge/>
                  <w:vAlign w:val="center"/>
                </w:tcPr>
                <w:p w:rsidR="00885CF3" w:rsidRDefault="00885CF3">
                  <w:pPr>
                    <w:adjustRightInd w:val="0"/>
                    <w:snapToGrid w:val="0"/>
                    <w:jc w:val="center"/>
                    <w:rPr>
                      <w:rFonts w:ascii="Times New Roman" w:hAnsi="Times New Roman" w:cs="Times New Roman"/>
                      <w:b/>
                      <w:color w:val="FF0000"/>
                      <w:szCs w:val="21"/>
                      <w:u w:val="single"/>
                    </w:rPr>
                  </w:pP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配电间</w:t>
                  </w:r>
                </w:p>
              </w:tc>
              <w:tc>
                <w:tcPr>
                  <w:tcW w:w="3556"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建筑面积</w:t>
                  </w:r>
                  <w:r>
                    <w:rPr>
                      <w:rFonts w:ascii="Times New Roman" w:hAnsi="Times New Roman" w:cs="Times New Roman"/>
                      <w:color w:val="FF0000"/>
                      <w:szCs w:val="21"/>
                      <w:u w:val="single"/>
                    </w:rPr>
                    <w:t>100m</w:t>
                  </w:r>
                  <w:r>
                    <w:rPr>
                      <w:rFonts w:ascii="Times New Roman" w:hAnsi="Times New Roman" w:cs="Times New Roman"/>
                      <w:color w:val="FF0000"/>
                      <w:szCs w:val="21"/>
                      <w:u w:val="single"/>
                      <w:vertAlign w:val="superscript"/>
                    </w:rPr>
                    <w:t>2</w:t>
                  </w:r>
                </w:p>
              </w:tc>
            </w:tr>
            <w:tr w:rsidR="00885CF3" w:rsidTr="00F0460D">
              <w:tc>
                <w:tcPr>
                  <w:tcW w:w="395" w:type="pct"/>
                  <w:vMerge w:val="restart"/>
                  <w:vAlign w:val="center"/>
                </w:tcPr>
                <w:p w:rsidR="00885CF3" w:rsidRDefault="0078570F">
                  <w:pPr>
                    <w:adjustRightInd w:val="0"/>
                    <w:snapToGrid w:val="0"/>
                    <w:jc w:val="center"/>
                    <w:rPr>
                      <w:rFonts w:ascii="Times New Roman" w:hAnsi="Times New Roman" w:cs="Times New Roman"/>
                      <w:b/>
                      <w:color w:val="FF0000"/>
                      <w:szCs w:val="21"/>
                      <w:u w:val="single"/>
                    </w:rPr>
                  </w:pPr>
                  <w:r>
                    <w:rPr>
                      <w:rFonts w:ascii="Times New Roman" w:hAnsiTheme="minorEastAsia" w:cs="Times New Roman"/>
                      <w:b/>
                      <w:color w:val="FF0000"/>
                      <w:szCs w:val="21"/>
                      <w:u w:val="single"/>
                    </w:rPr>
                    <w:t>储运工程</w:t>
                  </w: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堆场</w:t>
                  </w:r>
                </w:p>
              </w:tc>
              <w:tc>
                <w:tcPr>
                  <w:tcW w:w="3556"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石膏、硅砂堆场占地面积</w:t>
                  </w:r>
                  <w:r>
                    <w:rPr>
                      <w:rFonts w:ascii="Times New Roman" w:hAnsi="Times New Roman" w:cs="Times New Roman"/>
                      <w:color w:val="FF0000"/>
                      <w:szCs w:val="21"/>
                      <w:u w:val="single"/>
                    </w:rPr>
                    <w:t>880m</w:t>
                  </w:r>
                  <w:r>
                    <w:rPr>
                      <w:rFonts w:ascii="Times New Roman" w:hAnsi="Times New Roman" w:cs="Times New Roman"/>
                      <w:color w:val="FF0000"/>
                      <w:szCs w:val="21"/>
                      <w:u w:val="single"/>
                      <w:vertAlign w:val="superscript"/>
                    </w:rPr>
                    <w:t>2</w:t>
                  </w:r>
                  <w:r>
                    <w:rPr>
                      <w:rFonts w:ascii="Times New Roman" w:hAnsiTheme="minorEastAsia" w:cs="Times New Roman"/>
                      <w:color w:val="FF0000"/>
                      <w:szCs w:val="21"/>
                      <w:u w:val="single"/>
                    </w:rPr>
                    <w:t>，堆棚三面封闭</w:t>
                  </w:r>
                </w:p>
              </w:tc>
            </w:tr>
            <w:tr w:rsidR="00885CF3" w:rsidTr="00F0460D">
              <w:tc>
                <w:tcPr>
                  <w:tcW w:w="395"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料仓</w:t>
                  </w:r>
                </w:p>
              </w:tc>
              <w:tc>
                <w:tcPr>
                  <w:tcW w:w="3556"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一期：水泥料仓</w:t>
                  </w:r>
                  <w:r>
                    <w:rPr>
                      <w:rFonts w:ascii="Times New Roman" w:hAnsi="Times New Roman" w:cs="Times New Roman"/>
                      <w:color w:val="FF0000"/>
                      <w:szCs w:val="21"/>
                      <w:u w:val="single"/>
                    </w:rPr>
                    <w:t>2</w:t>
                  </w:r>
                  <w:r>
                    <w:rPr>
                      <w:rFonts w:ascii="Times New Roman" w:hAnsiTheme="minorEastAsia" w:cs="Times New Roman"/>
                      <w:color w:val="FF0000"/>
                      <w:szCs w:val="21"/>
                      <w:u w:val="single"/>
                    </w:rPr>
                    <w:t>个（</w:t>
                  </w:r>
                  <w:r>
                    <w:rPr>
                      <w:rFonts w:ascii="Times New Roman" w:hAnsi="Times New Roman" w:cs="Times New Roman"/>
                      <w:color w:val="FF0000"/>
                      <w:szCs w:val="21"/>
                      <w:u w:val="single"/>
                    </w:rPr>
                    <w:t>200t/</w:t>
                  </w:r>
                  <w:r>
                    <w:rPr>
                      <w:rFonts w:ascii="Times New Roman" w:hAnsiTheme="minorEastAsia" w:cs="Times New Roman"/>
                      <w:color w:val="FF0000"/>
                      <w:szCs w:val="21"/>
                      <w:u w:val="single"/>
                    </w:rPr>
                    <w:t>个），石灰料仓</w:t>
                  </w:r>
                  <w:r>
                    <w:rPr>
                      <w:rFonts w:ascii="Times New Roman" w:hAnsi="Times New Roman" w:cs="Times New Roman"/>
                      <w:color w:val="FF0000"/>
                      <w:szCs w:val="21"/>
                      <w:u w:val="single"/>
                    </w:rPr>
                    <w:t>2</w:t>
                  </w:r>
                  <w:r>
                    <w:rPr>
                      <w:rFonts w:ascii="Times New Roman" w:hAnsiTheme="minorEastAsia" w:cs="Times New Roman"/>
                      <w:color w:val="FF0000"/>
                      <w:szCs w:val="21"/>
                      <w:u w:val="single"/>
                    </w:rPr>
                    <w:t>个（</w:t>
                  </w:r>
                  <w:r>
                    <w:rPr>
                      <w:rFonts w:ascii="Times New Roman" w:hAnsi="Times New Roman" w:cs="Times New Roman"/>
                      <w:color w:val="FF0000"/>
                      <w:szCs w:val="21"/>
                      <w:u w:val="single"/>
                    </w:rPr>
                    <w:t>200t/</w:t>
                  </w:r>
                  <w:r>
                    <w:rPr>
                      <w:rFonts w:ascii="Times New Roman" w:hAnsiTheme="minorEastAsia" w:cs="Times New Roman"/>
                      <w:color w:val="FF0000"/>
                      <w:szCs w:val="21"/>
                      <w:u w:val="single"/>
                    </w:rPr>
                    <w:t>个），均为全封闭筒仓，铝粉袋装储存在车间内</w:t>
                  </w:r>
                </w:p>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二期：水泥料仓</w:t>
                  </w:r>
                  <w:r>
                    <w:rPr>
                      <w:rFonts w:ascii="Times New Roman" w:hAnsi="Times New Roman" w:cs="Times New Roman"/>
                      <w:color w:val="FF0000"/>
                      <w:szCs w:val="21"/>
                      <w:u w:val="single"/>
                    </w:rPr>
                    <w:t>2</w:t>
                  </w:r>
                  <w:r>
                    <w:rPr>
                      <w:rFonts w:ascii="Times New Roman" w:hAnsiTheme="minorEastAsia" w:cs="Times New Roman"/>
                      <w:color w:val="FF0000"/>
                      <w:szCs w:val="21"/>
                      <w:u w:val="single"/>
                    </w:rPr>
                    <w:t>个（</w:t>
                  </w:r>
                  <w:r>
                    <w:rPr>
                      <w:rFonts w:ascii="Times New Roman" w:hAnsi="Times New Roman" w:cs="Times New Roman"/>
                      <w:color w:val="FF0000"/>
                      <w:szCs w:val="21"/>
                      <w:u w:val="single"/>
                    </w:rPr>
                    <w:t>200t/</w:t>
                  </w:r>
                  <w:r>
                    <w:rPr>
                      <w:rFonts w:ascii="Times New Roman" w:hAnsiTheme="minorEastAsia" w:cs="Times New Roman"/>
                      <w:color w:val="FF0000"/>
                      <w:szCs w:val="21"/>
                      <w:u w:val="single"/>
                    </w:rPr>
                    <w:t>个），石灰料仓</w:t>
                  </w:r>
                  <w:r>
                    <w:rPr>
                      <w:rFonts w:ascii="Times New Roman" w:hAnsi="Times New Roman" w:cs="Times New Roman"/>
                      <w:color w:val="FF0000"/>
                      <w:szCs w:val="21"/>
                      <w:u w:val="single"/>
                    </w:rPr>
                    <w:t>2</w:t>
                  </w:r>
                  <w:r>
                    <w:rPr>
                      <w:rFonts w:ascii="Times New Roman" w:hAnsiTheme="minorEastAsia" w:cs="Times New Roman"/>
                      <w:color w:val="FF0000"/>
                      <w:szCs w:val="21"/>
                      <w:u w:val="single"/>
                    </w:rPr>
                    <w:t>个（</w:t>
                  </w:r>
                  <w:r>
                    <w:rPr>
                      <w:rFonts w:ascii="Times New Roman" w:hAnsi="Times New Roman" w:cs="Times New Roman"/>
                      <w:color w:val="FF0000"/>
                      <w:szCs w:val="21"/>
                      <w:u w:val="single"/>
                    </w:rPr>
                    <w:t>200t/</w:t>
                  </w:r>
                  <w:r>
                    <w:rPr>
                      <w:rFonts w:ascii="Times New Roman" w:hAnsiTheme="minorEastAsia" w:cs="Times New Roman"/>
                      <w:color w:val="FF0000"/>
                      <w:szCs w:val="21"/>
                      <w:u w:val="single"/>
                    </w:rPr>
                    <w:t>个），均为全封闭筒仓，铝粉袋装储存在车间内</w:t>
                  </w:r>
                </w:p>
              </w:tc>
            </w:tr>
            <w:tr w:rsidR="00885CF3" w:rsidTr="00F0460D">
              <w:tc>
                <w:tcPr>
                  <w:tcW w:w="395" w:type="pct"/>
                  <w:vMerge w:val="restart"/>
                  <w:vAlign w:val="center"/>
                </w:tcPr>
                <w:p w:rsidR="00885CF3" w:rsidRDefault="0078570F">
                  <w:pPr>
                    <w:adjustRightInd w:val="0"/>
                    <w:snapToGrid w:val="0"/>
                    <w:jc w:val="center"/>
                    <w:rPr>
                      <w:rFonts w:ascii="Times New Roman" w:hAnsi="Times New Roman" w:cs="Times New Roman"/>
                      <w:b/>
                      <w:color w:val="FF0000"/>
                      <w:szCs w:val="21"/>
                      <w:u w:val="single"/>
                    </w:rPr>
                  </w:pPr>
                  <w:r>
                    <w:rPr>
                      <w:rFonts w:ascii="Times New Roman" w:hAnsiTheme="minorEastAsia" w:cs="Times New Roman"/>
                      <w:b/>
                      <w:color w:val="FF0000"/>
                      <w:szCs w:val="21"/>
                      <w:u w:val="single"/>
                    </w:rPr>
                    <w:t>公用工程</w:t>
                  </w: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用水</w:t>
                  </w:r>
                </w:p>
              </w:tc>
              <w:tc>
                <w:tcPr>
                  <w:tcW w:w="3556" w:type="pct"/>
                  <w:vAlign w:val="center"/>
                </w:tcPr>
                <w:p w:rsidR="00885CF3" w:rsidRDefault="0078570F">
                  <w:pPr>
                    <w:adjustRightInd w:val="0"/>
                    <w:snapToGrid w:val="0"/>
                    <w:jc w:val="left"/>
                    <w:rPr>
                      <w:rFonts w:ascii="Times New Roman" w:hAnsi="Times New Roman" w:cs="Times New Roman"/>
                      <w:color w:val="FF0000"/>
                      <w:szCs w:val="21"/>
                      <w:u w:val="single"/>
                    </w:rPr>
                  </w:pPr>
                  <w:r>
                    <w:rPr>
                      <w:rFonts w:ascii="Times New Roman" w:hAnsiTheme="minorEastAsia" w:cs="Times New Roman"/>
                      <w:color w:val="FF0000"/>
                      <w:szCs w:val="21"/>
                      <w:u w:val="single"/>
                    </w:rPr>
                    <w:t>园区自来水供给</w:t>
                  </w:r>
                </w:p>
              </w:tc>
            </w:tr>
            <w:tr w:rsidR="00885CF3" w:rsidTr="00F0460D">
              <w:tc>
                <w:tcPr>
                  <w:tcW w:w="395" w:type="pct"/>
                  <w:vMerge/>
                  <w:vAlign w:val="center"/>
                </w:tcPr>
                <w:p w:rsidR="00885CF3" w:rsidRDefault="00885CF3">
                  <w:pPr>
                    <w:adjustRightInd w:val="0"/>
                    <w:snapToGrid w:val="0"/>
                    <w:jc w:val="center"/>
                    <w:rPr>
                      <w:rFonts w:ascii="Times New Roman" w:hAnsi="Times New Roman" w:cs="Times New Roman"/>
                      <w:b/>
                      <w:color w:val="FF0000"/>
                      <w:szCs w:val="21"/>
                      <w:u w:val="single"/>
                    </w:rPr>
                  </w:pP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排水管网</w:t>
                  </w:r>
                </w:p>
              </w:tc>
              <w:tc>
                <w:tcPr>
                  <w:tcW w:w="3556" w:type="pct"/>
                  <w:vAlign w:val="center"/>
                </w:tcPr>
                <w:p w:rsidR="00885CF3" w:rsidRDefault="0078570F" w:rsidP="00F0460D">
                  <w:pPr>
                    <w:adjustRightInd w:val="0"/>
                    <w:snapToGrid w:val="0"/>
                    <w:jc w:val="left"/>
                    <w:rPr>
                      <w:rFonts w:ascii="Times New Roman" w:hAnsi="Times New Roman" w:cs="Times New Roman"/>
                      <w:color w:val="FF0000"/>
                      <w:szCs w:val="21"/>
                      <w:u w:val="single"/>
                    </w:rPr>
                  </w:pPr>
                  <w:r>
                    <w:rPr>
                      <w:rFonts w:ascii="Times New Roman" w:hAnsiTheme="minorEastAsia" w:cs="Times New Roman"/>
                      <w:color w:val="FF0000"/>
                      <w:szCs w:val="21"/>
                      <w:u w:val="single"/>
                    </w:rPr>
                    <w:t>雨污分流，</w:t>
                  </w:r>
                  <w:r w:rsidR="00F0460D">
                    <w:rPr>
                      <w:rFonts w:ascii="Times New Roman" w:hAnsiTheme="minorEastAsia" w:cs="Times New Roman"/>
                      <w:color w:val="FF0000"/>
                      <w:szCs w:val="21"/>
                      <w:u w:val="single"/>
                    </w:rPr>
                    <w:t>初期雨水经沉淀后</w:t>
                  </w:r>
                  <w:r w:rsidR="00F0460D" w:rsidRPr="00F0460D">
                    <w:rPr>
                      <w:rFonts w:ascii="Times New Roman" w:hAnsiTheme="minorEastAsia" w:cs="Times New Roman" w:hint="eastAsia"/>
                      <w:color w:val="FF0000"/>
                      <w:szCs w:val="21"/>
                      <w:u w:val="single"/>
                    </w:rPr>
                    <w:t>用于绿化浇灌、厂区喷洒抑尘、车间喷洒抑尘以及制浆用水</w:t>
                  </w:r>
                  <w:r w:rsidR="00F0460D">
                    <w:rPr>
                      <w:rFonts w:ascii="Times New Roman" w:hAnsiTheme="minorEastAsia" w:cs="Times New Roman" w:hint="eastAsia"/>
                      <w:color w:val="FF0000"/>
                      <w:szCs w:val="21"/>
                      <w:u w:val="single"/>
                    </w:rPr>
                    <w:t>，后期雨水进入园区雨水管网；</w:t>
                  </w:r>
                  <w:r w:rsidRPr="00F0460D">
                    <w:rPr>
                      <w:rFonts w:ascii="Times New Roman" w:hAnsiTheme="minorEastAsia" w:cs="Times New Roman"/>
                      <w:color w:val="0070C0"/>
                      <w:szCs w:val="21"/>
                      <w:u w:val="single"/>
                    </w:rPr>
                    <w:t>生产废水</w:t>
                  </w:r>
                  <w:r w:rsidRPr="00F0460D">
                    <w:rPr>
                      <w:rFonts w:ascii="Times New Roman" w:hAnsiTheme="minorEastAsia" w:cs="Times New Roman" w:hint="eastAsia"/>
                      <w:color w:val="0070C0"/>
                      <w:szCs w:val="21"/>
                      <w:u w:val="single"/>
                    </w:rPr>
                    <w:t>经沉淀后循环使用，不外排</w:t>
                  </w:r>
                  <w:r w:rsidRPr="00F0460D">
                    <w:rPr>
                      <w:rFonts w:ascii="Times New Roman" w:hAnsiTheme="minorEastAsia" w:cs="Times New Roman"/>
                      <w:color w:val="0070C0"/>
                      <w:szCs w:val="21"/>
                      <w:u w:val="single"/>
                    </w:rPr>
                    <w:t>，</w:t>
                  </w:r>
                  <w:r>
                    <w:rPr>
                      <w:rFonts w:ascii="Times New Roman" w:hAnsiTheme="minorEastAsia" w:cs="Times New Roman"/>
                      <w:color w:val="FF0000"/>
                      <w:szCs w:val="21"/>
                      <w:u w:val="single"/>
                    </w:rPr>
                    <w:t>生活污水经化粪池处理后，排入</w:t>
                  </w:r>
                  <w:r>
                    <w:rPr>
                      <w:rFonts w:ascii="Times New Roman" w:hAnsiTheme="minorEastAsia" w:cs="Times New Roman"/>
                      <w:color w:val="FF0000"/>
                      <w:u w:val="single"/>
                    </w:rPr>
                    <w:t>岳阳县工业集中区污水处理厂处理，处理后最终排入新墙河</w:t>
                  </w:r>
                  <w:r>
                    <w:rPr>
                      <w:rFonts w:ascii="Times New Roman" w:hAnsiTheme="minorEastAsia" w:cs="Times New Roman"/>
                      <w:color w:val="FF0000"/>
                      <w:szCs w:val="21"/>
                      <w:u w:val="single"/>
                    </w:rPr>
                    <w:t>。</w:t>
                  </w:r>
                </w:p>
              </w:tc>
            </w:tr>
            <w:tr w:rsidR="00885CF3" w:rsidTr="00F0460D">
              <w:tc>
                <w:tcPr>
                  <w:tcW w:w="395" w:type="pct"/>
                  <w:vMerge/>
                  <w:vAlign w:val="center"/>
                </w:tcPr>
                <w:p w:rsidR="00885CF3" w:rsidRDefault="00885CF3">
                  <w:pPr>
                    <w:adjustRightInd w:val="0"/>
                    <w:snapToGrid w:val="0"/>
                    <w:jc w:val="center"/>
                    <w:rPr>
                      <w:rFonts w:ascii="Times New Roman" w:hAnsi="Times New Roman" w:cs="Times New Roman"/>
                      <w:b/>
                      <w:color w:val="FF0000"/>
                      <w:szCs w:val="21"/>
                      <w:u w:val="single"/>
                    </w:rPr>
                  </w:pP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供电</w:t>
                  </w:r>
                </w:p>
              </w:tc>
              <w:tc>
                <w:tcPr>
                  <w:tcW w:w="3556" w:type="pct"/>
                  <w:vAlign w:val="center"/>
                </w:tcPr>
                <w:p w:rsidR="00885CF3" w:rsidRDefault="0078570F">
                  <w:pPr>
                    <w:adjustRightInd w:val="0"/>
                    <w:snapToGrid w:val="0"/>
                    <w:jc w:val="left"/>
                    <w:rPr>
                      <w:rFonts w:ascii="Times New Roman" w:hAnsi="Times New Roman" w:cs="Times New Roman"/>
                      <w:color w:val="FF0000"/>
                      <w:szCs w:val="21"/>
                      <w:u w:val="single"/>
                    </w:rPr>
                  </w:pPr>
                  <w:r>
                    <w:rPr>
                      <w:rFonts w:ascii="Times New Roman" w:hAnsiTheme="minorEastAsia" w:cs="Times New Roman"/>
                      <w:color w:val="FF0000"/>
                      <w:szCs w:val="21"/>
                      <w:u w:val="single"/>
                    </w:rPr>
                    <w:t>园区电网供给</w:t>
                  </w:r>
                </w:p>
              </w:tc>
            </w:tr>
            <w:tr w:rsidR="00885CF3" w:rsidTr="00F0460D">
              <w:tc>
                <w:tcPr>
                  <w:tcW w:w="395" w:type="pct"/>
                  <w:vMerge w:val="restart"/>
                  <w:vAlign w:val="center"/>
                </w:tcPr>
                <w:p w:rsidR="00885CF3" w:rsidRDefault="0078570F">
                  <w:pPr>
                    <w:adjustRightInd w:val="0"/>
                    <w:snapToGrid w:val="0"/>
                    <w:jc w:val="center"/>
                    <w:rPr>
                      <w:rFonts w:ascii="Times New Roman" w:hAnsi="Times New Roman" w:cs="Times New Roman"/>
                      <w:b/>
                      <w:color w:val="FF0000"/>
                      <w:szCs w:val="21"/>
                      <w:u w:val="single"/>
                    </w:rPr>
                  </w:pPr>
                  <w:r>
                    <w:rPr>
                      <w:rFonts w:ascii="Times New Roman" w:hAnsiTheme="minorEastAsia" w:cs="Times New Roman"/>
                      <w:b/>
                      <w:color w:val="FF0000"/>
                      <w:szCs w:val="21"/>
                      <w:u w:val="single"/>
                    </w:rPr>
                    <w:t>环保工程</w:t>
                  </w: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废水</w:t>
                  </w:r>
                </w:p>
              </w:tc>
              <w:tc>
                <w:tcPr>
                  <w:tcW w:w="3556" w:type="pct"/>
                  <w:vAlign w:val="center"/>
                </w:tcPr>
                <w:p w:rsidR="00885CF3" w:rsidRDefault="0078570F" w:rsidP="009146A5">
                  <w:pPr>
                    <w:adjustRightInd w:val="0"/>
                    <w:snapToGrid w:val="0"/>
                    <w:jc w:val="left"/>
                    <w:rPr>
                      <w:rFonts w:ascii="Times New Roman" w:hAnsi="Times New Roman" w:cs="Times New Roman"/>
                      <w:color w:val="FF0000"/>
                      <w:szCs w:val="21"/>
                      <w:u w:val="single"/>
                    </w:rPr>
                  </w:pPr>
                  <w:r>
                    <w:rPr>
                      <w:rFonts w:ascii="Times New Roman" w:hAnsiTheme="minorEastAsia" w:cs="Times New Roman" w:hint="eastAsia"/>
                      <w:color w:val="FF0000"/>
                      <w:szCs w:val="21"/>
                      <w:u w:val="single"/>
                      <w:shd w:val="clear" w:color="auto" w:fill="FFFFFF"/>
                    </w:rPr>
                    <w:t>生产废水经沉淀后循环使用（</w:t>
                  </w:r>
                  <w:r>
                    <w:rPr>
                      <w:rFonts w:ascii="Times New Roman" w:hAnsiTheme="minorEastAsia" w:cs="Times New Roman" w:hint="eastAsia"/>
                      <w:color w:val="FF0000"/>
                      <w:szCs w:val="21"/>
                      <w:u w:val="single"/>
                      <w:shd w:val="clear" w:color="auto" w:fill="FFFFFF"/>
                    </w:rPr>
                    <w:t>3*2.5*2m</w:t>
                  </w:r>
                  <w:r>
                    <w:rPr>
                      <w:rFonts w:ascii="Times New Roman" w:hAnsiTheme="minorEastAsia" w:cs="Times New Roman" w:hint="eastAsia"/>
                      <w:color w:val="FF0000"/>
                      <w:szCs w:val="21"/>
                      <w:u w:val="single"/>
                      <w:shd w:val="clear" w:color="auto" w:fill="FFFFFF"/>
                    </w:rPr>
                    <w:t>）布置在生产车间内，</w:t>
                  </w:r>
                  <w:r w:rsidR="00F0460D" w:rsidRPr="00F0460D">
                    <w:rPr>
                      <w:rFonts w:ascii="Times New Roman" w:hAnsiTheme="minorEastAsia" w:cs="Times New Roman"/>
                      <w:color w:val="0070C0"/>
                      <w:szCs w:val="21"/>
                      <w:u w:val="single"/>
                    </w:rPr>
                    <w:t>初期雨水经</w:t>
                  </w:r>
                  <w:r w:rsidR="00DF385A">
                    <w:rPr>
                      <w:rFonts w:ascii="Times New Roman" w:hAnsiTheme="minorEastAsia" w:cs="Times New Roman" w:hint="eastAsia"/>
                      <w:color w:val="0070C0"/>
                      <w:szCs w:val="21"/>
                      <w:u w:val="single"/>
                    </w:rPr>
                    <w:t>初期雨水</w:t>
                  </w:r>
                  <w:r w:rsidR="00F0460D" w:rsidRPr="00F0460D">
                    <w:rPr>
                      <w:rFonts w:ascii="Times New Roman" w:hAnsiTheme="minorEastAsia" w:cs="Times New Roman"/>
                      <w:color w:val="0070C0"/>
                      <w:szCs w:val="21"/>
                      <w:u w:val="single"/>
                    </w:rPr>
                    <w:t>沉淀</w:t>
                  </w:r>
                  <w:r w:rsidR="00DF385A">
                    <w:rPr>
                      <w:rFonts w:ascii="Times New Roman" w:hAnsiTheme="minorEastAsia" w:cs="Times New Roman" w:hint="eastAsia"/>
                      <w:color w:val="0070C0"/>
                      <w:szCs w:val="21"/>
                      <w:u w:val="single"/>
                    </w:rPr>
                    <w:t>（</w:t>
                  </w:r>
                  <w:r w:rsidR="00DF385A">
                    <w:rPr>
                      <w:rFonts w:ascii="Times New Roman" w:hAnsiTheme="minorEastAsia" w:cs="Times New Roman" w:hint="eastAsia"/>
                      <w:color w:val="0070C0"/>
                      <w:szCs w:val="21"/>
                      <w:u w:val="single"/>
                    </w:rPr>
                    <w:t>1</w:t>
                  </w:r>
                  <w:r w:rsidR="00DF385A">
                    <w:rPr>
                      <w:rFonts w:ascii="Times New Roman" w:hAnsiTheme="minorEastAsia" w:cs="Times New Roman" w:hint="eastAsia"/>
                      <w:color w:val="0070C0"/>
                      <w:szCs w:val="21"/>
                      <w:u w:val="single"/>
                    </w:rPr>
                    <w:t>个，</w:t>
                  </w:r>
                  <w:r w:rsidR="00DA555D">
                    <w:rPr>
                      <w:rFonts w:ascii="Times New Roman" w:hAnsiTheme="minorEastAsia" w:cs="Times New Roman" w:hint="eastAsia"/>
                      <w:color w:val="0070C0"/>
                      <w:szCs w:val="21"/>
                      <w:u w:val="single"/>
                    </w:rPr>
                    <w:t>10</w:t>
                  </w:r>
                  <w:r w:rsidR="00DA555D" w:rsidRPr="00DA555D">
                    <w:rPr>
                      <w:rFonts w:ascii="Times New Roman" w:hAnsiTheme="minorEastAsia" w:cs="Times New Roman"/>
                      <w:color w:val="0070C0"/>
                      <w:szCs w:val="21"/>
                      <w:u w:val="single"/>
                    </w:rPr>
                    <w:t>*</w:t>
                  </w:r>
                  <w:r w:rsidR="00DA555D">
                    <w:rPr>
                      <w:rFonts w:ascii="Times New Roman" w:hAnsiTheme="minorEastAsia" w:cs="Times New Roman" w:hint="eastAsia"/>
                      <w:color w:val="0070C0"/>
                      <w:szCs w:val="21"/>
                      <w:u w:val="single"/>
                    </w:rPr>
                    <w:t>8</w:t>
                  </w:r>
                  <w:r w:rsidR="00DA555D" w:rsidRPr="00DA555D">
                    <w:rPr>
                      <w:rFonts w:ascii="Times New Roman" w:hAnsiTheme="minorEastAsia" w:cs="Times New Roman"/>
                      <w:color w:val="0070C0"/>
                      <w:szCs w:val="21"/>
                      <w:u w:val="single"/>
                    </w:rPr>
                    <w:t>*2m</w:t>
                  </w:r>
                  <w:r w:rsidR="00DF385A">
                    <w:rPr>
                      <w:rFonts w:ascii="Times New Roman" w:hAnsiTheme="minorEastAsia" w:cs="Times New Roman" w:hint="eastAsia"/>
                      <w:color w:val="0070C0"/>
                      <w:szCs w:val="21"/>
                      <w:u w:val="single"/>
                    </w:rPr>
                    <w:t>）</w:t>
                  </w:r>
                  <w:r w:rsidR="00F0460D" w:rsidRPr="00F0460D">
                    <w:rPr>
                      <w:rFonts w:ascii="Times New Roman" w:hAnsiTheme="minorEastAsia" w:cs="Times New Roman"/>
                      <w:color w:val="0070C0"/>
                      <w:szCs w:val="21"/>
                      <w:u w:val="single"/>
                    </w:rPr>
                    <w:t>后</w:t>
                  </w:r>
                  <w:r w:rsidR="00F0460D" w:rsidRPr="00F0460D">
                    <w:rPr>
                      <w:rFonts w:ascii="Times New Roman" w:hAnsiTheme="minorEastAsia" w:cs="Times New Roman" w:hint="eastAsia"/>
                      <w:color w:val="0070C0"/>
                      <w:szCs w:val="21"/>
                      <w:u w:val="single"/>
                    </w:rPr>
                    <w:t>用于绿化浇灌、厂区喷洒抑尘、车间喷洒抑尘以及制浆用水，后期雨水进入园区雨水管网</w:t>
                  </w:r>
                  <w:r>
                    <w:rPr>
                      <w:rFonts w:ascii="Times New Roman" w:hAnsiTheme="minorEastAsia" w:cs="Times New Roman" w:hint="eastAsia"/>
                      <w:color w:val="0000FF"/>
                      <w:szCs w:val="21"/>
                      <w:u w:val="single"/>
                      <w:shd w:val="clear" w:color="auto" w:fill="FFFFFF"/>
                    </w:rPr>
                    <w:t>，</w:t>
                  </w:r>
                  <w:r>
                    <w:rPr>
                      <w:rFonts w:ascii="Times New Roman" w:hAnsiTheme="minorEastAsia" w:cs="Times New Roman" w:hint="eastAsia"/>
                      <w:color w:val="FF0000"/>
                      <w:szCs w:val="21"/>
                      <w:u w:val="single"/>
                      <w:shd w:val="clear" w:color="auto" w:fill="FFFFFF"/>
                    </w:rPr>
                    <w:t>生活污水</w:t>
                  </w:r>
                  <w:r>
                    <w:rPr>
                      <w:rFonts w:ascii="Times New Roman" w:hAnsiTheme="minorEastAsia" w:cs="Times New Roman"/>
                      <w:color w:val="FF0000"/>
                      <w:szCs w:val="21"/>
                      <w:u w:val="single"/>
                      <w:shd w:val="clear" w:color="auto" w:fill="FFFFFF"/>
                    </w:rPr>
                    <w:t>经化粪池处理后</w:t>
                  </w:r>
                  <w:r>
                    <w:rPr>
                      <w:rStyle w:val="af4"/>
                      <w:rFonts w:ascii="Times New Roman" w:hAnsiTheme="minorEastAsia" w:cs="Times New Roman"/>
                      <w:color w:val="FF0000"/>
                      <w:u w:val="single"/>
                    </w:rPr>
                    <w:t>进入园区污水管网</w:t>
                  </w:r>
                </w:p>
              </w:tc>
            </w:tr>
            <w:tr w:rsidR="00885CF3" w:rsidTr="00F0460D">
              <w:tc>
                <w:tcPr>
                  <w:tcW w:w="395" w:type="pct"/>
                  <w:vMerge/>
                  <w:vAlign w:val="center"/>
                </w:tcPr>
                <w:p w:rsidR="00885CF3" w:rsidRDefault="00885CF3">
                  <w:pPr>
                    <w:adjustRightInd w:val="0"/>
                    <w:snapToGrid w:val="0"/>
                    <w:jc w:val="center"/>
                    <w:rPr>
                      <w:rFonts w:ascii="Times New Roman" w:hAnsi="Times New Roman" w:cs="Times New Roman"/>
                      <w:b/>
                      <w:color w:val="FF0000"/>
                      <w:szCs w:val="21"/>
                      <w:u w:val="single"/>
                    </w:rPr>
                  </w:pP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废气</w:t>
                  </w:r>
                </w:p>
              </w:tc>
              <w:tc>
                <w:tcPr>
                  <w:tcW w:w="3556" w:type="pct"/>
                  <w:vAlign w:val="center"/>
                </w:tcPr>
                <w:p w:rsidR="00885CF3" w:rsidRDefault="0078570F">
                  <w:pPr>
                    <w:pStyle w:val="afb"/>
                    <w:numPr>
                      <w:ilvl w:val="0"/>
                      <w:numId w:val="2"/>
                    </w:numPr>
                    <w:adjustRightInd w:val="0"/>
                    <w:snapToGrid w:val="0"/>
                    <w:ind w:firstLineChars="0"/>
                    <w:jc w:val="left"/>
                    <w:rPr>
                      <w:rFonts w:ascii="Times New Roman" w:hAnsi="Times New Roman" w:cs="Times New Roman"/>
                      <w:color w:val="FF0000"/>
                      <w:szCs w:val="21"/>
                      <w:u w:val="single"/>
                    </w:rPr>
                  </w:pPr>
                  <w:r>
                    <w:rPr>
                      <w:rFonts w:ascii="Times New Roman" w:hAnsiTheme="minorEastAsia" w:cs="Times New Roman"/>
                      <w:color w:val="FF0000"/>
                      <w:szCs w:val="21"/>
                      <w:u w:val="single"/>
                    </w:rPr>
                    <w:t>破碎、球磨粉尘经集气罩</w:t>
                  </w:r>
                  <w:r>
                    <w:rPr>
                      <w:rFonts w:ascii="Times New Roman" w:hAnsi="Times New Roman" w:cs="Times New Roman"/>
                      <w:color w:val="FF0000"/>
                      <w:szCs w:val="21"/>
                      <w:u w:val="single"/>
                    </w:rPr>
                    <w:t>+</w:t>
                  </w:r>
                  <w:r>
                    <w:rPr>
                      <w:rFonts w:ascii="Times New Roman" w:hAnsiTheme="minorEastAsia" w:cs="Times New Roman"/>
                      <w:color w:val="FF0000"/>
                      <w:szCs w:val="21"/>
                      <w:u w:val="single"/>
                    </w:rPr>
                    <w:t>布袋除尘器处理</w:t>
                  </w:r>
                  <w:r>
                    <w:rPr>
                      <w:rFonts w:ascii="Times New Roman" w:hAnsiTheme="minorEastAsia" w:cs="Times New Roman" w:hint="eastAsia"/>
                      <w:color w:val="FF0000"/>
                      <w:szCs w:val="21"/>
                      <w:u w:val="single"/>
                    </w:rPr>
                    <w:t>+15m</w:t>
                  </w:r>
                  <w:r>
                    <w:rPr>
                      <w:rFonts w:ascii="Times New Roman" w:hAnsiTheme="minorEastAsia" w:cs="Times New Roman" w:hint="eastAsia"/>
                      <w:color w:val="FF0000"/>
                      <w:szCs w:val="21"/>
                      <w:u w:val="single"/>
                    </w:rPr>
                    <w:t>排气筒高空排放</w:t>
                  </w:r>
                </w:p>
                <w:p w:rsidR="00885CF3" w:rsidRDefault="0078570F">
                  <w:pPr>
                    <w:adjustRightInd w:val="0"/>
                    <w:snapToGrid w:val="0"/>
                    <w:jc w:val="left"/>
                    <w:rPr>
                      <w:rFonts w:ascii="Times New Roman" w:hAnsi="Times New Roman" w:cs="Times New Roman"/>
                      <w:color w:val="FF0000"/>
                      <w:szCs w:val="21"/>
                      <w:u w:val="single"/>
                    </w:rPr>
                  </w:pPr>
                  <w:r>
                    <w:rPr>
                      <w:rFonts w:ascii="Times New Roman" w:hAnsiTheme="minorEastAsia" w:cs="Times New Roman"/>
                      <w:color w:val="FF0000"/>
                      <w:szCs w:val="21"/>
                      <w:u w:val="single"/>
                    </w:rPr>
                    <w:t>②</w:t>
                  </w:r>
                  <w:r>
                    <w:rPr>
                      <w:rFonts w:ascii="Times New Roman" w:hAnsiTheme="minorEastAsia" w:cs="Times New Roman" w:hint="eastAsia"/>
                      <w:color w:val="FF0000"/>
                      <w:szCs w:val="21"/>
                      <w:u w:val="single"/>
                    </w:rPr>
                    <w:t>一期、二期分别</w:t>
                  </w:r>
                  <w:r>
                    <w:rPr>
                      <w:rFonts w:ascii="Times New Roman" w:hAnsiTheme="minorEastAsia" w:cs="Times New Roman"/>
                      <w:color w:val="FF0000"/>
                      <w:szCs w:val="21"/>
                      <w:u w:val="single"/>
                    </w:rPr>
                    <w:t>水泥料仓</w:t>
                  </w:r>
                  <w:r>
                    <w:rPr>
                      <w:rFonts w:ascii="Times New Roman" w:hAnsi="Times New Roman" w:cs="Times New Roman"/>
                      <w:color w:val="FF0000"/>
                      <w:szCs w:val="21"/>
                      <w:u w:val="single"/>
                    </w:rPr>
                    <w:t>2</w:t>
                  </w:r>
                  <w:r>
                    <w:rPr>
                      <w:rFonts w:ascii="Times New Roman" w:hAnsiTheme="minorEastAsia" w:cs="Times New Roman"/>
                      <w:color w:val="FF0000"/>
                      <w:szCs w:val="21"/>
                      <w:u w:val="single"/>
                    </w:rPr>
                    <w:t>个、粉料仓</w:t>
                  </w:r>
                  <w:r>
                    <w:rPr>
                      <w:rFonts w:ascii="Times New Roman" w:hAnsi="Times New Roman" w:cs="Times New Roman"/>
                      <w:color w:val="FF0000"/>
                      <w:szCs w:val="21"/>
                      <w:u w:val="single"/>
                    </w:rPr>
                    <w:t>2</w:t>
                  </w:r>
                  <w:r>
                    <w:rPr>
                      <w:rFonts w:ascii="Times New Roman" w:hAnsiTheme="minorEastAsia" w:cs="Times New Roman"/>
                      <w:color w:val="FF0000"/>
                      <w:szCs w:val="21"/>
                      <w:u w:val="single"/>
                    </w:rPr>
                    <w:t>个均为全封闭筒仓，仓顶部均设置袋式除尘器</w:t>
                  </w:r>
                  <w:r>
                    <w:rPr>
                      <w:rFonts w:ascii="Times New Roman" w:hAnsiTheme="minorEastAsia" w:cs="Times New Roman" w:hint="eastAsia"/>
                      <w:color w:val="FF0000"/>
                      <w:szCs w:val="21"/>
                      <w:u w:val="single"/>
                    </w:rPr>
                    <w:t>+22m</w:t>
                  </w:r>
                  <w:r>
                    <w:rPr>
                      <w:rFonts w:ascii="Times New Roman" w:hAnsiTheme="minorEastAsia" w:cs="Times New Roman" w:hint="eastAsia"/>
                      <w:color w:val="FF0000"/>
                      <w:szCs w:val="21"/>
                      <w:u w:val="single"/>
                    </w:rPr>
                    <w:t>排气筒</w:t>
                  </w:r>
                  <w:r>
                    <w:rPr>
                      <w:rFonts w:ascii="Times New Roman" w:hAnsiTheme="minorEastAsia" w:cs="Times New Roman"/>
                      <w:color w:val="FF0000"/>
                      <w:szCs w:val="21"/>
                      <w:u w:val="single"/>
                    </w:rPr>
                    <w:t>；</w:t>
                  </w:r>
                </w:p>
                <w:p w:rsidR="00885CF3" w:rsidRDefault="0078570F">
                  <w:pPr>
                    <w:adjustRightInd w:val="0"/>
                    <w:snapToGrid w:val="0"/>
                    <w:jc w:val="left"/>
                    <w:rPr>
                      <w:rFonts w:ascii="Times New Roman" w:hAnsi="Times New Roman" w:cs="Times New Roman"/>
                      <w:color w:val="FF0000"/>
                      <w:szCs w:val="21"/>
                      <w:u w:val="single"/>
                    </w:rPr>
                  </w:pPr>
                  <w:r>
                    <w:rPr>
                      <w:rFonts w:ascii="Times New Roman" w:hAnsiTheme="minorEastAsia" w:cs="Times New Roman"/>
                      <w:color w:val="FF0000"/>
                      <w:szCs w:val="21"/>
                      <w:u w:val="single"/>
                    </w:rPr>
                    <w:t>③控制无组织粉尘措施：原料生石灰和石膏堆棚设置在车间内部，三面封闭，加强密闭性，定期清理散落物；厂区及车间定期酒水降尘。</w:t>
                  </w:r>
                </w:p>
                <w:p w:rsidR="00885CF3" w:rsidRDefault="0078570F">
                  <w:pPr>
                    <w:adjustRightInd w:val="0"/>
                    <w:snapToGrid w:val="0"/>
                    <w:jc w:val="left"/>
                    <w:rPr>
                      <w:rFonts w:ascii="Times New Roman" w:hAnsiTheme="minorEastAsia" w:cs="Times New Roman"/>
                      <w:color w:val="FF0000"/>
                      <w:szCs w:val="21"/>
                      <w:u w:val="single"/>
                    </w:rPr>
                  </w:pPr>
                  <w:r>
                    <w:rPr>
                      <w:rFonts w:ascii="Times New Roman" w:hAnsiTheme="minorEastAsia" w:cs="Times New Roman"/>
                      <w:color w:val="FF0000"/>
                      <w:szCs w:val="21"/>
                      <w:u w:val="single"/>
                    </w:rPr>
                    <w:t>④锅炉废气：</w:t>
                  </w:r>
                  <w:r>
                    <w:rPr>
                      <w:rFonts w:ascii="Times New Roman" w:hAnsi="Times New Roman" w:cs="Times New Roman" w:hint="eastAsia"/>
                      <w:color w:val="FF0000"/>
                      <w:szCs w:val="21"/>
                      <w:u w:val="single"/>
                    </w:rPr>
                    <w:t>2</w:t>
                  </w:r>
                  <w:r>
                    <w:rPr>
                      <w:rFonts w:ascii="Times New Roman" w:hAnsi="Times New Roman" w:cs="Times New Roman"/>
                      <w:color w:val="FF0000"/>
                      <w:szCs w:val="21"/>
                      <w:u w:val="single"/>
                    </w:rPr>
                    <w:t>0m</w:t>
                  </w:r>
                  <w:r>
                    <w:rPr>
                      <w:rFonts w:ascii="Times New Roman" w:hAnsiTheme="minorEastAsia" w:cs="Times New Roman" w:hint="eastAsia"/>
                      <w:color w:val="FF0000"/>
                      <w:szCs w:val="21"/>
                      <w:u w:val="single"/>
                    </w:rPr>
                    <w:t>烟囱</w:t>
                  </w:r>
                  <w:r w:rsidRPr="00F0460D">
                    <w:rPr>
                      <w:rFonts w:ascii="Times New Roman" w:hAnsiTheme="minorEastAsia" w:cs="Times New Roman" w:hint="eastAsia"/>
                      <w:color w:val="2E74B5" w:themeColor="accent1" w:themeShade="BF"/>
                      <w:szCs w:val="21"/>
                      <w:u w:val="single"/>
                    </w:rPr>
                    <w:t>（一期、二期</w:t>
                  </w:r>
                  <w:r w:rsidRPr="00F0460D">
                    <w:rPr>
                      <w:rFonts w:ascii="Times New Roman" w:hAnsiTheme="minorEastAsia" w:cs="Times New Roman" w:hint="eastAsia"/>
                      <w:color w:val="2E74B5" w:themeColor="accent1" w:themeShade="BF"/>
                      <w:szCs w:val="21"/>
                      <w:u w:val="single"/>
                    </w:rPr>
                    <w:t>2</w:t>
                  </w:r>
                  <w:r w:rsidRPr="00F0460D">
                    <w:rPr>
                      <w:rFonts w:ascii="Times New Roman" w:hAnsiTheme="minorEastAsia" w:cs="Times New Roman" w:hint="eastAsia"/>
                      <w:color w:val="2E74B5" w:themeColor="accent1" w:themeShade="BF"/>
                      <w:szCs w:val="21"/>
                      <w:u w:val="single"/>
                    </w:rPr>
                    <w:t>个燃气锅炉共用）</w:t>
                  </w:r>
                  <w:r>
                    <w:rPr>
                      <w:rFonts w:ascii="Times New Roman" w:hAnsiTheme="minorEastAsia" w:cs="Times New Roman"/>
                      <w:color w:val="FF0000"/>
                      <w:szCs w:val="21"/>
                      <w:u w:val="single"/>
                    </w:rPr>
                    <w:t>；</w:t>
                  </w:r>
                </w:p>
                <w:p w:rsidR="00EC2082" w:rsidRDefault="00EC2082">
                  <w:pPr>
                    <w:adjustRightInd w:val="0"/>
                    <w:snapToGrid w:val="0"/>
                    <w:jc w:val="left"/>
                    <w:rPr>
                      <w:rFonts w:ascii="Times New Roman" w:hAnsi="Times New Roman" w:cs="Times New Roman"/>
                      <w:color w:val="FF0000"/>
                      <w:szCs w:val="21"/>
                      <w:u w:val="single"/>
                    </w:rPr>
                  </w:pPr>
                  <w:r>
                    <w:rPr>
                      <w:rFonts w:ascii="Times New Roman" w:hAnsiTheme="minorEastAsia" w:cs="Times New Roman" w:hint="eastAsia"/>
                      <w:color w:val="FF0000"/>
                      <w:szCs w:val="21"/>
                      <w:u w:val="single"/>
                    </w:rPr>
                    <w:t>⑤焊接烟尘：移动式焊烟净化器</w:t>
                  </w:r>
                </w:p>
              </w:tc>
            </w:tr>
            <w:tr w:rsidR="00885CF3" w:rsidTr="00F0460D">
              <w:tc>
                <w:tcPr>
                  <w:tcW w:w="395" w:type="pct"/>
                  <w:vMerge/>
                  <w:vAlign w:val="center"/>
                </w:tcPr>
                <w:p w:rsidR="00885CF3" w:rsidRDefault="00885CF3">
                  <w:pPr>
                    <w:adjustRightInd w:val="0"/>
                    <w:snapToGrid w:val="0"/>
                    <w:jc w:val="center"/>
                    <w:rPr>
                      <w:rFonts w:ascii="Times New Roman" w:hAnsi="Times New Roman" w:cs="Times New Roman"/>
                      <w:b/>
                      <w:color w:val="FF0000"/>
                      <w:szCs w:val="21"/>
                      <w:u w:val="single"/>
                    </w:rPr>
                  </w:pP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噪声</w:t>
                  </w:r>
                </w:p>
              </w:tc>
              <w:tc>
                <w:tcPr>
                  <w:tcW w:w="3556" w:type="pct"/>
                  <w:vAlign w:val="center"/>
                </w:tcPr>
                <w:p w:rsidR="00885CF3" w:rsidRDefault="0078570F">
                  <w:pPr>
                    <w:adjustRightInd w:val="0"/>
                    <w:snapToGrid w:val="0"/>
                    <w:jc w:val="left"/>
                    <w:rPr>
                      <w:rFonts w:ascii="Times New Roman" w:hAnsi="Times New Roman" w:cs="Times New Roman"/>
                      <w:color w:val="FF0000"/>
                      <w:szCs w:val="21"/>
                      <w:u w:val="single"/>
                    </w:rPr>
                  </w:pPr>
                  <w:r>
                    <w:rPr>
                      <w:rFonts w:ascii="Times New Roman" w:hAnsiTheme="minorEastAsia" w:cs="Times New Roman"/>
                      <w:color w:val="FF0000"/>
                      <w:szCs w:val="21"/>
                      <w:u w:val="single"/>
                    </w:rPr>
                    <w:t>封闭车间，选用低噪声设备，合理布局，对高噪声设备采用消声、</w:t>
                  </w:r>
                  <w:r>
                    <w:rPr>
                      <w:rFonts w:ascii="Times New Roman" w:hAnsiTheme="minorEastAsia" w:cs="Times New Roman"/>
                      <w:color w:val="FF0000"/>
                      <w:szCs w:val="21"/>
                      <w:u w:val="single"/>
                    </w:rPr>
                    <w:lastRenderedPageBreak/>
                    <w:t>隔声和减振措施</w:t>
                  </w:r>
                </w:p>
              </w:tc>
            </w:tr>
            <w:tr w:rsidR="00885CF3" w:rsidTr="00F0460D">
              <w:trPr>
                <w:trHeight w:val="65"/>
              </w:trPr>
              <w:tc>
                <w:tcPr>
                  <w:tcW w:w="395" w:type="pct"/>
                  <w:vMerge/>
                  <w:vAlign w:val="center"/>
                </w:tcPr>
                <w:p w:rsidR="00885CF3" w:rsidRDefault="00885CF3">
                  <w:pPr>
                    <w:adjustRightInd w:val="0"/>
                    <w:snapToGrid w:val="0"/>
                    <w:jc w:val="center"/>
                    <w:rPr>
                      <w:rFonts w:ascii="Times New Roman" w:hAnsi="Times New Roman" w:cs="Times New Roman"/>
                      <w:b/>
                      <w:color w:val="FF0000"/>
                      <w:szCs w:val="21"/>
                      <w:u w:val="single"/>
                    </w:rPr>
                  </w:pPr>
                </w:p>
              </w:tc>
              <w:tc>
                <w:tcPr>
                  <w:tcW w:w="104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固废</w:t>
                  </w:r>
                </w:p>
              </w:tc>
              <w:tc>
                <w:tcPr>
                  <w:tcW w:w="3556" w:type="pct"/>
                  <w:vAlign w:val="center"/>
                </w:tcPr>
                <w:p w:rsidR="00885CF3" w:rsidRDefault="0078570F">
                  <w:pPr>
                    <w:adjustRightInd w:val="0"/>
                    <w:snapToGrid w:val="0"/>
                    <w:jc w:val="left"/>
                    <w:rPr>
                      <w:rFonts w:ascii="Times New Roman" w:hAnsi="Times New Roman" w:cs="Times New Roman"/>
                      <w:color w:val="FF0000"/>
                      <w:szCs w:val="21"/>
                      <w:u w:val="single"/>
                    </w:rPr>
                  </w:pPr>
                  <w:r>
                    <w:rPr>
                      <w:rFonts w:ascii="Times New Roman" w:hAnsiTheme="minorEastAsia" w:cs="Times New Roman"/>
                      <w:color w:val="FF0000"/>
                      <w:szCs w:val="21"/>
                      <w:u w:val="single"/>
                    </w:rPr>
                    <w:t>职工生活垃圾由环卫部门清运。雨水收集池污泥由环卫部门清运、布袋除尘器收集的粉尘回收利用；制作钢筋产生的废金属由企业收集后外售给资源回收单位、铝粉与石膏的废包装袋由企业收集后外售给资源回收单位、浇注与切割工序产生的废混凝土</w:t>
                  </w:r>
                  <w:r>
                    <w:rPr>
                      <w:rFonts w:ascii="Times New Roman" w:hAnsiTheme="minorEastAsia" w:cs="Times New Roman" w:hint="eastAsia"/>
                      <w:color w:val="FF0000"/>
                      <w:szCs w:val="21"/>
                      <w:u w:val="single"/>
                    </w:rPr>
                    <w:t>经收集后用于填路基、铺路等；</w:t>
                  </w:r>
                  <w:r>
                    <w:rPr>
                      <w:rFonts w:ascii="Times New Roman" w:hAnsiTheme="minorEastAsia" w:cs="Times New Roman"/>
                      <w:color w:val="FF0000"/>
                      <w:szCs w:val="21"/>
                      <w:u w:val="single"/>
                    </w:rPr>
                    <w:t>静养与蒸养工序产生的残次品由企业收集后外售。废防锈剂桶交由有资质单位处置</w:t>
                  </w:r>
                  <w:r>
                    <w:rPr>
                      <w:rFonts w:ascii="Times New Roman" w:hAnsiTheme="minorEastAsia" w:cs="Times New Roman" w:hint="eastAsia"/>
                      <w:color w:val="FF0000"/>
                      <w:szCs w:val="21"/>
                      <w:u w:val="single"/>
                    </w:rPr>
                    <w:t>，（一般固废暂存场所</w:t>
                  </w:r>
                  <w:r>
                    <w:rPr>
                      <w:rFonts w:ascii="Times New Roman" w:hAnsiTheme="minorEastAsia" w:cs="Times New Roman" w:hint="eastAsia"/>
                      <w:color w:val="FF0000"/>
                      <w:szCs w:val="21"/>
                      <w:u w:val="single"/>
                    </w:rPr>
                    <w:t>50m</w:t>
                  </w:r>
                  <w:r>
                    <w:rPr>
                      <w:rFonts w:ascii="Times New Roman" w:hAnsiTheme="minorEastAsia" w:cs="Times New Roman" w:hint="eastAsia"/>
                      <w:color w:val="FF0000"/>
                      <w:szCs w:val="21"/>
                      <w:u w:val="single"/>
                      <w:vertAlign w:val="superscript"/>
                    </w:rPr>
                    <w:t>2</w:t>
                  </w:r>
                  <w:r>
                    <w:rPr>
                      <w:rFonts w:ascii="Times New Roman" w:hAnsiTheme="minorEastAsia" w:cs="Times New Roman" w:hint="eastAsia"/>
                      <w:color w:val="FF0000"/>
                      <w:szCs w:val="21"/>
                      <w:u w:val="single"/>
                    </w:rPr>
                    <w:t>位于厂区东南角；危废暂存场所</w:t>
                  </w:r>
                  <w:r>
                    <w:rPr>
                      <w:rFonts w:ascii="Times New Roman" w:hAnsiTheme="minorEastAsia" w:cs="Times New Roman" w:hint="eastAsia"/>
                      <w:color w:val="FF0000"/>
                      <w:szCs w:val="21"/>
                      <w:u w:val="single"/>
                    </w:rPr>
                    <w:t>5m</w:t>
                  </w:r>
                  <w:r>
                    <w:rPr>
                      <w:rFonts w:ascii="Times New Roman" w:hAnsiTheme="minorEastAsia" w:cs="Times New Roman" w:hint="eastAsia"/>
                      <w:color w:val="FF0000"/>
                      <w:szCs w:val="21"/>
                      <w:u w:val="single"/>
                      <w:vertAlign w:val="superscript"/>
                    </w:rPr>
                    <w:t xml:space="preserve"> 2</w:t>
                  </w:r>
                  <w:r>
                    <w:rPr>
                      <w:rFonts w:ascii="Times New Roman" w:hAnsiTheme="minorEastAsia" w:cs="Times New Roman" w:hint="eastAsia"/>
                      <w:color w:val="FF0000"/>
                      <w:szCs w:val="21"/>
                      <w:u w:val="single"/>
                    </w:rPr>
                    <w:t>位于厂区西南角）</w:t>
                  </w:r>
                  <w:r>
                    <w:rPr>
                      <w:rFonts w:ascii="Times New Roman" w:hAnsiTheme="minorEastAsia" w:cs="Times New Roman"/>
                      <w:color w:val="FF0000"/>
                      <w:szCs w:val="21"/>
                      <w:u w:val="single"/>
                    </w:rPr>
                    <w:t>。</w:t>
                  </w:r>
                </w:p>
              </w:tc>
            </w:tr>
          </w:tbl>
          <w:p w:rsidR="00885CF3" w:rsidRDefault="0078570F">
            <w:pPr>
              <w:widowControl/>
              <w:snapToGrid w:val="0"/>
              <w:spacing w:line="360" w:lineRule="auto"/>
              <w:ind w:firstLine="480"/>
              <w:jc w:val="left"/>
              <w:rPr>
                <w:rFonts w:ascii="Times New Roman" w:hAnsi="Times New Roman" w:cs="Times New Roman"/>
                <w:kern w:val="0"/>
                <w:sz w:val="24"/>
              </w:rPr>
            </w:pPr>
            <w:r>
              <w:rPr>
                <w:rFonts w:ascii="Times New Roman" w:hAnsiTheme="minorEastAsia" w:cs="Times New Roman"/>
                <w:kern w:val="0"/>
                <w:sz w:val="24"/>
              </w:rPr>
              <w:t>本项目具体技术经济指标一览表</w:t>
            </w:r>
            <w:r>
              <w:rPr>
                <w:rFonts w:ascii="Times New Roman" w:hAnsi="Times New Roman" w:cs="Times New Roman"/>
                <w:kern w:val="0"/>
                <w:sz w:val="24"/>
              </w:rPr>
              <w:t>1-2</w:t>
            </w:r>
            <w:r>
              <w:rPr>
                <w:rFonts w:ascii="Times New Roman" w:hAnsiTheme="minorEastAsia" w:cs="Times New Roman"/>
                <w:kern w:val="0"/>
                <w:sz w:val="24"/>
              </w:rPr>
              <w:t>。</w:t>
            </w:r>
          </w:p>
          <w:p w:rsidR="00885CF3" w:rsidRDefault="0078570F">
            <w:pPr>
              <w:widowControl/>
              <w:snapToGrid w:val="0"/>
              <w:ind w:firstLine="480"/>
              <w:jc w:val="center"/>
              <w:rPr>
                <w:rFonts w:ascii="Times New Roman" w:hAnsi="Times New Roman" w:cs="Times New Roman"/>
                <w:b/>
                <w:bCs/>
                <w:kern w:val="0"/>
                <w:sz w:val="24"/>
              </w:rPr>
            </w:pPr>
            <w:r>
              <w:rPr>
                <w:rFonts w:ascii="Times New Roman" w:hAnsiTheme="minorEastAsia" w:cs="Times New Roman"/>
                <w:b/>
                <w:bCs/>
                <w:kern w:val="0"/>
                <w:sz w:val="24"/>
              </w:rPr>
              <w:t>表</w:t>
            </w:r>
            <w:r>
              <w:rPr>
                <w:rFonts w:ascii="Times New Roman" w:hAnsi="Times New Roman" w:cs="Times New Roman"/>
                <w:b/>
                <w:bCs/>
                <w:kern w:val="0"/>
                <w:sz w:val="24"/>
              </w:rPr>
              <w:t xml:space="preserve">1-2    </w:t>
            </w:r>
            <w:r>
              <w:rPr>
                <w:rFonts w:ascii="Times New Roman" w:hAnsiTheme="minorEastAsia" w:cs="Times New Roman"/>
                <w:b/>
                <w:bCs/>
                <w:kern w:val="0"/>
                <w:sz w:val="24"/>
              </w:rPr>
              <w:t>工程技术经济指标一览表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4"/>
              <w:gridCol w:w="1559"/>
              <w:gridCol w:w="709"/>
              <w:gridCol w:w="851"/>
              <w:gridCol w:w="4971"/>
            </w:tblGrid>
            <w:tr w:rsidR="00885CF3">
              <w:trPr>
                <w:trHeight w:val="50"/>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hAnsiTheme="minorEastAsia"/>
                    </w:rPr>
                    <w:t>序号</w:t>
                  </w:r>
                </w:p>
              </w:tc>
              <w:tc>
                <w:tcPr>
                  <w:tcW w:w="1559" w:type="dxa"/>
                  <w:vAlign w:val="center"/>
                </w:tcPr>
                <w:p w:rsidR="00885CF3" w:rsidRDefault="0078570F">
                  <w:pPr>
                    <w:pStyle w:val="afd"/>
                    <w:adjustRightInd w:val="0"/>
                    <w:snapToGrid w:val="0"/>
                    <w:spacing w:line="240" w:lineRule="exact"/>
                    <w:rPr>
                      <w:rFonts w:eastAsiaTheme="minorEastAsia"/>
                    </w:rPr>
                  </w:pPr>
                  <w:r>
                    <w:rPr>
                      <w:rFonts w:eastAsiaTheme="minorEastAsia" w:hAnsiTheme="minorEastAsia"/>
                    </w:rPr>
                    <w:t>项目</w:t>
                  </w:r>
                </w:p>
              </w:tc>
              <w:tc>
                <w:tcPr>
                  <w:tcW w:w="709" w:type="dxa"/>
                  <w:vAlign w:val="center"/>
                </w:tcPr>
                <w:p w:rsidR="00885CF3" w:rsidRDefault="0078570F">
                  <w:pPr>
                    <w:pStyle w:val="afd"/>
                    <w:adjustRightInd w:val="0"/>
                    <w:snapToGrid w:val="0"/>
                    <w:spacing w:line="240" w:lineRule="exact"/>
                    <w:rPr>
                      <w:rFonts w:eastAsiaTheme="minorEastAsia"/>
                    </w:rPr>
                  </w:pPr>
                  <w:r>
                    <w:rPr>
                      <w:rFonts w:eastAsiaTheme="minorEastAsia" w:hAnsiTheme="minorEastAsia"/>
                    </w:rPr>
                    <w:t>单位</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hAnsiTheme="minorEastAsia"/>
                    </w:rPr>
                    <w:t>数量</w:t>
                  </w:r>
                </w:p>
              </w:tc>
              <w:tc>
                <w:tcPr>
                  <w:tcW w:w="4971" w:type="dxa"/>
                  <w:vAlign w:val="center"/>
                </w:tcPr>
                <w:p w:rsidR="00885CF3" w:rsidRDefault="0078570F">
                  <w:pPr>
                    <w:pStyle w:val="afd"/>
                    <w:adjustRightInd w:val="0"/>
                    <w:snapToGrid w:val="0"/>
                    <w:spacing w:line="240" w:lineRule="exact"/>
                    <w:rPr>
                      <w:rFonts w:eastAsiaTheme="minorEastAsia"/>
                    </w:rPr>
                  </w:pPr>
                  <w:r>
                    <w:rPr>
                      <w:rFonts w:eastAsiaTheme="minorEastAsia" w:hAnsiTheme="minorEastAsia"/>
                    </w:rPr>
                    <w:t>备注</w:t>
                  </w:r>
                </w:p>
              </w:tc>
            </w:tr>
            <w:tr w:rsidR="00885CF3">
              <w:trPr>
                <w:trHeight w:val="65"/>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rPr>
                    <w:t>1</w:t>
                  </w:r>
                </w:p>
              </w:tc>
              <w:tc>
                <w:tcPr>
                  <w:tcW w:w="155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heme="minorEastAsia" w:cs="Times New Roman"/>
                      <w:szCs w:val="21"/>
                    </w:rPr>
                    <w:t>总用地面积</w:t>
                  </w:r>
                </w:p>
              </w:tc>
              <w:tc>
                <w:tcPr>
                  <w:tcW w:w="70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rPr>
                    <w:t>100000</w:t>
                  </w:r>
                </w:p>
              </w:tc>
              <w:tc>
                <w:tcPr>
                  <w:tcW w:w="4971" w:type="dxa"/>
                  <w:vAlign w:val="center"/>
                </w:tcPr>
                <w:p w:rsidR="00885CF3" w:rsidRDefault="0078570F">
                  <w:pPr>
                    <w:pStyle w:val="afd"/>
                    <w:adjustRightInd w:val="0"/>
                    <w:snapToGrid w:val="0"/>
                    <w:spacing w:line="240" w:lineRule="exact"/>
                    <w:rPr>
                      <w:rFonts w:eastAsiaTheme="minorEastAsia"/>
                      <w:highlight w:val="yellow"/>
                    </w:rPr>
                  </w:pPr>
                  <w:r>
                    <w:rPr>
                      <w:rFonts w:eastAsiaTheme="minorEastAsia"/>
                    </w:rPr>
                    <w:t>150</w:t>
                  </w:r>
                  <w:r>
                    <w:rPr>
                      <w:rFonts w:eastAsiaTheme="minorEastAsia" w:hAnsiTheme="minorEastAsia"/>
                    </w:rPr>
                    <w:t>亩</w:t>
                  </w:r>
                </w:p>
              </w:tc>
            </w:tr>
            <w:tr w:rsidR="00885CF3">
              <w:trPr>
                <w:trHeight w:val="65"/>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rPr>
                    <w:t>2</w:t>
                  </w:r>
                </w:p>
              </w:tc>
              <w:tc>
                <w:tcPr>
                  <w:tcW w:w="155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heme="minorEastAsia" w:cs="Times New Roman"/>
                      <w:szCs w:val="21"/>
                    </w:rPr>
                    <w:t>一期生产车间</w:t>
                  </w:r>
                </w:p>
              </w:tc>
              <w:tc>
                <w:tcPr>
                  <w:tcW w:w="70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rPr>
                    <w:t>35000</w:t>
                  </w:r>
                </w:p>
              </w:tc>
              <w:tc>
                <w:tcPr>
                  <w:tcW w:w="4971" w:type="dxa"/>
                  <w:vAlign w:val="center"/>
                </w:tcPr>
                <w:p w:rsidR="00885CF3" w:rsidRDefault="00885CF3">
                  <w:pPr>
                    <w:pStyle w:val="afd"/>
                    <w:adjustRightInd w:val="0"/>
                    <w:snapToGrid w:val="0"/>
                    <w:spacing w:line="240" w:lineRule="exact"/>
                    <w:rPr>
                      <w:rFonts w:eastAsiaTheme="minorEastAsia"/>
                      <w:highlight w:val="yellow"/>
                    </w:rPr>
                  </w:pPr>
                </w:p>
              </w:tc>
            </w:tr>
            <w:tr w:rsidR="00885CF3">
              <w:trPr>
                <w:trHeight w:val="65"/>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rPr>
                    <w:t>3</w:t>
                  </w:r>
                </w:p>
              </w:tc>
              <w:tc>
                <w:tcPr>
                  <w:tcW w:w="155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heme="minorEastAsia" w:cs="Times New Roman"/>
                      <w:szCs w:val="21"/>
                    </w:rPr>
                    <w:t>二期生产车间</w:t>
                  </w:r>
                </w:p>
              </w:tc>
              <w:tc>
                <w:tcPr>
                  <w:tcW w:w="70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rPr>
                    <w:t>25000</w:t>
                  </w:r>
                </w:p>
              </w:tc>
              <w:tc>
                <w:tcPr>
                  <w:tcW w:w="4971" w:type="dxa"/>
                  <w:vAlign w:val="center"/>
                </w:tcPr>
                <w:p w:rsidR="00885CF3" w:rsidRDefault="00885CF3">
                  <w:pPr>
                    <w:pStyle w:val="afd"/>
                    <w:adjustRightInd w:val="0"/>
                    <w:snapToGrid w:val="0"/>
                    <w:spacing w:line="240" w:lineRule="exact"/>
                    <w:rPr>
                      <w:rFonts w:eastAsiaTheme="minorEastAsia"/>
                      <w:highlight w:val="yellow"/>
                    </w:rPr>
                  </w:pPr>
                </w:p>
              </w:tc>
            </w:tr>
            <w:tr w:rsidR="00885CF3">
              <w:trPr>
                <w:trHeight w:val="65"/>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rPr>
                    <w:t>4</w:t>
                  </w:r>
                </w:p>
              </w:tc>
              <w:tc>
                <w:tcPr>
                  <w:tcW w:w="155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heme="minorEastAsia" w:cs="Times New Roman"/>
                      <w:szCs w:val="21"/>
                    </w:rPr>
                    <w:t>办公区</w:t>
                  </w:r>
                </w:p>
              </w:tc>
              <w:tc>
                <w:tcPr>
                  <w:tcW w:w="70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rPr>
                    <w:t>5000</w:t>
                  </w:r>
                </w:p>
              </w:tc>
              <w:tc>
                <w:tcPr>
                  <w:tcW w:w="4971" w:type="dxa"/>
                  <w:vAlign w:val="center"/>
                </w:tcPr>
                <w:p w:rsidR="00885CF3" w:rsidRDefault="00885CF3">
                  <w:pPr>
                    <w:pStyle w:val="afd"/>
                    <w:adjustRightInd w:val="0"/>
                    <w:snapToGrid w:val="0"/>
                    <w:spacing w:line="240" w:lineRule="exact"/>
                    <w:rPr>
                      <w:rFonts w:eastAsiaTheme="minorEastAsia"/>
                      <w:highlight w:val="yellow"/>
                    </w:rPr>
                  </w:pPr>
                </w:p>
              </w:tc>
            </w:tr>
            <w:tr w:rsidR="00885CF3">
              <w:trPr>
                <w:trHeight w:val="65"/>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rPr>
                    <w:t>5</w:t>
                  </w:r>
                </w:p>
              </w:tc>
              <w:tc>
                <w:tcPr>
                  <w:tcW w:w="155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heme="minorEastAsia" w:cs="Times New Roman"/>
                      <w:szCs w:val="21"/>
                    </w:rPr>
                    <w:t>配电间</w:t>
                  </w:r>
                </w:p>
              </w:tc>
              <w:tc>
                <w:tcPr>
                  <w:tcW w:w="70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rPr>
                    <w:t>100</w:t>
                  </w:r>
                </w:p>
              </w:tc>
              <w:tc>
                <w:tcPr>
                  <w:tcW w:w="4971" w:type="dxa"/>
                  <w:vAlign w:val="center"/>
                </w:tcPr>
                <w:p w:rsidR="00885CF3" w:rsidRDefault="00885CF3">
                  <w:pPr>
                    <w:pStyle w:val="afd"/>
                    <w:adjustRightInd w:val="0"/>
                    <w:snapToGrid w:val="0"/>
                    <w:spacing w:line="240" w:lineRule="exact"/>
                    <w:rPr>
                      <w:rFonts w:eastAsiaTheme="minorEastAsia"/>
                      <w:highlight w:val="yellow"/>
                    </w:rPr>
                  </w:pPr>
                </w:p>
              </w:tc>
            </w:tr>
            <w:tr w:rsidR="00885CF3">
              <w:trPr>
                <w:trHeight w:val="65"/>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rPr>
                    <w:t>6</w:t>
                  </w:r>
                </w:p>
              </w:tc>
              <w:tc>
                <w:tcPr>
                  <w:tcW w:w="155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heme="minorEastAsia" w:cs="Times New Roman"/>
                      <w:szCs w:val="21"/>
                    </w:rPr>
                    <w:t>堆场</w:t>
                  </w:r>
                </w:p>
              </w:tc>
              <w:tc>
                <w:tcPr>
                  <w:tcW w:w="70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rPr>
                    <w:t>880</w:t>
                  </w:r>
                </w:p>
              </w:tc>
              <w:tc>
                <w:tcPr>
                  <w:tcW w:w="4971" w:type="dxa"/>
                  <w:vAlign w:val="center"/>
                </w:tcPr>
                <w:p w:rsidR="00885CF3" w:rsidRDefault="00885CF3">
                  <w:pPr>
                    <w:pStyle w:val="afd"/>
                    <w:adjustRightInd w:val="0"/>
                    <w:snapToGrid w:val="0"/>
                    <w:spacing w:line="240" w:lineRule="exact"/>
                    <w:rPr>
                      <w:rFonts w:eastAsiaTheme="minorEastAsia"/>
                      <w:highlight w:val="yellow"/>
                    </w:rPr>
                  </w:pPr>
                </w:p>
              </w:tc>
            </w:tr>
            <w:tr w:rsidR="00885CF3">
              <w:trPr>
                <w:trHeight w:val="65"/>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rPr>
                    <w:t>7</w:t>
                  </w:r>
                </w:p>
              </w:tc>
              <w:tc>
                <w:tcPr>
                  <w:tcW w:w="155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heme="minorEastAsia" w:cs="Times New Roman"/>
                      <w:szCs w:val="21"/>
                    </w:rPr>
                    <w:t>绿地面积</w:t>
                  </w:r>
                </w:p>
              </w:tc>
              <w:tc>
                <w:tcPr>
                  <w:tcW w:w="70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rPr>
                    <w:t>2000</w:t>
                  </w:r>
                </w:p>
              </w:tc>
              <w:tc>
                <w:tcPr>
                  <w:tcW w:w="4971" w:type="dxa"/>
                  <w:vAlign w:val="center"/>
                </w:tcPr>
                <w:p w:rsidR="00885CF3" w:rsidRDefault="00885CF3">
                  <w:pPr>
                    <w:pStyle w:val="afd"/>
                    <w:adjustRightInd w:val="0"/>
                    <w:snapToGrid w:val="0"/>
                    <w:spacing w:line="240" w:lineRule="exact"/>
                    <w:rPr>
                      <w:rFonts w:eastAsiaTheme="minorEastAsia"/>
                      <w:highlight w:val="yellow"/>
                    </w:rPr>
                  </w:pPr>
                </w:p>
              </w:tc>
            </w:tr>
            <w:tr w:rsidR="00885CF3">
              <w:trPr>
                <w:trHeight w:val="65"/>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rPr>
                    <w:t>8</w:t>
                  </w:r>
                </w:p>
              </w:tc>
              <w:tc>
                <w:tcPr>
                  <w:tcW w:w="1559" w:type="dxa"/>
                  <w:vAlign w:val="center"/>
                </w:tcPr>
                <w:p w:rsidR="00885CF3" w:rsidRDefault="0078570F">
                  <w:pPr>
                    <w:pStyle w:val="afd"/>
                    <w:adjustRightInd w:val="0"/>
                    <w:snapToGrid w:val="0"/>
                    <w:spacing w:line="240" w:lineRule="exact"/>
                    <w:rPr>
                      <w:rFonts w:eastAsiaTheme="minorEastAsia"/>
                    </w:rPr>
                  </w:pPr>
                  <w:r>
                    <w:rPr>
                      <w:rFonts w:eastAsiaTheme="minorEastAsia" w:hAnsiTheme="minorEastAsia"/>
                    </w:rPr>
                    <w:t>劳动定员</w:t>
                  </w:r>
                </w:p>
              </w:tc>
              <w:tc>
                <w:tcPr>
                  <w:tcW w:w="70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heme="minorEastAsia" w:cs="Times New Roman"/>
                      <w:szCs w:val="21"/>
                    </w:rPr>
                    <w:t>人</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rPr>
                    <w:t>130</w:t>
                  </w:r>
                </w:p>
              </w:tc>
              <w:tc>
                <w:tcPr>
                  <w:tcW w:w="4971" w:type="dxa"/>
                  <w:vAlign w:val="center"/>
                </w:tcPr>
                <w:p w:rsidR="00885CF3" w:rsidRDefault="0078570F">
                  <w:pPr>
                    <w:pStyle w:val="afd"/>
                    <w:adjustRightInd w:val="0"/>
                    <w:snapToGrid w:val="0"/>
                    <w:spacing w:line="240" w:lineRule="exact"/>
                    <w:rPr>
                      <w:rFonts w:eastAsiaTheme="minorEastAsia"/>
                      <w:highlight w:val="yellow"/>
                    </w:rPr>
                  </w:pPr>
                  <w:r>
                    <w:rPr>
                      <w:rFonts w:eastAsiaTheme="minorEastAsia" w:hAnsiTheme="minorEastAsia"/>
                    </w:rPr>
                    <w:t>一期劳动定员</w:t>
                  </w:r>
                  <w:r>
                    <w:rPr>
                      <w:rFonts w:eastAsiaTheme="minorEastAsia"/>
                    </w:rPr>
                    <w:t>80</w:t>
                  </w:r>
                  <w:r>
                    <w:rPr>
                      <w:rFonts w:eastAsiaTheme="minorEastAsia" w:hAnsiTheme="minorEastAsia"/>
                    </w:rPr>
                    <w:t>人，二期</w:t>
                  </w:r>
                  <w:r>
                    <w:rPr>
                      <w:rFonts w:eastAsiaTheme="minorEastAsia"/>
                    </w:rPr>
                    <w:t>50</w:t>
                  </w:r>
                  <w:r>
                    <w:rPr>
                      <w:rFonts w:eastAsiaTheme="minorEastAsia" w:hAnsiTheme="minorEastAsia"/>
                    </w:rPr>
                    <w:t>人</w:t>
                  </w:r>
                </w:p>
              </w:tc>
            </w:tr>
            <w:tr w:rsidR="00885CF3">
              <w:trPr>
                <w:trHeight w:val="63"/>
                <w:jc w:val="center"/>
              </w:trPr>
              <w:tc>
                <w:tcPr>
                  <w:tcW w:w="694" w:type="dxa"/>
                  <w:vAlign w:val="center"/>
                </w:tcPr>
                <w:p w:rsidR="00885CF3" w:rsidRDefault="0078570F">
                  <w:pPr>
                    <w:pStyle w:val="afd"/>
                    <w:adjustRightInd w:val="0"/>
                    <w:snapToGrid w:val="0"/>
                    <w:spacing w:line="240" w:lineRule="exact"/>
                    <w:rPr>
                      <w:rFonts w:eastAsiaTheme="minorEastAsia"/>
                    </w:rPr>
                  </w:pPr>
                  <w:r>
                    <w:rPr>
                      <w:rFonts w:eastAsiaTheme="minorEastAsia"/>
                    </w:rPr>
                    <w:t>9</w:t>
                  </w:r>
                </w:p>
              </w:tc>
              <w:tc>
                <w:tcPr>
                  <w:tcW w:w="1559" w:type="dxa"/>
                  <w:vAlign w:val="center"/>
                </w:tcPr>
                <w:p w:rsidR="00885CF3" w:rsidRDefault="0078570F">
                  <w:pPr>
                    <w:pStyle w:val="afd"/>
                    <w:adjustRightInd w:val="0"/>
                    <w:snapToGrid w:val="0"/>
                    <w:spacing w:line="240" w:lineRule="exact"/>
                    <w:rPr>
                      <w:rFonts w:eastAsiaTheme="minorEastAsia"/>
                    </w:rPr>
                  </w:pPr>
                  <w:r>
                    <w:rPr>
                      <w:rFonts w:eastAsiaTheme="minorEastAsia" w:hAnsiTheme="minorEastAsia"/>
                    </w:rPr>
                    <w:t>总投资</w:t>
                  </w:r>
                </w:p>
              </w:tc>
              <w:tc>
                <w:tcPr>
                  <w:tcW w:w="709" w:type="dxa"/>
                  <w:vAlign w:val="center"/>
                </w:tcPr>
                <w:p w:rsidR="00885CF3" w:rsidRDefault="0078570F">
                  <w:pPr>
                    <w:adjustRightInd w:val="0"/>
                    <w:snapToGrid w:val="0"/>
                    <w:spacing w:line="240" w:lineRule="exact"/>
                    <w:jc w:val="center"/>
                    <w:rPr>
                      <w:rFonts w:ascii="Times New Roman" w:hAnsi="Times New Roman" w:cs="Times New Roman"/>
                      <w:szCs w:val="21"/>
                    </w:rPr>
                  </w:pPr>
                  <w:r>
                    <w:rPr>
                      <w:rFonts w:ascii="Times New Roman" w:hAnsiTheme="minorEastAsia" w:cs="Times New Roman"/>
                      <w:szCs w:val="21"/>
                    </w:rPr>
                    <w:t>万元</w:t>
                  </w:r>
                </w:p>
              </w:tc>
              <w:tc>
                <w:tcPr>
                  <w:tcW w:w="851" w:type="dxa"/>
                  <w:vAlign w:val="center"/>
                </w:tcPr>
                <w:p w:rsidR="00885CF3" w:rsidRDefault="0078570F">
                  <w:pPr>
                    <w:pStyle w:val="afd"/>
                    <w:adjustRightInd w:val="0"/>
                    <w:snapToGrid w:val="0"/>
                    <w:spacing w:line="240" w:lineRule="exact"/>
                    <w:rPr>
                      <w:rFonts w:eastAsiaTheme="minorEastAsia"/>
                    </w:rPr>
                  </w:pPr>
                  <w:r>
                    <w:rPr>
                      <w:rFonts w:eastAsiaTheme="minorEastAsia"/>
                    </w:rPr>
                    <w:t>5000</w:t>
                  </w:r>
                </w:p>
              </w:tc>
              <w:tc>
                <w:tcPr>
                  <w:tcW w:w="4971" w:type="dxa"/>
                  <w:vAlign w:val="center"/>
                </w:tcPr>
                <w:p w:rsidR="00885CF3" w:rsidRDefault="00885CF3">
                  <w:pPr>
                    <w:pStyle w:val="afd"/>
                    <w:adjustRightInd w:val="0"/>
                    <w:snapToGrid w:val="0"/>
                    <w:spacing w:line="240" w:lineRule="exact"/>
                    <w:rPr>
                      <w:rFonts w:eastAsiaTheme="minorEastAsia"/>
                      <w:highlight w:val="yellow"/>
                    </w:rPr>
                  </w:pPr>
                </w:p>
              </w:tc>
            </w:tr>
          </w:tbl>
          <w:p w:rsidR="00885CF3" w:rsidRDefault="0078570F">
            <w:pPr>
              <w:spacing w:line="520" w:lineRule="exact"/>
              <w:ind w:firstLineChars="250" w:firstLine="602"/>
              <w:jc w:val="left"/>
              <w:rPr>
                <w:rFonts w:ascii="Times New Roman" w:hAnsi="Times New Roman" w:cs="Times New Roman"/>
                <w:b/>
                <w:bCs/>
                <w:sz w:val="24"/>
                <w:lang w:val="zh-CN"/>
              </w:rPr>
            </w:pPr>
            <w:r>
              <w:rPr>
                <w:rFonts w:ascii="Times New Roman" w:hAnsi="Times New Roman" w:cs="Times New Roman"/>
                <w:b/>
                <w:bCs/>
                <w:sz w:val="24"/>
              </w:rPr>
              <w:t>4</w:t>
            </w:r>
            <w:r>
              <w:rPr>
                <w:rFonts w:ascii="Times New Roman" w:hAnsiTheme="minorEastAsia" w:cs="Times New Roman"/>
                <w:b/>
                <w:bCs/>
                <w:sz w:val="24"/>
              </w:rPr>
              <w:t>、</w:t>
            </w:r>
            <w:r>
              <w:rPr>
                <w:rFonts w:ascii="Times New Roman" w:hAnsiTheme="minorEastAsia" w:cs="Times New Roman"/>
                <w:b/>
                <w:bCs/>
                <w:sz w:val="24"/>
                <w:lang w:val="zh-CN"/>
              </w:rPr>
              <w:t>原辅材料消耗以及主要设备</w:t>
            </w:r>
          </w:p>
          <w:p w:rsidR="00885CF3" w:rsidRDefault="0078570F">
            <w:pPr>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）项目主要原辅材料消耗</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本项目主要原材料为硅砂、石粉、生石灰、水泥、石膏、铝粉、钢筋（板材用）钢筋阻锈剂等，主要能源为天然气、电和水，具体原辅料的种类、来源、储存及使用消耗情况和能源消耗情况见表。</w:t>
            </w:r>
          </w:p>
          <w:p w:rsidR="00885CF3" w:rsidRDefault="0078570F">
            <w:pPr>
              <w:pStyle w:val="af5"/>
              <w:widowControl/>
              <w:spacing w:beforeLines="0" w:afterLines="0" w:line="240" w:lineRule="auto"/>
              <w:ind w:firstLineChars="0" w:firstLine="481"/>
              <w:jc w:val="center"/>
              <w:rPr>
                <w:rFonts w:ascii="Times New Roman" w:hAnsi="Times New Roman" w:cs="Times New Roman"/>
                <w:b/>
                <w:color w:val="FF0000"/>
                <w:u w:val="single"/>
              </w:rPr>
            </w:pPr>
            <w:r>
              <w:rPr>
                <w:rFonts w:ascii="Times New Roman" w:hAnsiTheme="minorEastAsia" w:cs="Times New Roman"/>
                <w:b/>
                <w:color w:val="FF0000"/>
                <w:u w:val="single"/>
              </w:rPr>
              <w:t>表</w:t>
            </w:r>
            <w:r>
              <w:rPr>
                <w:rFonts w:ascii="Times New Roman" w:hAnsi="Times New Roman" w:cs="Times New Roman"/>
                <w:b/>
                <w:color w:val="FF0000"/>
                <w:u w:val="single"/>
              </w:rPr>
              <w:t xml:space="preserve">1-3   </w:t>
            </w:r>
            <w:r>
              <w:rPr>
                <w:rFonts w:ascii="Times New Roman" w:hAnsiTheme="minorEastAsia" w:cs="Times New Roman"/>
                <w:b/>
                <w:color w:val="FF0000"/>
                <w:u w:val="single"/>
              </w:rPr>
              <w:t>主要原辅材料及能源耗量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9"/>
              <w:gridCol w:w="1391"/>
              <w:gridCol w:w="1837"/>
              <w:gridCol w:w="695"/>
              <w:gridCol w:w="1010"/>
              <w:gridCol w:w="1010"/>
              <w:gridCol w:w="849"/>
              <w:gridCol w:w="1563"/>
            </w:tblGrid>
            <w:tr w:rsidR="00885CF3" w:rsidTr="00596BB6">
              <w:trPr>
                <w:trHeight w:val="50"/>
                <w:jc w:val="center"/>
              </w:trPr>
              <w:tc>
                <w:tcPr>
                  <w:tcW w:w="429" w:type="dxa"/>
                  <w:tcBorders>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种类</w:t>
                  </w:r>
                </w:p>
              </w:tc>
              <w:tc>
                <w:tcPr>
                  <w:tcW w:w="1391" w:type="dxa"/>
                  <w:tcBorders>
                    <w:lef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名称</w:t>
                  </w:r>
                </w:p>
              </w:tc>
              <w:tc>
                <w:tcPr>
                  <w:tcW w:w="0" w:type="auto"/>
                  <w:tcBorders>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规格名称</w:t>
                  </w:r>
                </w:p>
              </w:tc>
              <w:tc>
                <w:tcPr>
                  <w:tcW w:w="0" w:type="auto"/>
                  <w:tcBorders>
                    <w:lef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单位</w:t>
                  </w:r>
                </w:p>
              </w:tc>
              <w:tc>
                <w:tcPr>
                  <w:tcW w:w="0" w:type="auto"/>
                  <w:tcBorders>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一期数量</w:t>
                  </w:r>
                </w:p>
              </w:tc>
              <w:tc>
                <w:tcPr>
                  <w:tcW w:w="0" w:type="auto"/>
                  <w:tcBorders>
                    <w:left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二期数量</w:t>
                  </w:r>
                </w:p>
              </w:tc>
              <w:tc>
                <w:tcPr>
                  <w:tcW w:w="0" w:type="auto"/>
                  <w:tcBorders>
                    <w:left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总数量</w:t>
                  </w:r>
                </w:p>
              </w:tc>
              <w:tc>
                <w:tcPr>
                  <w:tcW w:w="0" w:type="auto"/>
                  <w:vAlign w:val="center"/>
                </w:tcPr>
                <w:p w:rsidR="00885CF3" w:rsidRDefault="0078570F">
                  <w:pPr>
                    <w:adjustRightInd w:val="0"/>
                    <w:snapToGrid w:val="0"/>
                    <w:spacing w:line="240" w:lineRule="exact"/>
                    <w:jc w:val="center"/>
                    <w:rPr>
                      <w:rFonts w:ascii="Times New Roman" w:hAnsi="Times New Roman" w:cs="Times New Roman"/>
                      <w:b/>
                      <w:bCs/>
                      <w:color w:val="FF0000"/>
                      <w:szCs w:val="21"/>
                      <w:u w:val="single"/>
                    </w:rPr>
                  </w:pPr>
                  <w:r>
                    <w:rPr>
                      <w:rFonts w:ascii="Times New Roman" w:hAnsiTheme="minorEastAsia" w:cs="Times New Roman"/>
                      <w:b/>
                      <w:bCs/>
                      <w:color w:val="FF0000"/>
                      <w:szCs w:val="21"/>
                      <w:u w:val="single"/>
                    </w:rPr>
                    <w:t>备注</w:t>
                  </w:r>
                </w:p>
              </w:tc>
            </w:tr>
            <w:tr w:rsidR="00885CF3" w:rsidTr="00EC2082">
              <w:trPr>
                <w:trHeight w:val="65"/>
                <w:jc w:val="center"/>
              </w:trPr>
              <w:tc>
                <w:tcPr>
                  <w:tcW w:w="429" w:type="dxa"/>
                  <w:vMerge w:val="restart"/>
                  <w:tcBorders>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原料</w:t>
                  </w:r>
                </w:p>
              </w:tc>
              <w:tc>
                <w:tcPr>
                  <w:tcW w:w="1391" w:type="dxa"/>
                  <w:tcBorders>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硅砂</w:t>
                  </w:r>
                </w:p>
              </w:tc>
              <w:tc>
                <w:tcPr>
                  <w:tcW w:w="0" w:type="auto"/>
                  <w:tcBorders>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 xml:space="preserve">II </w:t>
                  </w:r>
                  <w:r>
                    <w:rPr>
                      <w:rFonts w:ascii="Times New Roman" w:hAnsiTheme="minorEastAsia" w:cs="Times New Roman"/>
                      <w:color w:val="FF0000"/>
                      <w:u w:val="single"/>
                    </w:rPr>
                    <w:t>级</w:t>
                  </w:r>
                </w:p>
              </w:tc>
              <w:tc>
                <w:tcPr>
                  <w:tcW w:w="0" w:type="auto"/>
                  <w:tcBorders>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t/a</w:t>
                  </w:r>
                </w:p>
              </w:tc>
              <w:tc>
                <w:tcPr>
                  <w:tcW w:w="0" w:type="auto"/>
                  <w:tcBorders>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14.8</w:t>
                  </w:r>
                  <w:r>
                    <w:rPr>
                      <w:rFonts w:ascii="Times New Roman" w:hAnsiTheme="minorEastAsia" w:cs="Times New Roman"/>
                      <w:color w:val="FF0000"/>
                      <w:u w:val="single"/>
                    </w:rPr>
                    <w:t>万</w:t>
                  </w:r>
                </w:p>
              </w:tc>
              <w:tc>
                <w:tcPr>
                  <w:tcW w:w="0" w:type="auto"/>
                  <w:tcBorders>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14.8</w:t>
                  </w:r>
                  <w:r>
                    <w:rPr>
                      <w:rFonts w:ascii="Times New Roman" w:hAnsiTheme="minorEastAsia" w:cs="Times New Roman"/>
                      <w:color w:val="FF0000"/>
                      <w:u w:val="single"/>
                    </w:rPr>
                    <w:t>万</w:t>
                  </w:r>
                </w:p>
              </w:tc>
              <w:tc>
                <w:tcPr>
                  <w:tcW w:w="0" w:type="auto"/>
                  <w:tcBorders>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ind w:rightChars="-119" w:right="-250"/>
                    <w:rPr>
                      <w:rFonts w:ascii="Times New Roman" w:hAnsi="Times New Roman" w:cs="Times New Roman"/>
                      <w:color w:val="FF0000"/>
                      <w:u w:val="single"/>
                    </w:rPr>
                  </w:pPr>
                  <w:r>
                    <w:rPr>
                      <w:rFonts w:ascii="Times New Roman" w:hAnsi="Times New Roman" w:cs="Times New Roman"/>
                      <w:color w:val="FF0000"/>
                      <w:u w:val="single"/>
                    </w:rPr>
                    <w:t>29.6</w:t>
                  </w:r>
                  <w:r>
                    <w:rPr>
                      <w:rFonts w:ascii="Times New Roman" w:hAnsiTheme="minorEastAsia" w:cs="Times New Roman"/>
                      <w:color w:val="FF0000"/>
                      <w:u w:val="single"/>
                    </w:rPr>
                    <w:t>万</w:t>
                  </w:r>
                </w:p>
              </w:tc>
              <w:tc>
                <w:tcPr>
                  <w:tcW w:w="0" w:type="auto"/>
                  <w:tcBorders>
                    <w:bottom w:val="single" w:sz="4" w:space="0" w:color="auto"/>
                  </w:tcBorders>
                  <w:vAlign w:val="center"/>
                </w:tcPr>
                <w:p w:rsidR="00885CF3" w:rsidRDefault="0078570F">
                  <w:pPr>
                    <w:widowControl/>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外购、堆场储存</w:t>
                  </w:r>
                </w:p>
              </w:tc>
            </w:tr>
            <w:tr w:rsidR="00885CF3" w:rsidTr="00EC2082">
              <w:trPr>
                <w:trHeight w:val="65"/>
                <w:jc w:val="center"/>
              </w:trPr>
              <w:tc>
                <w:tcPr>
                  <w:tcW w:w="429" w:type="dxa"/>
                  <w:vMerge/>
                  <w:tcBorders>
                    <w:right w:val="single" w:sz="4" w:space="0" w:color="auto"/>
                  </w:tcBorders>
                  <w:vAlign w:val="center"/>
                </w:tcPr>
                <w:p w:rsidR="00885CF3" w:rsidRDefault="00885CF3">
                  <w:pPr>
                    <w:adjustRightInd w:val="0"/>
                    <w:snapToGrid w:val="0"/>
                    <w:spacing w:line="240" w:lineRule="exact"/>
                    <w:jc w:val="center"/>
                    <w:rPr>
                      <w:rFonts w:ascii="Times New Roman" w:hAnsi="Times New Roman" w:cs="Times New Roman"/>
                      <w:color w:val="FF0000"/>
                      <w:szCs w:val="21"/>
                      <w:u w:val="single"/>
                    </w:rPr>
                  </w:pPr>
                </w:p>
              </w:tc>
              <w:tc>
                <w:tcPr>
                  <w:tcW w:w="1391" w:type="dxa"/>
                  <w:tcBorders>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石膏</w:t>
                  </w:r>
                </w:p>
              </w:tc>
              <w:tc>
                <w:tcPr>
                  <w:tcW w:w="0" w:type="auto"/>
                  <w:tcBorders>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CaSO</w:t>
                  </w:r>
                  <w:r>
                    <w:rPr>
                      <w:rFonts w:ascii="Times New Roman" w:hAnsi="Times New Roman" w:cs="Times New Roman"/>
                      <w:color w:val="FF0000"/>
                      <w:u w:val="single"/>
                      <w:vertAlign w:val="subscript"/>
                    </w:rPr>
                    <w:t>4</w:t>
                  </w:r>
                  <w:r>
                    <w:rPr>
                      <w:rFonts w:ascii="Times New Roman" w:hAnsi="Times New Roman" w:cs="Times New Roman"/>
                      <w:color w:val="FF0000"/>
                      <w:u w:val="single"/>
                    </w:rPr>
                    <w:t>·2H</w:t>
                  </w:r>
                  <w:r>
                    <w:rPr>
                      <w:rFonts w:ascii="Times New Roman" w:hAnsi="Times New Roman" w:cs="Times New Roman"/>
                      <w:color w:val="FF0000"/>
                      <w:u w:val="single"/>
                      <w:vertAlign w:val="subscript"/>
                    </w:rPr>
                    <w:t>2</w:t>
                  </w:r>
                  <w:r>
                    <w:rPr>
                      <w:rFonts w:ascii="Times New Roman" w:hAnsi="Times New Roman" w:cs="Times New Roman"/>
                      <w:color w:val="FF0000"/>
                      <w:u w:val="single"/>
                    </w:rPr>
                    <w:t>O≥85%</w:t>
                  </w:r>
                </w:p>
              </w:tc>
              <w:tc>
                <w:tcPr>
                  <w:tcW w:w="0" w:type="auto"/>
                  <w:tcBorders>
                    <w:left w:val="single" w:sz="4" w:space="0" w:color="auto"/>
                    <w:bottom w:val="single" w:sz="4" w:space="0" w:color="auto"/>
                  </w:tcBorders>
                  <w:vAlign w:val="center"/>
                </w:tcPr>
                <w:p w:rsidR="00885CF3" w:rsidRDefault="00885CF3">
                  <w:pPr>
                    <w:adjustRightInd w:val="0"/>
                    <w:snapToGrid w:val="0"/>
                    <w:spacing w:line="240" w:lineRule="exact"/>
                    <w:jc w:val="center"/>
                    <w:rPr>
                      <w:rFonts w:ascii="Times New Roman" w:hAnsi="Times New Roman" w:cs="Times New Roman"/>
                      <w:color w:val="FF0000"/>
                      <w:u w:val="single"/>
                    </w:rPr>
                  </w:pPr>
                </w:p>
              </w:tc>
              <w:tc>
                <w:tcPr>
                  <w:tcW w:w="0" w:type="auto"/>
                  <w:tcBorders>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0.68</w:t>
                  </w:r>
                  <w:r>
                    <w:rPr>
                      <w:rFonts w:ascii="Times New Roman" w:hAnsiTheme="minorEastAsia" w:cs="Times New Roman"/>
                      <w:color w:val="FF0000"/>
                      <w:u w:val="single"/>
                    </w:rPr>
                    <w:t>万</w:t>
                  </w:r>
                </w:p>
              </w:tc>
              <w:tc>
                <w:tcPr>
                  <w:tcW w:w="0" w:type="auto"/>
                  <w:tcBorders>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0.68</w:t>
                  </w:r>
                  <w:r>
                    <w:rPr>
                      <w:rFonts w:ascii="Times New Roman" w:hAnsiTheme="minorEastAsia" w:cs="Times New Roman"/>
                      <w:color w:val="FF0000"/>
                      <w:u w:val="single"/>
                    </w:rPr>
                    <w:t>万</w:t>
                  </w:r>
                </w:p>
              </w:tc>
              <w:tc>
                <w:tcPr>
                  <w:tcW w:w="0" w:type="auto"/>
                  <w:tcBorders>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1.36</w:t>
                  </w:r>
                  <w:r>
                    <w:rPr>
                      <w:rFonts w:ascii="Times New Roman" w:hAnsiTheme="minorEastAsia" w:cs="Times New Roman"/>
                      <w:color w:val="FF0000"/>
                      <w:u w:val="single"/>
                    </w:rPr>
                    <w:t>万</w:t>
                  </w:r>
                </w:p>
              </w:tc>
              <w:tc>
                <w:tcPr>
                  <w:tcW w:w="0" w:type="auto"/>
                  <w:vMerge w:val="restart"/>
                  <w:vAlign w:val="center"/>
                </w:tcPr>
                <w:p w:rsidR="00885CF3" w:rsidRDefault="0078570F">
                  <w:pPr>
                    <w:widowControl/>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外购、堆棚储存</w:t>
                  </w:r>
                </w:p>
              </w:tc>
            </w:tr>
            <w:tr w:rsidR="00885CF3" w:rsidTr="00EC2082">
              <w:trPr>
                <w:trHeight w:val="65"/>
                <w:jc w:val="center"/>
              </w:trPr>
              <w:tc>
                <w:tcPr>
                  <w:tcW w:w="429" w:type="dxa"/>
                  <w:vMerge/>
                  <w:tcBorders>
                    <w:right w:val="single" w:sz="4" w:space="0" w:color="auto"/>
                  </w:tcBorders>
                  <w:vAlign w:val="center"/>
                </w:tcPr>
                <w:p w:rsidR="00885CF3" w:rsidRDefault="00885CF3">
                  <w:pPr>
                    <w:adjustRightInd w:val="0"/>
                    <w:snapToGrid w:val="0"/>
                    <w:spacing w:line="240" w:lineRule="exact"/>
                    <w:jc w:val="center"/>
                    <w:rPr>
                      <w:rFonts w:ascii="Times New Roman" w:hAnsi="Times New Roman" w:cs="Times New Roman"/>
                      <w:color w:val="FF0000"/>
                      <w:szCs w:val="21"/>
                      <w:u w:val="single"/>
                    </w:rPr>
                  </w:pPr>
                </w:p>
              </w:tc>
              <w:tc>
                <w:tcPr>
                  <w:tcW w:w="1391" w:type="dxa"/>
                  <w:tcBorders>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钢筋</w:t>
                  </w:r>
                </w:p>
              </w:tc>
              <w:tc>
                <w:tcPr>
                  <w:tcW w:w="0" w:type="auto"/>
                  <w:tcBorders>
                    <w:bottom w:val="single" w:sz="4" w:space="0" w:color="auto"/>
                    <w:right w:val="single" w:sz="4" w:space="0" w:color="auto"/>
                  </w:tcBorders>
                  <w:vAlign w:val="center"/>
                </w:tcPr>
                <w:p w:rsidR="00885CF3" w:rsidRDefault="00885CF3">
                  <w:pPr>
                    <w:adjustRightInd w:val="0"/>
                    <w:snapToGrid w:val="0"/>
                    <w:spacing w:line="240" w:lineRule="exact"/>
                    <w:jc w:val="center"/>
                    <w:rPr>
                      <w:rFonts w:ascii="Times New Roman" w:hAnsi="Times New Roman" w:cs="Times New Roman"/>
                      <w:color w:val="FF0000"/>
                      <w:u w:val="single"/>
                    </w:rPr>
                  </w:pPr>
                </w:p>
              </w:tc>
              <w:tc>
                <w:tcPr>
                  <w:tcW w:w="0" w:type="auto"/>
                  <w:tcBorders>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t/a</w:t>
                  </w:r>
                </w:p>
              </w:tc>
              <w:tc>
                <w:tcPr>
                  <w:tcW w:w="0" w:type="auto"/>
                  <w:tcBorders>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3000</w:t>
                  </w:r>
                </w:p>
              </w:tc>
              <w:tc>
                <w:tcPr>
                  <w:tcW w:w="0" w:type="auto"/>
                  <w:tcBorders>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3000</w:t>
                  </w:r>
                </w:p>
              </w:tc>
              <w:tc>
                <w:tcPr>
                  <w:tcW w:w="0" w:type="auto"/>
                  <w:tcBorders>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6000</w:t>
                  </w:r>
                </w:p>
              </w:tc>
              <w:tc>
                <w:tcPr>
                  <w:tcW w:w="0" w:type="auto"/>
                  <w:vMerge/>
                  <w:tcBorders>
                    <w:bottom w:val="single" w:sz="4" w:space="0" w:color="auto"/>
                  </w:tcBorders>
                  <w:vAlign w:val="center"/>
                </w:tcPr>
                <w:p w:rsidR="00885CF3" w:rsidRDefault="00885CF3">
                  <w:pPr>
                    <w:widowControl/>
                    <w:adjustRightInd w:val="0"/>
                    <w:snapToGrid w:val="0"/>
                    <w:spacing w:line="240" w:lineRule="exact"/>
                    <w:jc w:val="center"/>
                    <w:rPr>
                      <w:rFonts w:ascii="Times New Roman" w:hAnsi="Times New Roman" w:cs="Times New Roman"/>
                      <w:color w:val="FF0000"/>
                      <w:kern w:val="0"/>
                      <w:szCs w:val="21"/>
                      <w:u w:val="single"/>
                    </w:rPr>
                  </w:pPr>
                </w:p>
              </w:tc>
            </w:tr>
            <w:tr w:rsidR="00885CF3" w:rsidTr="00EC2082">
              <w:trPr>
                <w:trHeight w:val="157"/>
                <w:jc w:val="center"/>
              </w:trPr>
              <w:tc>
                <w:tcPr>
                  <w:tcW w:w="429" w:type="dxa"/>
                  <w:vMerge/>
                  <w:tcBorders>
                    <w:right w:val="single" w:sz="4" w:space="0" w:color="auto"/>
                  </w:tcBorders>
                  <w:vAlign w:val="center"/>
                </w:tcPr>
                <w:p w:rsidR="00885CF3" w:rsidRDefault="00885CF3">
                  <w:pPr>
                    <w:adjustRightInd w:val="0"/>
                    <w:snapToGrid w:val="0"/>
                    <w:spacing w:line="240" w:lineRule="exact"/>
                    <w:jc w:val="center"/>
                    <w:rPr>
                      <w:rFonts w:ascii="Times New Roman" w:hAnsi="Times New Roman" w:cs="Times New Roman"/>
                      <w:color w:val="FF0000"/>
                      <w:szCs w:val="21"/>
                      <w:u w:val="single"/>
                    </w:rPr>
                  </w:pPr>
                </w:p>
              </w:tc>
              <w:tc>
                <w:tcPr>
                  <w:tcW w:w="1391" w:type="dxa"/>
                  <w:tcBorders>
                    <w:top w:val="single" w:sz="4" w:space="0" w:color="auto"/>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石粉</w:t>
                  </w:r>
                </w:p>
              </w:tc>
              <w:tc>
                <w:tcPr>
                  <w:tcW w:w="0" w:type="auto"/>
                  <w:tcBorders>
                    <w:top w:val="single" w:sz="4" w:space="0" w:color="auto"/>
                    <w:bottom w:val="single" w:sz="4" w:space="0" w:color="auto"/>
                    <w:right w:val="single" w:sz="4" w:space="0" w:color="auto"/>
                  </w:tcBorders>
                  <w:vAlign w:val="center"/>
                </w:tcPr>
                <w:p w:rsidR="00885CF3" w:rsidRDefault="00885CF3">
                  <w:pPr>
                    <w:adjustRightInd w:val="0"/>
                    <w:snapToGrid w:val="0"/>
                    <w:spacing w:line="240" w:lineRule="exact"/>
                    <w:jc w:val="center"/>
                    <w:rPr>
                      <w:rFonts w:ascii="Times New Roman" w:hAnsi="Times New Roman" w:cs="Times New Roman"/>
                      <w:color w:val="FF0000"/>
                      <w:u w:val="single"/>
                    </w:rPr>
                  </w:pPr>
                </w:p>
              </w:tc>
              <w:tc>
                <w:tcPr>
                  <w:tcW w:w="0" w:type="auto"/>
                  <w:tcBorders>
                    <w:top w:val="single" w:sz="4" w:space="0" w:color="auto"/>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t/a</w:t>
                  </w:r>
                </w:p>
              </w:tc>
              <w:tc>
                <w:tcPr>
                  <w:tcW w:w="0" w:type="auto"/>
                  <w:tcBorders>
                    <w:top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2</w:t>
                  </w:r>
                  <w:r>
                    <w:rPr>
                      <w:rFonts w:ascii="Times New Roman" w:hAnsiTheme="minorEastAsia" w:cs="Times New Roman"/>
                      <w:color w:val="FF0000"/>
                      <w:u w:val="single"/>
                    </w:rPr>
                    <w:t>万</w:t>
                  </w:r>
                </w:p>
              </w:tc>
              <w:tc>
                <w:tcPr>
                  <w:tcW w:w="0" w:type="auto"/>
                  <w:tcBorders>
                    <w:top w:val="single" w:sz="4" w:space="0" w:color="auto"/>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2</w:t>
                  </w:r>
                  <w:r>
                    <w:rPr>
                      <w:rFonts w:ascii="Times New Roman" w:hAnsiTheme="minorEastAsia" w:cs="Times New Roman"/>
                      <w:color w:val="FF0000"/>
                      <w:u w:val="single"/>
                    </w:rPr>
                    <w:t>万</w:t>
                  </w:r>
                </w:p>
              </w:tc>
              <w:tc>
                <w:tcPr>
                  <w:tcW w:w="0" w:type="auto"/>
                  <w:tcBorders>
                    <w:top w:val="single" w:sz="4" w:space="0" w:color="auto"/>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4</w:t>
                  </w:r>
                  <w:r>
                    <w:rPr>
                      <w:rFonts w:ascii="Times New Roman" w:hAnsiTheme="minorEastAsia" w:cs="Times New Roman"/>
                      <w:color w:val="FF0000"/>
                      <w:u w:val="single"/>
                    </w:rPr>
                    <w:t>万</w:t>
                  </w:r>
                </w:p>
              </w:tc>
              <w:tc>
                <w:tcPr>
                  <w:tcW w:w="0" w:type="auto"/>
                  <w:tcBorders>
                    <w:top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外购储库储存</w:t>
                  </w:r>
                </w:p>
              </w:tc>
            </w:tr>
            <w:tr w:rsidR="00885CF3" w:rsidTr="00EC2082">
              <w:trPr>
                <w:trHeight w:val="65"/>
                <w:jc w:val="center"/>
              </w:trPr>
              <w:tc>
                <w:tcPr>
                  <w:tcW w:w="429" w:type="dxa"/>
                  <w:vMerge/>
                  <w:tcBorders>
                    <w:right w:val="single" w:sz="4" w:space="0" w:color="auto"/>
                  </w:tcBorders>
                  <w:vAlign w:val="center"/>
                </w:tcPr>
                <w:p w:rsidR="00885CF3" w:rsidRDefault="00885CF3">
                  <w:pPr>
                    <w:adjustRightInd w:val="0"/>
                    <w:snapToGrid w:val="0"/>
                    <w:spacing w:line="240" w:lineRule="exact"/>
                    <w:jc w:val="center"/>
                    <w:rPr>
                      <w:rFonts w:ascii="Times New Roman" w:hAnsi="Times New Roman" w:cs="Times New Roman"/>
                      <w:color w:val="FF0000"/>
                      <w:szCs w:val="21"/>
                      <w:u w:val="single"/>
                    </w:rPr>
                  </w:pPr>
                </w:p>
              </w:tc>
              <w:tc>
                <w:tcPr>
                  <w:tcW w:w="1391" w:type="dxa"/>
                  <w:tcBorders>
                    <w:top w:val="single" w:sz="4" w:space="0" w:color="auto"/>
                    <w:lef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生石灰</w:t>
                  </w:r>
                </w:p>
              </w:tc>
              <w:tc>
                <w:tcPr>
                  <w:tcW w:w="0" w:type="auto"/>
                  <w:tcBorders>
                    <w:top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CaO≥80%</w:t>
                  </w:r>
                  <w:r>
                    <w:rPr>
                      <w:rFonts w:ascii="Times New Roman" w:hAnsiTheme="minorEastAsia" w:cs="Times New Roman"/>
                      <w:color w:val="FF0000"/>
                      <w:u w:val="single"/>
                    </w:rPr>
                    <w:t>，粉状</w:t>
                  </w:r>
                </w:p>
              </w:tc>
              <w:tc>
                <w:tcPr>
                  <w:tcW w:w="0" w:type="auto"/>
                  <w:tcBorders>
                    <w:top w:val="single" w:sz="4" w:space="0" w:color="auto"/>
                    <w:lef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t/a</w:t>
                  </w:r>
                </w:p>
              </w:tc>
              <w:tc>
                <w:tcPr>
                  <w:tcW w:w="0" w:type="auto"/>
                  <w:tcBorders>
                    <w:top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4</w:t>
                  </w:r>
                  <w:r>
                    <w:rPr>
                      <w:rFonts w:ascii="Times New Roman" w:hAnsiTheme="minorEastAsia" w:cs="Times New Roman"/>
                      <w:color w:val="FF0000"/>
                      <w:u w:val="single"/>
                    </w:rPr>
                    <w:t>万</w:t>
                  </w:r>
                </w:p>
              </w:tc>
              <w:tc>
                <w:tcPr>
                  <w:tcW w:w="0" w:type="auto"/>
                  <w:tcBorders>
                    <w:top w:val="single" w:sz="4" w:space="0" w:color="auto"/>
                    <w:left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4</w:t>
                  </w:r>
                  <w:r>
                    <w:rPr>
                      <w:rFonts w:ascii="Times New Roman" w:hAnsiTheme="minorEastAsia" w:cs="Times New Roman"/>
                      <w:color w:val="FF0000"/>
                      <w:u w:val="single"/>
                    </w:rPr>
                    <w:t>万</w:t>
                  </w:r>
                </w:p>
              </w:tc>
              <w:tc>
                <w:tcPr>
                  <w:tcW w:w="0" w:type="auto"/>
                  <w:tcBorders>
                    <w:top w:val="single" w:sz="4" w:space="0" w:color="auto"/>
                    <w:left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8</w:t>
                  </w:r>
                  <w:r>
                    <w:rPr>
                      <w:rFonts w:ascii="Times New Roman" w:hAnsiTheme="minorEastAsia" w:cs="Times New Roman"/>
                      <w:color w:val="FF0000"/>
                      <w:u w:val="single"/>
                    </w:rPr>
                    <w:t>万</w:t>
                  </w:r>
                </w:p>
              </w:tc>
              <w:tc>
                <w:tcPr>
                  <w:tcW w:w="0" w:type="auto"/>
                  <w:vMerge w:val="restart"/>
                  <w:vAlign w:val="center"/>
                </w:tcPr>
                <w:p w:rsidR="00885CF3" w:rsidRDefault="0078570F">
                  <w:pPr>
                    <w:widowControl/>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外购、料仓储存</w:t>
                  </w:r>
                </w:p>
              </w:tc>
            </w:tr>
            <w:tr w:rsidR="00885CF3" w:rsidTr="00EC2082">
              <w:trPr>
                <w:trHeight w:val="65"/>
                <w:jc w:val="center"/>
              </w:trPr>
              <w:tc>
                <w:tcPr>
                  <w:tcW w:w="429" w:type="dxa"/>
                  <w:vMerge/>
                  <w:tcBorders>
                    <w:right w:val="single" w:sz="4" w:space="0" w:color="auto"/>
                  </w:tcBorders>
                  <w:vAlign w:val="center"/>
                </w:tcPr>
                <w:p w:rsidR="00885CF3" w:rsidRDefault="00885CF3">
                  <w:pPr>
                    <w:adjustRightInd w:val="0"/>
                    <w:snapToGrid w:val="0"/>
                    <w:spacing w:line="240" w:lineRule="exact"/>
                    <w:jc w:val="center"/>
                    <w:rPr>
                      <w:rFonts w:ascii="Times New Roman" w:hAnsi="Times New Roman" w:cs="Times New Roman"/>
                      <w:color w:val="FF0000"/>
                      <w:szCs w:val="21"/>
                      <w:u w:val="single"/>
                    </w:rPr>
                  </w:pPr>
                </w:p>
              </w:tc>
              <w:tc>
                <w:tcPr>
                  <w:tcW w:w="1391" w:type="dxa"/>
                  <w:tcBorders>
                    <w:top w:val="single" w:sz="4" w:space="0" w:color="auto"/>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水泥</w:t>
                  </w:r>
                </w:p>
              </w:tc>
              <w:tc>
                <w:tcPr>
                  <w:tcW w:w="0" w:type="auto"/>
                  <w:tcBorders>
                    <w:top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heme="minorEastAsia" w:cs="Times New Roman"/>
                      <w:color w:val="FF0000"/>
                      <w:u w:val="single"/>
                    </w:rPr>
                    <w:t>通用硅酸水泥</w:t>
                  </w:r>
                </w:p>
              </w:tc>
              <w:tc>
                <w:tcPr>
                  <w:tcW w:w="0" w:type="auto"/>
                  <w:tcBorders>
                    <w:top w:val="single" w:sz="4" w:space="0" w:color="auto"/>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t/a</w:t>
                  </w:r>
                </w:p>
              </w:tc>
              <w:tc>
                <w:tcPr>
                  <w:tcW w:w="0" w:type="auto"/>
                  <w:tcBorders>
                    <w:top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2.4</w:t>
                  </w:r>
                  <w:r>
                    <w:rPr>
                      <w:rFonts w:ascii="Times New Roman" w:hAnsiTheme="minorEastAsia" w:cs="Times New Roman"/>
                      <w:color w:val="FF0000"/>
                      <w:u w:val="single"/>
                    </w:rPr>
                    <w:t>万</w:t>
                  </w:r>
                </w:p>
              </w:tc>
              <w:tc>
                <w:tcPr>
                  <w:tcW w:w="0" w:type="auto"/>
                  <w:tcBorders>
                    <w:top w:val="single" w:sz="4" w:space="0" w:color="auto"/>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2.4</w:t>
                  </w:r>
                  <w:r>
                    <w:rPr>
                      <w:rFonts w:ascii="Times New Roman" w:hAnsiTheme="minorEastAsia" w:cs="Times New Roman"/>
                      <w:color w:val="FF0000"/>
                      <w:u w:val="single"/>
                    </w:rPr>
                    <w:t>万</w:t>
                  </w:r>
                </w:p>
              </w:tc>
              <w:tc>
                <w:tcPr>
                  <w:tcW w:w="0" w:type="auto"/>
                  <w:tcBorders>
                    <w:top w:val="single" w:sz="4" w:space="0" w:color="auto"/>
                    <w:left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4.8</w:t>
                  </w:r>
                  <w:r>
                    <w:rPr>
                      <w:rFonts w:ascii="Times New Roman" w:hAnsiTheme="minorEastAsia" w:cs="Times New Roman"/>
                      <w:color w:val="FF0000"/>
                      <w:u w:val="single"/>
                    </w:rPr>
                    <w:t>万</w:t>
                  </w:r>
                </w:p>
              </w:tc>
              <w:tc>
                <w:tcPr>
                  <w:tcW w:w="0" w:type="auto"/>
                  <w:vMerge/>
                  <w:vAlign w:val="center"/>
                </w:tcPr>
                <w:p w:rsidR="00885CF3" w:rsidRDefault="00885CF3">
                  <w:pPr>
                    <w:widowControl/>
                    <w:adjustRightInd w:val="0"/>
                    <w:snapToGrid w:val="0"/>
                    <w:spacing w:line="240" w:lineRule="exact"/>
                    <w:jc w:val="center"/>
                    <w:rPr>
                      <w:rFonts w:ascii="Times New Roman" w:hAnsi="Times New Roman" w:cs="Times New Roman"/>
                      <w:color w:val="FF0000"/>
                      <w:kern w:val="0"/>
                      <w:szCs w:val="21"/>
                      <w:u w:val="single"/>
                    </w:rPr>
                  </w:pPr>
                </w:p>
              </w:tc>
            </w:tr>
            <w:tr w:rsidR="00885CF3" w:rsidTr="00EC2082">
              <w:trPr>
                <w:trHeight w:val="65"/>
                <w:jc w:val="center"/>
              </w:trPr>
              <w:tc>
                <w:tcPr>
                  <w:tcW w:w="429" w:type="dxa"/>
                  <w:vMerge/>
                  <w:tcBorders>
                    <w:right w:val="single" w:sz="4" w:space="0" w:color="auto"/>
                  </w:tcBorders>
                  <w:vAlign w:val="center"/>
                </w:tcPr>
                <w:p w:rsidR="00885CF3" w:rsidRDefault="00885CF3">
                  <w:pPr>
                    <w:adjustRightInd w:val="0"/>
                    <w:snapToGrid w:val="0"/>
                    <w:spacing w:line="240" w:lineRule="exact"/>
                    <w:jc w:val="center"/>
                    <w:rPr>
                      <w:rFonts w:ascii="Times New Roman" w:hAnsi="Times New Roman" w:cs="Times New Roman"/>
                      <w:color w:val="FF0000"/>
                      <w:szCs w:val="21"/>
                      <w:u w:val="single"/>
                    </w:rPr>
                  </w:pPr>
                </w:p>
              </w:tc>
              <w:tc>
                <w:tcPr>
                  <w:tcW w:w="1391" w:type="dxa"/>
                  <w:tcBorders>
                    <w:top w:val="single" w:sz="4" w:space="0" w:color="auto"/>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铝粉</w:t>
                  </w:r>
                </w:p>
              </w:tc>
              <w:tc>
                <w:tcPr>
                  <w:tcW w:w="0" w:type="auto"/>
                  <w:tcBorders>
                    <w:top w:val="single" w:sz="4" w:space="0" w:color="auto"/>
                    <w:bottom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heme="minorEastAsia" w:cs="Times New Roman"/>
                      <w:color w:val="FF0000"/>
                      <w:u w:val="single"/>
                    </w:rPr>
                    <w:t>粉状</w:t>
                  </w:r>
                </w:p>
              </w:tc>
              <w:tc>
                <w:tcPr>
                  <w:tcW w:w="0" w:type="auto"/>
                  <w:tcBorders>
                    <w:top w:val="single" w:sz="4" w:space="0" w:color="auto"/>
                    <w:left w:val="single" w:sz="4" w:space="0" w:color="auto"/>
                    <w:bottom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t/a</w:t>
                  </w:r>
                </w:p>
              </w:tc>
              <w:tc>
                <w:tcPr>
                  <w:tcW w:w="0" w:type="auto"/>
                  <w:tcBorders>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150</w:t>
                  </w:r>
                </w:p>
              </w:tc>
              <w:tc>
                <w:tcPr>
                  <w:tcW w:w="0" w:type="auto"/>
                  <w:tcBorders>
                    <w:left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150</w:t>
                  </w:r>
                </w:p>
              </w:tc>
              <w:tc>
                <w:tcPr>
                  <w:tcW w:w="0" w:type="auto"/>
                  <w:tcBorders>
                    <w:left w:val="single" w:sz="4" w:space="0" w:color="auto"/>
                    <w:right w:val="single" w:sz="4" w:space="0" w:color="auto"/>
                  </w:tcBorders>
                  <w:vAlign w:val="center"/>
                </w:tcPr>
                <w:p w:rsidR="00885CF3" w:rsidRDefault="0078570F">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300</w:t>
                  </w:r>
                </w:p>
              </w:tc>
              <w:tc>
                <w:tcPr>
                  <w:tcW w:w="0" w:type="auto"/>
                  <w:vAlign w:val="center"/>
                </w:tcPr>
                <w:p w:rsidR="00885CF3" w:rsidRDefault="0078570F">
                  <w:pPr>
                    <w:widowControl/>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外购、袋装储存</w:t>
                  </w:r>
                </w:p>
              </w:tc>
            </w:tr>
            <w:tr w:rsidR="00EC2082" w:rsidTr="00EC2082">
              <w:trPr>
                <w:trHeight w:val="65"/>
                <w:jc w:val="center"/>
              </w:trPr>
              <w:tc>
                <w:tcPr>
                  <w:tcW w:w="429" w:type="dxa"/>
                  <w:vMerge/>
                  <w:tcBorders>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szCs w:val="21"/>
                      <w:u w:val="single"/>
                    </w:rPr>
                  </w:pPr>
                </w:p>
              </w:tc>
              <w:tc>
                <w:tcPr>
                  <w:tcW w:w="1391" w:type="dxa"/>
                  <w:tcBorders>
                    <w:top w:val="single" w:sz="4" w:space="0" w:color="auto"/>
                    <w:left w:val="single" w:sz="4" w:space="0" w:color="auto"/>
                    <w:bottom w:val="single" w:sz="4" w:space="0" w:color="auto"/>
                  </w:tcBorders>
                  <w:vAlign w:val="center"/>
                </w:tcPr>
                <w:p w:rsidR="00EC2082" w:rsidRPr="00F0460D" w:rsidRDefault="00EC2082" w:rsidP="00495252">
                  <w:pPr>
                    <w:adjustRightInd w:val="0"/>
                    <w:snapToGrid w:val="0"/>
                    <w:spacing w:line="240" w:lineRule="exact"/>
                    <w:jc w:val="center"/>
                    <w:rPr>
                      <w:rFonts w:ascii="Times New Roman" w:hAnsi="Times New Roman" w:cs="Times New Roman"/>
                      <w:color w:val="2E74B5" w:themeColor="accent1" w:themeShade="BF"/>
                      <w:szCs w:val="21"/>
                      <w:u w:val="single"/>
                    </w:rPr>
                  </w:pPr>
                  <w:r w:rsidRPr="00F0460D">
                    <w:rPr>
                      <w:rFonts w:ascii="Times New Roman" w:hAnsiTheme="minorEastAsia" w:cs="Times New Roman"/>
                      <w:color w:val="2E74B5" w:themeColor="accent1" w:themeShade="BF"/>
                      <w:szCs w:val="21"/>
                      <w:u w:val="single"/>
                    </w:rPr>
                    <w:t>钢筋阻锈剂</w:t>
                  </w:r>
                </w:p>
              </w:tc>
              <w:tc>
                <w:tcPr>
                  <w:tcW w:w="0" w:type="auto"/>
                  <w:tcBorders>
                    <w:top w:val="single" w:sz="4" w:space="0" w:color="auto"/>
                    <w:bottom w:val="single" w:sz="4" w:space="0" w:color="auto"/>
                    <w:right w:val="single" w:sz="4" w:space="0" w:color="auto"/>
                  </w:tcBorders>
                  <w:vAlign w:val="center"/>
                </w:tcPr>
                <w:p w:rsidR="00EC2082" w:rsidRPr="00F0460D" w:rsidRDefault="00CD26A2" w:rsidP="00495252">
                  <w:pPr>
                    <w:adjustRightInd w:val="0"/>
                    <w:snapToGrid w:val="0"/>
                    <w:spacing w:line="240" w:lineRule="exact"/>
                    <w:jc w:val="center"/>
                    <w:rPr>
                      <w:rFonts w:ascii="Times New Roman" w:hAnsi="Times New Roman" w:cs="Times New Roman"/>
                      <w:color w:val="2E74B5" w:themeColor="accent1" w:themeShade="BF"/>
                      <w:u w:val="single"/>
                    </w:rPr>
                  </w:pPr>
                  <w:r>
                    <w:rPr>
                      <w:rFonts w:ascii="Times New Roman" w:hAnsi="Times New Roman" w:cs="Times New Roman" w:hint="eastAsia"/>
                      <w:color w:val="2E74B5" w:themeColor="accent1" w:themeShade="BF"/>
                      <w:u w:val="single"/>
                    </w:rPr>
                    <w:t>有机硅化合物</w:t>
                  </w:r>
                </w:p>
              </w:tc>
              <w:tc>
                <w:tcPr>
                  <w:tcW w:w="0" w:type="auto"/>
                  <w:tcBorders>
                    <w:top w:val="single" w:sz="4" w:space="0" w:color="auto"/>
                    <w:left w:val="single" w:sz="4" w:space="0" w:color="auto"/>
                    <w:bottom w:val="single" w:sz="4" w:space="0" w:color="auto"/>
                  </w:tcBorders>
                  <w:vAlign w:val="center"/>
                </w:tcPr>
                <w:p w:rsidR="00EC2082" w:rsidRDefault="00EC2082" w:rsidP="0049525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t/a</w:t>
                  </w:r>
                </w:p>
              </w:tc>
              <w:tc>
                <w:tcPr>
                  <w:tcW w:w="0" w:type="auto"/>
                  <w:tcBorders>
                    <w:right w:val="single" w:sz="4" w:space="0" w:color="auto"/>
                  </w:tcBorders>
                  <w:vAlign w:val="center"/>
                </w:tcPr>
                <w:p w:rsidR="00EC2082" w:rsidRDefault="00EC2082" w:rsidP="0049525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50</w:t>
                  </w:r>
                </w:p>
              </w:tc>
              <w:tc>
                <w:tcPr>
                  <w:tcW w:w="0" w:type="auto"/>
                  <w:tcBorders>
                    <w:left w:val="single" w:sz="4" w:space="0" w:color="auto"/>
                    <w:right w:val="single" w:sz="4" w:space="0" w:color="auto"/>
                  </w:tcBorders>
                  <w:vAlign w:val="center"/>
                </w:tcPr>
                <w:p w:rsidR="00EC2082" w:rsidRDefault="00EC2082" w:rsidP="0049525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50</w:t>
                  </w:r>
                </w:p>
              </w:tc>
              <w:tc>
                <w:tcPr>
                  <w:tcW w:w="0" w:type="auto"/>
                  <w:tcBorders>
                    <w:left w:val="single" w:sz="4" w:space="0" w:color="auto"/>
                    <w:right w:val="single" w:sz="4" w:space="0" w:color="auto"/>
                  </w:tcBorders>
                  <w:vAlign w:val="center"/>
                </w:tcPr>
                <w:p w:rsidR="00EC2082" w:rsidRDefault="00EC2082" w:rsidP="0049525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100</w:t>
                  </w:r>
                </w:p>
              </w:tc>
              <w:tc>
                <w:tcPr>
                  <w:tcW w:w="0" w:type="auto"/>
                  <w:vAlign w:val="center"/>
                </w:tcPr>
                <w:p w:rsidR="00EC2082" w:rsidRDefault="00EC2082" w:rsidP="00495252">
                  <w:pPr>
                    <w:widowControl/>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外购、桶装储存</w:t>
                  </w:r>
                </w:p>
              </w:tc>
            </w:tr>
            <w:tr w:rsidR="00EC2082" w:rsidTr="00EC2082">
              <w:trPr>
                <w:trHeight w:val="65"/>
                <w:jc w:val="center"/>
              </w:trPr>
              <w:tc>
                <w:tcPr>
                  <w:tcW w:w="429" w:type="dxa"/>
                  <w:vMerge/>
                  <w:tcBorders>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szCs w:val="21"/>
                      <w:u w:val="single"/>
                    </w:rPr>
                  </w:pPr>
                </w:p>
              </w:tc>
              <w:tc>
                <w:tcPr>
                  <w:tcW w:w="1391" w:type="dxa"/>
                  <w:tcBorders>
                    <w:top w:val="single" w:sz="4" w:space="0" w:color="auto"/>
                    <w:left w:val="single" w:sz="4" w:space="0" w:color="auto"/>
                    <w:bottom w:val="single" w:sz="4" w:space="0" w:color="auto"/>
                  </w:tcBorders>
                  <w:vAlign w:val="center"/>
                </w:tcPr>
                <w:p w:rsidR="00EC2082" w:rsidRPr="00EC2082" w:rsidRDefault="00EC2082">
                  <w:pPr>
                    <w:adjustRightInd w:val="0"/>
                    <w:snapToGrid w:val="0"/>
                    <w:spacing w:line="240" w:lineRule="exact"/>
                    <w:jc w:val="center"/>
                    <w:rPr>
                      <w:rFonts w:ascii="Times New Roman" w:hAnsi="Times New Roman" w:cs="Times New Roman"/>
                      <w:color w:val="FF0000"/>
                      <w:szCs w:val="21"/>
                      <w:u w:val="single"/>
                    </w:rPr>
                  </w:pPr>
                  <w:r w:rsidRPr="00EC2082">
                    <w:rPr>
                      <w:rFonts w:ascii="Times New Roman" w:hAnsi="Times New Roman" w:cs="Times New Roman" w:hint="eastAsia"/>
                      <w:color w:val="FF0000"/>
                      <w:szCs w:val="21"/>
                      <w:u w:val="single"/>
                    </w:rPr>
                    <w:t>焊条</w:t>
                  </w:r>
                </w:p>
              </w:tc>
              <w:tc>
                <w:tcPr>
                  <w:tcW w:w="0" w:type="auto"/>
                  <w:tcBorders>
                    <w:top w:val="single" w:sz="4" w:space="0" w:color="auto"/>
                    <w:bottom w:val="single" w:sz="4" w:space="0" w:color="auto"/>
                    <w:right w:val="single" w:sz="4" w:space="0" w:color="auto"/>
                  </w:tcBorders>
                  <w:vAlign w:val="center"/>
                </w:tcPr>
                <w:p w:rsidR="00EC2082" w:rsidRPr="00F0460D" w:rsidRDefault="00EC2082">
                  <w:pPr>
                    <w:adjustRightInd w:val="0"/>
                    <w:snapToGrid w:val="0"/>
                    <w:spacing w:line="240" w:lineRule="exact"/>
                    <w:jc w:val="center"/>
                    <w:rPr>
                      <w:rFonts w:ascii="Times New Roman" w:hAnsi="Times New Roman" w:cs="Times New Roman"/>
                      <w:color w:val="2E74B5" w:themeColor="accent1" w:themeShade="BF"/>
                      <w:u w:val="single"/>
                    </w:rPr>
                  </w:pPr>
                </w:p>
              </w:tc>
              <w:tc>
                <w:tcPr>
                  <w:tcW w:w="0" w:type="auto"/>
                  <w:tcBorders>
                    <w:top w:val="single" w:sz="4" w:space="0" w:color="auto"/>
                    <w:left w:val="single" w:sz="4" w:space="0" w:color="auto"/>
                    <w:bottom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t/a</w:t>
                  </w:r>
                </w:p>
              </w:tc>
              <w:tc>
                <w:tcPr>
                  <w:tcW w:w="0" w:type="auto"/>
                  <w:tcBorders>
                    <w:right w:val="single" w:sz="4" w:space="0" w:color="auto"/>
                  </w:tcBorders>
                  <w:vAlign w:val="center"/>
                </w:tcPr>
                <w:p w:rsidR="00EC2082" w:rsidRDefault="00B31385">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hint="eastAsia"/>
                      <w:color w:val="FF0000"/>
                      <w:u w:val="single"/>
                    </w:rPr>
                    <w:t>3</w:t>
                  </w:r>
                </w:p>
              </w:tc>
              <w:tc>
                <w:tcPr>
                  <w:tcW w:w="0" w:type="auto"/>
                  <w:tcBorders>
                    <w:left w:val="single" w:sz="4" w:space="0" w:color="auto"/>
                    <w:right w:val="single" w:sz="4" w:space="0" w:color="auto"/>
                  </w:tcBorders>
                  <w:vAlign w:val="center"/>
                </w:tcPr>
                <w:p w:rsidR="00EC2082" w:rsidRDefault="00B31385">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hint="eastAsia"/>
                      <w:color w:val="FF0000"/>
                      <w:u w:val="single"/>
                    </w:rPr>
                    <w:t>3</w:t>
                  </w:r>
                </w:p>
              </w:tc>
              <w:tc>
                <w:tcPr>
                  <w:tcW w:w="0" w:type="auto"/>
                  <w:tcBorders>
                    <w:left w:val="single" w:sz="4" w:space="0" w:color="auto"/>
                    <w:right w:val="single" w:sz="4" w:space="0" w:color="auto"/>
                  </w:tcBorders>
                  <w:vAlign w:val="center"/>
                </w:tcPr>
                <w:p w:rsidR="00EC2082" w:rsidRDefault="00B31385">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hint="eastAsia"/>
                      <w:color w:val="FF0000"/>
                      <w:u w:val="single"/>
                    </w:rPr>
                    <w:t>6</w:t>
                  </w:r>
                </w:p>
              </w:tc>
              <w:tc>
                <w:tcPr>
                  <w:tcW w:w="0" w:type="auto"/>
                  <w:vAlign w:val="center"/>
                </w:tcPr>
                <w:p w:rsidR="00EC2082" w:rsidRDefault="00EC2082" w:rsidP="00EC2082">
                  <w:pPr>
                    <w:widowControl/>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外购储库储存</w:t>
                  </w:r>
                </w:p>
              </w:tc>
            </w:tr>
            <w:tr w:rsidR="00EC2082" w:rsidTr="00EC2082">
              <w:trPr>
                <w:trHeight w:val="65"/>
                <w:jc w:val="center"/>
              </w:trPr>
              <w:tc>
                <w:tcPr>
                  <w:tcW w:w="429" w:type="dxa"/>
                  <w:vMerge w:val="restart"/>
                  <w:tcBorders>
                    <w:top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能源</w:t>
                  </w:r>
                </w:p>
              </w:tc>
              <w:tc>
                <w:tcPr>
                  <w:tcW w:w="1391" w:type="dxa"/>
                  <w:tcBorders>
                    <w:top w:val="single" w:sz="4" w:space="0" w:color="auto"/>
                    <w:left w:val="single" w:sz="4" w:space="0" w:color="auto"/>
                    <w:bottom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电</w:t>
                  </w:r>
                </w:p>
              </w:tc>
              <w:tc>
                <w:tcPr>
                  <w:tcW w:w="0" w:type="auto"/>
                  <w:tcBorders>
                    <w:top w:val="single" w:sz="4" w:space="0" w:color="auto"/>
                    <w:bottom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p>
              </w:tc>
              <w:tc>
                <w:tcPr>
                  <w:tcW w:w="0" w:type="auto"/>
                  <w:tcBorders>
                    <w:top w:val="single" w:sz="4" w:space="0" w:color="auto"/>
                    <w:left w:val="single" w:sz="4" w:space="0" w:color="auto"/>
                    <w:bottom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kW·h</w:t>
                  </w:r>
                </w:p>
              </w:tc>
              <w:tc>
                <w:tcPr>
                  <w:tcW w:w="0" w:type="auto"/>
                  <w:tcBorders>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220</w:t>
                  </w:r>
                  <w:r>
                    <w:rPr>
                      <w:rFonts w:ascii="Times New Roman" w:hAnsiTheme="minorEastAsia" w:cs="Times New Roman"/>
                      <w:color w:val="FF0000"/>
                      <w:u w:val="single"/>
                    </w:rPr>
                    <w:t>万</w:t>
                  </w:r>
                </w:p>
              </w:tc>
              <w:tc>
                <w:tcPr>
                  <w:tcW w:w="0" w:type="auto"/>
                  <w:tcBorders>
                    <w:left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220</w:t>
                  </w:r>
                  <w:r>
                    <w:rPr>
                      <w:rFonts w:ascii="Times New Roman" w:hAnsiTheme="minorEastAsia" w:cs="Times New Roman"/>
                      <w:color w:val="FF0000"/>
                      <w:u w:val="single"/>
                    </w:rPr>
                    <w:t>万</w:t>
                  </w:r>
                </w:p>
              </w:tc>
              <w:tc>
                <w:tcPr>
                  <w:tcW w:w="0" w:type="auto"/>
                  <w:tcBorders>
                    <w:left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440</w:t>
                  </w:r>
                  <w:r>
                    <w:rPr>
                      <w:rFonts w:ascii="Times New Roman" w:hAnsiTheme="minorEastAsia" w:cs="Times New Roman"/>
                      <w:color w:val="FF0000"/>
                      <w:u w:val="single"/>
                    </w:rPr>
                    <w:t>万</w:t>
                  </w:r>
                </w:p>
              </w:tc>
              <w:tc>
                <w:tcPr>
                  <w:tcW w:w="0" w:type="auto"/>
                  <w:vAlign w:val="center"/>
                </w:tcPr>
                <w:p w:rsidR="00EC2082" w:rsidRDefault="00EC2082">
                  <w:pPr>
                    <w:widowControl/>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园区电网</w:t>
                  </w:r>
                </w:p>
              </w:tc>
            </w:tr>
            <w:tr w:rsidR="00EC2082" w:rsidTr="00EC2082">
              <w:trPr>
                <w:trHeight w:val="65"/>
                <w:jc w:val="center"/>
              </w:trPr>
              <w:tc>
                <w:tcPr>
                  <w:tcW w:w="429" w:type="dxa"/>
                  <w:vMerge/>
                  <w:tcBorders>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szCs w:val="21"/>
                      <w:u w:val="single"/>
                    </w:rPr>
                  </w:pPr>
                </w:p>
              </w:tc>
              <w:tc>
                <w:tcPr>
                  <w:tcW w:w="1391" w:type="dxa"/>
                  <w:tcBorders>
                    <w:top w:val="single" w:sz="4" w:space="0" w:color="auto"/>
                    <w:left w:val="single" w:sz="4" w:space="0" w:color="auto"/>
                    <w:bottom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水</w:t>
                  </w:r>
                </w:p>
              </w:tc>
              <w:tc>
                <w:tcPr>
                  <w:tcW w:w="0" w:type="auto"/>
                  <w:tcBorders>
                    <w:top w:val="single" w:sz="4" w:space="0" w:color="auto"/>
                    <w:bottom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p>
              </w:tc>
              <w:tc>
                <w:tcPr>
                  <w:tcW w:w="0" w:type="auto"/>
                  <w:tcBorders>
                    <w:top w:val="single" w:sz="4" w:space="0" w:color="auto"/>
                    <w:left w:val="single" w:sz="4" w:space="0" w:color="auto"/>
                    <w:bottom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m</w:t>
                  </w:r>
                  <w:r>
                    <w:rPr>
                      <w:rFonts w:ascii="Times New Roman" w:hAnsi="Times New Roman" w:cs="Times New Roman"/>
                      <w:color w:val="FF0000"/>
                      <w:u w:val="single"/>
                      <w:vertAlign w:val="superscript"/>
                    </w:rPr>
                    <w:t>3</w:t>
                  </w:r>
                  <w:r>
                    <w:rPr>
                      <w:rFonts w:ascii="Times New Roman" w:hAnsi="Times New Roman" w:cs="Times New Roman"/>
                      <w:color w:val="FF0000"/>
                      <w:u w:val="single"/>
                    </w:rPr>
                    <w:t>/a</w:t>
                  </w:r>
                </w:p>
              </w:tc>
              <w:tc>
                <w:tcPr>
                  <w:tcW w:w="0" w:type="auto"/>
                  <w:tcBorders>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p>
              </w:tc>
              <w:tc>
                <w:tcPr>
                  <w:tcW w:w="0" w:type="auto"/>
                  <w:tcBorders>
                    <w:left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p>
              </w:tc>
              <w:tc>
                <w:tcPr>
                  <w:tcW w:w="0" w:type="auto"/>
                  <w:tcBorders>
                    <w:left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233055</w:t>
                  </w:r>
                </w:p>
              </w:tc>
              <w:tc>
                <w:tcPr>
                  <w:tcW w:w="0" w:type="auto"/>
                  <w:vAlign w:val="center"/>
                </w:tcPr>
                <w:p w:rsidR="00EC2082" w:rsidRDefault="00EC2082">
                  <w:pPr>
                    <w:widowControl/>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园区自来水</w:t>
                  </w:r>
                </w:p>
              </w:tc>
            </w:tr>
            <w:tr w:rsidR="00EC2082" w:rsidTr="00EC2082">
              <w:trPr>
                <w:trHeight w:val="65"/>
                <w:jc w:val="center"/>
              </w:trPr>
              <w:tc>
                <w:tcPr>
                  <w:tcW w:w="429" w:type="dxa"/>
                  <w:vMerge/>
                  <w:tcBorders>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szCs w:val="21"/>
                      <w:u w:val="single"/>
                    </w:rPr>
                  </w:pPr>
                </w:p>
              </w:tc>
              <w:tc>
                <w:tcPr>
                  <w:tcW w:w="1391" w:type="dxa"/>
                  <w:tcBorders>
                    <w:top w:val="single" w:sz="4" w:space="0" w:color="auto"/>
                    <w:left w:val="single" w:sz="4" w:space="0" w:color="auto"/>
                    <w:bottom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天然气</w:t>
                  </w:r>
                </w:p>
              </w:tc>
              <w:tc>
                <w:tcPr>
                  <w:tcW w:w="0" w:type="auto"/>
                  <w:tcBorders>
                    <w:top w:val="single" w:sz="4" w:space="0" w:color="auto"/>
                    <w:bottom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p>
              </w:tc>
              <w:tc>
                <w:tcPr>
                  <w:tcW w:w="0" w:type="auto"/>
                  <w:tcBorders>
                    <w:top w:val="single" w:sz="4" w:space="0" w:color="auto"/>
                    <w:left w:val="single" w:sz="4" w:space="0" w:color="auto"/>
                    <w:bottom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m</w:t>
                  </w:r>
                  <w:r>
                    <w:rPr>
                      <w:rFonts w:ascii="Times New Roman" w:hAnsi="Times New Roman" w:cs="Times New Roman"/>
                      <w:color w:val="FF0000"/>
                      <w:u w:val="single"/>
                      <w:vertAlign w:val="superscript"/>
                    </w:rPr>
                    <w:t>3</w:t>
                  </w:r>
                  <w:r>
                    <w:rPr>
                      <w:rFonts w:ascii="Times New Roman" w:hAnsi="Times New Roman" w:cs="Times New Roman"/>
                      <w:color w:val="FF0000"/>
                      <w:u w:val="single"/>
                    </w:rPr>
                    <w:t>/a</w:t>
                  </w:r>
                </w:p>
              </w:tc>
              <w:tc>
                <w:tcPr>
                  <w:tcW w:w="0" w:type="auto"/>
                  <w:tcBorders>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240</w:t>
                  </w:r>
                  <w:r>
                    <w:rPr>
                      <w:rFonts w:ascii="Times New Roman" w:hAnsiTheme="minorEastAsia" w:cs="Times New Roman"/>
                      <w:color w:val="FF0000"/>
                      <w:u w:val="single"/>
                    </w:rPr>
                    <w:t>万</w:t>
                  </w:r>
                </w:p>
              </w:tc>
              <w:tc>
                <w:tcPr>
                  <w:tcW w:w="0" w:type="auto"/>
                  <w:tcBorders>
                    <w:left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240</w:t>
                  </w:r>
                  <w:r>
                    <w:rPr>
                      <w:rFonts w:ascii="Times New Roman" w:hAnsiTheme="minorEastAsia" w:cs="Times New Roman"/>
                      <w:color w:val="FF0000"/>
                      <w:u w:val="single"/>
                    </w:rPr>
                    <w:t>万</w:t>
                  </w:r>
                </w:p>
              </w:tc>
              <w:tc>
                <w:tcPr>
                  <w:tcW w:w="0" w:type="auto"/>
                  <w:tcBorders>
                    <w:left w:val="single" w:sz="4" w:space="0" w:color="auto"/>
                    <w:right w:val="single" w:sz="4" w:space="0" w:color="auto"/>
                  </w:tcBorders>
                  <w:vAlign w:val="center"/>
                </w:tcPr>
                <w:p w:rsidR="00EC2082" w:rsidRDefault="00EC2082">
                  <w:pPr>
                    <w:adjustRightInd w:val="0"/>
                    <w:snapToGrid w:val="0"/>
                    <w:spacing w:line="240" w:lineRule="exact"/>
                    <w:jc w:val="center"/>
                    <w:rPr>
                      <w:rFonts w:ascii="Times New Roman" w:hAnsi="Times New Roman" w:cs="Times New Roman"/>
                      <w:color w:val="FF0000"/>
                      <w:u w:val="single"/>
                    </w:rPr>
                  </w:pPr>
                  <w:r>
                    <w:rPr>
                      <w:rFonts w:ascii="Times New Roman" w:hAnsi="Times New Roman" w:cs="Times New Roman"/>
                      <w:color w:val="FF0000"/>
                      <w:u w:val="single"/>
                    </w:rPr>
                    <w:t>480</w:t>
                  </w:r>
                  <w:r>
                    <w:rPr>
                      <w:rFonts w:ascii="Times New Roman" w:hAnsiTheme="minorEastAsia" w:cs="Times New Roman"/>
                      <w:color w:val="FF0000"/>
                      <w:u w:val="single"/>
                    </w:rPr>
                    <w:t>万</w:t>
                  </w:r>
                </w:p>
              </w:tc>
              <w:tc>
                <w:tcPr>
                  <w:tcW w:w="0" w:type="auto"/>
                  <w:vAlign w:val="center"/>
                </w:tcPr>
                <w:p w:rsidR="00EC2082" w:rsidRDefault="00EC2082">
                  <w:pPr>
                    <w:widowControl/>
                    <w:adjustRightInd w:val="0"/>
                    <w:snapToGrid w:val="0"/>
                    <w:spacing w:line="240" w:lineRule="exact"/>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园区天然气</w:t>
                  </w:r>
                </w:p>
              </w:tc>
            </w:tr>
            <w:tr w:rsidR="00EC2082" w:rsidTr="00495252">
              <w:trPr>
                <w:trHeight w:val="65"/>
                <w:jc w:val="center"/>
              </w:trPr>
              <w:tc>
                <w:tcPr>
                  <w:tcW w:w="8784" w:type="dxa"/>
                  <w:gridSpan w:val="8"/>
                  <w:vAlign w:val="center"/>
                </w:tcPr>
                <w:p w:rsidR="00EC2082" w:rsidRDefault="00EC2082" w:rsidP="002D1C6A">
                  <w:pPr>
                    <w:widowControl/>
                    <w:adjustRightInd w:val="0"/>
                    <w:snapToGrid w:val="0"/>
                    <w:spacing w:line="240" w:lineRule="exact"/>
                    <w:rPr>
                      <w:rFonts w:ascii="Times New Roman" w:hAnsiTheme="minorEastAsia" w:cs="Times New Roman"/>
                      <w:color w:val="FF0000"/>
                      <w:kern w:val="0"/>
                      <w:szCs w:val="21"/>
                      <w:u w:val="single"/>
                    </w:rPr>
                  </w:pPr>
                  <w:r>
                    <w:rPr>
                      <w:rFonts w:ascii="Times New Roman" w:hAnsiTheme="minorEastAsia" w:cs="Times New Roman" w:hint="eastAsia"/>
                      <w:color w:val="FF0000"/>
                      <w:kern w:val="0"/>
                      <w:szCs w:val="21"/>
                      <w:u w:val="single"/>
                    </w:rPr>
                    <w:t>备注：</w:t>
                  </w:r>
                  <w:r w:rsidRPr="00596BB6">
                    <w:rPr>
                      <w:rFonts w:ascii="Times New Roman" w:hAnsiTheme="minorEastAsia" w:cs="Times New Roman"/>
                      <w:color w:val="FF0000"/>
                      <w:kern w:val="0"/>
                      <w:szCs w:val="21"/>
                      <w:u w:val="single"/>
                    </w:rPr>
                    <w:t>1</w:t>
                  </w:r>
                  <w:r w:rsidRPr="00596BB6">
                    <w:rPr>
                      <w:rFonts w:ascii="Times New Roman" w:hAnsiTheme="minorEastAsia" w:cs="Times New Roman"/>
                      <w:color w:val="FF0000"/>
                      <w:kern w:val="0"/>
                      <w:szCs w:val="21"/>
                      <w:u w:val="single"/>
                    </w:rPr>
                    <w:t>立方米天然气等于</w:t>
                  </w:r>
                  <w:r w:rsidR="00DA555D">
                    <w:rPr>
                      <w:rFonts w:ascii="Times New Roman" w:hAnsiTheme="minorEastAsia" w:cs="Times New Roman" w:hint="eastAsia"/>
                      <w:color w:val="FF0000"/>
                      <w:kern w:val="0"/>
                      <w:szCs w:val="21"/>
                      <w:u w:val="single"/>
                    </w:rPr>
                    <w:t>37.74471MJ</w:t>
                  </w:r>
                  <w:r>
                    <w:rPr>
                      <w:rFonts w:ascii="Times New Roman" w:hAnsiTheme="minorEastAsia" w:cs="Times New Roman" w:hint="eastAsia"/>
                      <w:color w:val="FF0000"/>
                      <w:kern w:val="0"/>
                      <w:szCs w:val="21"/>
                      <w:u w:val="single"/>
                    </w:rPr>
                    <w:t>，根据建设单位提供的资料，</w:t>
                  </w:r>
                  <w:r w:rsidR="00F56092">
                    <w:rPr>
                      <w:rFonts w:ascii="Times New Roman" w:hAnsiTheme="minorEastAsia" w:cs="Times New Roman" w:hint="eastAsia"/>
                      <w:color w:val="FF0000"/>
                      <w:kern w:val="0"/>
                      <w:szCs w:val="21"/>
                      <w:u w:val="single"/>
                    </w:rPr>
                    <w:t>项目设备自带节能设施，且</w:t>
                  </w:r>
                  <w:r>
                    <w:rPr>
                      <w:rFonts w:ascii="Times New Roman" w:hAnsiTheme="minorEastAsia" w:cs="Times New Roman"/>
                      <w:color w:val="FF0000"/>
                      <w:kern w:val="0"/>
                      <w:szCs w:val="21"/>
                      <w:u w:val="single"/>
                    </w:rPr>
                    <w:t>一期</w:t>
                  </w:r>
                  <w:r>
                    <w:rPr>
                      <w:rFonts w:ascii="Times New Roman" w:hAnsiTheme="minorEastAsia" w:cs="Times New Roman" w:hint="eastAsia"/>
                      <w:color w:val="FF0000"/>
                      <w:kern w:val="0"/>
                      <w:szCs w:val="21"/>
                      <w:u w:val="single"/>
                    </w:rPr>
                    <w:t>、</w:t>
                  </w:r>
                  <w:r>
                    <w:rPr>
                      <w:rFonts w:ascii="Times New Roman" w:hAnsiTheme="minorEastAsia" w:cs="Times New Roman"/>
                      <w:color w:val="FF0000"/>
                      <w:kern w:val="0"/>
                      <w:szCs w:val="21"/>
                      <w:u w:val="single"/>
                    </w:rPr>
                    <w:t>二期共需要蒸汽量约为</w:t>
                  </w:r>
                  <w:r w:rsidR="002D1C6A">
                    <w:rPr>
                      <w:rFonts w:ascii="Times New Roman" w:hAnsiTheme="minorEastAsia" w:cs="Times New Roman" w:hint="eastAsia"/>
                      <w:color w:val="FF0000"/>
                      <w:kern w:val="0"/>
                      <w:szCs w:val="21"/>
                      <w:u w:val="single"/>
                    </w:rPr>
                    <w:t>6.86</w:t>
                  </w:r>
                  <w:r>
                    <w:rPr>
                      <w:rFonts w:ascii="Times New Roman" w:hAnsiTheme="minorEastAsia" w:cs="Times New Roman" w:hint="eastAsia"/>
                      <w:color w:val="FF0000"/>
                      <w:kern w:val="0"/>
                      <w:szCs w:val="21"/>
                      <w:u w:val="single"/>
                    </w:rPr>
                    <w:t>万吨，一吨蒸汽约需</w:t>
                  </w:r>
                  <w:r w:rsidR="002D1C6A">
                    <w:rPr>
                      <w:rFonts w:ascii="Times New Roman" w:hAnsiTheme="minorEastAsia" w:cs="Times New Roman" w:hint="eastAsia"/>
                      <w:color w:val="FF0000"/>
                      <w:kern w:val="0"/>
                      <w:szCs w:val="21"/>
                      <w:u w:val="single"/>
                    </w:rPr>
                    <w:t>70</w:t>
                  </w:r>
                  <w:r>
                    <w:rPr>
                      <w:rFonts w:ascii="Times New Roman" w:hAnsiTheme="minorEastAsia" w:cs="Times New Roman" w:hint="eastAsia"/>
                      <w:color w:val="FF0000"/>
                      <w:kern w:val="0"/>
                      <w:szCs w:val="21"/>
                      <w:u w:val="single"/>
                    </w:rPr>
                    <w:t>立方天然气，则项目天然气用量一期、二期共</w:t>
                  </w:r>
                  <w:r>
                    <w:rPr>
                      <w:rFonts w:ascii="Times New Roman" w:hAnsiTheme="minorEastAsia" w:cs="Times New Roman" w:hint="eastAsia"/>
                      <w:color w:val="FF0000"/>
                      <w:kern w:val="0"/>
                      <w:szCs w:val="21"/>
                      <w:u w:val="single"/>
                    </w:rPr>
                    <w:t>480</w:t>
                  </w:r>
                  <w:r>
                    <w:rPr>
                      <w:rFonts w:ascii="Times New Roman" w:hAnsiTheme="minorEastAsia" w:cs="Times New Roman" w:hint="eastAsia"/>
                      <w:color w:val="FF0000"/>
                      <w:kern w:val="0"/>
                      <w:szCs w:val="21"/>
                      <w:u w:val="single"/>
                    </w:rPr>
                    <w:t>万立方</w:t>
                  </w:r>
                  <w:r w:rsidR="00800500">
                    <w:rPr>
                      <w:rFonts w:ascii="Times New Roman" w:hAnsiTheme="minorEastAsia" w:cs="Times New Roman" w:hint="eastAsia"/>
                      <w:color w:val="FF0000"/>
                      <w:kern w:val="0"/>
                      <w:szCs w:val="21"/>
                      <w:u w:val="single"/>
                    </w:rPr>
                    <w:t>，锅炉运行时间为</w:t>
                  </w:r>
                  <w:r w:rsidR="00800500">
                    <w:rPr>
                      <w:rFonts w:ascii="Times New Roman" w:hAnsiTheme="minorEastAsia" w:cs="Times New Roman" w:hint="eastAsia"/>
                      <w:color w:val="FF0000"/>
                      <w:kern w:val="0"/>
                      <w:szCs w:val="21"/>
                      <w:u w:val="single"/>
                    </w:rPr>
                    <w:t>8</w:t>
                  </w:r>
                  <w:r w:rsidR="00800500">
                    <w:rPr>
                      <w:rFonts w:ascii="Times New Roman" w:hAnsiTheme="minorEastAsia" w:cs="Times New Roman" w:hint="eastAsia"/>
                      <w:color w:val="FF0000"/>
                      <w:kern w:val="0"/>
                      <w:szCs w:val="21"/>
                      <w:u w:val="single"/>
                    </w:rPr>
                    <w:t>小时</w:t>
                  </w:r>
                  <w:r w:rsidR="00800500">
                    <w:rPr>
                      <w:rFonts w:ascii="Times New Roman" w:hAnsiTheme="minorEastAsia" w:cs="Times New Roman" w:hint="eastAsia"/>
                      <w:color w:val="FF0000"/>
                      <w:kern w:val="0"/>
                      <w:szCs w:val="21"/>
                      <w:u w:val="single"/>
                    </w:rPr>
                    <w:t>/</w:t>
                  </w:r>
                  <w:r w:rsidR="00800500">
                    <w:rPr>
                      <w:rFonts w:ascii="Times New Roman" w:hAnsiTheme="minorEastAsia" w:cs="Times New Roman" w:hint="eastAsia"/>
                      <w:color w:val="FF0000"/>
                      <w:kern w:val="0"/>
                      <w:szCs w:val="21"/>
                      <w:u w:val="single"/>
                    </w:rPr>
                    <w:t>天</w:t>
                  </w:r>
                </w:p>
              </w:tc>
            </w:tr>
          </w:tbl>
          <w:p w:rsidR="00885CF3" w:rsidRDefault="0078570F">
            <w:pPr>
              <w:spacing w:line="360" w:lineRule="auto"/>
              <w:ind w:firstLineChars="200" w:firstLine="482"/>
              <w:rPr>
                <w:rFonts w:ascii="Times New Roman" w:hAnsi="Times New Roman" w:cs="Times New Roman"/>
                <w:bCs/>
                <w:kern w:val="0"/>
                <w:sz w:val="24"/>
              </w:rPr>
            </w:pPr>
            <w:r>
              <w:rPr>
                <w:rFonts w:ascii="Times New Roman" w:hAnsiTheme="minorEastAsia" w:cs="Times New Roman"/>
                <w:b/>
                <w:bCs/>
                <w:kern w:val="0"/>
                <w:sz w:val="24"/>
              </w:rPr>
              <w:t>硅砂：</w:t>
            </w:r>
            <w:r>
              <w:rPr>
                <w:rFonts w:ascii="Times New Roman" w:hAnsiTheme="minorEastAsia" w:cs="Times New Roman"/>
                <w:bCs/>
                <w:kern w:val="0"/>
                <w:sz w:val="24"/>
              </w:rPr>
              <w:t>质量满足《硅酸盐建筑制品用粉煤灰（砂）》（</w:t>
            </w:r>
            <w:r>
              <w:rPr>
                <w:rFonts w:ascii="Times New Roman" w:hAnsi="Times New Roman" w:cs="Times New Roman"/>
                <w:bCs/>
                <w:kern w:val="0"/>
                <w:sz w:val="24"/>
              </w:rPr>
              <w:t>CJ/T409-2001</w:t>
            </w:r>
            <w:r>
              <w:rPr>
                <w:rFonts w:ascii="Times New Roman" w:hAnsiTheme="minorEastAsia" w:cs="Times New Roman"/>
                <w:bCs/>
                <w:kern w:val="0"/>
                <w:sz w:val="24"/>
              </w:rPr>
              <w:t>）中</w:t>
            </w:r>
            <w:r>
              <w:rPr>
                <w:rFonts w:ascii="Times New Roman" w:hAnsi="Times New Roman" w:cs="Times New Roman"/>
                <w:bCs/>
                <w:kern w:val="0"/>
                <w:sz w:val="24"/>
              </w:rPr>
              <w:t xml:space="preserve"> II</w:t>
            </w:r>
            <w:r>
              <w:rPr>
                <w:rFonts w:ascii="Times New Roman" w:hAnsiTheme="minorEastAsia" w:cs="Times New Roman"/>
                <w:bCs/>
                <w:kern w:val="0"/>
                <w:sz w:val="24"/>
              </w:rPr>
              <w:t>级标</w:t>
            </w:r>
            <w:r>
              <w:rPr>
                <w:rFonts w:ascii="Times New Roman" w:hAnsiTheme="minorEastAsia" w:cs="Times New Roman"/>
                <w:bCs/>
                <w:kern w:val="0"/>
                <w:sz w:val="24"/>
              </w:rPr>
              <w:lastRenderedPageBreak/>
              <w:t>准要求，其技术要求见表</w:t>
            </w:r>
            <w:r>
              <w:rPr>
                <w:rFonts w:ascii="Times New Roman" w:hAnsi="Times New Roman" w:cs="Times New Roman"/>
                <w:bCs/>
                <w:kern w:val="0"/>
                <w:sz w:val="24"/>
              </w:rPr>
              <w:t xml:space="preserve"> 1-4</w:t>
            </w:r>
            <w:r>
              <w:rPr>
                <w:rFonts w:ascii="Times New Roman" w:hAnsiTheme="minorEastAsia" w:cs="Times New Roman"/>
                <w:bCs/>
                <w:kern w:val="0"/>
                <w:sz w:val="24"/>
              </w:rPr>
              <w:t>。</w:t>
            </w:r>
          </w:p>
          <w:p w:rsidR="00885CF3" w:rsidRDefault="0078570F">
            <w:pPr>
              <w:ind w:firstLineChars="200" w:firstLine="482"/>
              <w:jc w:val="center"/>
              <w:rPr>
                <w:rFonts w:ascii="Times New Roman" w:hAnsi="Times New Roman" w:cs="Times New Roman"/>
                <w:b/>
                <w:bCs/>
                <w:kern w:val="0"/>
                <w:sz w:val="24"/>
              </w:rPr>
            </w:pPr>
            <w:r>
              <w:rPr>
                <w:rFonts w:ascii="Times New Roman" w:hAnsiTheme="minorEastAsia" w:cs="Times New Roman"/>
                <w:b/>
                <w:bCs/>
                <w:kern w:val="0"/>
                <w:sz w:val="24"/>
              </w:rPr>
              <w:t>表</w:t>
            </w:r>
            <w:r>
              <w:rPr>
                <w:rFonts w:ascii="Times New Roman" w:hAnsi="Times New Roman" w:cs="Times New Roman"/>
                <w:b/>
                <w:bCs/>
                <w:kern w:val="0"/>
                <w:sz w:val="24"/>
              </w:rPr>
              <w:t xml:space="preserve">1-4   </w:t>
            </w:r>
            <w:r>
              <w:rPr>
                <w:rFonts w:ascii="Times New Roman" w:hAnsiTheme="minorEastAsia" w:cs="Times New Roman"/>
                <w:b/>
                <w:bCs/>
                <w:kern w:val="0"/>
                <w:sz w:val="24"/>
              </w:rPr>
              <w:t>硅砂的技术指标</w:t>
            </w:r>
            <w:r>
              <w:rPr>
                <w:rFonts w:ascii="Times New Roman" w:hAnsi="Times New Roman" w:cs="Times New Roman"/>
                <w:b/>
                <w:bCs/>
                <w:kern w:val="0"/>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02"/>
              <w:gridCol w:w="5738"/>
              <w:gridCol w:w="873"/>
              <w:gridCol w:w="871"/>
            </w:tblGrid>
            <w:tr w:rsidR="00885CF3">
              <w:tc>
                <w:tcPr>
                  <w:tcW w:w="4007" w:type="pct"/>
                  <w:gridSpan w:val="2"/>
                  <w:vMerge w:val="restar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指标名称</w:t>
                  </w:r>
                </w:p>
              </w:tc>
              <w:tc>
                <w:tcPr>
                  <w:tcW w:w="993" w:type="pct"/>
                  <w:gridSpan w:val="2"/>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级别</w:t>
                  </w:r>
                </w:p>
              </w:tc>
            </w:tr>
            <w:tr w:rsidR="00885CF3">
              <w:trPr>
                <w:trHeight w:val="65"/>
              </w:trPr>
              <w:tc>
                <w:tcPr>
                  <w:tcW w:w="4007" w:type="pct"/>
                  <w:gridSpan w:val="2"/>
                  <w:vMerge/>
                  <w:vAlign w:val="center"/>
                </w:tcPr>
                <w:p w:rsidR="00885CF3" w:rsidRDefault="00885CF3">
                  <w:pPr>
                    <w:adjustRightInd w:val="0"/>
                    <w:snapToGrid w:val="0"/>
                    <w:spacing w:line="240" w:lineRule="exact"/>
                    <w:jc w:val="center"/>
                    <w:rPr>
                      <w:rFonts w:ascii="Times New Roman" w:hAnsi="Times New Roman" w:cs="Times New Roman"/>
                      <w:bCs/>
                      <w:kern w:val="0"/>
                      <w:szCs w:val="21"/>
                    </w:rPr>
                  </w:pPr>
                </w:p>
              </w:tc>
              <w:tc>
                <w:tcPr>
                  <w:tcW w:w="497"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Ⅰ</w:t>
                  </w:r>
                </w:p>
              </w:tc>
              <w:tc>
                <w:tcPr>
                  <w:tcW w:w="496"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Ⅱ</w:t>
                  </w:r>
                </w:p>
              </w:tc>
            </w:tr>
            <w:tr w:rsidR="00885CF3">
              <w:tc>
                <w:tcPr>
                  <w:tcW w:w="741" w:type="pct"/>
                  <w:vMerge w:val="restar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细度</w:t>
                  </w:r>
                </w:p>
              </w:tc>
              <w:tc>
                <w:tcPr>
                  <w:tcW w:w="3266"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w:t>
                  </w:r>
                  <w:r>
                    <w:rPr>
                      <w:rFonts w:ascii="Times New Roman" w:hAnsi="Times New Roman" w:cs="Times New Roman"/>
                      <w:bCs/>
                      <w:kern w:val="0"/>
                      <w:szCs w:val="21"/>
                    </w:rPr>
                    <w:t xml:space="preserve">0.045mm </w:t>
                  </w:r>
                  <w:r>
                    <w:rPr>
                      <w:rFonts w:ascii="Times New Roman" w:hAnsiTheme="minorEastAsia" w:cs="Times New Roman"/>
                      <w:bCs/>
                      <w:kern w:val="0"/>
                      <w:szCs w:val="21"/>
                    </w:rPr>
                    <w:t>方孔筛余量）</w:t>
                  </w:r>
                  <w:r>
                    <w:rPr>
                      <w:rFonts w:ascii="Times New Roman" w:hAnsi="Times New Roman" w:cs="Times New Roman"/>
                      <w:bCs/>
                      <w:kern w:val="0"/>
                      <w:szCs w:val="21"/>
                    </w:rPr>
                    <w:t>≤</w:t>
                  </w:r>
                </w:p>
              </w:tc>
              <w:tc>
                <w:tcPr>
                  <w:tcW w:w="497"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30</w:t>
                  </w:r>
                </w:p>
              </w:tc>
              <w:tc>
                <w:tcPr>
                  <w:tcW w:w="496"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45</w:t>
                  </w:r>
                </w:p>
              </w:tc>
            </w:tr>
            <w:tr w:rsidR="00885CF3">
              <w:tc>
                <w:tcPr>
                  <w:tcW w:w="741" w:type="pct"/>
                  <w:vMerge/>
                  <w:vAlign w:val="center"/>
                </w:tcPr>
                <w:p w:rsidR="00885CF3" w:rsidRDefault="00885CF3">
                  <w:pPr>
                    <w:adjustRightInd w:val="0"/>
                    <w:snapToGrid w:val="0"/>
                    <w:spacing w:line="240" w:lineRule="exact"/>
                    <w:jc w:val="center"/>
                    <w:rPr>
                      <w:rFonts w:ascii="Times New Roman" w:hAnsi="Times New Roman" w:cs="Times New Roman"/>
                      <w:bCs/>
                      <w:kern w:val="0"/>
                      <w:szCs w:val="21"/>
                    </w:rPr>
                  </w:pPr>
                </w:p>
              </w:tc>
              <w:tc>
                <w:tcPr>
                  <w:tcW w:w="3266"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w:t>
                  </w:r>
                  <w:r>
                    <w:rPr>
                      <w:rFonts w:ascii="Times New Roman" w:hAnsi="Times New Roman" w:cs="Times New Roman"/>
                      <w:bCs/>
                      <w:kern w:val="0"/>
                      <w:szCs w:val="21"/>
                    </w:rPr>
                    <w:t xml:space="preserve">0.080mm </w:t>
                  </w:r>
                  <w:r>
                    <w:rPr>
                      <w:rFonts w:ascii="Times New Roman" w:hAnsiTheme="minorEastAsia" w:cs="Times New Roman"/>
                      <w:bCs/>
                      <w:kern w:val="0"/>
                      <w:szCs w:val="21"/>
                    </w:rPr>
                    <w:t>方孔筛余量）</w:t>
                  </w:r>
                  <w:r>
                    <w:rPr>
                      <w:rFonts w:ascii="Times New Roman" w:hAnsi="Times New Roman" w:cs="Times New Roman"/>
                      <w:bCs/>
                      <w:kern w:val="0"/>
                      <w:szCs w:val="21"/>
                    </w:rPr>
                    <w:t xml:space="preserve">≤  </w:t>
                  </w:r>
                </w:p>
              </w:tc>
              <w:tc>
                <w:tcPr>
                  <w:tcW w:w="497"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15</w:t>
                  </w:r>
                </w:p>
              </w:tc>
              <w:tc>
                <w:tcPr>
                  <w:tcW w:w="496"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25</w:t>
                  </w:r>
                </w:p>
              </w:tc>
            </w:tr>
            <w:tr w:rsidR="00885CF3">
              <w:tc>
                <w:tcPr>
                  <w:tcW w:w="4007" w:type="pct"/>
                  <w:gridSpan w:val="2"/>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烧失量</w:t>
                  </w:r>
                  <w:r>
                    <w:rPr>
                      <w:rFonts w:ascii="Times New Roman" w:hAnsi="Times New Roman" w:cs="Times New Roman"/>
                      <w:bCs/>
                      <w:kern w:val="0"/>
                      <w:szCs w:val="21"/>
                    </w:rPr>
                    <w:t>≤</w:t>
                  </w:r>
                </w:p>
              </w:tc>
              <w:tc>
                <w:tcPr>
                  <w:tcW w:w="497"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5.0</w:t>
                  </w:r>
                </w:p>
              </w:tc>
              <w:tc>
                <w:tcPr>
                  <w:tcW w:w="496"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10.0</w:t>
                  </w:r>
                </w:p>
              </w:tc>
            </w:tr>
            <w:tr w:rsidR="00885CF3">
              <w:trPr>
                <w:trHeight w:val="65"/>
              </w:trPr>
              <w:tc>
                <w:tcPr>
                  <w:tcW w:w="4007" w:type="pct"/>
                  <w:gridSpan w:val="2"/>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二氧化硅</w:t>
                  </w:r>
                  <w:r>
                    <w:rPr>
                      <w:rFonts w:ascii="Times New Roman" w:hAnsi="Times New Roman" w:cs="Times New Roman"/>
                      <w:bCs/>
                      <w:kern w:val="0"/>
                      <w:szCs w:val="21"/>
                    </w:rPr>
                    <w:t>≥</w:t>
                  </w:r>
                </w:p>
              </w:tc>
              <w:tc>
                <w:tcPr>
                  <w:tcW w:w="497"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45</w:t>
                  </w:r>
                </w:p>
              </w:tc>
              <w:tc>
                <w:tcPr>
                  <w:tcW w:w="496"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40</w:t>
                  </w:r>
                </w:p>
              </w:tc>
            </w:tr>
            <w:tr w:rsidR="00885CF3">
              <w:tc>
                <w:tcPr>
                  <w:tcW w:w="4007" w:type="pct"/>
                  <w:gridSpan w:val="2"/>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heme="minorEastAsia" w:cs="Times New Roman"/>
                      <w:bCs/>
                      <w:kern w:val="0"/>
                      <w:szCs w:val="21"/>
                    </w:rPr>
                    <w:t>二氧化硫</w:t>
                  </w:r>
                  <w:r>
                    <w:rPr>
                      <w:rFonts w:ascii="Times New Roman" w:hAnsi="Times New Roman" w:cs="Times New Roman"/>
                      <w:bCs/>
                      <w:kern w:val="0"/>
                      <w:szCs w:val="21"/>
                    </w:rPr>
                    <w:t>≤</w:t>
                  </w:r>
                </w:p>
              </w:tc>
              <w:tc>
                <w:tcPr>
                  <w:tcW w:w="497"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1.0</w:t>
                  </w:r>
                </w:p>
              </w:tc>
              <w:tc>
                <w:tcPr>
                  <w:tcW w:w="496" w:type="pct"/>
                  <w:vAlign w:val="center"/>
                </w:tcPr>
                <w:p w:rsidR="00885CF3" w:rsidRDefault="0078570F">
                  <w:pPr>
                    <w:adjustRightInd w:val="0"/>
                    <w:snapToGrid w:val="0"/>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2.0</w:t>
                  </w:r>
                </w:p>
              </w:tc>
            </w:tr>
            <w:tr w:rsidR="00885CF3">
              <w:tc>
                <w:tcPr>
                  <w:tcW w:w="5000" w:type="pct"/>
                  <w:gridSpan w:val="4"/>
                  <w:vAlign w:val="center"/>
                </w:tcPr>
                <w:p w:rsidR="00885CF3" w:rsidRDefault="0078570F">
                  <w:pPr>
                    <w:adjustRightInd w:val="0"/>
                    <w:snapToGrid w:val="0"/>
                    <w:spacing w:line="240" w:lineRule="exact"/>
                    <w:rPr>
                      <w:rFonts w:ascii="Times New Roman" w:hAnsi="Times New Roman" w:cs="Times New Roman"/>
                      <w:bCs/>
                      <w:kern w:val="0"/>
                      <w:szCs w:val="21"/>
                    </w:rPr>
                  </w:pPr>
                  <w:r>
                    <w:rPr>
                      <w:rFonts w:ascii="Times New Roman" w:hAnsiTheme="minorEastAsia" w:cs="Times New Roman"/>
                      <w:bCs/>
                      <w:kern w:val="0"/>
                      <w:szCs w:val="21"/>
                    </w:rPr>
                    <w:t>注：细度可选用</w:t>
                  </w:r>
                  <w:r>
                    <w:rPr>
                      <w:rFonts w:ascii="Times New Roman" w:hAnsi="Times New Roman" w:cs="Times New Roman"/>
                      <w:bCs/>
                      <w:kern w:val="0"/>
                      <w:szCs w:val="21"/>
                    </w:rPr>
                    <w:t xml:space="preserve"> 0.045mm </w:t>
                  </w:r>
                  <w:r>
                    <w:rPr>
                      <w:rFonts w:ascii="Times New Roman" w:hAnsiTheme="minorEastAsia" w:cs="Times New Roman"/>
                      <w:bCs/>
                      <w:kern w:val="0"/>
                      <w:szCs w:val="21"/>
                    </w:rPr>
                    <w:t>或</w:t>
                  </w:r>
                  <w:r>
                    <w:rPr>
                      <w:rFonts w:ascii="Times New Roman" w:hAnsi="Times New Roman" w:cs="Times New Roman"/>
                      <w:bCs/>
                      <w:kern w:val="0"/>
                      <w:szCs w:val="21"/>
                    </w:rPr>
                    <w:t xml:space="preserve"> 0.080mm </w:t>
                  </w:r>
                  <w:r>
                    <w:rPr>
                      <w:rFonts w:ascii="Times New Roman" w:hAnsiTheme="minorEastAsia" w:cs="Times New Roman"/>
                      <w:bCs/>
                      <w:kern w:val="0"/>
                      <w:szCs w:val="21"/>
                    </w:rPr>
                    <w:t>方孔筛余量判定</w:t>
                  </w:r>
                </w:p>
              </w:tc>
            </w:tr>
          </w:tbl>
          <w:p w:rsidR="00885CF3" w:rsidRDefault="0078570F">
            <w:pPr>
              <w:spacing w:line="360" w:lineRule="auto"/>
              <w:ind w:firstLineChars="200" w:firstLine="480"/>
              <w:rPr>
                <w:rFonts w:ascii="Times New Roman" w:hAnsi="Times New Roman" w:cs="Times New Roman"/>
                <w:bCs/>
                <w:kern w:val="0"/>
                <w:sz w:val="24"/>
              </w:rPr>
            </w:pPr>
            <w:r>
              <w:rPr>
                <w:rFonts w:ascii="Times New Roman" w:hAnsiTheme="minorEastAsia" w:cs="Times New Roman"/>
                <w:bCs/>
                <w:kern w:val="0"/>
                <w:sz w:val="24"/>
              </w:rPr>
              <w:t>在产品加工过程中，使用硅砂可提供其硅质材料与钙质材料中的</w:t>
            </w:r>
            <w:r>
              <w:rPr>
                <w:rFonts w:ascii="Times New Roman" w:hAnsi="Times New Roman" w:cs="Times New Roman"/>
                <w:bCs/>
                <w:kern w:val="0"/>
                <w:sz w:val="24"/>
              </w:rPr>
              <w:t>CaO</w:t>
            </w:r>
            <w:r>
              <w:rPr>
                <w:rFonts w:ascii="Times New Roman" w:hAnsiTheme="minorEastAsia" w:cs="Times New Roman"/>
                <w:bCs/>
                <w:kern w:val="0"/>
                <w:sz w:val="24"/>
              </w:rPr>
              <w:t>反应，生成水化产物，贡献制品的强度。此外，硅砂还可作为骨架，减少混凝土制品的收缩性。硅砂直接通过汽车运输至厂区堆料场。</w:t>
            </w:r>
          </w:p>
          <w:p w:rsidR="00885CF3" w:rsidRDefault="0078570F">
            <w:pPr>
              <w:spacing w:line="360" w:lineRule="auto"/>
              <w:ind w:firstLineChars="200" w:firstLine="482"/>
              <w:rPr>
                <w:rFonts w:ascii="Times New Roman" w:hAnsi="Times New Roman" w:cs="Times New Roman"/>
                <w:bCs/>
                <w:kern w:val="0"/>
                <w:sz w:val="24"/>
              </w:rPr>
            </w:pPr>
            <w:r>
              <w:rPr>
                <w:rFonts w:ascii="Times New Roman" w:hAnsiTheme="minorEastAsia" w:cs="Times New Roman"/>
                <w:b/>
                <w:bCs/>
                <w:kern w:val="0"/>
                <w:sz w:val="24"/>
              </w:rPr>
              <w:t>水泥：</w:t>
            </w:r>
            <w:r>
              <w:rPr>
                <w:rFonts w:ascii="Times New Roman" w:hAnsiTheme="minorEastAsia" w:cs="Times New Roman"/>
                <w:bCs/>
                <w:kern w:val="0"/>
                <w:sz w:val="24"/>
              </w:rPr>
              <w:t>本项目使用散装或袋装的普通水泥，主要成分的名称、化学式依次为硅酸三钙</w:t>
            </w:r>
            <w:r>
              <w:rPr>
                <w:rFonts w:ascii="Times New Roman" w:hAnsi="Times New Roman" w:cs="Times New Roman"/>
                <w:bCs/>
                <w:kern w:val="0"/>
                <w:sz w:val="24"/>
              </w:rPr>
              <w:t>3CaO·SiO</w:t>
            </w:r>
            <w:r>
              <w:rPr>
                <w:rFonts w:ascii="Times New Roman" w:hAnsi="Times New Roman" w:cs="Times New Roman"/>
                <w:bCs/>
                <w:kern w:val="0"/>
                <w:sz w:val="24"/>
                <w:vertAlign w:val="subscript"/>
              </w:rPr>
              <w:t>2</w:t>
            </w:r>
            <w:r>
              <w:rPr>
                <w:rFonts w:ascii="Times New Roman" w:hAnsiTheme="minorEastAsia" w:cs="Times New Roman"/>
                <w:bCs/>
                <w:kern w:val="0"/>
                <w:sz w:val="24"/>
              </w:rPr>
              <w:t>、硅酸二钙</w:t>
            </w:r>
            <w:r>
              <w:rPr>
                <w:rFonts w:ascii="Times New Roman" w:hAnsi="Times New Roman" w:cs="Times New Roman"/>
                <w:bCs/>
                <w:kern w:val="0"/>
                <w:sz w:val="24"/>
              </w:rPr>
              <w:t>2CaO·SiO</w:t>
            </w:r>
            <w:r>
              <w:rPr>
                <w:rFonts w:ascii="Times New Roman" w:hAnsi="Times New Roman" w:cs="Times New Roman"/>
                <w:bCs/>
                <w:kern w:val="0"/>
                <w:sz w:val="24"/>
                <w:vertAlign w:val="subscript"/>
              </w:rPr>
              <w:t>2</w:t>
            </w:r>
            <w:r>
              <w:rPr>
                <w:rFonts w:ascii="Times New Roman" w:hAnsiTheme="minorEastAsia" w:cs="Times New Roman"/>
                <w:bCs/>
                <w:kern w:val="0"/>
                <w:sz w:val="24"/>
              </w:rPr>
              <w:t>、铝酸三钙</w:t>
            </w:r>
            <w:r>
              <w:rPr>
                <w:rFonts w:ascii="Times New Roman" w:hAnsi="Times New Roman" w:cs="Times New Roman"/>
                <w:bCs/>
                <w:kern w:val="0"/>
                <w:sz w:val="24"/>
              </w:rPr>
              <w:t>3CaO·Al</w:t>
            </w:r>
            <w:r>
              <w:rPr>
                <w:rFonts w:ascii="Times New Roman" w:hAnsi="Times New Roman" w:cs="Times New Roman"/>
                <w:bCs/>
                <w:kern w:val="0"/>
                <w:sz w:val="24"/>
                <w:vertAlign w:val="subscript"/>
              </w:rPr>
              <w:t>2</w:t>
            </w:r>
            <w:r>
              <w:rPr>
                <w:rFonts w:ascii="Times New Roman" w:hAnsi="Times New Roman" w:cs="Times New Roman"/>
                <w:bCs/>
                <w:kern w:val="0"/>
                <w:sz w:val="24"/>
              </w:rPr>
              <w:t>O</w:t>
            </w:r>
            <w:r>
              <w:rPr>
                <w:rFonts w:ascii="Times New Roman" w:hAnsi="Times New Roman" w:cs="Times New Roman"/>
                <w:bCs/>
                <w:kern w:val="0"/>
                <w:sz w:val="24"/>
                <w:vertAlign w:val="subscript"/>
              </w:rPr>
              <w:t>3</w:t>
            </w:r>
            <w:r>
              <w:rPr>
                <w:rFonts w:ascii="Times New Roman" w:hAnsiTheme="minorEastAsia" w:cs="Times New Roman"/>
                <w:bCs/>
                <w:kern w:val="0"/>
                <w:sz w:val="24"/>
              </w:rPr>
              <w:t>、石膏等成分，其质量要求满足《通用硅酸盐水泥》（</w:t>
            </w:r>
            <w:r>
              <w:rPr>
                <w:rFonts w:ascii="Times New Roman" w:hAnsi="Times New Roman" w:cs="Times New Roman"/>
                <w:bCs/>
                <w:kern w:val="0"/>
                <w:sz w:val="24"/>
              </w:rPr>
              <w:t>GB175-2007</w:t>
            </w:r>
            <w:r>
              <w:rPr>
                <w:rFonts w:ascii="Times New Roman" w:hAnsiTheme="minorEastAsia" w:cs="Times New Roman"/>
                <w:bCs/>
                <w:kern w:val="0"/>
                <w:sz w:val="24"/>
              </w:rPr>
              <w:t>）标准。</w:t>
            </w:r>
          </w:p>
          <w:p w:rsidR="00885CF3" w:rsidRDefault="0078570F">
            <w:pPr>
              <w:spacing w:line="360" w:lineRule="auto"/>
              <w:ind w:firstLineChars="200" w:firstLine="480"/>
              <w:rPr>
                <w:rFonts w:ascii="Times New Roman" w:hAnsi="Times New Roman" w:cs="Times New Roman"/>
                <w:bCs/>
                <w:kern w:val="0"/>
                <w:sz w:val="24"/>
              </w:rPr>
            </w:pPr>
            <w:r>
              <w:rPr>
                <w:rFonts w:ascii="Times New Roman" w:hAnsiTheme="minorEastAsia" w:cs="Times New Roman"/>
                <w:bCs/>
                <w:kern w:val="0"/>
                <w:sz w:val="24"/>
              </w:rPr>
              <w:t>水泥在生产加工过程中提供钙质材料，贡献加气混凝土的强度，主要作用是保证浇注的稳定性，加使坯体的硬化和切割时的坯体塑性强度，通过汽运方式输送至料仓。</w:t>
            </w:r>
          </w:p>
          <w:p w:rsidR="00885CF3" w:rsidRDefault="0078570F">
            <w:pPr>
              <w:widowControl/>
              <w:spacing w:line="360" w:lineRule="auto"/>
              <w:ind w:rightChars="50" w:right="105" w:firstLineChars="200" w:firstLine="482"/>
              <w:jc w:val="left"/>
              <w:rPr>
                <w:rFonts w:ascii="Times New Roman" w:hAnsi="Times New Roman" w:cs="Times New Roman"/>
                <w:sz w:val="24"/>
              </w:rPr>
            </w:pPr>
            <w:r>
              <w:rPr>
                <w:rFonts w:ascii="Times New Roman" w:hAnsiTheme="minorEastAsia" w:cs="Times New Roman"/>
                <w:b/>
                <w:sz w:val="24"/>
              </w:rPr>
              <w:t>生石灰：</w:t>
            </w:r>
            <w:r>
              <w:rPr>
                <w:rFonts w:ascii="Times New Roman" w:hAnsiTheme="minorEastAsia" w:cs="Times New Roman"/>
                <w:sz w:val="24"/>
              </w:rPr>
              <w:t>生石灰质量满足《硅酸盐建筑制品用生石灰》（</w:t>
            </w:r>
            <w:r>
              <w:rPr>
                <w:rFonts w:ascii="Times New Roman" w:hAnsi="Times New Roman" w:cs="Times New Roman"/>
                <w:sz w:val="24"/>
              </w:rPr>
              <w:t>JC/T621-2009</w:t>
            </w:r>
            <w:r>
              <w:rPr>
                <w:rFonts w:ascii="Times New Roman" w:hAnsiTheme="minorEastAsia" w:cs="Times New Roman"/>
                <w:sz w:val="24"/>
              </w:rPr>
              <w:t>）相应标准要求，其活性氧化钙的含量</w:t>
            </w:r>
            <w:r>
              <w:rPr>
                <w:rFonts w:ascii="Times New Roman" w:hAnsi="Times New Roman" w:cs="Times New Roman"/>
                <w:sz w:val="24"/>
              </w:rPr>
              <w:t>≥80%</w:t>
            </w:r>
            <w:r>
              <w:rPr>
                <w:rFonts w:ascii="Times New Roman" w:hAnsiTheme="minorEastAsia" w:cs="Times New Roman"/>
                <w:sz w:val="24"/>
              </w:rPr>
              <w:t>、细度（</w:t>
            </w:r>
            <w:r>
              <w:rPr>
                <w:rFonts w:ascii="Times New Roman" w:hAnsi="Times New Roman" w:cs="Times New Roman"/>
                <w:sz w:val="24"/>
              </w:rPr>
              <w:t xml:space="preserve">0.08mm </w:t>
            </w:r>
            <w:r>
              <w:rPr>
                <w:rFonts w:ascii="Times New Roman" w:hAnsiTheme="minorEastAsia" w:cs="Times New Roman"/>
                <w:sz w:val="24"/>
              </w:rPr>
              <w:t>方孔筛筛余量）＜</w:t>
            </w:r>
            <w:r>
              <w:rPr>
                <w:rFonts w:ascii="Times New Roman" w:hAnsi="Times New Roman" w:cs="Times New Roman"/>
                <w:sz w:val="24"/>
              </w:rPr>
              <w:t>10%</w:t>
            </w:r>
            <w:r>
              <w:rPr>
                <w:rFonts w:ascii="Times New Roman" w:hAnsiTheme="minorEastAsia" w:cs="Times New Roman"/>
                <w:sz w:val="24"/>
              </w:rPr>
              <w:t>、氧化镁的含量</w:t>
            </w:r>
            <w:r>
              <w:rPr>
                <w:rFonts w:ascii="Times New Roman" w:hAnsi="Times New Roman" w:cs="Times New Roman"/>
                <w:sz w:val="24"/>
              </w:rPr>
              <w:t>≤2%</w:t>
            </w:r>
            <w:r>
              <w:rPr>
                <w:rFonts w:ascii="Times New Roman" w:hAnsiTheme="minorEastAsia" w:cs="Times New Roman"/>
                <w:sz w:val="24"/>
              </w:rPr>
              <w:t>、消化温度为</w:t>
            </w:r>
            <w:r>
              <w:rPr>
                <w:rFonts w:ascii="Times New Roman" w:hAnsi="Times New Roman" w:cs="Times New Roman"/>
                <w:sz w:val="24"/>
              </w:rPr>
              <w:t xml:space="preserve"> 53</w:t>
            </w:r>
            <w:r>
              <w:rPr>
                <w:rFonts w:ascii="Times New Roman" w:hAnsiTheme="minorEastAsia" w:cs="Times New Roman"/>
                <w:sz w:val="24"/>
              </w:rPr>
              <w:t>℃、消化速度为</w:t>
            </w:r>
            <w:r>
              <w:rPr>
                <w:rFonts w:ascii="Times New Roman" w:hAnsi="Times New Roman" w:cs="Times New Roman"/>
                <w:sz w:val="24"/>
              </w:rPr>
              <w:t xml:space="preserve"> 10</w:t>
            </w:r>
            <w:r>
              <w:rPr>
                <w:rFonts w:ascii="Times New Roman" w:hAnsiTheme="minorEastAsia" w:cs="Times New Roman"/>
                <w:sz w:val="24"/>
              </w:rPr>
              <w:t>～</w:t>
            </w:r>
            <w:r>
              <w:rPr>
                <w:rFonts w:ascii="Times New Roman" w:hAnsi="Times New Roman" w:cs="Times New Roman"/>
                <w:sz w:val="24"/>
              </w:rPr>
              <w:t>15min</w:t>
            </w:r>
            <w:r>
              <w:rPr>
                <w:rFonts w:ascii="Times New Roman" w:hAnsiTheme="minorEastAsia" w:cs="Times New Roman"/>
                <w:sz w:val="24"/>
              </w:rPr>
              <w:t>、过烧石灰量</w:t>
            </w:r>
            <w:r>
              <w:rPr>
                <w:rFonts w:ascii="Times New Roman" w:hAnsi="Times New Roman" w:cs="Times New Roman"/>
                <w:sz w:val="24"/>
              </w:rPr>
              <w:t>≤2%</w:t>
            </w:r>
            <w:r>
              <w:rPr>
                <w:rFonts w:ascii="Times New Roman" w:hAnsiTheme="minorEastAsia" w:cs="Times New Roman"/>
                <w:sz w:val="24"/>
              </w:rPr>
              <w:t>。</w:t>
            </w:r>
          </w:p>
          <w:p w:rsidR="00885CF3" w:rsidRDefault="0078570F">
            <w:pPr>
              <w:widowControl/>
              <w:spacing w:line="360" w:lineRule="auto"/>
              <w:ind w:rightChars="50" w:right="105" w:firstLineChars="200" w:firstLine="480"/>
              <w:jc w:val="left"/>
              <w:rPr>
                <w:rFonts w:ascii="Times New Roman" w:hAnsi="Times New Roman" w:cs="Times New Roman"/>
                <w:sz w:val="24"/>
              </w:rPr>
            </w:pPr>
            <w:r>
              <w:rPr>
                <w:rFonts w:ascii="Times New Roman" w:hAnsiTheme="minorEastAsia" w:cs="Times New Roman"/>
                <w:sz w:val="24"/>
              </w:rPr>
              <w:t>生产过程中加入生石灰可以提供有效氧化钙与硅质物料中</w:t>
            </w:r>
            <w:r>
              <w:rPr>
                <w:rFonts w:ascii="Times New Roman" w:hAnsi="Times New Roman" w:cs="Times New Roman"/>
                <w:sz w:val="24"/>
              </w:rPr>
              <w:t>SiO</w:t>
            </w:r>
            <w:r>
              <w:rPr>
                <w:rFonts w:ascii="Times New Roman" w:hAnsi="Times New Roman" w:cs="Times New Roman"/>
                <w:sz w:val="24"/>
                <w:vertAlign w:val="subscript"/>
              </w:rPr>
              <w:t>2</w:t>
            </w:r>
            <w:r>
              <w:rPr>
                <w:rFonts w:ascii="Times New Roman" w:hAnsiTheme="minorEastAsia" w:cs="Times New Roman"/>
                <w:sz w:val="24"/>
              </w:rPr>
              <w:t>、</w:t>
            </w:r>
            <w:r>
              <w:rPr>
                <w:rFonts w:ascii="Times New Roman" w:hAnsi="Times New Roman" w:cs="Times New Roman"/>
                <w:sz w:val="24"/>
              </w:rPr>
              <w:t>Al</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3</w:t>
            </w:r>
            <w:r>
              <w:rPr>
                <w:rFonts w:ascii="Times New Roman" w:hAnsiTheme="minorEastAsia" w:cs="Times New Roman"/>
                <w:sz w:val="24"/>
              </w:rPr>
              <w:t>反应，生成水化产污，增强制品的强度。另一方面，生石灰提供的碱度可与铝粉膏发生反应，石灰水话时放出热量，促使混凝土砌块坯体硬化。项目所用生石灰通过汽运方式输送至厂区生石灰堆棚场。</w:t>
            </w:r>
          </w:p>
          <w:p w:rsidR="00885CF3" w:rsidRDefault="0078570F">
            <w:pPr>
              <w:widowControl/>
              <w:spacing w:line="360" w:lineRule="auto"/>
              <w:ind w:rightChars="50" w:right="105" w:firstLineChars="200" w:firstLine="482"/>
              <w:jc w:val="left"/>
              <w:rPr>
                <w:rFonts w:ascii="Times New Roman" w:hAnsi="Times New Roman" w:cs="Times New Roman"/>
                <w:sz w:val="24"/>
              </w:rPr>
            </w:pPr>
            <w:r>
              <w:rPr>
                <w:rFonts w:ascii="Times New Roman" w:hAnsiTheme="minorEastAsia" w:cs="Times New Roman"/>
                <w:b/>
                <w:sz w:val="24"/>
              </w:rPr>
              <w:t>石膏：</w:t>
            </w:r>
            <w:r>
              <w:rPr>
                <w:rFonts w:ascii="Times New Roman" w:hAnsiTheme="minorEastAsia" w:cs="Times New Roman"/>
                <w:sz w:val="24"/>
              </w:rPr>
              <w:t>二水石膏中</w:t>
            </w:r>
            <w:r>
              <w:rPr>
                <w:rFonts w:ascii="Times New Roman" w:hAnsi="Times New Roman" w:cs="Times New Roman"/>
                <w:sz w:val="24"/>
              </w:rPr>
              <w:t xml:space="preserve"> CaSO</w:t>
            </w:r>
            <w:r>
              <w:rPr>
                <w:rFonts w:ascii="Times New Roman" w:hAnsi="Times New Roman" w:cs="Times New Roman"/>
                <w:sz w:val="24"/>
                <w:vertAlign w:val="subscript"/>
              </w:rPr>
              <w:t>4</w:t>
            </w:r>
            <w:r>
              <w:rPr>
                <w:rFonts w:ascii="Times New Roman" w:hAnsi="Times New Roman" w:cs="Times New Roman"/>
                <w:sz w:val="24"/>
              </w:rPr>
              <w:t xml:space="preserve"> ·2H</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heme="minorEastAsia" w:cs="Times New Roman"/>
                <w:sz w:val="24"/>
              </w:rPr>
              <w:t>含量</w:t>
            </w:r>
            <w:r>
              <w:rPr>
                <w:rFonts w:ascii="Times New Roman" w:hAnsi="Times New Roman" w:cs="Times New Roman"/>
                <w:sz w:val="24"/>
              </w:rPr>
              <w:t>≥85%</w:t>
            </w:r>
            <w:r>
              <w:rPr>
                <w:rFonts w:ascii="Times New Roman" w:hAnsiTheme="minorEastAsia" w:cs="Times New Roman"/>
                <w:sz w:val="24"/>
              </w:rPr>
              <w:t>、五氧化二磷含量</w:t>
            </w:r>
            <w:r>
              <w:rPr>
                <w:rFonts w:ascii="Times New Roman" w:hAnsi="Times New Roman" w:cs="Times New Roman"/>
                <w:sz w:val="24"/>
              </w:rPr>
              <w:t>≤3%</w:t>
            </w:r>
            <w:r>
              <w:rPr>
                <w:rFonts w:ascii="Times New Roman" w:hAnsiTheme="minorEastAsia" w:cs="Times New Roman"/>
                <w:sz w:val="24"/>
              </w:rPr>
              <w:t>、初凝时间</w:t>
            </w:r>
            <w:r>
              <w:rPr>
                <w:rFonts w:ascii="Times New Roman" w:hAnsi="Times New Roman" w:cs="Times New Roman"/>
                <w:sz w:val="24"/>
              </w:rPr>
              <w:t>≥6min</w:t>
            </w:r>
            <w:r>
              <w:rPr>
                <w:rFonts w:ascii="Times New Roman" w:hAnsiTheme="minorEastAsia" w:cs="Times New Roman"/>
                <w:sz w:val="24"/>
              </w:rPr>
              <w:t>、终凝时间</w:t>
            </w:r>
            <w:r>
              <w:rPr>
                <w:rFonts w:ascii="Times New Roman" w:hAnsi="Times New Roman" w:cs="Times New Roman"/>
                <w:sz w:val="24"/>
              </w:rPr>
              <w:t>≤30min</w:t>
            </w:r>
            <w:r>
              <w:rPr>
                <w:rFonts w:ascii="Times New Roman" w:hAnsiTheme="minorEastAsia" w:cs="Times New Roman"/>
                <w:sz w:val="24"/>
              </w:rPr>
              <w:t>，整体质量满足《建筑石膏》（</w:t>
            </w:r>
            <w:r>
              <w:rPr>
                <w:rFonts w:ascii="Times New Roman" w:hAnsi="Times New Roman" w:cs="Times New Roman"/>
                <w:sz w:val="24"/>
              </w:rPr>
              <w:t>GB/T9776-2008</w:t>
            </w:r>
            <w:r>
              <w:rPr>
                <w:rFonts w:ascii="Times New Roman" w:hAnsiTheme="minorEastAsia" w:cs="Times New Roman"/>
                <w:sz w:val="24"/>
              </w:rPr>
              <w:t>）中标准要求。</w:t>
            </w:r>
          </w:p>
          <w:p w:rsidR="00885CF3" w:rsidRDefault="0078570F">
            <w:pPr>
              <w:widowControl/>
              <w:spacing w:line="360" w:lineRule="auto"/>
              <w:ind w:rightChars="50" w:right="105" w:firstLineChars="200" w:firstLine="480"/>
              <w:jc w:val="left"/>
              <w:rPr>
                <w:rFonts w:ascii="Times New Roman" w:hAnsi="Times New Roman" w:cs="Times New Roman"/>
                <w:sz w:val="24"/>
              </w:rPr>
            </w:pPr>
            <w:r>
              <w:rPr>
                <w:rFonts w:ascii="Times New Roman" w:hAnsiTheme="minorEastAsia" w:cs="Times New Roman"/>
                <w:sz w:val="24"/>
              </w:rPr>
              <w:t>石膏在加气混凝土中，属于发气过程的调节剂，调节作用主要体现在对生石灰消解和料浆稠化速度的延缓。由于在静停过程中生成水化硫铝酸盐（钙）和</w:t>
            </w:r>
            <w:r>
              <w:rPr>
                <w:rFonts w:ascii="Times New Roman" w:hAnsi="Times New Roman" w:cs="Times New Roman"/>
                <w:sz w:val="24"/>
              </w:rPr>
              <w:t xml:space="preserve"> C-S-H </w:t>
            </w:r>
            <w:r>
              <w:rPr>
                <w:rFonts w:ascii="Times New Roman" w:hAnsiTheme="minorEastAsia" w:cs="Times New Roman"/>
                <w:sz w:val="24"/>
              </w:rPr>
              <w:t>凝胶，可使坯体在蒸压过程中出现温度差应力和湿度差应力的承受能力增强，还可提高制品的强度并降低其收缩性，提高抗冻性，延缓水泥凝结速度，抑制石灰小结，降低石灰溶解度，进而降低其小结温度。</w:t>
            </w:r>
          </w:p>
          <w:p w:rsidR="00885CF3" w:rsidRDefault="0078570F">
            <w:pPr>
              <w:widowControl/>
              <w:spacing w:line="360" w:lineRule="auto"/>
              <w:ind w:rightChars="50" w:right="105" w:firstLineChars="200" w:firstLine="480"/>
              <w:jc w:val="left"/>
              <w:rPr>
                <w:rFonts w:ascii="Times New Roman" w:hAnsi="Times New Roman" w:cs="Times New Roman"/>
                <w:sz w:val="24"/>
              </w:rPr>
            </w:pPr>
            <w:r>
              <w:rPr>
                <w:rFonts w:ascii="Times New Roman" w:hAnsiTheme="minorEastAsia" w:cs="Times New Roman"/>
                <w:sz w:val="24"/>
              </w:rPr>
              <w:lastRenderedPageBreak/>
              <w:t>根据建设单位提供的技术调研资料可知，用于加气混凝土砌块石膏品种通常为二水石膏、半水石膏和硬石膏三类，但在生产实践过程中，国内外暂未使用用半水石膏，因其脱水造成假凝现象导致浇注工段不稳定，影响最终产品质量。因此，更多加气混凝土砌块制造商青睐二水石膏。然在混磨工艺中，也要防止二水石膏脱水，则混合料出磨温度需小于</w:t>
            </w:r>
            <w:r>
              <w:rPr>
                <w:rFonts w:ascii="Times New Roman" w:hAnsi="Times New Roman" w:cs="Times New Roman"/>
                <w:sz w:val="24"/>
              </w:rPr>
              <w:t>70</w:t>
            </w:r>
            <w:r>
              <w:rPr>
                <w:rFonts w:ascii="Times New Roman" w:hAnsiTheme="minorEastAsia" w:cs="Times New Roman"/>
                <w:sz w:val="24"/>
              </w:rPr>
              <w:t>℃。若温度偏高，则需在中间仓贮存</w:t>
            </w:r>
            <w:r>
              <w:rPr>
                <w:rFonts w:ascii="Times New Roman" w:hAnsi="Times New Roman" w:cs="Times New Roman"/>
                <w:sz w:val="24"/>
              </w:rPr>
              <w:t>2</w:t>
            </w:r>
            <w:r>
              <w:rPr>
                <w:rFonts w:ascii="Times New Roman" w:hAnsiTheme="minorEastAsia" w:cs="Times New Roman"/>
                <w:sz w:val="24"/>
              </w:rPr>
              <w:t>～</w:t>
            </w:r>
            <w:r>
              <w:rPr>
                <w:rFonts w:ascii="Times New Roman" w:hAnsi="Times New Roman" w:cs="Times New Roman"/>
                <w:sz w:val="24"/>
              </w:rPr>
              <w:t>3h</w:t>
            </w:r>
            <w:r>
              <w:rPr>
                <w:rFonts w:ascii="Times New Roman" w:hAnsiTheme="minorEastAsia" w:cs="Times New Roman"/>
                <w:sz w:val="24"/>
              </w:rPr>
              <w:t>，边磨边用边浇注。项目所用石膏为二水石膏，通过汽运的方式运送至厂区堆棚场。</w:t>
            </w:r>
          </w:p>
          <w:p w:rsidR="00885CF3" w:rsidRDefault="0078570F">
            <w:pPr>
              <w:widowControl/>
              <w:spacing w:line="360" w:lineRule="auto"/>
              <w:ind w:rightChars="50" w:right="105" w:firstLineChars="200" w:firstLine="482"/>
              <w:jc w:val="left"/>
              <w:rPr>
                <w:rFonts w:ascii="Times New Roman" w:hAnsi="Times New Roman" w:cs="Times New Roman"/>
                <w:sz w:val="24"/>
              </w:rPr>
            </w:pPr>
            <w:r>
              <w:rPr>
                <w:rFonts w:ascii="Times New Roman" w:hAnsiTheme="minorEastAsia" w:cs="Times New Roman"/>
                <w:b/>
                <w:sz w:val="24"/>
              </w:rPr>
              <w:t>铝粉膏：</w:t>
            </w:r>
            <w:r>
              <w:rPr>
                <w:rFonts w:ascii="Times New Roman" w:hAnsiTheme="minorEastAsia" w:cs="Times New Roman"/>
                <w:sz w:val="24"/>
              </w:rPr>
              <w:t>铝粉膏质量满足《加气混凝土用铝粉膏》（</w:t>
            </w:r>
            <w:r>
              <w:rPr>
                <w:rFonts w:ascii="Times New Roman" w:hAnsi="Times New Roman" w:cs="Times New Roman"/>
                <w:sz w:val="24"/>
              </w:rPr>
              <w:t>CJ/T407-2008</w:t>
            </w:r>
            <w:r>
              <w:rPr>
                <w:rFonts w:ascii="Times New Roman" w:hAnsiTheme="minorEastAsia" w:cs="Times New Roman"/>
                <w:sz w:val="24"/>
              </w:rPr>
              <w:t>）中相应标准要求，其技术要求见表</w:t>
            </w:r>
            <w:r>
              <w:rPr>
                <w:rFonts w:ascii="Times New Roman" w:hAnsi="Times New Roman" w:cs="Times New Roman"/>
                <w:sz w:val="24"/>
              </w:rPr>
              <w:t xml:space="preserve"> 1-5</w:t>
            </w:r>
            <w:r>
              <w:rPr>
                <w:rFonts w:ascii="Times New Roman" w:hAnsiTheme="minorEastAsia" w:cs="Times New Roman"/>
                <w:sz w:val="24"/>
              </w:rPr>
              <w:t>。</w:t>
            </w:r>
          </w:p>
          <w:p w:rsidR="00885CF3" w:rsidRDefault="0078570F">
            <w:pPr>
              <w:widowControl/>
              <w:ind w:rightChars="50" w:right="105" w:firstLineChars="200" w:firstLine="482"/>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 xml:space="preserve"> 1-5 </w:t>
            </w:r>
            <w:r>
              <w:rPr>
                <w:rFonts w:ascii="Times New Roman" w:hAnsiTheme="minorEastAsia" w:cs="Times New Roman"/>
                <w:b/>
                <w:sz w:val="24"/>
              </w:rPr>
              <w:t>铝粉膏的技术要求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05"/>
              <w:gridCol w:w="1093"/>
              <w:gridCol w:w="938"/>
              <w:gridCol w:w="939"/>
              <w:gridCol w:w="1233"/>
              <w:gridCol w:w="919"/>
              <w:gridCol w:w="934"/>
              <w:gridCol w:w="934"/>
              <w:gridCol w:w="889"/>
            </w:tblGrid>
            <w:tr w:rsidR="00885CF3">
              <w:tc>
                <w:tcPr>
                  <w:tcW w:w="908"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heme="minorEastAsia" w:cs="Times New Roman"/>
                      <w:szCs w:val="21"/>
                    </w:rPr>
                    <w:t>品种</w:t>
                  </w:r>
                </w:p>
              </w:tc>
              <w:tc>
                <w:tcPr>
                  <w:tcW w:w="1095"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heme="minorEastAsia" w:cs="Times New Roman"/>
                      <w:szCs w:val="21"/>
                    </w:rPr>
                    <w:t>代号</w:t>
                  </w:r>
                </w:p>
              </w:tc>
              <w:tc>
                <w:tcPr>
                  <w:tcW w:w="941"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heme="minorEastAsia" w:cs="Times New Roman"/>
                      <w:szCs w:val="21"/>
                    </w:rPr>
                    <w:t>固体分</w:t>
                  </w:r>
                  <w:r>
                    <w:rPr>
                      <w:rFonts w:ascii="Times New Roman" w:hAnsi="Times New Roman" w:cs="Times New Roman"/>
                      <w:szCs w:val="21"/>
                    </w:rPr>
                    <w:t>%</w:t>
                  </w:r>
                </w:p>
              </w:tc>
              <w:tc>
                <w:tcPr>
                  <w:tcW w:w="942"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heme="minorEastAsia" w:cs="Times New Roman"/>
                      <w:szCs w:val="21"/>
                    </w:rPr>
                    <w:t>固体分中活性铝</w:t>
                  </w:r>
                  <w:r>
                    <w:rPr>
                      <w:rFonts w:ascii="Times New Roman" w:hAnsi="Times New Roman" w:cs="Times New Roman"/>
                      <w:szCs w:val="21"/>
                    </w:rPr>
                    <w:t>%</w:t>
                  </w:r>
                </w:p>
              </w:tc>
              <w:tc>
                <w:tcPr>
                  <w:tcW w:w="1235"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heme="minorEastAsia" w:cs="Times New Roman"/>
                      <w:szCs w:val="21"/>
                    </w:rPr>
                    <w:t>细度</w:t>
                  </w:r>
                  <w:r>
                    <w:rPr>
                      <w:rFonts w:ascii="Times New Roman" w:hAnsi="Times New Roman" w:cs="Times New Roman"/>
                      <w:szCs w:val="21"/>
                    </w:rPr>
                    <w:t xml:space="preserve">0.075mm </w:t>
                  </w:r>
                  <w:r>
                    <w:rPr>
                      <w:rFonts w:ascii="Times New Roman" w:hAnsiTheme="minorEastAsia" w:cs="Times New Roman"/>
                      <w:szCs w:val="21"/>
                    </w:rPr>
                    <w:t>筛筛余量</w:t>
                  </w:r>
                </w:p>
              </w:tc>
              <w:tc>
                <w:tcPr>
                  <w:tcW w:w="2791" w:type="dxa"/>
                  <w:gridSpan w:val="3"/>
                  <w:vAlign w:val="center"/>
                </w:tcPr>
                <w:p w:rsidR="00885CF3" w:rsidRDefault="0078570F">
                  <w:pPr>
                    <w:widowControl/>
                    <w:snapToGrid w:val="0"/>
                    <w:jc w:val="center"/>
                    <w:rPr>
                      <w:rFonts w:ascii="Times New Roman" w:hAnsi="Times New Roman" w:cs="Times New Roman"/>
                      <w:szCs w:val="21"/>
                    </w:rPr>
                  </w:pPr>
                  <w:r>
                    <w:rPr>
                      <w:rFonts w:ascii="Times New Roman" w:hAnsiTheme="minorEastAsia" w:cs="Times New Roman"/>
                      <w:szCs w:val="21"/>
                    </w:rPr>
                    <w:t>发气率</w:t>
                  </w:r>
                  <w:r>
                    <w:rPr>
                      <w:rFonts w:ascii="Times New Roman" w:hAnsi="Times New Roman" w:cs="Times New Roman"/>
                      <w:szCs w:val="21"/>
                    </w:rPr>
                    <w:t>%</w:t>
                  </w:r>
                </w:p>
              </w:tc>
              <w:tc>
                <w:tcPr>
                  <w:tcW w:w="892" w:type="dxa"/>
                  <w:vMerge w:val="restart"/>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水分散性</w:t>
                  </w:r>
                </w:p>
              </w:tc>
            </w:tr>
            <w:tr w:rsidR="00885CF3">
              <w:tc>
                <w:tcPr>
                  <w:tcW w:w="908" w:type="dxa"/>
                  <w:vMerge/>
                  <w:vAlign w:val="center"/>
                </w:tcPr>
                <w:p w:rsidR="00885CF3" w:rsidRDefault="00885CF3">
                  <w:pPr>
                    <w:widowControl/>
                    <w:snapToGrid w:val="0"/>
                    <w:jc w:val="center"/>
                    <w:rPr>
                      <w:rFonts w:ascii="Times New Roman" w:hAnsi="Times New Roman" w:cs="Times New Roman"/>
                      <w:szCs w:val="21"/>
                    </w:rPr>
                  </w:pPr>
                </w:p>
              </w:tc>
              <w:tc>
                <w:tcPr>
                  <w:tcW w:w="1095" w:type="dxa"/>
                  <w:vMerge/>
                  <w:vAlign w:val="center"/>
                </w:tcPr>
                <w:p w:rsidR="00885CF3" w:rsidRDefault="00885CF3">
                  <w:pPr>
                    <w:widowControl/>
                    <w:snapToGrid w:val="0"/>
                    <w:jc w:val="center"/>
                    <w:rPr>
                      <w:rFonts w:ascii="Times New Roman" w:hAnsi="Times New Roman" w:cs="Times New Roman"/>
                      <w:szCs w:val="21"/>
                    </w:rPr>
                  </w:pPr>
                </w:p>
              </w:tc>
              <w:tc>
                <w:tcPr>
                  <w:tcW w:w="941" w:type="dxa"/>
                  <w:vMerge/>
                  <w:vAlign w:val="center"/>
                </w:tcPr>
                <w:p w:rsidR="00885CF3" w:rsidRDefault="00885CF3">
                  <w:pPr>
                    <w:widowControl/>
                    <w:snapToGrid w:val="0"/>
                    <w:jc w:val="center"/>
                    <w:rPr>
                      <w:rFonts w:ascii="Times New Roman" w:hAnsi="Times New Roman" w:cs="Times New Roman"/>
                      <w:szCs w:val="21"/>
                    </w:rPr>
                  </w:pPr>
                </w:p>
              </w:tc>
              <w:tc>
                <w:tcPr>
                  <w:tcW w:w="942" w:type="dxa"/>
                  <w:vMerge/>
                  <w:vAlign w:val="center"/>
                </w:tcPr>
                <w:p w:rsidR="00885CF3" w:rsidRDefault="00885CF3">
                  <w:pPr>
                    <w:widowControl/>
                    <w:snapToGrid w:val="0"/>
                    <w:jc w:val="center"/>
                    <w:rPr>
                      <w:rFonts w:ascii="Times New Roman" w:hAnsi="Times New Roman" w:cs="Times New Roman"/>
                      <w:szCs w:val="21"/>
                    </w:rPr>
                  </w:pPr>
                </w:p>
              </w:tc>
              <w:tc>
                <w:tcPr>
                  <w:tcW w:w="1235" w:type="dxa"/>
                  <w:vMerge/>
                  <w:vAlign w:val="center"/>
                </w:tcPr>
                <w:p w:rsidR="00885CF3" w:rsidRDefault="00885CF3">
                  <w:pPr>
                    <w:widowControl/>
                    <w:snapToGrid w:val="0"/>
                    <w:jc w:val="center"/>
                    <w:rPr>
                      <w:rFonts w:ascii="Times New Roman" w:hAnsi="Times New Roman" w:cs="Times New Roman"/>
                      <w:szCs w:val="21"/>
                    </w:rPr>
                  </w:pPr>
                </w:p>
              </w:tc>
              <w:tc>
                <w:tcPr>
                  <w:tcW w:w="921"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4min</w:t>
                  </w:r>
                </w:p>
              </w:tc>
              <w:tc>
                <w:tcPr>
                  <w:tcW w:w="935"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16min</w:t>
                  </w:r>
                </w:p>
              </w:tc>
              <w:tc>
                <w:tcPr>
                  <w:tcW w:w="935"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30min</w:t>
                  </w:r>
                </w:p>
              </w:tc>
              <w:tc>
                <w:tcPr>
                  <w:tcW w:w="892" w:type="dxa"/>
                  <w:vMerge/>
                  <w:vAlign w:val="center"/>
                </w:tcPr>
                <w:p w:rsidR="00885CF3" w:rsidRDefault="00885CF3">
                  <w:pPr>
                    <w:widowControl/>
                    <w:snapToGrid w:val="0"/>
                    <w:jc w:val="center"/>
                    <w:rPr>
                      <w:rFonts w:ascii="Times New Roman" w:hAnsi="Times New Roman" w:cs="Times New Roman"/>
                      <w:szCs w:val="21"/>
                    </w:rPr>
                  </w:pPr>
                </w:p>
              </w:tc>
            </w:tr>
            <w:tr w:rsidR="00885CF3">
              <w:tc>
                <w:tcPr>
                  <w:tcW w:w="908"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heme="minorEastAsia" w:cs="Times New Roman"/>
                      <w:szCs w:val="21"/>
                    </w:rPr>
                    <w:t>油性型铝粉膏</w:t>
                  </w:r>
                </w:p>
              </w:tc>
              <w:tc>
                <w:tcPr>
                  <w:tcW w:w="1095"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GLY-75</w:t>
                  </w:r>
                </w:p>
              </w:tc>
              <w:tc>
                <w:tcPr>
                  <w:tcW w:w="941"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≥75</w:t>
                  </w:r>
                </w:p>
              </w:tc>
              <w:tc>
                <w:tcPr>
                  <w:tcW w:w="942"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≥90</w:t>
                  </w:r>
                </w:p>
              </w:tc>
              <w:tc>
                <w:tcPr>
                  <w:tcW w:w="1235"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≤30</w:t>
                  </w:r>
                </w:p>
              </w:tc>
              <w:tc>
                <w:tcPr>
                  <w:tcW w:w="921"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50</w:t>
                  </w:r>
                  <w:r>
                    <w:rPr>
                      <w:rFonts w:ascii="Times New Roman" w:hAnsiTheme="minorEastAsia" w:cs="Times New Roman"/>
                      <w:szCs w:val="21"/>
                    </w:rPr>
                    <w:t>～</w:t>
                  </w:r>
                  <w:r>
                    <w:rPr>
                      <w:rFonts w:ascii="Times New Roman" w:hAnsi="Times New Roman" w:cs="Times New Roman"/>
                      <w:szCs w:val="21"/>
                    </w:rPr>
                    <w:t>80</w:t>
                  </w:r>
                </w:p>
              </w:tc>
              <w:tc>
                <w:tcPr>
                  <w:tcW w:w="935"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≥80</w:t>
                  </w:r>
                </w:p>
              </w:tc>
              <w:tc>
                <w:tcPr>
                  <w:tcW w:w="935"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≥99</w:t>
                  </w:r>
                </w:p>
              </w:tc>
              <w:tc>
                <w:tcPr>
                  <w:tcW w:w="892"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heme="minorEastAsia" w:cs="Times New Roman"/>
                      <w:szCs w:val="21"/>
                    </w:rPr>
                    <w:t>无团粒</w:t>
                  </w:r>
                </w:p>
              </w:tc>
            </w:tr>
            <w:tr w:rsidR="00885CF3">
              <w:tc>
                <w:tcPr>
                  <w:tcW w:w="908" w:type="dxa"/>
                  <w:vMerge/>
                  <w:vAlign w:val="center"/>
                </w:tcPr>
                <w:p w:rsidR="00885CF3" w:rsidRDefault="00885CF3">
                  <w:pPr>
                    <w:widowControl/>
                    <w:snapToGrid w:val="0"/>
                    <w:jc w:val="center"/>
                    <w:rPr>
                      <w:rFonts w:ascii="Times New Roman" w:hAnsi="Times New Roman" w:cs="Times New Roman"/>
                      <w:szCs w:val="21"/>
                    </w:rPr>
                  </w:pPr>
                </w:p>
              </w:tc>
              <w:tc>
                <w:tcPr>
                  <w:tcW w:w="1095"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GLY-65</w:t>
                  </w:r>
                </w:p>
              </w:tc>
              <w:tc>
                <w:tcPr>
                  <w:tcW w:w="941"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≥65</w:t>
                  </w:r>
                </w:p>
              </w:tc>
              <w:tc>
                <w:tcPr>
                  <w:tcW w:w="942" w:type="dxa"/>
                  <w:vMerge/>
                  <w:vAlign w:val="center"/>
                </w:tcPr>
                <w:p w:rsidR="00885CF3" w:rsidRDefault="00885CF3">
                  <w:pPr>
                    <w:widowControl/>
                    <w:snapToGrid w:val="0"/>
                    <w:jc w:val="center"/>
                    <w:rPr>
                      <w:rFonts w:ascii="Times New Roman" w:hAnsi="Times New Roman" w:cs="Times New Roman"/>
                      <w:szCs w:val="21"/>
                    </w:rPr>
                  </w:pPr>
                </w:p>
              </w:tc>
              <w:tc>
                <w:tcPr>
                  <w:tcW w:w="1235" w:type="dxa"/>
                  <w:vMerge/>
                  <w:vAlign w:val="center"/>
                </w:tcPr>
                <w:p w:rsidR="00885CF3" w:rsidRDefault="00885CF3">
                  <w:pPr>
                    <w:widowControl/>
                    <w:snapToGrid w:val="0"/>
                    <w:jc w:val="center"/>
                    <w:rPr>
                      <w:rFonts w:ascii="Times New Roman" w:hAnsi="Times New Roman" w:cs="Times New Roman"/>
                      <w:szCs w:val="21"/>
                    </w:rPr>
                  </w:pPr>
                </w:p>
              </w:tc>
              <w:tc>
                <w:tcPr>
                  <w:tcW w:w="921" w:type="dxa"/>
                  <w:vMerge/>
                  <w:vAlign w:val="center"/>
                </w:tcPr>
                <w:p w:rsidR="00885CF3" w:rsidRDefault="00885CF3">
                  <w:pPr>
                    <w:widowControl/>
                    <w:snapToGrid w:val="0"/>
                    <w:jc w:val="center"/>
                    <w:rPr>
                      <w:rFonts w:ascii="Times New Roman" w:hAnsi="Times New Roman" w:cs="Times New Roman"/>
                      <w:szCs w:val="21"/>
                    </w:rPr>
                  </w:pPr>
                </w:p>
              </w:tc>
              <w:tc>
                <w:tcPr>
                  <w:tcW w:w="935" w:type="dxa"/>
                  <w:vMerge/>
                  <w:vAlign w:val="center"/>
                </w:tcPr>
                <w:p w:rsidR="00885CF3" w:rsidRDefault="00885CF3">
                  <w:pPr>
                    <w:widowControl/>
                    <w:snapToGrid w:val="0"/>
                    <w:jc w:val="center"/>
                    <w:rPr>
                      <w:rFonts w:ascii="Times New Roman" w:hAnsi="Times New Roman" w:cs="Times New Roman"/>
                      <w:szCs w:val="21"/>
                    </w:rPr>
                  </w:pPr>
                </w:p>
              </w:tc>
              <w:tc>
                <w:tcPr>
                  <w:tcW w:w="935" w:type="dxa"/>
                  <w:vMerge/>
                  <w:vAlign w:val="center"/>
                </w:tcPr>
                <w:p w:rsidR="00885CF3" w:rsidRDefault="00885CF3">
                  <w:pPr>
                    <w:widowControl/>
                    <w:snapToGrid w:val="0"/>
                    <w:jc w:val="center"/>
                    <w:rPr>
                      <w:rFonts w:ascii="Times New Roman" w:hAnsi="Times New Roman" w:cs="Times New Roman"/>
                      <w:szCs w:val="21"/>
                    </w:rPr>
                  </w:pPr>
                </w:p>
              </w:tc>
              <w:tc>
                <w:tcPr>
                  <w:tcW w:w="892" w:type="dxa"/>
                  <w:vMerge/>
                  <w:vAlign w:val="center"/>
                </w:tcPr>
                <w:p w:rsidR="00885CF3" w:rsidRDefault="00885CF3">
                  <w:pPr>
                    <w:widowControl/>
                    <w:snapToGrid w:val="0"/>
                    <w:jc w:val="center"/>
                    <w:rPr>
                      <w:rFonts w:ascii="Times New Roman" w:hAnsi="Times New Roman" w:cs="Times New Roman"/>
                      <w:szCs w:val="21"/>
                    </w:rPr>
                  </w:pPr>
                </w:p>
              </w:tc>
            </w:tr>
            <w:tr w:rsidR="00885CF3">
              <w:tc>
                <w:tcPr>
                  <w:tcW w:w="908"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heme="minorEastAsia" w:cs="Times New Roman"/>
                      <w:szCs w:val="21"/>
                    </w:rPr>
                    <w:t>水剂型铝粉膏</w:t>
                  </w:r>
                </w:p>
              </w:tc>
              <w:tc>
                <w:tcPr>
                  <w:tcW w:w="1095"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GLS-70</w:t>
                  </w:r>
                </w:p>
              </w:tc>
              <w:tc>
                <w:tcPr>
                  <w:tcW w:w="941"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≥70</w:t>
                  </w:r>
                </w:p>
              </w:tc>
              <w:tc>
                <w:tcPr>
                  <w:tcW w:w="942" w:type="dxa"/>
                  <w:vMerge w:val="restart"/>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≥85</w:t>
                  </w:r>
                </w:p>
              </w:tc>
              <w:tc>
                <w:tcPr>
                  <w:tcW w:w="1235" w:type="dxa"/>
                  <w:vMerge/>
                  <w:vAlign w:val="center"/>
                </w:tcPr>
                <w:p w:rsidR="00885CF3" w:rsidRDefault="00885CF3">
                  <w:pPr>
                    <w:widowControl/>
                    <w:snapToGrid w:val="0"/>
                    <w:jc w:val="center"/>
                    <w:rPr>
                      <w:rFonts w:ascii="Times New Roman" w:hAnsi="Times New Roman" w:cs="Times New Roman"/>
                      <w:szCs w:val="21"/>
                    </w:rPr>
                  </w:pPr>
                </w:p>
              </w:tc>
              <w:tc>
                <w:tcPr>
                  <w:tcW w:w="921" w:type="dxa"/>
                  <w:vMerge w:val="restart"/>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40</w:t>
                  </w:r>
                  <w:r>
                    <w:rPr>
                      <w:rFonts w:ascii="Times New Roman" w:hAnsiTheme="minorEastAsia" w:cs="Times New Roman"/>
                      <w:szCs w:val="21"/>
                    </w:rPr>
                    <w:t>～</w:t>
                  </w:r>
                  <w:r>
                    <w:rPr>
                      <w:rFonts w:ascii="Times New Roman" w:hAnsi="Times New Roman" w:cs="Times New Roman"/>
                      <w:szCs w:val="21"/>
                    </w:rPr>
                    <w:t>60</w:t>
                  </w:r>
                </w:p>
              </w:tc>
              <w:tc>
                <w:tcPr>
                  <w:tcW w:w="935" w:type="dxa"/>
                  <w:vMerge/>
                  <w:vAlign w:val="center"/>
                </w:tcPr>
                <w:p w:rsidR="00885CF3" w:rsidRDefault="00885CF3">
                  <w:pPr>
                    <w:widowControl/>
                    <w:snapToGrid w:val="0"/>
                    <w:jc w:val="center"/>
                    <w:rPr>
                      <w:rFonts w:ascii="Times New Roman" w:hAnsi="Times New Roman" w:cs="Times New Roman"/>
                      <w:szCs w:val="21"/>
                    </w:rPr>
                  </w:pPr>
                </w:p>
              </w:tc>
              <w:tc>
                <w:tcPr>
                  <w:tcW w:w="935" w:type="dxa"/>
                  <w:vMerge/>
                  <w:vAlign w:val="center"/>
                </w:tcPr>
                <w:p w:rsidR="00885CF3" w:rsidRDefault="00885CF3">
                  <w:pPr>
                    <w:widowControl/>
                    <w:snapToGrid w:val="0"/>
                    <w:jc w:val="center"/>
                    <w:rPr>
                      <w:rFonts w:ascii="Times New Roman" w:hAnsi="Times New Roman" w:cs="Times New Roman"/>
                      <w:szCs w:val="21"/>
                    </w:rPr>
                  </w:pPr>
                </w:p>
              </w:tc>
              <w:tc>
                <w:tcPr>
                  <w:tcW w:w="892" w:type="dxa"/>
                  <w:vMerge/>
                  <w:vAlign w:val="center"/>
                </w:tcPr>
                <w:p w:rsidR="00885CF3" w:rsidRDefault="00885CF3">
                  <w:pPr>
                    <w:widowControl/>
                    <w:snapToGrid w:val="0"/>
                    <w:jc w:val="center"/>
                    <w:rPr>
                      <w:rFonts w:ascii="Times New Roman" w:hAnsi="Times New Roman" w:cs="Times New Roman"/>
                      <w:szCs w:val="21"/>
                    </w:rPr>
                  </w:pPr>
                </w:p>
              </w:tc>
            </w:tr>
            <w:tr w:rsidR="00885CF3">
              <w:tc>
                <w:tcPr>
                  <w:tcW w:w="908" w:type="dxa"/>
                  <w:vMerge/>
                  <w:vAlign w:val="center"/>
                </w:tcPr>
                <w:p w:rsidR="00885CF3" w:rsidRDefault="00885CF3">
                  <w:pPr>
                    <w:widowControl/>
                    <w:snapToGrid w:val="0"/>
                    <w:jc w:val="center"/>
                    <w:rPr>
                      <w:rFonts w:ascii="Times New Roman" w:hAnsi="Times New Roman" w:cs="Times New Roman"/>
                      <w:szCs w:val="21"/>
                    </w:rPr>
                  </w:pPr>
                </w:p>
              </w:tc>
              <w:tc>
                <w:tcPr>
                  <w:tcW w:w="1095"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GLS-65</w:t>
                  </w:r>
                </w:p>
              </w:tc>
              <w:tc>
                <w:tcPr>
                  <w:tcW w:w="941" w:type="dxa"/>
                  <w:vAlign w:val="center"/>
                </w:tcPr>
                <w:p w:rsidR="00885CF3" w:rsidRDefault="0078570F">
                  <w:pPr>
                    <w:widowControl/>
                    <w:snapToGrid w:val="0"/>
                    <w:jc w:val="center"/>
                    <w:rPr>
                      <w:rFonts w:ascii="Times New Roman" w:hAnsi="Times New Roman" w:cs="Times New Roman"/>
                      <w:szCs w:val="21"/>
                    </w:rPr>
                  </w:pPr>
                  <w:r>
                    <w:rPr>
                      <w:rFonts w:ascii="Times New Roman" w:hAnsi="Times New Roman" w:cs="Times New Roman"/>
                      <w:szCs w:val="21"/>
                    </w:rPr>
                    <w:t>≥65</w:t>
                  </w:r>
                </w:p>
              </w:tc>
              <w:tc>
                <w:tcPr>
                  <w:tcW w:w="942" w:type="dxa"/>
                  <w:vMerge/>
                  <w:vAlign w:val="center"/>
                </w:tcPr>
                <w:p w:rsidR="00885CF3" w:rsidRDefault="00885CF3">
                  <w:pPr>
                    <w:widowControl/>
                    <w:snapToGrid w:val="0"/>
                    <w:jc w:val="center"/>
                    <w:rPr>
                      <w:rFonts w:ascii="Times New Roman" w:hAnsi="Times New Roman" w:cs="Times New Roman"/>
                      <w:szCs w:val="21"/>
                    </w:rPr>
                  </w:pPr>
                </w:p>
              </w:tc>
              <w:tc>
                <w:tcPr>
                  <w:tcW w:w="1235" w:type="dxa"/>
                  <w:vMerge/>
                  <w:vAlign w:val="center"/>
                </w:tcPr>
                <w:p w:rsidR="00885CF3" w:rsidRDefault="00885CF3">
                  <w:pPr>
                    <w:widowControl/>
                    <w:snapToGrid w:val="0"/>
                    <w:jc w:val="center"/>
                    <w:rPr>
                      <w:rFonts w:ascii="Times New Roman" w:hAnsi="Times New Roman" w:cs="Times New Roman"/>
                      <w:szCs w:val="21"/>
                    </w:rPr>
                  </w:pPr>
                </w:p>
              </w:tc>
              <w:tc>
                <w:tcPr>
                  <w:tcW w:w="921" w:type="dxa"/>
                  <w:vMerge/>
                  <w:vAlign w:val="center"/>
                </w:tcPr>
                <w:p w:rsidR="00885CF3" w:rsidRDefault="00885CF3">
                  <w:pPr>
                    <w:widowControl/>
                    <w:snapToGrid w:val="0"/>
                    <w:jc w:val="center"/>
                    <w:rPr>
                      <w:rFonts w:ascii="Times New Roman" w:hAnsi="Times New Roman" w:cs="Times New Roman"/>
                      <w:szCs w:val="21"/>
                    </w:rPr>
                  </w:pPr>
                </w:p>
              </w:tc>
              <w:tc>
                <w:tcPr>
                  <w:tcW w:w="935" w:type="dxa"/>
                  <w:vMerge/>
                  <w:vAlign w:val="center"/>
                </w:tcPr>
                <w:p w:rsidR="00885CF3" w:rsidRDefault="00885CF3">
                  <w:pPr>
                    <w:widowControl/>
                    <w:snapToGrid w:val="0"/>
                    <w:jc w:val="center"/>
                    <w:rPr>
                      <w:rFonts w:ascii="Times New Roman" w:hAnsi="Times New Roman" w:cs="Times New Roman"/>
                      <w:szCs w:val="21"/>
                    </w:rPr>
                  </w:pPr>
                </w:p>
              </w:tc>
              <w:tc>
                <w:tcPr>
                  <w:tcW w:w="935" w:type="dxa"/>
                  <w:vMerge/>
                  <w:vAlign w:val="center"/>
                </w:tcPr>
                <w:p w:rsidR="00885CF3" w:rsidRDefault="00885CF3">
                  <w:pPr>
                    <w:widowControl/>
                    <w:snapToGrid w:val="0"/>
                    <w:jc w:val="center"/>
                    <w:rPr>
                      <w:rFonts w:ascii="Times New Roman" w:hAnsi="Times New Roman" w:cs="Times New Roman"/>
                      <w:szCs w:val="21"/>
                    </w:rPr>
                  </w:pPr>
                </w:p>
              </w:tc>
              <w:tc>
                <w:tcPr>
                  <w:tcW w:w="892" w:type="dxa"/>
                  <w:vMerge/>
                  <w:vAlign w:val="center"/>
                </w:tcPr>
                <w:p w:rsidR="00885CF3" w:rsidRDefault="00885CF3">
                  <w:pPr>
                    <w:widowControl/>
                    <w:snapToGrid w:val="0"/>
                    <w:jc w:val="center"/>
                    <w:rPr>
                      <w:rFonts w:ascii="Times New Roman" w:hAnsi="Times New Roman" w:cs="Times New Roman"/>
                      <w:szCs w:val="21"/>
                    </w:rPr>
                  </w:pPr>
                </w:p>
              </w:tc>
            </w:tr>
          </w:tbl>
          <w:p w:rsidR="00885CF3" w:rsidRDefault="0078570F">
            <w:pPr>
              <w:widowControl/>
              <w:spacing w:line="360" w:lineRule="auto"/>
              <w:ind w:rightChars="50" w:right="105" w:firstLineChars="200" w:firstLine="480"/>
              <w:jc w:val="left"/>
              <w:rPr>
                <w:rFonts w:ascii="Times New Roman" w:hAnsi="Times New Roman" w:cs="Times New Roman"/>
                <w:sz w:val="24"/>
              </w:rPr>
            </w:pPr>
            <w:r>
              <w:rPr>
                <w:rFonts w:ascii="Times New Roman" w:hAnsiTheme="minorEastAsia" w:cs="Times New Roman"/>
                <w:sz w:val="24"/>
              </w:rPr>
              <w:t>在加工生产过程中，铝粉作为添加剂使用，使用量较少，通过在加工生产过程中，铝粉作为添加剂使用，使用量较少，通过汽运方式运输至厂区料仓。参照</w:t>
            </w:r>
            <w:r>
              <w:rPr>
                <w:rFonts w:ascii="Times New Roman" w:hAnsi="Times New Roman" w:cs="Times New Roman"/>
                <w:sz w:val="24"/>
              </w:rPr>
              <w:t xml:space="preserve"> CJ/T407-2008 </w:t>
            </w:r>
            <w:r>
              <w:rPr>
                <w:rFonts w:ascii="Times New Roman" w:hAnsiTheme="minorEastAsia" w:cs="Times New Roman"/>
                <w:sz w:val="24"/>
              </w:rPr>
              <w:t>标准要求，在铝粉膏贮存过程中需干燥、通风，且与水、酸、碱、腐蚀品、热源、火源隔离。</w:t>
            </w:r>
          </w:p>
          <w:p w:rsidR="00885CF3" w:rsidRDefault="0078570F">
            <w:pPr>
              <w:widowControl/>
              <w:spacing w:line="360" w:lineRule="auto"/>
              <w:ind w:rightChars="50" w:right="105" w:firstLineChars="200" w:firstLine="482"/>
              <w:jc w:val="left"/>
              <w:rPr>
                <w:rFonts w:ascii="Times New Roman" w:hAnsi="Times New Roman" w:cs="Times New Roman"/>
                <w:color w:val="FF0000"/>
                <w:sz w:val="24"/>
                <w:u w:val="single"/>
              </w:rPr>
            </w:pPr>
            <w:r>
              <w:rPr>
                <w:rFonts w:ascii="Times New Roman" w:hAnsiTheme="minorEastAsia" w:cs="Times New Roman"/>
                <w:b/>
                <w:color w:val="FF0000"/>
                <w:sz w:val="24"/>
                <w:u w:val="single"/>
              </w:rPr>
              <w:t>钢筋阻锈剂：</w:t>
            </w:r>
            <w:r>
              <w:rPr>
                <w:rFonts w:ascii="Times New Roman" w:hAnsiTheme="minorEastAsia" w:cs="Times New Roman"/>
                <w:color w:val="FF0000"/>
                <w:sz w:val="24"/>
                <w:u w:val="single"/>
              </w:rPr>
              <w:t>渗透性钢筋阻锈剂是一种反应型有机硅化合物</w:t>
            </w:r>
            <w:r>
              <w:rPr>
                <w:rFonts w:ascii="Times New Roman" w:hAnsiTheme="minorEastAsia" w:cs="Times New Roman" w:hint="eastAsia"/>
                <w:color w:val="FF0000"/>
                <w:sz w:val="24"/>
                <w:u w:val="single"/>
              </w:rPr>
              <w:t>，</w:t>
            </w:r>
            <w:r>
              <w:rPr>
                <w:rFonts w:ascii="Times New Roman" w:hAnsiTheme="minorEastAsia" w:cs="Times New Roman"/>
                <w:color w:val="FF0000"/>
                <w:sz w:val="24"/>
                <w:u w:val="single"/>
              </w:rPr>
              <w:t>可在混凝土及石材表面形成通透保护膜，与其它成膜类保护涂料不同，混凝土保护剂并未封住矿物质表面的孔隙，而是浸入孔壁并形成一层无色透明的憎水薄膜。处理后基材不会再被水浸湿，防止因毛细管吸水作用导致的氯盐侵蚀、冻融、吸水等破坏，从而提高混凝土的耐久性及砖板石材的耐用性。根据《钢筋阻锈剂应用技术规程》</w:t>
            </w:r>
            <w:r>
              <w:rPr>
                <w:rFonts w:ascii="Times New Roman" w:hAnsi="Times New Roman" w:cs="Times New Roman"/>
                <w:color w:val="FF0000"/>
                <w:sz w:val="24"/>
                <w:u w:val="single"/>
              </w:rPr>
              <w:t>(JGJT192-2009</w:t>
            </w:r>
            <w:r>
              <w:rPr>
                <w:rFonts w:ascii="Times New Roman" w:hAnsiTheme="minorEastAsia" w:cs="Times New Roman"/>
                <w:color w:val="FF0000"/>
                <w:sz w:val="24"/>
                <w:u w:val="single"/>
              </w:rPr>
              <w:t>），钢筋阻锈剂的技术参数见表</w:t>
            </w:r>
            <w:r>
              <w:rPr>
                <w:rFonts w:ascii="Times New Roman" w:hAnsi="Times New Roman" w:cs="Times New Roman"/>
                <w:color w:val="FF0000"/>
                <w:sz w:val="24"/>
                <w:u w:val="single"/>
              </w:rPr>
              <w:t>1-6</w:t>
            </w:r>
            <w:r>
              <w:rPr>
                <w:rFonts w:ascii="Times New Roman" w:hAnsiTheme="minorEastAsia" w:cs="Times New Roman"/>
                <w:color w:val="FF0000"/>
                <w:sz w:val="24"/>
                <w:u w:val="single"/>
              </w:rPr>
              <w:t>。</w:t>
            </w:r>
          </w:p>
          <w:p w:rsidR="00885CF3" w:rsidRDefault="0078570F">
            <w:pPr>
              <w:widowControl/>
              <w:ind w:rightChars="50" w:right="105" w:firstLineChars="200" w:firstLine="482"/>
              <w:jc w:val="center"/>
              <w:rPr>
                <w:rFonts w:ascii="Times New Roman" w:hAnsi="Times New Roman" w:cs="Times New Roman"/>
                <w:b/>
                <w:color w:val="FF0000"/>
                <w:sz w:val="24"/>
                <w:u w:val="single"/>
              </w:rPr>
            </w:pPr>
            <w:r>
              <w:rPr>
                <w:rFonts w:ascii="Times New Roman" w:hAnsiTheme="minorEastAsia" w:cs="Times New Roman"/>
                <w:b/>
                <w:color w:val="FF0000"/>
                <w:sz w:val="24"/>
                <w:u w:val="single"/>
              </w:rPr>
              <w:t>表</w:t>
            </w:r>
            <w:r>
              <w:rPr>
                <w:rFonts w:ascii="Times New Roman" w:hAnsi="Times New Roman" w:cs="Times New Roman"/>
                <w:b/>
                <w:color w:val="FF0000"/>
                <w:sz w:val="24"/>
                <w:u w:val="single"/>
              </w:rPr>
              <w:t xml:space="preserve"> 1-6 </w:t>
            </w:r>
            <w:r>
              <w:rPr>
                <w:rFonts w:ascii="Times New Roman" w:hAnsiTheme="minorEastAsia" w:cs="Times New Roman"/>
                <w:b/>
                <w:color w:val="FF0000"/>
                <w:sz w:val="24"/>
                <w:u w:val="single"/>
              </w:rPr>
              <w:t>钢筋阻锈剂的技术参数表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54"/>
              <w:gridCol w:w="2581"/>
              <w:gridCol w:w="2581"/>
              <w:gridCol w:w="2068"/>
            </w:tblGrid>
            <w:tr w:rsidR="00885CF3">
              <w:tc>
                <w:tcPr>
                  <w:tcW w:w="885" w:type="pc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性能</w:t>
                  </w:r>
                </w:p>
              </w:tc>
              <w:tc>
                <w:tcPr>
                  <w:tcW w:w="1469"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试验项目</w:t>
                  </w:r>
                </w:p>
              </w:tc>
              <w:tc>
                <w:tcPr>
                  <w:tcW w:w="1469" w:type="pc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性能指标</w:t>
                  </w:r>
                </w:p>
              </w:tc>
              <w:tc>
                <w:tcPr>
                  <w:tcW w:w="1177"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实测值</w:t>
                  </w:r>
                </w:p>
              </w:tc>
            </w:tr>
            <w:tr w:rsidR="00885CF3">
              <w:tc>
                <w:tcPr>
                  <w:tcW w:w="885" w:type="pct"/>
                  <w:vMerge w:val="restar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防锈性</w:t>
                  </w:r>
                </w:p>
              </w:tc>
              <w:tc>
                <w:tcPr>
                  <w:tcW w:w="1469"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盐水浸蚀试验</w:t>
                  </w:r>
                </w:p>
              </w:tc>
              <w:tc>
                <w:tcPr>
                  <w:tcW w:w="1469" w:type="pc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无锈电位</w:t>
                  </w:r>
                  <w:r>
                    <w:rPr>
                      <w:rFonts w:ascii="Times New Roman" w:hAnsi="Times New Roman" w:cs="Times New Roman"/>
                      <w:color w:val="FF0000"/>
                      <w:szCs w:val="21"/>
                      <w:u w:val="single"/>
                    </w:rPr>
                    <w:t>0-250mv</w:t>
                  </w:r>
                </w:p>
              </w:tc>
              <w:tc>
                <w:tcPr>
                  <w:tcW w:w="1177" w:type="pct"/>
                  <w:tcBorders>
                    <w:left w:val="single" w:sz="4" w:space="0" w:color="auto"/>
                  </w:tcBorders>
                  <w:vAlign w:val="center"/>
                </w:tcPr>
                <w:p w:rsidR="00885CF3" w:rsidRDefault="0078570F">
                  <w:pPr>
                    <w:widowControl/>
                    <w:snapToGrid w:val="0"/>
                    <w:rPr>
                      <w:rFonts w:ascii="Times New Roman" w:hAnsi="Times New Roman" w:cs="Times New Roman"/>
                      <w:color w:val="FF0000"/>
                      <w:szCs w:val="21"/>
                      <w:u w:val="single"/>
                    </w:rPr>
                  </w:pPr>
                  <w:r>
                    <w:rPr>
                      <w:rFonts w:ascii="Times New Roman" w:hAnsiTheme="minorEastAsia" w:cs="Times New Roman"/>
                      <w:color w:val="FF0000"/>
                      <w:szCs w:val="21"/>
                      <w:u w:val="single"/>
                    </w:rPr>
                    <w:t>无锈电位</w:t>
                  </w:r>
                  <w:r>
                    <w:rPr>
                      <w:rFonts w:ascii="Times New Roman" w:hAnsi="Times New Roman" w:cs="Times New Roman"/>
                      <w:color w:val="FF0000"/>
                      <w:szCs w:val="21"/>
                      <w:u w:val="single"/>
                    </w:rPr>
                    <w:t>-179mv</w:t>
                  </w:r>
                </w:p>
              </w:tc>
            </w:tr>
            <w:tr w:rsidR="00885CF3">
              <w:tc>
                <w:tcPr>
                  <w:tcW w:w="885" w:type="pct"/>
                  <w:vMerge/>
                  <w:tcBorders>
                    <w:right w:val="single" w:sz="4" w:space="0" w:color="auto"/>
                  </w:tcBorders>
                  <w:vAlign w:val="center"/>
                </w:tcPr>
                <w:p w:rsidR="00885CF3" w:rsidRDefault="00885CF3">
                  <w:pPr>
                    <w:widowControl/>
                    <w:snapToGrid w:val="0"/>
                    <w:jc w:val="center"/>
                    <w:rPr>
                      <w:rFonts w:ascii="Times New Roman" w:hAnsi="Times New Roman" w:cs="Times New Roman"/>
                      <w:color w:val="FF0000"/>
                      <w:szCs w:val="21"/>
                      <w:u w:val="single"/>
                    </w:rPr>
                  </w:pPr>
                </w:p>
              </w:tc>
              <w:tc>
                <w:tcPr>
                  <w:tcW w:w="1469"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干湿冷热</w:t>
                  </w:r>
                </w:p>
              </w:tc>
              <w:tc>
                <w:tcPr>
                  <w:tcW w:w="1469" w:type="pc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无锈</w:t>
                  </w:r>
                </w:p>
              </w:tc>
              <w:tc>
                <w:tcPr>
                  <w:tcW w:w="1177"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无锈</w:t>
                  </w:r>
                </w:p>
              </w:tc>
            </w:tr>
            <w:tr w:rsidR="00885CF3">
              <w:tc>
                <w:tcPr>
                  <w:tcW w:w="885" w:type="pct"/>
                  <w:vMerge/>
                  <w:tcBorders>
                    <w:right w:val="single" w:sz="4" w:space="0" w:color="auto"/>
                  </w:tcBorders>
                  <w:vAlign w:val="center"/>
                </w:tcPr>
                <w:p w:rsidR="00885CF3" w:rsidRDefault="00885CF3">
                  <w:pPr>
                    <w:widowControl/>
                    <w:snapToGrid w:val="0"/>
                    <w:jc w:val="center"/>
                    <w:rPr>
                      <w:rFonts w:ascii="Times New Roman" w:hAnsi="Times New Roman" w:cs="Times New Roman"/>
                      <w:color w:val="FF0000"/>
                      <w:szCs w:val="21"/>
                      <w:u w:val="single"/>
                    </w:rPr>
                  </w:pPr>
                </w:p>
              </w:tc>
              <w:tc>
                <w:tcPr>
                  <w:tcW w:w="1469"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电化学位移试验</w:t>
                  </w:r>
                </w:p>
              </w:tc>
              <w:tc>
                <w:tcPr>
                  <w:tcW w:w="1469" w:type="pc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合格</w:t>
                  </w:r>
                </w:p>
              </w:tc>
              <w:tc>
                <w:tcPr>
                  <w:tcW w:w="1177"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合格</w:t>
                  </w:r>
                </w:p>
              </w:tc>
            </w:tr>
            <w:tr w:rsidR="00885CF3">
              <w:tc>
                <w:tcPr>
                  <w:tcW w:w="885" w:type="pct"/>
                  <w:vMerge w:val="restar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对混凝土性能的影响</w:t>
                  </w:r>
                </w:p>
              </w:tc>
              <w:tc>
                <w:tcPr>
                  <w:tcW w:w="1469"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抗压强度</w:t>
                  </w:r>
                </w:p>
              </w:tc>
              <w:tc>
                <w:tcPr>
                  <w:tcW w:w="1469" w:type="pc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不降低</w:t>
                  </w:r>
                </w:p>
              </w:tc>
              <w:tc>
                <w:tcPr>
                  <w:tcW w:w="1177"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1255</w:t>
                  </w:r>
                  <w:r>
                    <w:rPr>
                      <w:rFonts w:ascii="Times New Roman" w:hAnsiTheme="minorEastAsia" w:cs="Times New Roman"/>
                      <w:color w:val="FF0000"/>
                      <w:szCs w:val="21"/>
                      <w:u w:val="single"/>
                    </w:rPr>
                    <w:t>（对比基准组）</w:t>
                  </w:r>
                </w:p>
              </w:tc>
            </w:tr>
            <w:tr w:rsidR="00885CF3">
              <w:tc>
                <w:tcPr>
                  <w:tcW w:w="885" w:type="pct"/>
                  <w:vMerge/>
                  <w:tcBorders>
                    <w:right w:val="single" w:sz="4" w:space="0" w:color="auto"/>
                  </w:tcBorders>
                  <w:vAlign w:val="center"/>
                </w:tcPr>
                <w:p w:rsidR="00885CF3" w:rsidRDefault="00885CF3">
                  <w:pPr>
                    <w:widowControl/>
                    <w:snapToGrid w:val="0"/>
                    <w:jc w:val="center"/>
                    <w:rPr>
                      <w:rFonts w:ascii="Times New Roman" w:hAnsi="Times New Roman" w:cs="Times New Roman"/>
                      <w:color w:val="FF0000"/>
                      <w:szCs w:val="21"/>
                      <w:u w:val="single"/>
                    </w:rPr>
                  </w:pPr>
                </w:p>
              </w:tc>
              <w:tc>
                <w:tcPr>
                  <w:tcW w:w="1469"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抗渗性</w:t>
                  </w:r>
                </w:p>
              </w:tc>
              <w:tc>
                <w:tcPr>
                  <w:tcW w:w="1469" w:type="pc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不降低</w:t>
                  </w:r>
                </w:p>
              </w:tc>
              <w:tc>
                <w:tcPr>
                  <w:tcW w:w="1177"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110%</w:t>
                  </w:r>
                  <w:r>
                    <w:rPr>
                      <w:rFonts w:ascii="Times New Roman" w:hAnsiTheme="minorEastAsia" w:cs="Times New Roman"/>
                      <w:color w:val="FF0000"/>
                      <w:szCs w:val="21"/>
                      <w:u w:val="single"/>
                    </w:rPr>
                    <w:t>（对比基准组）</w:t>
                  </w:r>
                </w:p>
              </w:tc>
            </w:tr>
            <w:tr w:rsidR="00885CF3">
              <w:tc>
                <w:tcPr>
                  <w:tcW w:w="885" w:type="pct"/>
                  <w:vMerge/>
                  <w:tcBorders>
                    <w:right w:val="single" w:sz="4" w:space="0" w:color="auto"/>
                  </w:tcBorders>
                  <w:vAlign w:val="center"/>
                </w:tcPr>
                <w:p w:rsidR="00885CF3" w:rsidRDefault="00885CF3">
                  <w:pPr>
                    <w:widowControl/>
                    <w:snapToGrid w:val="0"/>
                    <w:jc w:val="center"/>
                    <w:rPr>
                      <w:rFonts w:ascii="Times New Roman" w:hAnsi="Times New Roman" w:cs="Times New Roman"/>
                      <w:color w:val="FF0000"/>
                      <w:szCs w:val="21"/>
                      <w:u w:val="single"/>
                    </w:rPr>
                  </w:pPr>
                </w:p>
              </w:tc>
              <w:tc>
                <w:tcPr>
                  <w:tcW w:w="1469"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初凝时间</w:t>
                  </w:r>
                </w:p>
              </w:tc>
              <w:tc>
                <w:tcPr>
                  <w:tcW w:w="1469" w:type="pct"/>
                  <w:tcBorders>
                    <w:righ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-60+120</w:t>
                  </w:r>
                  <w:r>
                    <w:rPr>
                      <w:rFonts w:ascii="Times New Roman" w:hAnsiTheme="minorEastAsia" w:cs="Times New Roman"/>
                      <w:color w:val="FF0000"/>
                      <w:szCs w:val="21"/>
                      <w:u w:val="single"/>
                    </w:rPr>
                    <w:t>（对比基准组）</w:t>
                  </w:r>
                </w:p>
              </w:tc>
              <w:tc>
                <w:tcPr>
                  <w:tcW w:w="1177" w:type="pct"/>
                  <w:tcBorders>
                    <w:left w:val="single" w:sz="4" w:space="0" w:color="auto"/>
                  </w:tcBorders>
                  <w:vAlign w:val="center"/>
                </w:tcPr>
                <w:p w:rsidR="00885CF3" w:rsidRDefault="0078570F">
                  <w:pPr>
                    <w:widowControl/>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-50</w:t>
                  </w:r>
                  <w:r>
                    <w:rPr>
                      <w:rFonts w:ascii="Times New Roman" w:hAnsiTheme="minorEastAsia" w:cs="Times New Roman"/>
                      <w:color w:val="FF0000"/>
                      <w:szCs w:val="21"/>
                      <w:u w:val="single"/>
                    </w:rPr>
                    <w:t>（对比基准组）</w:t>
                  </w:r>
                </w:p>
              </w:tc>
            </w:tr>
          </w:tbl>
          <w:p w:rsidR="00EC2082" w:rsidRPr="00EC2082" w:rsidRDefault="00EC2082" w:rsidP="00EC2082">
            <w:pPr>
              <w:spacing w:line="360" w:lineRule="auto"/>
              <w:ind w:firstLineChars="200" w:firstLine="482"/>
              <w:rPr>
                <w:rFonts w:ascii="Times New Roman" w:hAnsi="Times New Roman" w:cs="Times New Roman"/>
                <w:sz w:val="24"/>
              </w:rPr>
            </w:pPr>
            <w:r w:rsidRPr="00EC2082">
              <w:rPr>
                <w:rFonts w:ascii="Times New Roman" w:hAnsiTheme="minorEastAsia" w:cs="Times New Roman" w:hint="eastAsia"/>
                <w:b/>
                <w:sz w:val="24"/>
              </w:rPr>
              <w:t>焊条：</w:t>
            </w:r>
            <w:r w:rsidRPr="00EC2082">
              <w:rPr>
                <w:rFonts w:ascii="Times New Roman" w:cs="Times New Roman"/>
                <w:sz w:val="24"/>
              </w:rPr>
              <w:t>本项目使用焊条型号为</w:t>
            </w:r>
            <w:r w:rsidRPr="00EC2082">
              <w:rPr>
                <w:rFonts w:ascii="Times New Roman" w:hAnsi="Times New Roman" w:cs="Times New Roman"/>
                <w:sz w:val="24"/>
              </w:rPr>
              <w:t>E41315</w:t>
            </w:r>
            <w:r w:rsidRPr="00EC2082">
              <w:rPr>
                <w:rFonts w:ascii="Times New Roman" w:cs="Times New Roman"/>
                <w:sz w:val="24"/>
              </w:rPr>
              <w:t>，焊丝品名为</w:t>
            </w:r>
            <w:r w:rsidRPr="00EC2082">
              <w:rPr>
                <w:rFonts w:ascii="Times New Roman" w:hAnsi="Times New Roman" w:cs="Times New Roman"/>
                <w:sz w:val="24"/>
              </w:rPr>
              <w:t>GTS-316L</w:t>
            </w:r>
            <w:r w:rsidRPr="00EC2082">
              <w:rPr>
                <w:rFonts w:ascii="Times New Roman" w:cs="Times New Roman"/>
                <w:sz w:val="24"/>
              </w:rPr>
              <w:t>，焊条符合现行国</w:t>
            </w:r>
            <w:r w:rsidRPr="00EC2082">
              <w:rPr>
                <w:rFonts w:ascii="Times New Roman" w:cs="Times New Roman"/>
                <w:sz w:val="24"/>
              </w:rPr>
              <w:lastRenderedPageBreak/>
              <w:t>家标准《碳钢焊条》（</w:t>
            </w:r>
            <w:r w:rsidRPr="00EC2082">
              <w:rPr>
                <w:rFonts w:ascii="Times New Roman" w:hAnsi="Times New Roman" w:cs="Times New Roman"/>
                <w:sz w:val="24"/>
              </w:rPr>
              <w:t>GB/T 5117</w:t>
            </w:r>
            <w:r w:rsidRPr="00EC2082">
              <w:rPr>
                <w:rFonts w:ascii="Times New Roman" w:cs="Times New Roman"/>
                <w:sz w:val="24"/>
              </w:rPr>
              <w:t>）的规定；焊丝符合现行国家标准《熔化焊用钢丝》</w:t>
            </w:r>
          </w:p>
          <w:p w:rsidR="00EC2082" w:rsidRPr="00EC2082" w:rsidRDefault="00EC2082" w:rsidP="00EC2082">
            <w:pPr>
              <w:spacing w:line="360" w:lineRule="auto"/>
              <w:rPr>
                <w:rFonts w:ascii="Times New Roman" w:hAnsi="Times New Roman" w:cs="Times New Roman"/>
                <w:sz w:val="24"/>
              </w:rPr>
            </w:pPr>
            <w:r w:rsidRPr="00EC2082">
              <w:rPr>
                <w:rFonts w:ascii="Times New Roman" w:cs="Times New Roman"/>
                <w:sz w:val="24"/>
              </w:rPr>
              <w:t>（</w:t>
            </w:r>
            <w:r w:rsidRPr="00EC2082">
              <w:rPr>
                <w:rFonts w:ascii="Times New Roman" w:hAnsi="Times New Roman" w:cs="Times New Roman"/>
                <w:sz w:val="24"/>
              </w:rPr>
              <w:t>GB/T 14957</w:t>
            </w:r>
            <w:r w:rsidRPr="00EC2082">
              <w:rPr>
                <w:rFonts w:ascii="Times New Roman" w:cs="Times New Roman"/>
                <w:sz w:val="24"/>
              </w:rPr>
              <w:t>）、《气体保护电弧焊用碳钢、低合金钢焊丝》（</w:t>
            </w:r>
            <w:r w:rsidRPr="00EC2082">
              <w:rPr>
                <w:rFonts w:ascii="Times New Roman" w:hAnsi="Times New Roman" w:cs="Times New Roman"/>
                <w:sz w:val="24"/>
              </w:rPr>
              <w:t>GB/T 8110</w:t>
            </w:r>
            <w:r w:rsidRPr="00EC2082">
              <w:rPr>
                <w:rFonts w:ascii="Times New Roman" w:cs="Times New Roman"/>
                <w:sz w:val="24"/>
              </w:rPr>
              <w:t>）及《碳钢药芯焊丝》（</w:t>
            </w:r>
            <w:r w:rsidRPr="00EC2082">
              <w:rPr>
                <w:rFonts w:ascii="Times New Roman" w:hAnsi="Times New Roman" w:cs="Times New Roman"/>
                <w:sz w:val="24"/>
              </w:rPr>
              <w:t>GB/T 10045</w:t>
            </w:r>
            <w:r w:rsidRPr="00EC2082">
              <w:rPr>
                <w:rFonts w:ascii="Times New Roman" w:cs="Times New Roman"/>
                <w:sz w:val="24"/>
              </w:rPr>
              <w:t>）、《低合金钢药芯焊丝》（</w:t>
            </w:r>
            <w:r w:rsidRPr="00EC2082">
              <w:rPr>
                <w:rFonts w:ascii="Times New Roman" w:hAnsi="Times New Roman" w:cs="Times New Roman"/>
                <w:sz w:val="24"/>
              </w:rPr>
              <w:t>GB/T 17493</w:t>
            </w:r>
            <w:r w:rsidRPr="00EC2082">
              <w:rPr>
                <w:rFonts w:ascii="Times New Roman" w:cs="Times New Roman"/>
                <w:sz w:val="24"/>
              </w:rPr>
              <w:t>）的规定；埋弧焊用焊丝和焊剂符合现行国家标准《埋弧焊用碳钢焊丝和焊剂》（</w:t>
            </w:r>
            <w:r w:rsidRPr="00EC2082">
              <w:rPr>
                <w:rFonts w:ascii="Times New Roman" w:hAnsi="Times New Roman" w:cs="Times New Roman"/>
                <w:sz w:val="24"/>
              </w:rPr>
              <w:t>GB/T 5293</w:t>
            </w:r>
            <w:r w:rsidRPr="00EC2082">
              <w:rPr>
                <w:rFonts w:ascii="Times New Roman" w:cs="Times New Roman"/>
                <w:sz w:val="24"/>
              </w:rPr>
              <w:t>）、《低合金钢埋弧焊用焊剂》（</w:t>
            </w:r>
            <w:r w:rsidRPr="00EC2082">
              <w:rPr>
                <w:rFonts w:ascii="Times New Roman" w:hAnsi="Times New Roman" w:cs="Times New Roman"/>
                <w:sz w:val="24"/>
              </w:rPr>
              <w:t>GB/T 12470</w:t>
            </w:r>
            <w:r w:rsidRPr="00EC2082">
              <w:rPr>
                <w:rFonts w:ascii="Times New Roman" w:cs="Times New Roman"/>
                <w:sz w:val="24"/>
              </w:rPr>
              <w:t>）的规定。</w:t>
            </w:r>
          </w:p>
          <w:p w:rsidR="00EC2082" w:rsidRPr="00EC2082" w:rsidRDefault="00EC2082" w:rsidP="00EC2082">
            <w:pPr>
              <w:spacing w:line="360" w:lineRule="auto"/>
              <w:ind w:firstLineChars="200" w:firstLine="480"/>
              <w:rPr>
                <w:rFonts w:ascii="Times New Roman" w:hAnsi="Times New Roman" w:cs="Times New Roman"/>
                <w:sz w:val="24"/>
              </w:rPr>
            </w:pPr>
            <w:r w:rsidRPr="00EC2082">
              <w:rPr>
                <w:rFonts w:ascii="Times New Roman" w:cs="Times New Roman"/>
                <w:sz w:val="24"/>
              </w:rPr>
              <w:t>气体保护焊使用的二氧化碳气体应符合国家现行标准《焊接用二氧化碳》（</w:t>
            </w:r>
            <w:r w:rsidRPr="00EC2082">
              <w:rPr>
                <w:rFonts w:ascii="Times New Roman" w:hAnsi="Times New Roman" w:cs="Times New Roman"/>
                <w:sz w:val="24"/>
              </w:rPr>
              <w:t>HG/T 2537</w:t>
            </w:r>
            <w:r w:rsidRPr="00EC2082">
              <w:rPr>
                <w:rFonts w:ascii="Times New Roman" w:cs="Times New Roman"/>
                <w:sz w:val="24"/>
              </w:rPr>
              <w:t>）的规定，大型、重型及特殊钢结构工程中主要构件的重要焊接节点采用的二氧化碳气体质量应符合该标准中优等品的要求，即其二氧化碳含量（</w:t>
            </w:r>
            <w:r w:rsidRPr="00EC2082">
              <w:rPr>
                <w:rFonts w:ascii="Times New Roman" w:hAnsi="Times New Roman" w:cs="Times New Roman"/>
                <w:sz w:val="24"/>
              </w:rPr>
              <w:t>V/V</w:t>
            </w:r>
            <w:r w:rsidRPr="00EC2082">
              <w:rPr>
                <w:rFonts w:ascii="Times New Roman" w:cs="Times New Roman"/>
                <w:sz w:val="24"/>
              </w:rPr>
              <w:t>）不得低</w:t>
            </w:r>
            <w:r w:rsidRPr="00EC2082">
              <w:rPr>
                <w:rFonts w:ascii="Times New Roman" w:hAnsi="Times New Roman" w:cs="Times New Roman"/>
                <w:sz w:val="24"/>
              </w:rPr>
              <w:t>99.9%</w:t>
            </w:r>
            <w:r w:rsidRPr="00EC2082">
              <w:rPr>
                <w:rFonts w:ascii="Times New Roman" w:cs="Times New Roman"/>
                <w:sz w:val="24"/>
              </w:rPr>
              <w:t>，水蒸气与乙醇总含量（</w:t>
            </w:r>
            <w:r w:rsidRPr="00EC2082">
              <w:rPr>
                <w:rFonts w:ascii="Times New Roman" w:hAnsi="Times New Roman" w:cs="Times New Roman"/>
                <w:sz w:val="24"/>
              </w:rPr>
              <w:t>m/m</w:t>
            </w:r>
            <w:r w:rsidRPr="00EC2082">
              <w:rPr>
                <w:rFonts w:ascii="Times New Roman" w:cs="Times New Roman"/>
                <w:sz w:val="24"/>
              </w:rPr>
              <w:t>）不得高于</w:t>
            </w:r>
            <w:r w:rsidRPr="00EC2082">
              <w:rPr>
                <w:rFonts w:ascii="Times New Roman" w:hAnsi="Times New Roman" w:cs="Times New Roman"/>
                <w:sz w:val="24"/>
              </w:rPr>
              <w:t>0.005%</w:t>
            </w:r>
            <w:r w:rsidRPr="00EC2082">
              <w:rPr>
                <w:rFonts w:ascii="Times New Roman" w:cs="Times New Roman"/>
                <w:sz w:val="24"/>
              </w:rPr>
              <w:t>，不得检出液态水。</w:t>
            </w:r>
          </w:p>
          <w:p w:rsidR="00885CF3" w:rsidRDefault="0078570F">
            <w:pPr>
              <w:widowControl/>
              <w:spacing w:line="360" w:lineRule="auto"/>
              <w:ind w:rightChars="50" w:right="105" w:firstLineChars="200" w:firstLine="480"/>
              <w:jc w:val="left"/>
              <w:rPr>
                <w:rFonts w:ascii="Times New Roman" w:hAnsi="Times New Roman" w:cs="Times New Roman"/>
                <w:b/>
                <w:bCs/>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）项目主要设备</w:t>
            </w:r>
          </w:p>
          <w:p w:rsidR="00885CF3" w:rsidRDefault="0078570F">
            <w:pPr>
              <w:spacing w:line="360" w:lineRule="auto"/>
              <w:ind w:right="113" w:firstLineChars="200" w:firstLine="480"/>
              <w:rPr>
                <w:rFonts w:ascii="Times New Roman" w:hAnsi="Times New Roman" w:cs="Times New Roman"/>
                <w:kern w:val="24"/>
                <w:sz w:val="24"/>
                <w:szCs w:val="20"/>
              </w:rPr>
            </w:pPr>
            <w:r>
              <w:rPr>
                <w:rFonts w:ascii="Times New Roman" w:hAnsiTheme="minorEastAsia" w:cs="Times New Roman"/>
                <w:sz w:val="24"/>
              </w:rPr>
              <w:t>项目分两期建设，一期二期各一条生产线，生产设备相同。</w:t>
            </w:r>
            <w:r>
              <w:rPr>
                <w:rFonts w:ascii="Times New Roman" w:hAnsiTheme="minorEastAsia" w:cs="Times New Roman" w:hint="eastAsia"/>
                <w:sz w:val="24"/>
              </w:rPr>
              <w:t>一期的</w:t>
            </w:r>
            <w:r>
              <w:rPr>
                <w:rFonts w:ascii="Times New Roman" w:hAnsiTheme="minorEastAsia" w:cs="Times New Roman"/>
                <w:sz w:val="24"/>
              </w:rPr>
              <w:t>主要生产设备见表</w:t>
            </w:r>
            <w:r>
              <w:rPr>
                <w:rFonts w:ascii="Times New Roman" w:hAnsi="Times New Roman" w:cs="Times New Roman"/>
                <w:sz w:val="24"/>
              </w:rPr>
              <w:t>1-4</w:t>
            </w:r>
            <w:r>
              <w:rPr>
                <w:rFonts w:ascii="Times New Roman" w:hAnsiTheme="minorEastAsia" w:cs="Times New Roman"/>
                <w:sz w:val="24"/>
              </w:rPr>
              <w:t>，通过对比《部分工业行业淘汰落后生产工艺装备和产品指导目录》（</w:t>
            </w:r>
            <w:r>
              <w:rPr>
                <w:rFonts w:ascii="Times New Roman" w:hAnsi="Times New Roman" w:cs="Times New Roman"/>
                <w:sz w:val="24"/>
              </w:rPr>
              <w:t>2010</w:t>
            </w:r>
            <w:r>
              <w:rPr>
                <w:rFonts w:ascii="Times New Roman" w:hAnsiTheme="minorEastAsia" w:cs="Times New Roman"/>
                <w:sz w:val="24"/>
              </w:rPr>
              <w:t>年本）可知，项目所选设备均不属于国家淘汰和限制的产业类型，可满足正常生产的需要。</w:t>
            </w:r>
          </w:p>
          <w:p w:rsidR="00885CF3" w:rsidRDefault="0078570F">
            <w:pPr>
              <w:pStyle w:val="af5"/>
              <w:widowControl/>
              <w:spacing w:beforeLines="0" w:afterLines="0" w:line="240" w:lineRule="auto"/>
              <w:ind w:firstLineChars="0" w:firstLine="0"/>
              <w:jc w:val="center"/>
              <w:rPr>
                <w:rFonts w:ascii="Times New Roman" w:hAnsi="Times New Roman" w:cs="Times New Roman"/>
                <w:b/>
                <w:color w:val="FF0000"/>
                <w:u w:val="single"/>
              </w:rPr>
            </w:pPr>
            <w:r>
              <w:rPr>
                <w:rFonts w:ascii="Times New Roman" w:hAnsiTheme="minorEastAsia" w:cs="Times New Roman"/>
                <w:b/>
                <w:color w:val="FF0000"/>
                <w:u w:val="single"/>
              </w:rPr>
              <w:t>表</w:t>
            </w:r>
            <w:r>
              <w:rPr>
                <w:rFonts w:ascii="Times New Roman" w:hAnsi="Times New Roman" w:cs="Times New Roman"/>
                <w:b/>
                <w:color w:val="FF0000"/>
                <w:u w:val="single"/>
              </w:rPr>
              <w:t xml:space="preserve">1-7  </w:t>
            </w:r>
            <w:r>
              <w:rPr>
                <w:rFonts w:ascii="Times New Roman" w:hAnsiTheme="minorEastAsia" w:cs="Times New Roman"/>
                <w:b/>
                <w:color w:val="FF0000"/>
                <w:u w:val="single"/>
              </w:rPr>
              <w:t>项目生产设备一览表</w:t>
            </w:r>
          </w:p>
          <w:tbl>
            <w:tblPr>
              <w:tblW w:w="86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816"/>
              <w:gridCol w:w="425"/>
              <w:gridCol w:w="3012"/>
              <w:gridCol w:w="814"/>
              <w:gridCol w:w="855"/>
              <w:gridCol w:w="95"/>
              <w:gridCol w:w="682"/>
            </w:tblGrid>
            <w:tr w:rsidR="00885CF3">
              <w:trPr>
                <w:trHeight w:val="50"/>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名称</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设备型号、规格及相关参数</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单位</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数量</w:t>
                  </w:r>
                </w:p>
              </w:tc>
              <w:tc>
                <w:tcPr>
                  <w:tcW w:w="777" w:type="dxa"/>
                  <w:gridSpan w:val="2"/>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备注</w:t>
                  </w:r>
                </w:p>
              </w:tc>
            </w:tr>
            <w:tr w:rsidR="00885CF3" w:rsidTr="001872B0">
              <w:trPr>
                <w:trHeight w:val="65"/>
              </w:trPr>
              <w:tc>
                <w:tcPr>
                  <w:tcW w:w="7922" w:type="dxa"/>
                  <w:gridSpan w:val="5"/>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原材料处理工段</w:t>
                  </w:r>
                </w:p>
              </w:tc>
              <w:tc>
                <w:tcPr>
                  <w:tcW w:w="777" w:type="dxa"/>
                  <w:gridSpan w:val="2"/>
                  <w:vMerge w:val="restart"/>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color w:val="FF0000"/>
                      <w:szCs w:val="21"/>
                      <w:u w:val="single"/>
                    </w:rPr>
                    <w:t>一期二期各一条生产线，生产设备相同</w:t>
                  </w: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石灰料仓</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V</w:t>
                  </w:r>
                  <w:r>
                    <w:rPr>
                      <w:rFonts w:ascii="Times New Roman" w:hAnsiTheme="minorEastAsia" w:cs="Times New Roman"/>
                      <w:color w:val="FF0000"/>
                      <w:kern w:val="0"/>
                      <w:szCs w:val="21"/>
                      <w:u w:val="single"/>
                      <w:vertAlign w:val="subscript"/>
                    </w:rPr>
                    <w:t>有</w:t>
                  </w:r>
                  <w:r>
                    <w:rPr>
                      <w:rFonts w:ascii="Times New Roman" w:hAnsi="Times New Roman" w:cs="Times New Roman"/>
                      <w:color w:val="FF0000"/>
                      <w:kern w:val="0"/>
                      <w:szCs w:val="21"/>
                      <w:u w:val="single"/>
                    </w:rPr>
                    <w:t xml:space="preserve">=200m³ </w:t>
                  </w:r>
                  <w:r>
                    <w:rPr>
                      <w:rFonts w:ascii="Times New Roman" w:hAnsiTheme="minorEastAsia" w:cs="Times New Roman"/>
                      <w:color w:val="FF0000"/>
                      <w:kern w:val="0"/>
                      <w:szCs w:val="21"/>
                      <w:u w:val="single"/>
                    </w:rPr>
                    <w:t>仓体壁厚上面</w:t>
                  </w:r>
                  <w:r>
                    <w:rPr>
                      <w:rFonts w:ascii="Times New Roman" w:hAnsi="Times New Roman" w:cs="Times New Roman"/>
                      <w:color w:val="FF0000"/>
                      <w:kern w:val="0"/>
                      <w:szCs w:val="21"/>
                      <w:u w:val="single"/>
                    </w:rPr>
                    <w:t>6</w:t>
                  </w:r>
                  <w:r>
                    <w:rPr>
                      <w:rFonts w:ascii="Times New Roman" w:hAnsiTheme="minorEastAsia" w:cs="Times New Roman"/>
                      <w:color w:val="FF0000"/>
                      <w:kern w:val="0"/>
                      <w:szCs w:val="21"/>
                      <w:u w:val="single"/>
                    </w:rPr>
                    <w:t>下面</w:t>
                  </w:r>
                  <w:r>
                    <w:rPr>
                      <w:rFonts w:ascii="Times New Roman" w:hAnsi="Times New Roman" w:cs="Times New Roman"/>
                      <w:color w:val="FF0000"/>
                      <w:kern w:val="0"/>
                      <w:szCs w:val="21"/>
                      <w:u w:val="single"/>
                    </w:rPr>
                    <w:t>8MM,</w:t>
                  </w:r>
                  <w:r>
                    <w:rPr>
                      <w:rFonts w:ascii="Times New Roman" w:hAnsiTheme="minorEastAsia" w:cs="Times New Roman"/>
                      <w:color w:val="FF0000"/>
                      <w:kern w:val="0"/>
                      <w:szCs w:val="21"/>
                      <w:u w:val="single"/>
                    </w:rPr>
                    <w:t>支腿</w:t>
                  </w:r>
                  <w:r>
                    <w:rPr>
                      <w:rFonts w:ascii="Times New Roman" w:hAnsi="Times New Roman" w:cs="Times New Roman"/>
                      <w:color w:val="FF0000"/>
                      <w:kern w:val="0"/>
                      <w:szCs w:val="21"/>
                      <w:u w:val="single"/>
                    </w:rPr>
                    <w:t>C220X10</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个</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2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106"/>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水泥料仓</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V</w:t>
                  </w:r>
                  <w:r>
                    <w:rPr>
                      <w:rFonts w:ascii="Times New Roman" w:hAnsiTheme="minorEastAsia" w:cs="Times New Roman"/>
                      <w:color w:val="FF0000"/>
                      <w:kern w:val="0"/>
                      <w:szCs w:val="21"/>
                      <w:u w:val="single"/>
                      <w:vertAlign w:val="subscript"/>
                    </w:rPr>
                    <w:t>有</w:t>
                  </w:r>
                  <w:r>
                    <w:rPr>
                      <w:rFonts w:ascii="Times New Roman" w:hAnsi="Times New Roman" w:cs="Times New Roman"/>
                      <w:color w:val="FF0000"/>
                      <w:kern w:val="0"/>
                      <w:szCs w:val="21"/>
                      <w:u w:val="single"/>
                    </w:rPr>
                    <w:t>=200m³</w:t>
                  </w:r>
                  <w:r>
                    <w:rPr>
                      <w:rFonts w:ascii="Times New Roman" w:hAnsiTheme="minorEastAsia" w:cs="Times New Roman"/>
                      <w:color w:val="FF0000"/>
                      <w:kern w:val="0"/>
                      <w:szCs w:val="21"/>
                      <w:u w:val="single"/>
                    </w:rPr>
                    <w:t>仓体壁厚上面</w:t>
                  </w:r>
                  <w:r>
                    <w:rPr>
                      <w:rFonts w:ascii="Times New Roman" w:hAnsi="Times New Roman" w:cs="Times New Roman"/>
                      <w:color w:val="FF0000"/>
                      <w:kern w:val="0"/>
                      <w:szCs w:val="21"/>
                      <w:u w:val="single"/>
                    </w:rPr>
                    <w:t>6</w:t>
                  </w:r>
                  <w:r>
                    <w:rPr>
                      <w:rFonts w:ascii="Times New Roman" w:hAnsiTheme="minorEastAsia" w:cs="Times New Roman"/>
                      <w:color w:val="FF0000"/>
                      <w:kern w:val="0"/>
                      <w:szCs w:val="21"/>
                      <w:u w:val="single"/>
                    </w:rPr>
                    <w:t>下面</w:t>
                  </w:r>
                  <w:r>
                    <w:rPr>
                      <w:rFonts w:ascii="Times New Roman" w:hAnsi="Times New Roman" w:cs="Times New Roman"/>
                      <w:color w:val="FF0000"/>
                      <w:kern w:val="0"/>
                      <w:szCs w:val="21"/>
                      <w:u w:val="single"/>
                    </w:rPr>
                    <w:t>8MM,</w:t>
                  </w:r>
                  <w:r>
                    <w:rPr>
                      <w:rFonts w:ascii="Times New Roman" w:hAnsiTheme="minorEastAsia" w:cs="Times New Roman"/>
                      <w:color w:val="FF0000"/>
                      <w:kern w:val="0"/>
                      <w:szCs w:val="21"/>
                      <w:u w:val="single"/>
                    </w:rPr>
                    <w:t>支腿</w:t>
                  </w:r>
                  <w:r>
                    <w:rPr>
                      <w:rFonts w:ascii="Times New Roman" w:hAnsi="Times New Roman" w:cs="Times New Roman"/>
                      <w:color w:val="FF0000"/>
                      <w:kern w:val="0"/>
                      <w:szCs w:val="21"/>
                      <w:u w:val="single"/>
                    </w:rPr>
                    <w:t>C220X10</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个</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2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库顶除尘器</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HMC-48B</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4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885CF3">
                  <w:pPr>
                    <w:widowControl/>
                    <w:adjustRightInd w:val="0"/>
                    <w:snapToGrid w:val="0"/>
                    <w:jc w:val="center"/>
                    <w:rPr>
                      <w:rFonts w:ascii="Times New Roman" w:hAnsiTheme="minorEastAsia" w:cs="Times New Roman"/>
                      <w:color w:val="FF0000"/>
                      <w:kern w:val="0"/>
                      <w:szCs w:val="21"/>
                      <w:u w:val="single"/>
                    </w:rPr>
                  </w:pP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风量</w:t>
                  </w:r>
                  <w:r>
                    <w:rPr>
                      <w:rFonts w:ascii="Times New Roman" w:hAnsi="Times New Roman" w:cs="Times New Roman"/>
                      <w:color w:val="FF0000"/>
                      <w:kern w:val="0"/>
                      <w:szCs w:val="21"/>
                      <w:u w:val="single"/>
                    </w:rPr>
                    <w:t>3100~5000m³/h</w:t>
                  </w:r>
                </w:p>
              </w:tc>
              <w:tc>
                <w:tcPr>
                  <w:tcW w:w="814" w:type="dxa"/>
                  <w:shd w:val="clear" w:color="auto" w:fill="auto"/>
                  <w:vAlign w:val="center"/>
                </w:tcPr>
                <w:p w:rsidR="00885CF3" w:rsidRDefault="00885CF3">
                  <w:pPr>
                    <w:widowControl/>
                    <w:adjustRightInd w:val="0"/>
                    <w:snapToGrid w:val="0"/>
                    <w:jc w:val="center"/>
                    <w:rPr>
                      <w:rFonts w:ascii="Times New Roman" w:hAnsiTheme="minorEastAsia" w:cs="Times New Roman"/>
                      <w:color w:val="FF0000"/>
                      <w:kern w:val="0"/>
                      <w:szCs w:val="21"/>
                      <w:u w:val="single"/>
                    </w:rPr>
                  </w:pPr>
                </w:p>
              </w:tc>
              <w:tc>
                <w:tcPr>
                  <w:tcW w:w="855"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电机</w:t>
                  </w:r>
                  <w:r>
                    <w:rPr>
                      <w:rFonts w:ascii="Times New Roman" w:hAnsi="Times New Roman" w:cs="Times New Roman"/>
                      <w:color w:val="FF0000"/>
                      <w:kern w:val="0"/>
                      <w:szCs w:val="21"/>
                      <w:u w:val="single"/>
                    </w:rPr>
                    <w:t>Y100L-2</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r>
                    <w:rPr>
                      <w:rFonts w:ascii="Times New Roman" w:hAnsiTheme="minorEastAsia" w:cs="Times New Roman" w:hint="eastAsia"/>
                      <w:color w:val="FF0000"/>
                      <w:kern w:val="0"/>
                      <w:szCs w:val="21"/>
                      <w:u w:val="single"/>
                    </w:rPr>
                    <w:t>料浆储罐</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hint="eastAsia"/>
                      <w:color w:val="FF0000"/>
                      <w:kern w:val="0"/>
                      <w:szCs w:val="21"/>
                      <w:u w:val="single"/>
                    </w:rPr>
                    <w:t>V</w:t>
                  </w:r>
                  <w:r>
                    <w:rPr>
                      <w:rFonts w:ascii="Times New Roman" w:hAnsi="Times New Roman" w:cs="Times New Roman"/>
                      <w:color w:val="FF0000"/>
                      <w:kern w:val="0"/>
                      <w:szCs w:val="21"/>
                      <w:u w:val="single"/>
                    </w:rPr>
                    <w:t>=</w:t>
                  </w:r>
                  <w:r>
                    <w:rPr>
                      <w:rFonts w:ascii="Times New Roman" w:hAnsi="Times New Roman" w:cs="Times New Roman" w:hint="eastAsia"/>
                      <w:color w:val="FF0000"/>
                      <w:kern w:val="0"/>
                      <w:szCs w:val="21"/>
                      <w:u w:val="single"/>
                    </w:rPr>
                    <w:t>1</w:t>
                  </w:r>
                  <w:r>
                    <w:rPr>
                      <w:rFonts w:ascii="Times New Roman" w:hAnsi="Times New Roman" w:cs="Times New Roman"/>
                      <w:color w:val="FF0000"/>
                      <w:kern w:val="0"/>
                      <w:szCs w:val="21"/>
                      <w:u w:val="single"/>
                    </w:rPr>
                    <w:t xml:space="preserve">00m³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个</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hint="eastAsia"/>
                      <w:color w:val="FF0000"/>
                      <w:kern w:val="0"/>
                      <w:szCs w:val="21"/>
                      <w:u w:val="single"/>
                    </w:rPr>
                    <w:t>3</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heme="minorEastAsia" w:cs="Times New Roman"/>
                      <w:color w:val="FF0000"/>
                      <w:kern w:val="0"/>
                      <w:szCs w:val="21"/>
                      <w:u w:val="single"/>
                    </w:rPr>
                  </w:pPr>
                  <w:r>
                    <w:rPr>
                      <w:rFonts w:ascii="Times New Roman" w:hAnsiTheme="minorEastAsia" w:cs="Times New Roman" w:hint="eastAsia"/>
                      <w:color w:val="FF0000"/>
                      <w:kern w:val="0"/>
                      <w:szCs w:val="21"/>
                      <w:u w:val="single"/>
                    </w:rPr>
                    <w:t>废浆储罐</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hint="eastAsia"/>
                      <w:color w:val="FF0000"/>
                      <w:kern w:val="0"/>
                      <w:szCs w:val="21"/>
                      <w:u w:val="single"/>
                    </w:rPr>
                    <w:t>V</w:t>
                  </w:r>
                  <w:r>
                    <w:rPr>
                      <w:rFonts w:ascii="Times New Roman" w:hAnsi="Times New Roman" w:cs="Times New Roman"/>
                      <w:color w:val="FF0000"/>
                      <w:kern w:val="0"/>
                      <w:szCs w:val="21"/>
                      <w:u w:val="single"/>
                    </w:rPr>
                    <w:t>=</w:t>
                  </w:r>
                  <w:r>
                    <w:rPr>
                      <w:rFonts w:ascii="Times New Roman" w:hAnsi="Times New Roman" w:cs="Times New Roman" w:hint="eastAsia"/>
                      <w:color w:val="FF0000"/>
                      <w:kern w:val="0"/>
                      <w:szCs w:val="21"/>
                      <w:u w:val="single"/>
                    </w:rPr>
                    <w:t>5</w:t>
                  </w:r>
                  <w:r>
                    <w:rPr>
                      <w:rFonts w:ascii="Times New Roman" w:hAnsi="Times New Roman" w:cs="Times New Roman"/>
                      <w:color w:val="FF0000"/>
                      <w:kern w:val="0"/>
                      <w:szCs w:val="21"/>
                      <w:u w:val="single"/>
                    </w:rPr>
                    <w:t xml:space="preserve">0m³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个</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hint="eastAsia"/>
                      <w:color w:val="FF0000"/>
                      <w:kern w:val="0"/>
                      <w:szCs w:val="21"/>
                      <w:u w:val="single"/>
                    </w:rPr>
                    <w:t>2</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heme="minorEastAsia" w:cs="Times New Roman"/>
                      <w:color w:val="FF0000"/>
                      <w:kern w:val="0"/>
                      <w:szCs w:val="21"/>
                      <w:u w:val="single"/>
                    </w:rPr>
                  </w:pPr>
                  <w:r>
                    <w:rPr>
                      <w:rFonts w:ascii="Times New Roman" w:hAnsiTheme="minorEastAsia" w:cs="Times New Roman" w:hint="eastAsia"/>
                      <w:color w:val="FF0000"/>
                      <w:kern w:val="0"/>
                      <w:szCs w:val="21"/>
                      <w:u w:val="single"/>
                    </w:rPr>
                    <w:t>冷水罐</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hint="eastAsia"/>
                      <w:color w:val="FF0000"/>
                      <w:kern w:val="0"/>
                      <w:szCs w:val="21"/>
                      <w:u w:val="single"/>
                    </w:rPr>
                    <w:t>V</w:t>
                  </w:r>
                  <w:r>
                    <w:rPr>
                      <w:rFonts w:ascii="Times New Roman" w:hAnsi="Times New Roman" w:cs="Times New Roman"/>
                      <w:color w:val="FF0000"/>
                      <w:kern w:val="0"/>
                      <w:szCs w:val="21"/>
                      <w:u w:val="single"/>
                    </w:rPr>
                    <w:t>=</w:t>
                  </w:r>
                  <w:r>
                    <w:rPr>
                      <w:rFonts w:ascii="Times New Roman" w:hAnsi="Times New Roman" w:cs="Times New Roman" w:hint="eastAsia"/>
                      <w:color w:val="FF0000"/>
                      <w:kern w:val="0"/>
                      <w:szCs w:val="21"/>
                      <w:u w:val="single"/>
                    </w:rPr>
                    <w:t>5</w:t>
                  </w:r>
                  <w:r>
                    <w:rPr>
                      <w:rFonts w:ascii="Times New Roman" w:hAnsi="Times New Roman" w:cs="Times New Roman"/>
                      <w:color w:val="FF0000"/>
                      <w:kern w:val="0"/>
                      <w:szCs w:val="21"/>
                      <w:u w:val="single"/>
                    </w:rPr>
                    <w:t xml:space="preserve">0m³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个</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hint="eastAsia"/>
                      <w:color w:val="FF0000"/>
                      <w:kern w:val="0"/>
                      <w:szCs w:val="21"/>
                      <w:u w:val="single"/>
                    </w:rPr>
                    <w:t>1</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10</w:t>
                  </w:r>
                  <w:r>
                    <w:rPr>
                      <w:rFonts w:ascii="Times New Roman" w:hAnsiTheme="minorEastAsia" w:cs="Times New Roman"/>
                      <w:color w:val="FF0000"/>
                      <w:kern w:val="0"/>
                      <w:szCs w:val="21"/>
                      <w:u w:val="single"/>
                    </w:rPr>
                    <w:t>吨双梁抓斗行车（含抓斗）</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18.5</w:t>
                  </w:r>
                  <w:r>
                    <w:rPr>
                      <w:rFonts w:ascii="Times New Roman" w:hAnsiTheme="minorEastAsia" w:cs="Times New Roman"/>
                      <w:color w:val="FF0000"/>
                      <w:kern w:val="0"/>
                      <w:szCs w:val="21"/>
                      <w:u w:val="single"/>
                    </w:rPr>
                    <w:t>米跨度</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hint="eastAsia"/>
                      <w:color w:val="FF0000"/>
                      <w:kern w:val="0"/>
                      <w:szCs w:val="21"/>
                      <w:u w:val="single"/>
                    </w:rPr>
                    <w:t>破碎机</w:t>
                  </w:r>
                </w:p>
              </w:tc>
              <w:tc>
                <w:tcPr>
                  <w:tcW w:w="343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球磨机（湿式、高压）</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Φ2.6×10m</w:t>
                  </w:r>
                  <w:r>
                    <w:rPr>
                      <w:rFonts w:ascii="Times New Roman" w:hAnsiTheme="minorEastAsia" w:cs="Times New Roman"/>
                      <w:color w:val="FF0000"/>
                      <w:kern w:val="0"/>
                      <w:szCs w:val="21"/>
                      <w:u w:val="single"/>
                    </w:rPr>
                    <w:t>轴承式湿磨</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产量</w:t>
                  </w:r>
                  <w:r>
                    <w:rPr>
                      <w:rFonts w:ascii="Times New Roman" w:hAnsi="Times New Roman" w:cs="Times New Roman"/>
                      <w:color w:val="FF0000"/>
                      <w:kern w:val="0"/>
                      <w:szCs w:val="21"/>
                      <w:u w:val="single"/>
                    </w:rPr>
                    <w:t>25~30t/h(</w:t>
                  </w:r>
                  <w:r>
                    <w:rPr>
                      <w:rFonts w:ascii="Times New Roman" w:hAnsiTheme="minorEastAsia" w:cs="Times New Roman"/>
                      <w:color w:val="FF0000"/>
                      <w:kern w:val="0"/>
                      <w:szCs w:val="21"/>
                      <w:u w:val="single"/>
                    </w:rPr>
                    <w:t>粉磨砂浆）</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筒体转速</w:t>
                  </w:r>
                  <w:r>
                    <w:rPr>
                      <w:rFonts w:ascii="Times New Roman" w:hAnsi="Times New Roman" w:cs="Times New Roman"/>
                      <w:color w:val="FF0000"/>
                      <w:kern w:val="0"/>
                      <w:szCs w:val="21"/>
                      <w:u w:val="single"/>
                    </w:rPr>
                    <w:t>21.4r/min</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型号：</w:t>
                  </w:r>
                  <w:r>
                    <w:rPr>
                      <w:rFonts w:ascii="Times New Roman" w:hAnsi="Times New Roman" w:cs="Times New Roman"/>
                      <w:color w:val="FF0000"/>
                      <w:kern w:val="0"/>
                      <w:szCs w:val="21"/>
                      <w:u w:val="single"/>
                    </w:rPr>
                    <w:t>MB2611</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主电机：</w:t>
                  </w:r>
                  <w:r>
                    <w:rPr>
                      <w:rFonts w:ascii="Times New Roman" w:hAnsi="Times New Roman" w:cs="Times New Roman"/>
                      <w:color w:val="FF0000"/>
                      <w:kern w:val="0"/>
                      <w:szCs w:val="21"/>
                      <w:u w:val="single"/>
                    </w:rPr>
                    <w:t>YR560-8</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额定功率：</w:t>
                  </w:r>
                  <w:r>
                    <w:rPr>
                      <w:rFonts w:ascii="Times New Roman" w:hAnsi="Times New Roman" w:cs="Times New Roman"/>
                      <w:color w:val="FF0000"/>
                      <w:kern w:val="0"/>
                      <w:szCs w:val="21"/>
                      <w:u w:val="single"/>
                    </w:rPr>
                    <w:t>P=800KW</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额定电压</w:t>
                  </w:r>
                  <w:r>
                    <w:rPr>
                      <w:rFonts w:ascii="Times New Roman" w:hAnsi="Times New Roman" w:cs="Times New Roman"/>
                      <w:color w:val="FF0000"/>
                      <w:kern w:val="0"/>
                      <w:szCs w:val="21"/>
                      <w:u w:val="single"/>
                    </w:rPr>
                    <w:t>:V=10KV</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配备低压电机配置</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料浆储罐机芯（砂浆）</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V=100m³</w:t>
                  </w:r>
                  <w:r>
                    <w:rPr>
                      <w:rFonts w:ascii="Times New Roman" w:hAnsiTheme="minorEastAsia" w:cs="Times New Roman"/>
                      <w:color w:val="FF0000"/>
                      <w:kern w:val="0"/>
                      <w:szCs w:val="21"/>
                      <w:u w:val="single"/>
                    </w:rPr>
                    <w:t>（中间搅拌）转速</w:t>
                  </w:r>
                  <w:r>
                    <w:rPr>
                      <w:rFonts w:ascii="Times New Roman" w:hAnsi="Times New Roman" w:cs="Times New Roman"/>
                      <w:color w:val="FF0000"/>
                      <w:kern w:val="0"/>
                      <w:szCs w:val="21"/>
                      <w:u w:val="single"/>
                    </w:rPr>
                    <w:t>8RPM</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4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2816"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437"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搅拌叶片形式：三角形</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vMerge/>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rsidTr="001872B0">
              <w:trPr>
                <w:trHeight w:val="65"/>
              </w:trPr>
              <w:tc>
                <w:tcPr>
                  <w:tcW w:w="8699" w:type="dxa"/>
                  <w:gridSpan w:val="7"/>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lastRenderedPageBreak/>
                    <w:t xml:space="preserve">配料、浇注工段　</w:t>
                  </w:r>
                </w:p>
              </w:tc>
            </w:tr>
            <w:tr w:rsidR="00885CF3">
              <w:trPr>
                <w:trHeight w:val="570"/>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浇注搅拌机（叶片、高速、变频）</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V=5.6m³    75kw   </w:t>
                  </w:r>
                  <w:r>
                    <w:rPr>
                      <w:rFonts w:ascii="Times New Roman" w:hAnsiTheme="minorEastAsia" w:cs="Times New Roman"/>
                      <w:color w:val="FF0000"/>
                      <w:kern w:val="0"/>
                      <w:szCs w:val="21"/>
                      <w:u w:val="single"/>
                    </w:rPr>
                    <w:t>速度</w:t>
                  </w:r>
                  <w:r>
                    <w:rPr>
                      <w:rFonts w:ascii="Times New Roman" w:hAnsi="Times New Roman" w:cs="Times New Roman"/>
                      <w:color w:val="FF0000"/>
                      <w:kern w:val="0"/>
                      <w:szCs w:val="21"/>
                      <w:u w:val="single"/>
                    </w:rPr>
                    <w:t>960RPM,</w:t>
                  </w:r>
                  <w:r>
                    <w:rPr>
                      <w:rFonts w:ascii="Times New Roman" w:hAnsiTheme="minorEastAsia" w:cs="Times New Roman"/>
                      <w:color w:val="FF0000"/>
                      <w:kern w:val="0"/>
                      <w:szCs w:val="21"/>
                      <w:u w:val="single"/>
                    </w:rPr>
                    <w:t>筒体壁厚</w:t>
                  </w:r>
                  <w:r>
                    <w:rPr>
                      <w:rFonts w:ascii="Times New Roman" w:hAnsi="Times New Roman" w:cs="Times New Roman"/>
                      <w:color w:val="FF0000"/>
                      <w:kern w:val="0"/>
                      <w:szCs w:val="21"/>
                      <w:u w:val="single"/>
                    </w:rPr>
                    <w:t>8MM</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85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浇注摆渡车</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配套定位柱现场制作</w:t>
                  </w:r>
                  <w:r>
                    <w:rPr>
                      <w:rFonts w:ascii="Times New Roman" w:hAnsi="Times New Roman" w:cs="Times New Roman"/>
                      <w:color w:val="FF0000"/>
                      <w:kern w:val="0"/>
                      <w:szCs w:val="21"/>
                      <w:u w:val="single"/>
                    </w:rPr>
                    <w:t>,</w:t>
                  </w:r>
                  <w:r>
                    <w:rPr>
                      <w:rFonts w:ascii="Times New Roman" w:hAnsiTheme="minorEastAsia" w:cs="Times New Roman"/>
                      <w:color w:val="FF0000"/>
                      <w:kern w:val="0"/>
                      <w:szCs w:val="21"/>
                      <w:u w:val="single"/>
                    </w:rPr>
                    <w:t>轮轨行走，速度</w:t>
                  </w:r>
                  <w:r>
                    <w:rPr>
                      <w:rFonts w:ascii="Times New Roman" w:hAnsi="Times New Roman" w:cs="Times New Roman"/>
                      <w:color w:val="FF0000"/>
                      <w:kern w:val="0"/>
                      <w:szCs w:val="21"/>
                      <w:u w:val="single"/>
                    </w:rPr>
                    <w:t>15M/MIN,</w:t>
                  </w:r>
                  <w:r>
                    <w:rPr>
                      <w:rFonts w:ascii="Times New Roman" w:hAnsiTheme="minorEastAsia" w:cs="Times New Roman"/>
                      <w:color w:val="FF0000"/>
                      <w:kern w:val="0"/>
                      <w:szCs w:val="21"/>
                      <w:u w:val="single"/>
                    </w:rPr>
                    <w:t>主要耗材</w:t>
                  </w:r>
                  <w:r>
                    <w:rPr>
                      <w:rFonts w:ascii="Times New Roman" w:hAnsi="Times New Roman" w:cs="Times New Roman"/>
                      <w:color w:val="FF0000"/>
                      <w:kern w:val="0"/>
                      <w:szCs w:val="21"/>
                      <w:u w:val="single"/>
                    </w:rPr>
                    <w:t>25#</w:t>
                  </w:r>
                  <w:r>
                    <w:rPr>
                      <w:rFonts w:ascii="Times New Roman" w:hAnsiTheme="minorEastAsia" w:cs="Times New Roman"/>
                      <w:color w:val="FF0000"/>
                      <w:kern w:val="0"/>
                      <w:szCs w:val="21"/>
                      <w:u w:val="single"/>
                    </w:rPr>
                    <w:t>工字钢，</w:t>
                  </w:r>
                  <w:r>
                    <w:rPr>
                      <w:rFonts w:ascii="Times New Roman" w:hAnsi="Times New Roman" w:cs="Times New Roman"/>
                      <w:color w:val="FF0000"/>
                      <w:kern w:val="0"/>
                      <w:szCs w:val="21"/>
                      <w:u w:val="single"/>
                    </w:rPr>
                    <w:t>300X200</w:t>
                  </w:r>
                  <w:r>
                    <w:rPr>
                      <w:rFonts w:ascii="Times New Roman" w:hAnsiTheme="minorEastAsia" w:cs="Times New Roman"/>
                      <w:color w:val="FF0000"/>
                      <w:kern w:val="0"/>
                      <w:szCs w:val="21"/>
                      <w:u w:val="single"/>
                    </w:rPr>
                    <w:t>矩形管</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8699" w:type="dxa"/>
                  <w:gridSpan w:val="7"/>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 xml:space="preserve">静停养护、切割工段　</w:t>
                  </w:r>
                </w:p>
              </w:tc>
            </w:tr>
            <w:tr w:rsidR="00885CF3">
              <w:trPr>
                <w:trHeight w:val="570"/>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模具（板材型）</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6000×1200×600mm</w:t>
                  </w:r>
                  <w:r>
                    <w:rPr>
                      <w:rFonts w:ascii="Times New Roman" w:hAnsiTheme="minorEastAsia" w:cs="Times New Roman"/>
                      <w:color w:val="FF0000"/>
                      <w:kern w:val="0"/>
                      <w:szCs w:val="21"/>
                      <w:u w:val="single"/>
                    </w:rPr>
                    <w:t>（切割后净尺寸）</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48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模具轨距</w:t>
                  </w:r>
                  <w:r>
                    <w:rPr>
                      <w:rFonts w:ascii="Times New Roman" w:hAnsi="Times New Roman" w:cs="Times New Roman"/>
                      <w:color w:val="FF0000"/>
                      <w:kern w:val="0"/>
                      <w:szCs w:val="21"/>
                      <w:u w:val="single"/>
                    </w:rPr>
                    <w:t>800mm</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底部带摩擦带</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液压马达锁紧，模具有二个拔模斜度</w:t>
                  </w:r>
                  <w:r>
                    <w:rPr>
                      <w:rFonts w:ascii="Times New Roman" w:hAnsi="Times New Roman" w:cs="Times New Roman"/>
                      <w:color w:val="FF0000"/>
                      <w:kern w:val="0"/>
                      <w:szCs w:val="21"/>
                      <w:u w:val="single"/>
                    </w:rPr>
                    <w:t xml:space="preserve"> (6049/6075-6130/6156)</w:t>
                  </w:r>
                  <w:r>
                    <w:rPr>
                      <w:rFonts w:ascii="Times New Roman" w:hAnsiTheme="minorEastAsia" w:cs="Times New Roman"/>
                      <w:color w:val="FF0000"/>
                      <w:kern w:val="0"/>
                      <w:szCs w:val="21"/>
                      <w:u w:val="single"/>
                    </w:rPr>
                    <w:t>宽度</w:t>
                  </w:r>
                  <w:r>
                    <w:rPr>
                      <w:rFonts w:ascii="Times New Roman" w:hAnsi="Times New Roman" w:cs="Times New Roman"/>
                      <w:color w:val="FF0000"/>
                      <w:kern w:val="0"/>
                      <w:szCs w:val="21"/>
                      <w:u w:val="single"/>
                    </w:rPr>
                    <w:t>1270</w:t>
                  </w:r>
                  <w:r>
                    <w:rPr>
                      <w:rFonts w:ascii="Times New Roman" w:hAnsiTheme="minorEastAsia" w:cs="Times New Roman"/>
                      <w:color w:val="FF0000"/>
                      <w:kern w:val="0"/>
                      <w:szCs w:val="21"/>
                      <w:u w:val="single"/>
                    </w:rPr>
                    <w:t>，高度</w:t>
                  </w:r>
                  <w:r>
                    <w:rPr>
                      <w:rFonts w:ascii="Times New Roman" w:hAnsi="Times New Roman" w:cs="Times New Roman"/>
                      <w:color w:val="FF0000"/>
                      <w:kern w:val="0"/>
                      <w:szCs w:val="21"/>
                      <w:u w:val="single"/>
                    </w:rPr>
                    <w:t>670MM</w:t>
                  </w:r>
                  <w:r>
                    <w:rPr>
                      <w:rFonts w:ascii="Times New Roman" w:hAnsiTheme="minorEastAsia" w:cs="Times New Roman"/>
                      <w:color w:val="FF0000"/>
                      <w:kern w:val="0"/>
                      <w:szCs w:val="21"/>
                      <w:u w:val="single"/>
                    </w:rPr>
                    <w:t>；内侧板厚</w:t>
                  </w:r>
                  <w:r>
                    <w:rPr>
                      <w:rFonts w:ascii="Times New Roman" w:hAnsi="Times New Roman" w:cs="Times New Roman"/>
                      <w:color w:val="FF0000"/>
                      <w:kern w:val="0"/>
                      <w:szCs w:val="21"/>
                      <w:u w:val="single"/>
                    </w:rPr>
                    <w:t>10MM,</w:t>
                  </w:r>
                  <w:r>
                    <w:rPr>
                      <w:rFonts w:ascii="Times New Roman" w:hAnsiTheme="minorEastAsia" w:cs="Times New Roman"/>
                      <w:color w:val="FF0000"/>
                      <w:kern w:val="0"/>
                      <w:szCs w:val="21"/>
                      <w:u w:val="single"/>
                    </w:rPr>
                    <w:t>封板</w:t>
                  </w:r>
                  <w:r>
                    <w:rPr>
                      <w:rFonts w:ascii="Times New Roman" w:hAnsi="Times New Roman" w:cs="Times New Roman"/>
                      <w:color w:val="FF0000"/>
                      <w:kern w:val="0"/>
                      <w:szCs w:val="21"/>
                      <w:u w:val="single"/>
                    </w:rPr>
                    <w:t>5MM,</w:t>
                  </w:r>
                  <w:r>
                    <w:rPr>
                      <w:rFonts w:ascii="Times New Roman" w:hAnsiTheme="minorEastAsia" w:cs="Times New Roman"/>
                      <w:color w:val="FF0000"/>
                      <w:kern w:val="0"/>
                      <w:szCs w:val="21"/>
                      <w:u w:val="single"/>
                    </w:rPr>
                    <w:t>机架</w:t>
                  </w:r>
                  <w:r>
                    <w:rPr>
                      <w:rFonts w:ascii="Times New Roman" w:hAnsi="Times New Roman" w:cs="Times New Roman"/>
                      <w:color w:val="FF0000"/>
                      <w:kern w:val="0"/>
                      <w:szCs w:val="21"/>
                      <w:u w:val="single"/>
                    </w:rPr>
                    <w:t>12#</w:t>
                  </w:r>
                  <w:r>
                    <w:rPr>
                      <w:rFonts w:ascii="Times New Roman" w:hAnsiTheme="minorEastAsia" w:cs="Times New Roman"/>
                      <w:color w:val="FF0000"/>
                      <w:kern w:val="0"/>
                      <w:szCs w:val="21"/>
                      <w:u w:val="single"/>
                    </w:rPr>
                    <w:t>工字钢，轮子通轴，</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85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侧板（板材型）</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6000×1200×600mm</w:t>
                  </w:r>
                  <w:r>
                    <w:rPr>
                      <w:rFonts w:ascii="Times New Roman" w:hAnsiTheme="minorEastAsia" w:cs="Times New Roman"/>
                      <w:color w:val="FF0000"/>
                      <w:kern w:val="0"/>
                      <w:szCs w:val="21"/>
                      <w:u w:val="single"/>
                    </w:rPr>
                    <w:t>（切割后净尺寸）用于和模具组合成模框</w:t>
                  </w:r>
                  <w:r>
                    <w:rPr>
                      <w:rFonts w:ascii="Times New Roman" w:hAnsi="Times New Roman" w:cs="Times New Roman"/>
                      <w:color w:val="FF0000"/>
                      <w:kern w:val="0"/>
                      <w:szCs w:val="21"/>
                      <w:u w:val="single"/>
                    </w:rPr>
                    <w:t>,</w:t>
                  </w:r>
                  <w:r>
                    <w:rPr>
                      <w:rFonts w:ascii="Times New Roman" w:hAnsiTheme="minorEastAsia" w:cs="Times New Roman"/>
                      <w:color w:val="FF0000"/>
                      <w:kern w:val="0"/>
                      <w:szCs w:val="21"/>
                      <w:u w:val="single"/>
                    </w:rPr>
                    <w:t>面板</w:t>
                  </w:r>
                  <w:r>
                    <w:rPr>
                      <w:rFonts w:ascii="Times New Roman" w:hAnsi="Times New Roman" w:cs="Times New Roman"/>
                      <w:color w:val="FF0000"/>
                      <w:kern w:val="0"/>
                      <w:szCs w:val="21"/>
                      <w:u w:val="single"/>
                    </w:rPr>
                    <w:t>12</w:t>
                  </w:r>
                  <w:r>
                    <w:rPr>
                      <w:rFonts w:ascii="Times New Roman" w:hAnsiTheme="minorEastAsia" w:cs="Times New Roman"/>
                      <w:color w:val="FF0000"/>
                      <w:kern w:val="0"/>
                      <w:szCs w:val="21"/>
                      <w:u w:val="single"/>
                    </w:rPr>
                    <w:t>，机架</w:t>
                  </w:r>
                  <w:r>
                    <w:rPr>
                      <w:rFonts w:ascii="Times New Roman" w:hAnsi="Times New Roman" w:cs="Times New Roman"/>
                      <w:color w:val="FF0000"/>
                      <w:kern w:val="0"/>
                      <w:szCs w:val="21"/>
                      <w:u w:val="single"/>
                    </w:rPr>
                    <w:t>200H</w:t>
                  </w:r>
                  <w:r>
                    <w:rPr>
                      <w:rFonts w:ascii="Times New Roman" w:hAnsiTheme="minorEastAsia" w:cs="Times New Roman"/>
                      <w:color w:val="FF0000"/>
                      <w:kern w:val="0"/>
                      <w:szCs w:val="21"/>
                      <w:u w:val="single"/>
                    </w:rPr>
                    <w:t>型钢</w:t>
                  </w:r>
                  <w:r>
                    <w:rPr>
                      <w:rFonts w:ascii="Times New Roman" w:hAnsi="Times New Roman" w:cs="Times New Roman"/>
                      <w:color w:val="FF0000"/>
                      <w:kern w:val="0"/>
                      <w:szCs w:val="21"/>
                      <w:u w:val="single"/>
                    </w:rPr>
                    <w:t>20#</w:t>
                  </w:r>
                  <w:r>
                    <w:rPr>
                      <w:rFonts w:ascii="Times New Roman" w:hAnsiTheme="minorEastAsia" w:cs="Times New Roman"/>
                      <w:color w:val="FF0000"/>
                      <w:kern w:val="0"/>
                      <w:szCs w:val="21"/>
                      <w:u w:val="single"/>
                    </w:rPr>
                    <w:t>槽钢</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282</w:t>
                  </w:r>
                </w:p>
              </w:tc>
              <w:tc>
                <w:tcPr>
                  <w:tcW w:w="682" w:type="dxa"/>
                  <w:shd w:val="clear" w:color="auto" w:fill="auto"/>
                  <w:vAlign w:val="center"/>
                </w:tcPr>
                <w:p w:rsidR="00885CF3" w:rsidRDefault="00885CF3">
                  <w:pPr>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模具刷油机</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570"/>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切割机组（含</w:t>
                  </w:r>
                  <w:r>
                    <w:rPr>
                      <w:rFonts w:ascii="Times New Roman" w:hAnsi="Times New Roman" w:cs="Times New Roman"/>
                      <w:color w:val="FF0000"/>
                      <w:kern w:val="0"/>
                      <w:szCs w:val="21"/>
                      <w:u w:val="single"/>
                    </w:rPr>
                    <w:t>3</w:t>
                  </w:r>
                  <w:r>
                    <w:rPr>
                      <w:rFonts w:ascii="Times New Roman" w:hAnsiTheme="minorEastAsia" w:cs="Times New Roman"/>
                      <w:color w:val="FF0000"/>
                      <w:kern w:val="0"/>
                      <w:szCs w:val="21"/>
                      <w:u w:val="single"/>
                    </w:rPr>
                    <w:t>套板材刀）</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6000×1200×600mm</w:t>
                  </w:r>
                  <w:r>
                    <w:rPr>
                      <w:rFonts w:ascii="Times New Roman" w:hAnsiTheme="minorEastAsia" w:cs="Times New Roman"/>
                      <w:color w:val="FF0000"/>
                      <w:kern w:val="0"/>
                      <w:szCs w:val="21"/>
                      <w:u w:val="single"/>
                    </w:rPr>
                    <w:t>（切割后净尺寸）</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水平切割；八导柱</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每模切割周期</w:t>
                  </w:r>
                  <w:r>
                    <w:rPr>
                      <w:rFonts w:ascii="Times New Roman" w:hAnsi="Times New Roman" w:cs="Times New Roman"/>
                      <w:color w:val="FF0000"/>
                      <w:kern w:val="0"/>
                      <w:szCs w:val="21"/>
                      <w:u w:val="single"/>
                    </w:rPr>
                    <w:t xml:space="preserve">5min </w:t>
                  </w:r>
                  <w:r>
                    <w:rPr>
                      <w:rFonts w:ascii="Times New Roman" w:hAnsiTheme="minorEastAsia" w:cs="Times New Roman"/>
                      <w:color w:val="FF0000"/>
                      <w:kern w:val="0"/>
                      <w:szCs w:val="21"/>
                      <w:u w:val="single"/>
                    </w:rPr>
                    <w:t>板材</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竖向切割；框摆式</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坯体切割硬度适应范围</w:t>
                  </w:r>
                  <w:r>
                    <w:rPr>
                      <w:rFonts w:ascii="Times New Roman" w:hAnsi="Times New Roman" w:cs="Times New Roman"/>
                      <w:color w:val="FF0000"/>
                      <w:kern w:val="0"/>
                      <w:szCs w:val="21"/>
                      <w:u w:val="single"/>
                    </w:rPr>
                    <w:t>0.3-0.6MPa</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双切割小车</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横向切割钢丝每</w:t>
                  </w:r>
                  <w:r>
                    <w:rPr>
                      <w:rFonts w:ascii="Times New Roman" w:hAnsi="Times New Roman" w:cs="Times New Roman"/>
                      <w:color w:val="FF0000"/>
                      <w:kern w:val="0"/>
                      <w:szCs w:val="21"/>
                      <w:u w:val="single"/>
                    </w:rPr>
                    <w:t>5mm</w:t>
                  </w:r>
                  <w:r>
                    <w:rPr>
                      <w:rFonts w:ascii="Times New Roman" w:hAnsiTheme="minorEastAsia" w:cs="Times New Roman"/>
                      <w:color w:val="FF0000"/>
                      <w:kern w:val="0"/>
                      <w:szCs w:val="21"/>
                      <w:u w:val="single"/>
                    </w:rPr>
                    <w:t>进位</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提升切割</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压缩空气消耗量</w:t>
                  </w:r>
                  <w:r>
                    <w:rPr>
                      <w:rFonts w:ascii="Times New Roman" w:hAnsi="Times New Roman" w:cs="Times New Roman"/>
                      <w:color w:val="FF0000"/>
                      <w:kern w:val="0"/>
                      <w:szCs w:val="21"/>
                      <w:u w:val="single"/>
                    </w:rPr>
                    <w:t>2-3m³/h</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工作压力</w:t>
                  </w:r>
                  <w:r>
                    <w:rPr>
                      <w:rFonts w:ascii="Times New Roman" w:hAnsi="Times New Roman" w:cs="Times New Roman"/>
                      <w:color w:val="FF0000"/>
                      <w:kern w:val="0"/>
                      <w:szCs w:val="21"/>
                      <w:u w:val="single"/>
                    </w:rPr>
                    <w:t>0.6MPa</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升降周期</w:t>
                  </w:r>
                  <w:r>
                    <w:rPr>
                      <w:rFonts w:ascii="Times New Roman" w:hAnsi="Times New Roman" w:cs="Times New Roman"/>
                      <w:color w:val="FF0000"/>
                      <w:kern w:val="0"/>
                      <w:szCs w:val="21"/>
                      <w:u w:val="single"/>
                    </w:rPr>
                    <w:t>2min</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切割小车前进</w:t>
                  </w:r>
                  <w:r>
                    <w:rPr>
                      <w:rFonts w:ascii="Times New Roman" w:hAnsi="Times New Roman" w:cs="Times New Roman"/>
                      <w:color w:val="FF0000"/>
                      <w:kern w:val="0"/>
                      <w:szCs w:val="21"/>
                      <w:u w:val="single"/>
                    </w:rPr>
                    <w:t>9.55m/min</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切割小车后退</w:t>
                  </w:r>
                  <w:r>
                    <w:rPr>
                      <w:rFonts w:ascii="Times New Roman" w:hAnsi="Times New Roman" w:cs="Times New Roman"/>
                      <w:color w:val="FF0000"/>
                      <w:kern w:val="0"/>
                      <w:szCs w:val="21"/>
                      <w:u w:val="single"/>
                    </w:rPr>
                    <w:t>15.92m/min</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85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行走轨道间距</w:t>
                  </w:r>
                  <w:r>
                    <w:rPr>
                      <w:rFonts w:ascii="Times New Roman" w:hAnsi="Times New Roman" w:cs="Times New Roman"/>
                      <w:color w:val="FF0000"/>
                      <w:kern w:val="0"/>
                      <w:szCs w:val="21"/>
                      <w:u w:val="single"/>
                    </w:rPr>
                    <w:t>1500mm</w:t>
                  </w:r>
                  <w:r>
                    <w:rPr>
                      <w:rFonts w:ascii="Times New Roman" w:hAnsiTheme="minorEastAsia" w:cs="Times New Roman"/>
                      <w:color w:val="FF0000"/>
                      <w:kern w:val="0"/>
                      <w:szCs w:val="21"/>
                      <w:u w:val="single"/>
                    </w:rPr>
                    <w:t>，横切耗材矩形管</w:t>
                  </w:r>
                  <w:r>
                    <w:rPr>
                      <w:rFonts w:ascii="Times New Roman" w:hAnsi="Times New Roman" w:cs="Times New Roman"/>
                      <w:color w:val="FF0000"/>
                      <w:kern w:val="0"/>
                      <w:szCs w:val="21"/>
                      <w:u w:val="single"/>
                    </w:rPr>
                    <w:t>700X400</w:t>
                  </w:r>
                  <w:r>
                    <w:rPr>
                      <w:rFonts w:ascii="Times New Roman" w:hAnsiTheme="minorEastAsia" w:cs="Times New Roman"/>
                      <w:color w:val="FF0000"/>
                      <w:kern w:val="0"/>
                      <w:szCs w:val="21"/>
                      <w:u w:val="single"/>
                    </w:rPr>
                    <w:t>，纵切龙门架耗材</w:t>
                  </w:r>
                  <w:r>
                    <w:rPr>
                      <w:rFonts w:ascii="Times New Roman" w:hAnsi="Times New Roman" w:cs="Times New Roman"/>
                      <w:color w:val="FF0000"/>
                      <w:kern w:val="0"/>
                      <w:szCs w:val="21"/>
                      <w:u w:val="single"/>
                    </w:rPr>
                    <w:t>250</w:t>
                  </w:r>
                  <w:r>
                    <w:rPr>
                      <w:rFonts w:ascii="Times New Roman" w:hAnsiTheme="minorEastAsia" w:cs="Times New Roman"/>
                      <w:color w:val="FF0000"/>
                      <w:kern w:val="0"/>
                      <w:szCs w:val="21"/>
                      <w:u w:val="single"/>
                    </w:rPr>
                    <w:t>矩形管</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纵切导柱外挂圆弧板</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1140"/>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翻转台</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配比例阀</w:t>
                  </w:r>
                  <w:r>
                    <w:rPr>
                      <w:rFonts w:ascii="Times New Roman" w:hAnsi="Times New Roman" w:cs="Times New Roman"/>
                      <w:color w:val="FF0000"/>
                      <w:kern w:val="0"/>
                      <w:szCs w:val="21"/>
                      <w:u w:val="single"/>
                    </w:rPr>
                    <w:t>,</w:t>
                  </w:r>
                  <w:r>
                    <w:rPr>
                      <w:rFonts w:ascii="Times New Roman" w:hAnsiTheme="minorEastAsia" w:cs="Times New Roman"/>
                      <w:color w:val="FF0000"/>
                      <w:kern w:val="0"/>
                      <w:szCs w:val="21"/>
                      <w:u w:val="single"/>
                    </w:rPr>
                    <w:t>速度匹配产能周期，大板面板厚度</w:t>
                  </w:r>
                  <w:r>
                    <w:rPr>
                      <w:rFonts w:ascii="Times New Roman" w:hAnsi="Times New Roman" w:cs="Times New Roman"/>
                      <w:color w:val="FF0000"/>
                      <w:kern w:val="0"/>
                      <w:szCs w:val="21"/>
                      <w:u w:val="single"/>
                    </w:rPr>
                    <w:t>12MM</w:t>
                  </w:r>
                  <w:r>
                    <w:rPr>
                      <w:rFonts w:ascii="Times New Roman" w:hAnsiTheme="minorEastAsia" w:cs="Times New Roman"/>
                      <w:color w:val="FF0000"/>
                      <w:kern w:val="0"/>
                      <w:szCs w:val="21"/>
                      <w:u w:val="single"/>
                    </w:rPr>
                    <w:t>，主要耗材</w:t>
                  </w:r>
                  <w:r>
                    <w:rPr>
                      <w:rFonts w:ascii="Times New Roman" w:hAnsi="Times New Roman" w:cs="Times New Roman"/>
                      <w:color w:val="FF0000"/>
                      <w:kern w:val="0"/>
                      <w:szCs w:val="21"/>
                      <w:u w:val="single"/>
                    </w:rPr>
                    <w:t>150</w:t>
                  </w:r>
                  <w:r>
                    <w:rPr>
                      <w:rFonts w:ascii="Times New Roman" w:hAnsiTheme="minorEastAsia" w:cs="Times New Roman"/>
                      <w:color w:val="FF0000"/>
                      <w:kern w:val="0"/>
                      <w:szCs w:val="21"/>
                      <w:u w:val="single"/>
                    </w:rPr>
                    <w:t>，</w:t>
                  </w:r>
                  <w:r>
                    <w:rPr>
                      <w:rFonts w:ascii="Times New Roman" w:hAnsi="Times New Roman" w:cs="Times New Roman"/>
                      <w:color w:val="FF0000"/>
                      <w:kern w:val="0"/>
                      <w:szCs w:val="21"/>
                      <w:u w:val="single"/>
                    </w:rPr>
                    <w:t>250</w:t>
                  </w:r>
                  <w:r>
                    <w:rPr>
                      <w:rFonts w:ascii="Times New Roman" w:hAnsiTheme="minorEastAsia" w:cs="Times New Roman"/>
                      <w:color w:val="FF0000"/>
                      <w:kern w:val="0"/>
                      <w:szCs w:val="21"/>
                      <w:u w:val="single"/>
                    </w:rPr>
                    <w:t>矩形管，</w:t>
                  </w:r>
                  <w:r>
                    <w:rPr>
                      <w:rFonts w:ascii="Times New Roman" w:hAnsi="Times New Roman" w:cs="Times New Roman"/>
                      <w:color w:val="FF0000"/>
                      <w:kern w:val="0"/>
                      <w:szCs w:val="21"/>
                      <w:u w:val="single"/>
                    </w:rPr>
                    <w:t>110MM</w:t>
                  </w:r>
                  <w:r>
                    <w:rPr>
                      <w:rFonts w:ascii="Times New Roman" w:hAnsiTheme="minorEastAsia" w:cs="Times New Roman"/>
                      <w:color w:val="FF0000"/>
                      <w:kern w:val="0"/>
                      <w:szCs w:val="21"/>
                      <w:u w:val="single"/>
                    </w:rPr>
                    <w:t>滑动轴，</w:t>
                  </w:r>
                  <w:r>
                    <w:rPr>
                      <w:rFonts w:ascii="Times New Roman" w:hAnsi="Times New Roman" w:cs="Times New Roman"/>
                      <w:color w:val="FF0000"/>
                      <w:kern w:val="0"/>
                      <w:szCs w:val="21"/>
                      <w:u w:val="single"/>
                    </w:rPr>
                    <w:t>%%c180x18</w:t>
                  </w:r>
                  <w:r>
                    <w:rPr>
                      <w:rFonts w:ascii="Times New Roman" w:hAnsiTheme="minorEastAsia" w:cs="Times New Roman"/>
                      <w:color w:val="FF0000"/>
                      <w:kern w:val="0"/>
                      <w:szCs w:val="21"/>
                      <w:u w:val="single"/>
                    </w:rPr>
                    <w:t>旋转轴</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侧板清理机除尘器</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HMC-48B</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风量</w:t>
                  </w:r>
                  <w:r>
                    <w:rPr>
                      <w:rFonts w:ascii="Times New Roman" w:hAnsi="Times New Roman" w:cs="Times New Roman"/>
                      <w:color w:val="FF0000"/>
                      <w:kern w:val="0"/>
                      <w:szCs w:val="21"/>
                      <w:u w:val="single"/>
                    </w:rPr>
                    <w:t>3100~5000m³/h</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电机</w:t>
                  </w:r>
                  <w:r>
                    <w:rPr>
                      <w:rFonts w:ascii="Times New Roman" w:hAnsi="Times New Roman" w:cs="Times New Roman"/>
                      <w:color w:val="FF0000"/>
                      <w:kern w:val="0"/>
                      <w:szCs w:val="21"/>
                      <w:u w:val="single"/>
                    </w:rPr>
                    <w:t>Y100L-2</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8699" w:type="dxa"/>
                  <w:gridSpan w:val="7"/>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 xml:space="preserve">码架编组、蒸养工段　</w:t>
                  </w: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蒸养小车</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一车装三模，带定位锁定板</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78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小车行走轨道间距</w:t>
                  </w:r>
                  <w:r>
                    <w:rPr>
                      <w:rFonts w:ascii="Times New Roman" w:hAnsi="Times New Roman" w:cs="Times New Roman"/>
                      <w:color w:val="FF0000"/>
                      <w:kern w:val="0"/>
                      <w:szCs w:val="21"/>
                      <w:u w:val="single"/>
                    </w:rPr>
                    <w:t>800mm</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主要耗材：</w:t>
                  </w:r>
                  <w:r>
                    <w:rPr>
                      <w:rFonts w:ascii="Times New Roman" w:hAnsi="Times New Roman" w:cs="Times New Roman"/>
                      <w:color w:val="FF0000"/>
                      <w:kern w:val="0"/>
                      <w:szCs w:val="21"/>
                      <w:u w:val="single"/>
                    </w:rPr>
                    <w:t>20#</w:t>
                  </w:r>
                  <w:r>
                    <w:rPr>
                      <w:rFonts w:ascii="Times New Roman" w:hAnsiTheme="minorEastAsia" w:cs="Times New Roman"/>
                      <w:color w:val="FF0000"/>
                      <w:kern w:val="0"/>
                      <w:szCs w:val="21"/>
                      <w:u w:val="single"/>
                    </w:rPr>
                    <w:t>槽钢</w:t>
                  </w:r>
                  <w:r>
                    <w:rPr>
                      <w:rFonts w:ascii="Times New Roman" w:hAnsi="Times New Roman" w:cs="Times New Roman"/>
                      <w:color w:val="FF0000"/>
                      <w:kern w:val="0"/>
                      <w:szCs w:val="21"/>
                      <w:u w:val="single"/>
                    </w:rPr>
                    <w:t>10#H</w:t>
                  </w:r>
                  <w:r>
                    <w:rPr>
                      <w:rFonts w:ascii="Times New Roman" w:hAnsiTheme="minorEastAsia" w:cs="Times New Roman"/>
                      <w:color w:val="FF0000"/>
                      <w:kern w:val="0"/>
                      <w:szCs w:val="21"/>
                      <w:u w:val="single"/>
                    </w:rPr>
                    <w:t>型钢</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蒸压釜（双端）</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Φ2.68×38m</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10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lastRenderedPageBreak/>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工作压力</w:t>
                  </w:r>
                  <w:r>
                    <w:rPr>
                      <w:rFonts w:ascii="Times New Roman" w:hAnsi="Times New Roman" w:cs="Times New Roman"/>
                      <w:color w:val="FF0000"/>
                      <w:kern w:val="0"/>
                      <w:szCs w:val="21"/>
                      <w:u w:val="single"/>
                    </w:rPr>
                    <w:t>1.25MPa</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工作温度</w:t>
                  </w:r>
                  <w:r>
                    <w:rPr>
                      <w:rFonts w:ascii="Times New Roman" w:hAnsi="Times New Roman" w:cs="Times New Roman"/>
                      <w:color w:val="FF0000"/>
                      <w:kern w:val="0"/>
                      <w:szCs w:val="21"/>
                      <w:u w:val="single"/>
                    </w:rPr>
                    <w:t>195</w:t>
                  </w:r>
                  <w:r>
                    <w:rPr>
                      <w:rFonts w:asciiTheme="minorEastAsia" w:hAnsiTheme="minorEastAsia" w:cs="Times New Roman"/>
                      <w:color w:val="FF0000"/>
                      <w:kern w:val="0"/>
                      <w:szCs w:val="21"/>
                      <w:u w:val="single"/>
                    </w:rPr>
                    <w:t>℃</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釜内规矩</w:t>
                  </w:r>
                  <w:r>
                    <w:rPr>
                      <w:rFonts w:ascii="Times New Roman" w:hAnsi="Times New Roman" w:cs="Times New Roman"/>
                      <w:color w:val="FF0000"/>
                      <w:kern w:val="0"/>
                      <w:szCs w:val="21"/>
                      <w:u w:val="single"/>
                    </w:rPr>
                    <w:t>800mm</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85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出釜摆渡车（带子母车）</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6m(</w:t>
                  </w:r>
                  <w:r>
                    <w:rPr>
                      <w:rFonts w:ascii="Times New Roman" w:hAnsiTheme="minorEastAsia" w:cs="Times New Roman"/>
                      <w:color w:val="FF0000"/>
                      <w:kern w:val="0"/>
                      <w:szCs w:val="21"/>
                      <w:u w:val="single"/>
                    </w:rPr>
                    <w:t>带</w:t>
                  </w:r>
                  <w:r>
                    <w:rPr>
                      <w:rFonts w:ascii="Times New Roman" w:hAnsi="Times New Roman" w:cs="Times New Roman"/>
                      <w:color w:val="FF0000"/>
                      <w:kern w:val="0"/>
                      <w:szCs w:val="21"/>
                      <w:u w:val="single"/>
                    </w:rPr>
                    <w:t>2</w:t>
                  </w:r>
                  <w:r>
                    <w:rPr>
                      <w:rFonts w:ascii="Times New Roman" w:hAnsiTheme="minorEastAsia" w:cs="Times New Roman"/>
                      <w:color w:val="FF0000"/>
                      <w:kern w:val="0"/>
                      <w:szCs w:val="21"/>
                      <w:u w:val="single"/>
                    </w:rPr>
                    <w:t>只摩擦轮</w:t>
                  </w:r>
                  <w:r>
                    <w:rPr>
                      <w:rFonts w:ascii="Times New Roman" w:hAnsi="Times New Roman" w:cs="Times New Roman"/>
                      <w:color w:val="FF0000"/>
                      <w:kern w:val="0"/>
                      <w:szCs w:val="21"/>
                      <w:u w:val="single"/>
                    </w:rPr>
                    <w:t>)</w:t>
                  </w:r>
                  <w:r>
                    <w:rPr>
                      <w:rFonts w:ascii="Times New Roman" w:hAnsiTheme="minorEastAsia" w:cs="Times New Roman"/>
                      <w:color w:val="FF0000"/>
                      <w:kern w:val="0"/>
                      <w:szCs w:val="21"/>
                      <w:u w:val="single"/>
                    </w:rPr>
                    <w:t>，轮轨行走，速度</w:t>
                  </w:r>
                  <w:r>
                    <w:rPr>
                      <w:rFonts w:ascii="Times New Roman" w:hAnsi="Times New Roman" w:cs="Times New Roman"/>
                      <w:color w:val="FF0000"/>
                      <w:kern w:val="0"/>
                      <w:szCs w:val="21"/>
                      <w:u w:val="single"/>
                    </w:rPr>
                    <w:t>25M/MIN,</w:t>
                  </w:r>
                  <w:r>
                    <w:rPr>
                      <w:rFonts w:ascii="Times New Roman" w:hAnsiTheme="minorEastAsia" w:cs="Times New Roman"/>
                      <w:color w:val="FF0000"/>
                      <w:kern w:val="0"/>
                      <w:szCs w:val="21"/>
                      <w:u w:val="single"/>
                    </w:rPr>
                    <w:t>主要耗材</w:t>
                  </w:r>
                  <w:r>
                    <w:rPr>
                      <w:rFonts w:ascii="Times New Roman" w:hAnsi="Times New Roman" w:cs="Times New Roman"/>
                      <w:color w:val="FF0000"/>
                      <w:kern w:val="0"/>
                      <w:szCs w:val="21"/>
                      <w:u w:val="single"/>
                    </w:rPr>
                    <w:t>25#</w:t>
                  </w:r>
                  <w:r>
                    <w:rPr>
                      <w:rFonts w:ascii="Times New Roman" w:hAnsiTheme="minorEastAsia" w:cs="Times New Roman"/>
                      <w:color w:val="FF0000"/>
                      <w:kern w:val="0"/>
                      <w:szCs w:val="21"/>
                      <w:u w:val="single"/>
                    </w:rPr>
                    <w:t>工字钢，</w:t>
                  </w:r>
                  <w:r>
                    <w:rPr>
                      <w:rFonts w:ascii="Times New Roman" w:hAnsi="Times New Roman" w:cs="Times New Roman"/>
                      <w:color w:val="FF0000"/>
                      <w:kern w:val="0"/>
                      <w:szCs w:val="21"/>
                      <w:u w:val="single"/>
                    </w:rPr>
                    <w:t>300X200</w:t>
                  </w:r>
                  <w:r>
                    <w:rPr>
                      <w:rFonts w:ascii="Times New Roman" w:hAnsiTheme="minorEastAsia" w:cs="Times New Roman"/>
                      <w:color w:val="FF0000"/>
                      <w:kern w:val="0"/>
                      <w:szCs w:val="21"/>
                      <w:u w:val="single"/>
                    </w:rPr>
                    <w:t>矩形管</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85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釜后卸载吊具行车</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Lk=9m</w:t>
                  </w:r>
                  <w:r>
                    <w:rPr>
                      <w:rFonts w:ascii="Times New Roman" w:hAnsiTheme="minorEastAsia" w:cs="Times New Roman"/>
                      <w:color w:val="FF0000"/>
                      <w:kern w:val="0"/>
                      <w:szCs w:val="21"/>
                      <w:u w:val="single"/>
                    </w:rPr>
                    <w:t>（齿轮齿条，编码器自动精确定位），主要耗材</w:t>
                  </w:r>
                  <w:r>
                    <w:rPr>
                      <w:rFonts w:ascii="Times New Roman" w:hAnsi="Times New Roman" w:cs="Times New Roman"/>
                      <w:color w:val="FF0000"/>
                      <w:kern w:val="0"/>
                      <w:szCs w:val="21"/>
                      <w:u w:val="single"/>
                    </w:rPr>
                    <w:t>500</w:t>
                  </w:r>
                  <w:r>
                    <w:rPr>
                      <w:rFonts w:ascii="Times New Roman" w:hAnsiTheme="minorEastAsia" w:cs="Times New Roman"/>
                      <w:color w:val="FF0000"/>
                      <w:kern w:val="0"/>
                      <w:szCs w:val="21"/>
                      <w:u w:val="single"/>
                    </w:rPr>
                    <w:t>型材和</w:t>
                  </w:r>
                  <w:r>
                    <w:rPr>
                      <w:rFonts w:ascii="Times New Roman" w:hAnsi="Times New Roman" w:cs="Times New Roman"/>
                      <w:color w:val="FF0000"/>
                      <w:kern w:val="0"/>
                      <w:szCs w:val="21"/>
                      <w:u w:val="single"/>
                    </w:rPr>
                    <w:t>350</w:t>
                  </w:r>
                  <w:r>
                    <w:rPr>
                      <w:rFonts w:ascii="Times New Roman" w:hAnsiTheme="minorEastAsia" w:cs="Times New Roman"/>
                      <w:color w:val="FF0000"/>
                      <w:kern w:val="0"/>
                      <w:szCs w:val="21"/>
                      <w:u w:val="single"/>
                    </w:rPr>
                    <w:t>矩形管</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P=2×5t</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行走（变频电机）速度</w:t>
                  </w:r>
                  <w:r>
                    <w:rPr>
                      <w:rFonts w:ascii="Times New Roman" w:hAnsi="Times New Roman" w:cs="Times New Roman"/>
                      <w:color w:val="FF0000"/>
                      <w:kern w:val="0"/>
                      <w:szCs w:val="21"/>
                      <w:u w:val="single"/>
                    </w:rPr>
                    <w:t>:0-48m/min</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提升（变频电机）速度</w:t>
                  </w:r>
                  <w:r>
                    <w:rPr>
                      <w:rFonts w:ascii="Times New Roman" w:hAnsi="Times New Roman" w:cs="Times New Roman"/>
                      <w:color w:val="FF0000"/>
                      <w:kern w:val="0"/>
                      <w:szCs w:val="21"/>
                      <w:u w:val="single"/>
                    </w:rPr>
                    <w:t>:0-7m/min</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掰板机</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6m</w:t>
                  </w:r>
                  <w:r>
                    <w:rPr>
                      <w:rFonts w:ascii="Times New Roman" w:hAnsiTheme="minorEastAsia" w:cs="Times New Roman"/>
                      <w:color w:val="FF0000"/>
                      <w:kern w:val="0"/>
                      <w:szCs w:val="21"/>
                      <w:u w:val="single"/>
                    </w:rPr>
                    <w:t>：液压掰分</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移动并垛机</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米</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64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砌块打包机</w:t>
                  </w:r>
                  <w:r>
                    <w:rPr>
                      <w:rFonts w:ascii="Times New Roman" w:hAnsi="Times New Roman" w:cs="Times New Roman"/>
                      <w:color w:val="FF0000"/>
                      <w:kern w:val="0"/>
                      <w:szCs w:val="21"/>
                      <w:u w:val="single"/>
                    </w:rPr>
                    <w:t>(</w:t>
                  </w:r>
                  <w:r>
                    <w:rPr>
                      <w:rFonts w:ascii="Times New Roman" w:hAnsiTheme="minorEastAsia" w:cs="Times New Roman"/>
                      <w:color w:val="FF0000"/>
                      <w:kern w:val="0"/>
                      <w:szCs w:val="21"/>
                      <w:u w:val="single"/>
                    </w:rPr>
                    <w:t>框式</w:t>
                  </w:r>
                  <w:r>
                    <w:rPr>
                      <w:rFonts w:ascii="Times New Roman" w:hAnsi="Times New Roman" w:cs="Times New Roman"/>
                      <w:color w:val="FF0000"/>
                      <w:kern w:val="0"/>
                      <w:szCs w:val="21"/>
                      <w:u w:val="single"/>
                    </w:rPr>
                    <w:t>)</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8699" w:type="dxa"/>
                  <w:gridSpan w:val="7"/>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 xml:space="preserve">配汽　</w:t>
                  </w: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15</w:t>
                  </w:r>
                  <w:r>
                    <w:rPr>
                      <w:rFonts w:ascii="Times New Roman" w:hAnsiTheme="minorEastAsia" w:cs="Times New Roman"/>
                      <w:color w:val="FF0000"/>
                      <w:kern w:val="0"/>
                      <w:szCs w:val="21"/>
                      <w:u w:val="single"/>
                    </w:rPr>
                    <w:t>吨天然气锅炉</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570"/>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配汽室分汽缸</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釜旁分汽缸的压力要求：</w:t>
                  </w:r>
                  <w:r>
                    <w:rPr>
                      <w:rFonts w:ascii="Times New Roman" w:hAnsi="Times New Roman" w:cs="Times New Roman"/>
                      <w:color w:val="FF0000"/>
                      <w:kern w:val="0"/>
                      <w:szCs w:val="21"/>
                      <w:u w:val="single"/>
                    </w:rPr>
                    <w:t>2.5MPA</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855"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6</w:t>
                  </w:r>
                </w:p>
              </w:tc>
              <w:tc>
                <w:tcPr>
                  <w:tcW w:w="777" w:type="dxa"/>
                  <w:gridSpan w:val="2"/>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8699" w:type="dxa"/>
                  <w:gridSpan w:val="7"/>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板材及后加工设备</w:t>
                  </w:r>
                </w:p>
              </w:tc>
            </w:tr>
            <w:tr w:rsidR="00885CF3">
              <w:trPr>
                <w:trHeight w:val="28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单网片全自动多点焊机（一体机）</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GWC-500-D</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570"/>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网片钎梁</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孔分布符合国家标准的板材分布，耗材</w:t>
                  </w:r>
                  <w:r>
                    <w:rPr>
                      <w:rFonts w:ascii="Times New Roman" w:hAnsi="Times New Roman" w:cs="Times New Roman"/>
                      <w:color w:val="FF0000"/>
                      <w:kern w:val="0"/>
                      <w:szCs w:val="21"/>
                      <w:u w:val="single"/>
                    </w:rPr>
                    <w:t>175</w:t>
                  </w:r>
                  <w:r>
                    <w:rPr>
                      <w:rFonts w:ascii="Times New Roman" w:hAnsiTheme="minorEastAsia" w:cs="Times New Roman"/>
                      <w:color w:val="FF0000"/>
                      <w:kern w:val="0"/>
                      <w:szCs w:val="21"/>
                      <w:u w:val="single"/>
                    </w:rPr>
                    <w:t>焊接</w:t>
                  </w:r>
                  <w:r>
                    <w:rPr>
                      <w:rFonts w:ascii="Times New Roman" w:hAnsi="Times New Roman" w:cs="Times New Roman"/>
                      <w:color w:val="FF0000"/>
                      <w:kern w:val="0"/>
                      <w:szCs w:val="21"/>
                      <w:u w:val="single"/>
                    </w:rPr>
                    <w:t>H</w:t>
                  </w:r>
                  <w:r>
                    <w:rPr>
                      <w:rFonts w:ascii="Times New Roman" w:hAnsiTheme="minorEastAsia" w:cs="Times New Roman"/>
                      <w:color w:val="FF0000"/>
                      <w:kern w:val="0"/>
                      <w:szCs w:val="21"/>
                      <w:u w:val="single"/>
                    </w:rPr>
                    <w:t>型材</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290</w:t>
                  </w:r>
                </w:p>
              </w:tc>
              <w:tc>
                <w:tcPr>
                  <w:tcW w:w="682" w:type="dxa"/>
                  <w:shd w:val="clear" w:color="auto" w:fill="auto"/>
                  <w:vAlign w:val="center"/>
                </w:tcPr>
                <w:p w:rsidR="00885CF3" w:rsidRDefault="00885CF3">
                  <w:pPr>
                    <w:adjustRightInd w:val="0"/>
                    <w:snapToGrid w:val="0"/>
                    <w:jc w:val="center"/>
                    <w:rPr>
                      <w:rFonts w:ascii="Times New Roman" w:hAnsi="Times New Roman" w:cs="Times New Roman"/>
                      <w:color w:val="FF0000"/>
                      <w:kern w:val="0"/>
                      <w:szCs w:val="21"/>
                      <w:u w:val="single"/>
                    </w:rPr>
                  </w:pPr>
                </w:p>
              </w:tc>
            </w:tr>
            <w:tr w:rsidR="00885CF3">
              <w:trPr>
                <w:trHeight w:val="570"/>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网片框架</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主要耗材：</w:t>
                  </w:r>
                  <w:r>
                    <w:rPr>
                      <w:rFonts w:ascii="Times New Roman" w:hAnsi="Times New Roman" w:cs="Times New Roman"/>
                      <w:color w:val="FF0000"/>
                      <w:kern w:val="0"/>
                      <w:szCs w:val="21"/>
                      <w:u w:val="single"/>
                    </w:rPr>
                    <w:t>160</w:t>
                  </w:r>
                  <w:r>
                    <w:rPr>
                      <w:rFonts w:ascii="Times New Roman" w:hAnsiTheme="minorEastAsia" w:cs="Times New Roman"/>
                      <w:color w:val="FF0000"/>
                      <w:kern w:val="0"/>
                      <w:szCs w:val="21"/>
                      <w:u w:val="single"/>
                    </w:rPr>
                    <w:t>矩形管，</w:t>
                  </w:r>
                  <w:r>
                    <w:rPr>
                      <w:rFonts w:ascii="Times New Roman" w:hAnsi="Times New Roman" w:cs="Times New Roman"/>
                      <w:color w:val="FF0000"/>
                      <w:kern w:val="0"/>
                      <w:szCs w:val="21"/>
                      <w:u w:val="single"/>
                    </w:rPr>
                    <w:t>80</w:t>
                  </w:r>
                  <w:r>
                    <w:rPr>
                      <w:rFonts w:ascii="Times New Roman" w:hAnsiTheme="minorEastAsia" w:cs="Times New Roman"/>
                      <w:color w:val="FF0000"/>
                      <w:kern w:val="0"/>
                      <w:szCs w:val="21"/>
                      <w:u w:val="single"/>
                    </w:rPr>
                    <w:t>槽钢抗钎梁的侧向挠度</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58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防腐液沉浸池</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防爆电机</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台</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570"/>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网片烘干箱</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28</w:t>
                  </w:r>
                  <w:r>
                    <w:rPr>
                      <w:rFonts w:ascii="Times New Roman" w:hAnsiTheme="minorEastAsia" w:cs="Times New Roman"/>
                      <w:color w:val="FF0000"/>
                      <w:kern w:val="0"/>
                      <w:szCs w:val="21"/>
                      <w:u w:val="single"/>
                    </w:rPr>
                    <w:t>米，散热片带波纹片，带风机热力循环风机</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8699" w:type="dxa"/>
                  <w:gridSpan w:val="7"/>
                  <w:shd w:val="clear" w:color="auto" w:fill="auto"/>
                  <w:vAlign w:val="center"/>
                </w:tcPr>
                <w:p w:rsidR="00885CF3" w:rsidRDefault="0078570F">
                  <w:pPr>
                    <w:widowControl/>
                    <w:adjustRightInd w:val="0"/>
                    <w:snapToGrid w:val="0"/>
                    <w:jc w:val="center"/>
                    <w:rPr>
                      <w:rFonts w:ascii="Times New Roman" w:hAnsi="Times New Roman" w:cs="Times New Roman"/>
                      <w:b/>
                      <w:bCs/>
                      <w:color w:val="FF0000"/>
                      <w:kern w:val="0"/>
                      <w:szCs w:val="21"/>
                      <w:u w:val="single"/>
                    </w:rPr>
                  </w:pPr>
                  <w:r>
                    <w:rPr>
                      <w:rFonts w:ascii="Times New Roman" w:hAnsiTheme="minorEastAsia" w:cs="Times New Roman"/>
                      <w:b/>
                      <w:bCs/>
                      <w:color w:val="FF0000"/>
                      <w:kern w:val="0"/>
                      <w:szCs w:val="21"/>
                      <w:u w:val="single"/>
                    </w:rPr>
                    <w:t xml:space="preserve">自动化控制系统　</w:t>
                  </w: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原料控制系统</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配料计量搅拌浇注控制系统</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釜前编组摆渡车控制系统</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釜后摆渡车控制系统</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包装线链条输送控制系统</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2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二楼板材自动化系统</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r w:rsidR="00885CF3">
              <w:trPr>
                <w:trHeight w:val="65"/>
              </w:trPr>
              <w:tc>
                <w:tcPr>
                  <w:tcW w:w="3241"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中央控制室</w:t>
                  </w:r>
                </w:p>
              </w:tc>
              <w:tc>
                <w:tcPr>
                  <w:tcW w:w="3012"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 xml:space="preserve">　</w:t>
                  </w:r>
                </w:p>
              </w:tc>
              <w:tc>
                <w:tcPr>
                  <w:tcW w:w="814" w:type="dxa"/>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套</w:t>
                  </w:r>
                </w:p>
              </w:tc>
              <w:tc>
                <w:tcPr>
                  <w:tcW w:w="950" w:type="dxa"/>
                  <w:gridSpan w:val="2"/>
                  <w:shd w:val="clear" w:color="auto" w:fill="auto"/>
                  <w:vAlign w:val="center"/>
                </w:tcPr>
                <w:p w:rsidR="00885CF3" w:rsidRDefault="0078570F">
                  <w:pPr>
                    <w:widowControl/>
                    <w:adjustRightInd w:val="0"/>
                    <w:snapToGrid w:val="0"/>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 xml:space="preserve">1 </w:t>
                  </w:r>
                </w:p>
              </w:tc>
              <w:tc>
                <w:tcPr>
                  <w:tcW w:w="682" w:type="dxa"/>
                  <w:shd w:val="clear" w:color="auto" w:fill="auto"/>
                  <w:vAlign w:val="center"/>
                </w:tcPr>
                <w:p w:rsidR="00885CF3" w:rsidRDefault="00885CF3">
                  <w:pPr>
                    <w:widowControl/>
                    <w:adjustRightInd w:val="0"/>
                    <w:snapToGrid w:val="0"/>
                    <w:jc w:val="center"/>
                    <w:rPr>
                      <w:rFonts w:ascii="Times New Roman" w:hAnsi="Times New Roman" w:cs="Times New Roman"/>
                      <w:color w:val="FF0000"/>
                      <w:kern w:val="0"/>
                      <w:szCs w:val="21"/>
                      <w:u w:val="single"/>
                    </w:rPr>
                  </w:pPr>
                </w:p>
              </w:tc>
            </w:tr>
          </w:tbl>
          <w:p w:rsidR="00885CF3" w:rsidRDefault="0078570F">
            <w:pPr>
              <w:spacing w:line="360" w:lineRule="auto"/>
              <w:ind w:leftChars="50" w:left="105" w:rightChars="50" w:right="105"/>
              <w:jc w:val="left"/>
              <w:rPr>
                <w:rFonts w:ascii="Times New Roman" w:hAnsi="Times New Roman" w:cs="Times New Roman"/>
                <w:b/>
                <w:sz w:val="24"/>
              </w:rPr>
            </w:pPr>
            <w:r>
              <w:rPr>
                <w:rFonts w:ascii="Times New Roman" w:hAnsi="Times New Roman" w:cs="Times New Roman"/>
                <w:b/>
                <w:sz w:val="24"/>
              </w:rPr>
              <w:t>5</w:t>
            </w:r>
            <w:r>
              <w:rPr>
                <w:rFonts w:ascii="Times New Roman" w:hAnsiTheme="minorEastAsia" w:cs="Times New Roman"/>
                <w:b/>
                <w:sz w:val="24"/>
              </w:rPr>
              <w:t>、产品方案</w:t>
            </w:r>
          </w:p>
          <w:p w:rsidR="00885CF3" w:rsidRDefault="0078570F">
            <w:pPr>
              <w:spacing w:line="360" w:lineRule="auto"/>
              <w:ind w:firstLineChars="200" w:firstLine="480"/>
              <w:jc w:val="left"/>
              <w:rPr>
                <w:rFonts w:ascii="Times New Roman" w:hAnsi="Times New Roman" w:cs="Times New Roman"/>
                <w:bCs/>
                <w:sz w:val="24"/>
              </w:rPr>
            </w:pPr>
            <w:r>
              <w:rPr>
                <w:rFonts w:ascii="Times New Roman" w:hAnsi="Times New Roman" w:cs="Times New Roman"/>
                <w:bCs/>
                <w:sz w:val="24"/>
              </w:rPr>
              <w:t xml:space="preserve">(1) </w:t>
            </w:r>
            <w:r>
              <w:rPr>
                <w:rFonts w:ascii="Times New Roman" w:hAnsiTheme="minorEastAsia" w:cs="Times New Roman"/>
                <w:bCs/>
                <w:sz w:val="24"/>
              </w:rPr>
              <w:t>生产名称：蒸压加气混凝土砌块、蒸压加气混凝土板材</w:t>
            </w:r>
            <w:r w:rsidR="00237468">
              <w:rPr>
                <w:rFonts w:ascii="Times New Roman" w:hAnsiTheme="minorEastAsia" w:cs="Times New Roman" w:hint="eastAsia"/>
                <w:bCs/>
                <w:sz w:val="24"/>
              </w:rPr>
              <w:t>；</w:t>
            </w:r>
          </w:p>
          <w:p w:rsidR="00885CF3" w:rsidRDefault="0078570F">
            <w:pPr>
              <w:spacing w:line="360" w:lineRule="auto"/>
              <w:ind w:firstLineChars="200" w:firstLine="480"/>
              <w:jc w:val="left"/>
              <w:rPr>
                <w:rFonts w:ascii="Times New Roman" w:hAnsi="Times New Roman" w:cs="Times New Roman"/>
                <w:bCs/>
                <w:sz w:val="24"/>
              </w:rPr>
            </w:pPr>
            <w:r>
              <w:rPr>
                <w:rFonts w:ascii="Times New Roman" w:hAnsi="Times New Roman" w:cs="Times New Roman"/>
                <w:bCs/>
                <w:sz w:val="24"/>
              </w:rPr>
              <w:t xml:space="preserve">(2) </w:t>
            </w:r>
            <w:r>
              <w:rPr>
                <w:rFonts w:ascii="Times New Roman" w:hAnsiTheme="minorEastAsia" w:cs="Times New Roman"/>
                <w:bCs/>
                <w:sz w:val="24"/>
              </w:rPr>
              <w:t>年产量：</w:t>
            </w:r>
            <w:r>
              <w:rPr>
                <w:rFonts w:ascii="Times New Roman" w:hAnsiTheme="minorEastAsia" w:cs="Times New Roman"/>
                <w:kern w:val="0"/>
                <w:sz w:val="24"/>
              </w:rPr>
              <w:t>年产</w:t>
            </w:r>
            <w:r>
              <w:rPr>
                <w:rFonts w:ascii="Times New Roman" w:hAnsi="Times New Roman" w:cs="Times New Roman" w:hint="eastAsia"/>
                <w:kern w:val="0"/>
                <w:sz w:val="24"/>
              </w:rPr>
              <w:t>80</w:t>
            </w:r>
            <w:r>
              <w:rPr>
                <w:rFonts w:ascii="Times New Roman" w:hAnsiTheme="minorEastAsia" w:cs="Times New Roman"/>
                <w:kern w:val="0"/>
                <w:sz w:val="24"/>
              </w:rPr>
              <w:t>万立方米蒸压加气混凝土砌块</w:t>
            </w:r>
            <w:r>
              <w:rPr>
                <w:rFonts w:ascii="Times New Roman" w:hAnsi="Times New Roman" w:cs="Times New Roman"/>
                <w:kern w:val="0"/>
                <w:sz w:val="24"/>
              </w:rPr>
              <w:t>/</w:t>
            </w:r>
            <w:r>
              <w:rPr>
                <w:rFonts w:ascii="Times New Roman" w:hAnsiTheme="minorEastAsia" w:cs="Times New Roman"/>
                <w:kern w:val="0"/>
                <w:sz w:val="24"/>
              </w:rPr>
              <w:t>板材（一期、二期分别为年产</w:t>
            </w:r>
            <w:r>
              <w:rPr>
                <w:rFonts w:ascii="Times New Roman" w:hAnsi="Times New Roman" w:cs="Times New Roman" w:hint="eastAsia"/>
                <w:kern w:val="0"/>
                <w:sz w:val="24"/>
              </w:rPr>
              <w:t>40</w:t>
            </w:r>
            <w:r>
              <w:rPr>
                <w:rFonts w:ascii="Times New Roman" w:hAnsiTheme="minorEastAsia" w:cs="Times New Roman"/>
                <w:kern w:val="0"/>
                <w:sz w:val="24"/>
              </w:rPr>
              <w:t>万立方米蒸压加气混凝土砌块</w:t>
            </w:r>
            <w:r>
              <w:rPr>
                <w:rFonts w:ascii="Times New Roman" w:hAnsi="Times New Roman" w:cs="Times New Roman"/>
                <w:kern w:val="0"/>
                <w:sz w:val="24"/>
              </w:rPr>
              <w:t>/</w:t>
            </w:r>
            <w:r>
              <w:rPr>
                <w:rFonts w:ascii="Times New Roman" w:hAnsiTheme="minorEastAsia" w:cs="Times New Roman"/>
                <w:kern w:val="0"/>
                <w:sz w:val="24"/>
              </w:rPr>
              <w:t>板材）</w:t>
            </w:r>
            <w:r w:rsidR="00CD26A2">
              <w:rPr>
                <w:rFonts w:ascii="Times New Roman" w:hAnsiTheme="minorEastAsia" w:cs="Times New Roman" w:hint="eastAsia"/>
                <w:kern w:val="0"/>
                <w:sz w:val="24"/>
              </w:rPr>
              <w:t>，</w:t>
            </w:r>
            <w:r w:rsidR="00800500">
              <w:rPr>
                <w:rFonts w:ascii="Times New Roman" w:hAnsiTheme="minorEastAsia" w:cs="Times New Roman" w:hint="eastAsia"/>
                <w:kern w:val="0"/>
                <w:sz w:val="24"/>
              </w:rPr>
              <w:t>1</w:t>
            </w:r>
            <w:r w:rsidR="001B0299">
              <w:rPr>
                <w:rFonts w:ascii="Times New Roman" w:hAnsiTheme="minorEastAsia" w:cs="Times New Roman" w:hint="eastAsia"/>
                <w:kern w:val="0"/>
                <w:sz w:val="24"/>
              </w:rPr>
              <w:t>立方米</w:t>
            </w:r>
            <w:r w:rsidR="00800500">
              <w:rPr>
                <w:rFonts w:ascii="Times New Roman" w:hAnsiTheme="minorEastAsia" w:cs="Times New Roman" w:hint="eastAsia"/>
                <w:kern w:val="0"/>
                <w:sz w:val="24"/>
              </w:rPr>
              <w:t>产品约为</w:t>
            </w:r>
            <w:r w:rsidR="00800500">
              <w:rPr>
                <w:rFonts w:ascii="Times New Roman" w:hAnsiTheme="minorEastAsia" w:cs="Times New Roman" w:hint="eastAsia"/>
                <w:kern w:val="0"/>
                <w:sz w:val="24"/>
              </w:rPr>
              <w:t>600kg</w:t>
            </w:r>
            <w:r w:rsidR="00237468">
              <w:rPr>
                <w:rFonts w:ascii="Times New Roman" w:hAnsiTheme="minorEastAsia" w:cs="Times New Roman" w:hint="eastAsia"/>
                <w:kern w:val="0"/>
                <w:sz w:val="24"/>
              </w:rPr>
              <w:t>；</w:t>
            </w:r>
          </w:p>
          <w:p w:rsidR="00885CF3" w:rsidRDefault="0078570F">
            <w:pPr>
              <w:spacing w:line="360" w:lineRule="auto"/>
              <w:ind w:firstLineChars="200" w:firstLine="480"/>
              <w:jc w:val="left"/>
              <w:rPr>
                <w:rFonts w:ascii="Times New Roman" w:hAnsi="Times New Roman" w:cs="Times New Roman"/>
                <w:bCs/>
                <w:sz w:val="24"/>
              </w:rPr>
            </w:pPr>
            <w:r>
              <w:rPr>
                <w:rFonts w:ascii="Times New Roman" w:hAnsi="Times New Roman" w:cs="Times New Roman"/>
                <w:bCs/>
                <w:sz w:val="24"/>
              </w:rPr>
              <w:t xml:space="preserve">(3) </w:t>
            </w:r>
            <w:r>
              <w:rPr>
                <w:rFonts w:ascii="Times New Roman" w:hAnsiTheme="minorEastAsia" w:cs="Times New Roman"/>
                <w:bCs/>
                <w:sz w:val="24"/>
              </w:rPr>
              <w:t>产品规格：产品满足《蒸压加气混凝土砌块标准》（</w:t>
            </w:r>
            <w:r>
              <w:rPr>
                <w:rFonts w:ascii="Times New Roman" w:hAnsi="Times New Roman" w:cs="Times New Roman"/>
                <w:bCs/>
                <w:sz w:val="24"/>
              </w:rPr>
              <w:t>GB11968-2006</w:t>
            </w:r>
            <w:r>
              <w:rPr>
                <w:rFonts w:ascii="Times New Roman" w:hAnsiTheme="minorEastAsia" w:cs="Times New Roman"/>
                <w:bCs/>
                <w:sz w:val="24"/>
              </w:rPr>
              <w:t>）中砌块规格尺寸要求，砌块规格尺寸详见表</w:t>
            </w:r>
            <w:r>
              <w:rPr>
                <w:rFonts w:ascii="Times New Roman" w:hAnsi="Times New Roman" w:cs="Times New Roman"/>
                <w:bCs/>
                <w:sz w:val="24"/>
              </w:rPr>
              <w:t>1-8</w:t>
            </w:r>
            <w:r w:rsidR="00237468">
              <w:rPr>
                <w:rFonts w:ascii="Times New Roman" w:hAnsi="Times New Roman" w:cs="Times New Roman" w:hint="eastAsia"/>
                <w:bCs/>
                <w:sz w:val="24"/>
              </w:rPr>
              <w:t>。</w:t>
            </w:r>
          </w:p>
          <w:p w:rsidR="00DA555D" w:rsidRDefault="00DA555D">
            <w:pPr>
              <w:jc w:val="center"/>
              <w:rPr>
                <w:rFonts w:ascii="Times New Roman" w:hAnsiTheme="minorEastAsia" w:cs="Times New Roman"/>
                <w:b/>
                <w:bCs/>
                <w:sz w:val="24"/>
              </w:rPr>
            </w:pPr>
          </w:p>
          <w:p w:rsidR="00104736" w:rsidRDefault="00104736">
            <w:pPr>
              <w:jc w:val="center"/>
              <w:rPr>
                <w:rFonts w:ascii="Times New Roman" w:hAnsiTheme="minorEastAsia" w:cs="Times New Roman"/>
                <w:b/>
                <w:bCs/>
                <w:sz w:val="24"/>
              </w:rPr>
            </w:pPr>
          </w:p>
          <w:p w:rsidR="00885CF3" w:rsidRDefault="0078570F">
            <w:pPr>
              <w:jc w:val="center"/>
              <w:rPr>
                <w:rFonts w:ascii="Times New Roman" w:hAnsi="Times New Roman" w:cs="Times New Roman"/>
                <w:b/>
                <w:bCs/>
                <w:sz w:val="24"/>
              </w:rPr>
            </w:pPr>
            <w:r>
              <w:rPr>
                <w:rFonts w:ascii="Times New Roman" w:hAnsiTheme="minorEastAsia" w:cs="Times New Roman"/>
                <w:b/>
                <w:bCs/>
                <w:sz w:val="24"/>
              </w:rPr>
              <w:t>表</w:t>
            </w:r>
            <w:r>
              <w:rPr>
                <w:rFonts w:ascii="Times New Roman" w:hAnsi="Times New Roman" w:cs="Times New Roman"/>
                <w:b/>
                <w:bCs/>
                <w:sz w:val="24"/>
              </w:rPr>
              <w:t xml:space="preserve">1-8  </w:t>
            </w:r>
            <w:r>
              <w:rPr>
                <w:rFonts w:ascii="Times New Roman" w:hAnsiTheme="minorEastAsia" w:cs="Times New Roman"/>
                <w:b/>
                <w:bCs/>
                <w:sz w:val="24"/>
              </w:rPr>
              <w:t>砌块的规格尺寸</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40"/>
              <w:gridCol w:w="3621"/>
              <w:gridCol w:w="3023"/>
            </w:tblGrid>
            <w:tr w:rsidR="00885CF3">
              <w:trPr>
                <w:trHeight w:val="50"/>
                <w:jc w:val="center"/>
              </w:trPr>
              <w:tc>
                <w:tcPr>
                  <w:tcW w:w="1218" w:type="pct"/>
                  <w:vAlign w:val="center"/>
                </w:tcPr>
                <w:p w:rsidR="00885CF3" w:rsidRDefault="0078570F">
                  <w:pPr>
                    <w:pStyle w:val="11"/>
                    <w:snapToGrid w:val="0"/>
                    <w:ind w:firstLine="0"/>
                    <w:jc w:val="center"/>
                    <w:rPr>
                      <w:rFonts w:ascii="Times New Roman" w:hAnsi="Times New Roman" w:cs="Times New Roman"/>
                      <w:b/>
                      <w:bCs/>
                      <w:sz w:val="21"/>
                      <w:szCs w:val="21"/>
                    </w:rPr>
                  </w:pPr>
                  <w:r>
                    <w:rPr>
                      <w:rFonts w:ascii="Times New Roman" w:hAnsiTheme="minorEastAsia" w:cs="Times New Roman"/>
                      <w:b/>
                      <w:bCs/>
                      <w:sz w:val="21"/>
                      <w:szCs w:val="21"/>
                    </w:rPr>
                    <w:t>长度</w:t>
                  </w:r>
                  <w:r>
                    <w:rPr>
                      <w:rFonts w:ascii="Times New Roman" w:hAnsi="Times New Roman" w:cs="Times New Roman"/>
                      <w:b/>
                      <w:bCs/>
                      <w:sz w:val="21"/>
                      <w:szCs w:val="21"/>
                    </w:rPr>
                    <w:t>L</w:t>
                  </w:r>
                </w:p>
              </w:tc>
              <w:tc>
                <w:tcPr>
                  <w:tcW w:w="2061" w:type="pct"/>
                  <w:vAlign w:val="center"/>
                </w:tcPr>
                <w:p w:rsidR="00885CF3" w:rsidRDefault="0078570F">
                  <w:pPr>
                    <w:pStyle w:val="11"/>
                    <w:snapToGrid w:val="0"/>
                    <w:ind w:firstLine="0"/>
                    <w:jc w:val="center"/>
                    <w:rPr>
                      <w:rFonts w:ascii="Times New Roman" w:hAnsi="Times New Roman" w:cs="Times New Roman"/>
                      <w:b/>
                      <w:bCs/>
                      <w:sz w:val="21"/>
                      <w:szCs w:val="21"/>
                    </w:rPr>
                  </w:pPr>
                  <w:r>
                    <w:rPr>
                      <w:rFonts w:ascii="Times New Roman" w:hAnsiTheme="minorEastAsia" w:cs="Times New Roman"/>
                      <w:b/>
                      <w:bCs/>
                      <w:sz w:val="21"/>
                      <w:szCs w:val="21"/>
                    </w:rPr>
                    <w:t>宽度</w:t>
                  </w:r>
                  <w:r>
                    <w:rPr>
                      <w:rFonts w:ascii="Times New Roman" w:hAnsi="Times New Roman" w:cs="Times New Roman"/>
                      <w:b/>
                      <w:bCs/>
                      <w:sz w:val="21"/>
                      <w:szCs w:val="21"/>
                    </w:rPr>
                    <w:t>B</w:t>
                  </w:r>
                </w:p>
              </w:tc>
              <w:tc>
                <w:tcPr>
                  <w:tcW w:w="1721" w:type="pct"/>
                  <w:tcBorders>
                    <w:left w:val="single" w:sz="4" w:space="0" w:color="auto"/>
                  </w:tcBorders>
                  <w:vAlign w:val="center"/>
                </w:tcPr>
                <w:p w:rsidR="00885CF3" w:rsidRDefault="0078570F">
                  <w:pPr>
                    <w:pStyle w:val="11"/>
                    <w:snapToGrid w:val="0"/>
                    <w:ind w:firstLine="0"/>
                    <w:jc w:val="center"/>
                    <w:rPr>
                      <w:rFonts w:ascii="Times New Roman" w:hAnsi="Times New Roman" w:cs="Times New Roman"/>
                      <w:b/>
                      <w:bCs/>
                      <w:sz w:val="21"/>
                      <w:szCs w:val="21"/>
                    </w:rPr>
                  </w:pPr>
                  <w:r>
                    <w:rPr>
                      <w:rFonts w:ascii="Times New Roman" w:hAnsiTheme="minorEastAsia" w:cs="Times New Roman"/>
                      <w:b/>
                      <w:bCs/>
                      <w:sz w:val="21"/>
                      <w:szCs w:val="21"/>
                    </w:rPr>
                    <w:t>高度</w:t>
                  </w:r>
                  <w:r>
                    <w:rPr>
                      <w:rFonts w:ascii="Times New Roman" w:hAnsi="Times New Roman" w:cs="Times New Roman"/>
                      <w:b/>
                      <w:bCs/>
                      <w:sz w:val="21"/>
                      <w:szCs w:val="21"/>
                    </w:rPr>
                    <w:t>H</w:t>
                  </w:r>
                </w:p>
              </w:tc>
            </w:tr>
            <w:tr w:rsidR="00885CF3">
              <w:trPr>
                <w:trHeight w:val="65"/>
                <w:jc w:val="center"/>
              </w:trPr>
              <w:tc>
                <w:tcPr>
                  <w:tcW w:w="1218" w:type="pct"/>
                  <w:vMerge w:val="restart"/>
                  <w:vAlign w:val="center"/>
                </w:tcPr>
                <w:p w:rsidR="00885CF3" w:rsidRDefault="0078570F">
                  <w:pPr>
                    <w:pStyle w:val="11"/>
                    <w:snapToGrid w:val="0"/>
                    <w:ind w:firstLine="0"/>
                    <w:jc w:val="center"/>
                    <w:rPr>
                      <w:rFonts w:ascii="Times New Roman" w:hAnsi="Times New Roman" w:cs="Times New Roman"/>
                      <w:sz w:val="21"/>
                      <w:szCs w:val="21"/>
                    </w:rPr>
                  </w:pPr>
                  <w:r>
                    <w:rPr>
                      <w:rFonts w:ascii="Times New Roman" w:hAnsi="Times New Roman" w:cs="Times New Roman"/>
                      <w:sz w:val="21"/>
                      <w:szCs w:val="21"/>
                    </w:rPr>
                    <w:t>600</w:t>
                  </w:r>
                </w:p>
              </w:tc>
              <w:tc>
                <w:tcPr>
                  <w:tcW w:w="2061" w:type="pct"/>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 xml:space="preserve">100    120   125 </w:t>
                  </w:r>
                </w:p>
              </w:tc>
              <w:tc>
                <w:tcPr>
                  <w:tcW w:w="1721" w:type="pct"/>
                  <w:vMerge w:val="restart"/>
                  <w:tcBorders>
                    <w:left w:val="single" w:sz="4" w:space="0" w:color="auto"/>
                  </w:tcBorders>
                  <w:vAlign w:val="center"/>
                </w:tcPr>
                <w:p w:rsidR="00885CF3" w:rsidRDefault="0078570F">
                  <w:pPr>
                    <w:pStyle w:val="11"/>
                    <w:snapToGrid w:val="0"/>
                    <w:ind w:firstLine="0"/>
                    <w:jc w:val="center"/>
                    <w:rPr>
                      <w:rFonts w:ascii="Times New Roman" w:hAnsi="Times New Roman" w:cs="Times New Roman"/>
                      <w:sz w:val="21"/>
                      <w:szCs w:val="21"/>
                    </w:rPr>
                  </w:pPr>
                  <w:r>
                    <w:rPr>
                      <w:rFonts w:ascii="Times New Roman" w:hAnsi="Times New Roman" w:cs="Times New Roman"/>
                      <w:sz w:val="21"/>
                      <w:szCs w:val="21"/>
                    </w:rPr>
                    <w:t>200   240  250   300</w:t>
                  </w:r>
                </w:p>
              </w:tc>
            </w:tr>
            <w:tr w:rsidR="00885CF3">
              <w:trPr>
                <w:trHeight w:val="65"/>
                <w:jc w:val="center"/>
              </w:trPr>
              <w:tc>
                <w:tcPr>
                  <w:tcW w:w="1218" w:type="pct"/>
                  <w:vMerge/>
                  <w:vAlign w:val="center"/>
                </w:tcPr>
                <w:p w:rsidR="00885CF3" w:rsidRDefault="00885CF3">
                  <w:pPr>
                    <w:pStyle w:val="11"/>
                    <w:snapToGrid w:val="0"/>
                    <w:ind w:firstLine="0"/>
                    <w:jc w:val="center"/>
                    <w:rPr>
                      <w:rFonts w:ascii="Times New Roman" w:hAnsi="Times New Roman" w:cs="Times New Roman"/>
                      <w:sz w:val="21"/>
                      <w:szCs w:val="21"/>
                    </w:rPr>
                  </w:pPr>
                </w:p>
              </w:tc>
              <w:tc>
                <w:tcPr>
                  <w:tcW w:w="2061" w:type="pct"/>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150    180   200</w:t>
                  </w:r>
                </w:p>
              </w:tc>
              <w:tc>
                <w:tcPr>
                  <w:tcW w:w="1721" w:type="pct"/>
                  <w:vMerge/>
                  <w:tcBorders>
                    <w:left w:val="single" w:sz="4" w:space="0" w:color="auto"/>
                  </w:tcBorders>
                  <w:vAlign w:val="center"/>
                </w:tcPr>
                <w:p w:rsidR="00885CF3" w:rsidRDefault="00885CF3">
                  <w:pPr>
                    <w:pStyle w:val="11"/>
                    <w:snapToGrid w:val="0"/>
                    <w:ind w:firstLine="0"/>
                    <w:jc w:val="center"/>
                    <w:rPr>
                      <w:rFonts w:ascii="Times New Roman" w:hAnsi="Times New Roman" w:cs="Times New Roman"/>
                      <w:sz w:val="21"/>
                      <w:szCs w:val="21"/>
                    </w:rPr>
                  </w:pPr>
                </w:p>
              </w:tc>
            </w:tr>
            <w:tr w:rsidR="00885CF3">
              <w:trPr>
                <w:trHeight w:val="65"/>
                <w:jc w:val="center"/>
              </w:trPr>
              <w:tc>
                <w:tcPr>
                  <w:tcW w:w="1218" w:type="pct"/>
                  <w:vMerge/>
                  <w:vAlign w:val="center"/>
                </w:tcPr>
                <w:p w:rsidR="00885CF3" w:rsidRDefault="00885CF3">
                  <w:pPr>
                    <w:pStyle w:val="11"/>
                    <w:snapToGrid w:val="0"/>
                    <w:ind w:firstLine="0"/>
                    <w:jc w:val="center"/>
                    <w:rPr>
                      <w:rFonts w:ascii="Times New Roman" w:hAnsi="Times New Roman" w:cs="Times New Roman"/>
                      <w:sz w:val="21"/>
                      <w:szCs w:val="21"/>
                    </w:rPr>
                  </w:pPr>
                </w:p>
              </w:tc>
              <w:tc>
                <w:tcPr>
                  <w:tcW w:w="2061" w:type="pct"/>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240    250   300</w:t>
                  </w:r>
                </w:p>
              </w:tc>
              <w:tc>
                <w:tcPr>
                  <w:tcW w:w="1721" w:type="pct"/>
                  <w:vMerge/>
                  <w:tcBorders>
                    <w:left w:val="single" w:sz="4" w:space="0" w:color="auto"/>
                  </w:tcBorders>
                  <w:vAlign w:val="center"/>
                </w:tcPr>
                <w:p w:rsidR="00885CF3" w:rsidRDefault="00885CF3">
                  <w:pPr>
                    <w:pStyle w:val="11"/>
                    <w:snapToGrid w:val="0"/>
                    <w:ind w:firstLine="0"/>
                    <w:jc w:val="center"/>
                    <w:rPr>
                      <w:rFonts w:ascii="Times New Roman" w:hAnsi="Times New Roman" w:cs="Times New Roman"/>
                      <w:sz w:val="21"/>
                      <w:szCs w:val="21"/>
                    </w:rPr>
                  </w:pPr>
                </w:p>
              </w:tc>
            </w:tr>
            <w:tr w:rsidR="00885CF3">
              <w:trPr>
                <w:trHeight w:val="65"/>
                <w:jc w:val="center"/>
              </w:trPr>
              <w:tc>
                <w:tcPr>
                  <w:tcW w:w="5000" w:type="pct"/>
                  <w:gridSpan w:val="3"/>
                  <w:vAlign w:val="center"/>
                </w:tcPr>
                <w:p w:rsidR="00885CF3" w:rsidRDefault="0078570F">
                  <w:pPr>
                    <w:pStyle w:val="11"/>
                    <w:snapToGrid w:val="0"/>
                    <w:ind w:firstLine="0"/>
                    <w:rPr>
                      <w:rFonts w:ascii="Times New Roman" w:hAnsi="Times New Roman" w:cs="Times New Roman"/>
                      <w:sz w:val="21"/>
                      <w:szCs w:val="21"/>
                    </w:rPr>
                  </w:pPr>
                  <w:r>
                    <w:rPr>
                      <w:rFonts w:ascii="Times New Roman" w:hAnsiTheme="minorEastAsia" w:cs="Times New Roman"/>
                      <w:sz w:val="21"/>
                      <w:szCs w:val="21"/>
                    </w:rPr>
                    <w:t>注：如需要其他规格，可由供需双方协商解决。</w:t>
                  </w:r>
                </w:p>
              </w:tc>
            </w:tr>
          </w:tbl>
          <w:p w:rsidR="00885CF3" w:rsidRDefault="0078570F">
            <w:pPr>
              <w:spacing w:line="360" w:lineRule="auto"/>
              <w:ind w:firstLineChars="200" w:firstLine="480"/>
              <w:jc w:val="left"/>
              <w:rPr>
                <w:rFonts w:ascii="Times New Roman" w:hAnsi="Times New Roman" w:cs="Times New Roman"/>
                <w:bCs/>
                <w:sz w:val="24"/>
              </w:rPr>
            </w:pPr>
            <w:r>
              <w:rPr>
                <w:rFonts w:ascii="Times New Roman" w:hAnsiTheme="minorEastAsia" w:cs="Times New Roman"/>
                <w:bCs/>
                <w:sz w:val="24"/>
              </w:rPr>
              <w:t>蒸压加气混凝土板材按使用功能分为屋面板（</w:t>
            </w:r>
            <w:r>
              <w:rPr>
                <w:rFonts w:ascii="Times New Roman" w:hAnsi="Times New Roman" w:cs="Times New Roman"/>
                <w:bCs/>
                <w:sz w:val="24"/>
              </w:rPr>
              <w:t>JWB</w:t>
            </w:r>
            <w:r>
              <w:rPr>
                <w:rFonts w:ascii="Times New Roman" w:hAnsiTheme="minorEastAsia" w:cs="Times New Roman"/>
                <w:bCs/>
                <w:sz w:val="24"/>
              </w:rPr>
              <w:t>）、楼板（</w:t>
            </w:r>
            <w:r>
              <w:rPr>
                <w:rFonts w:ascii="Times New Roman" w:hAnsi="Times New Roman" w:cs="Times New Roman"/>
                <w:bCs/>
                <w:sz w:val="24"/>
              </w:rPr>
              <w:t>JLB</w:t>
            </w:r>
            <w:r>
              <w:rPr>
                <w:rFonts w:ascii="Times New Roman" w:hAnsiTheme="minorEastAsia" w:cs="Times New Roman"/>
                <w:bCs/>
                <w:sz w:val="24"/>
              </w:rPr>
              <w:t>）、外墙板（</w:t>
            </w:r>
            <w:r>
              <w:rPr>
                <w:rFonts w:ascii="Times New Roman" w:hAnsi="Times New Roman" w:cs="Times New Roman"/>
                <w:bCs/>
                <w:sz w:val="24"/>
              </w:rPr>
              <w:t>JQB</w:t>
            </w:r>
            <w:r>
              <w:rPr>
                <w:rFonts w:ascii="Times New Roman" w:hAnsiTheme="minorEastAsia" w:cs="Times New Roman"/>
                <w:bCs/>
                <w:sz w:val="24"/>
              </w:rPr>
              <w:t>）、隔墙板（</w:t>
            </w:r>
            <w:r>
              <w:rPr>
                <w:rFonts w:ascii="Times New Roman" w:hAnsi="Times New Roman" w:cs="Times New Roman"/>
                <w:bCs/>
                <w:sz w:val="24"/>
              </w:rPr>
              <w:t>JGB</w:t>
            </w:r>
            <w:r>
              <w:rPr>
                <w:rFonts w:ascii="Times New Roman" w:hAnsiTheme="minorEastAsia" w:cs="Times New Roman"/>
                <w:bCs/>
                <w:sz w:val="24"/>
              </w:rPr>
              <w:t>）等常用品种，本项目蒸压加气混凝土板材满足《蒸压加气混凝土》（</w:t>
            </w:r>
            <w:r>
              <w:rPr>
                <w:rFonts w:ascii="Times New Roman" w:hAnsi="Times New Roman" w:cs="Times New Roman"/>
                <w:bCs/>
                <w:sz w:val="24"/>
              </w:rPr>
              <w:t>GB15762-2008</w:t>
            </w:r>
            <w:r>
              <w:rPr>
                <w:rFonts w:ascii="Times New Roman" w:hAnsiTheme="minorEastAsia" w:cs="Times New Roman"/>
                <w:bCs/>
                <w:sz w:val="24"/>
              </w:rPr>
              <w:t>）规格尺寸要求，蒸压加气混凝土板材常用规格尺寸详见表</w:t>
            </w:r>
            <w:r>
              <w:rPr>
                <w:rFonts w:ascii="Times New Roman" w:hAnsi="Times New Roman" w:cs="Times New Roman"/>
                <w:bCs/>
                <w:sz w:val="24"/>
              </w:rPr>
              <w:t>1-9</w:t>
            </w:r>
            <w:r>
              <w:rPr>
                <w:rFonts w:ascii="Times New Roman" w:hAnsiTheme="minorEastAsia" w:cs="Times New Roman"/>
                <w:bCs/>
                <w:sz w:val="24"/>
              </w:rPr>
              <w:t>。</w:t>
            </w:r>
          </w:p>
          <w:p w:rsidR="00885CF3" w:rsidRDefault="0078570F">
            <w:pPr>
              <w:jc w:val="center"/>
              <w:rPr>
                <w:rFonts w:ascii="Times New Roman" w:hAnsi="Times New Roman" w:cs="Times New Roman"/>
                <w:b/>
                <w:bCs/>
                <w:sz w:val="24"/>
              </w:rPr>
            </w:pPr>
            <w:r>
              <w:rPr>
                <w:rFonts w:ascii="Times New Roman" w:hAnsiTheme="minorEastAsia" w:cs="Times New Roman"/>
                <w:b/>
                <w:bCs/>
                <w:sz w:val="24"/>
              </w:rPr>
              <w:t>表</w:t>
            </w:r>
            <w:r>
              <w:rPr>
                <w:rFonts w:ascii="Times New Roman" w:hAnsi="Times New Roman" w:cs="Times New Roman"/>
                <w:b/>
                <w:bCs/>
                <w:sz w:val="24"/>
              </w:rPr>
              <w:t xml:space="preserve">1-9  </w:t>
            </w:r>
            <w:r>
              <w:rPr>
                <w:rFonts w:ascii="Times New Roman" w:hAnsiTheme="minorEastAsia" w:cs="Times New Roman"/>
                <w:b/>
                <w:bCs/>
                <w:sz w:val="24"/>
              </w:rPr>
              <w:t>板材的规格尺寸</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391"/>
              <w:gridCol w:w="1077"/>
              <w:gridCol w:w="5316"/>
            </w:tblGrid>
            <w:tr w:rsidR="00885CF3">
              <w:trPr>
                <w:trHeight w:val="50"/>
                <w:jc w:val="center"/>
              </w:trPr>
              <w:tc>
                <w:tcPr>
                  <w:tcW w:w="1361" w:type="pct"/>
                  <w:vAlign w:val="center"/>
                </w:tcPr>
                <w:p w:rsidR="00885CF3" w:rsidRDefault="0078570F">
                  <w:pPr>
                    <w:pStyle w:val="11"/>
                    <w:ind w:firstLine="0"/>
                    <w:jc w:val="center"/>
                    <w:rPr>
                      <w:rFonts w:ascii="Times New Roman" w:hAnsi="Times New Roman" w:cs="Times New Roman"/>
                      <w:b/>
                      <w:bCs/>
                      <w:sz w:val="21"/>
                      <w:szCs w:val="21"/>
                    </w:rPr>
                  </w:pPr>
                  <w:r>
                    <w:rPr>
                      <w:rFonts w:ascii="Times New Roman" w:hAnsiTheme="minorEastAsia" w:cs="Times New Roman"/>
                      <w:b/>
                      <w:bCs/>
                      <w:sz w:val="21"/>
                      <w:szCs w:val="21"/>
                    </w:rPr>
                    <w:t>长度</w:t>
                  </w:r>
                  <w:r>
                    <w:rPr>
                      <w:rFonts w:ascii="Times New Roman" w:hAnsi="Times New Roman" w:cs="Times New Roman"/>
                      <w:b/>
                      <w:bCs/>
                      <w:sz w:val="21"/>
                      <w:szCs w:val="21"/>
                    </w:rPr>
                    <w:t>L</w:t>
                  </w:r>
                </w:p>
              </w:tc>
              <w:tc>
                <w:tcPr>
                  <w:tcW w:w="613" w:type="pct"/>
                  <w:vAlign w:val="center"/>
                </w:tcPr>
                <w:p w:rsidR="00885CF3" w:rsidRDefault="0078570F">
                  <w:pPr>
                    <w:pStyle w:val="11"/>
                    <w:ind w:firstLine="0"/>
                    <w:jc w:val="center"/>
                    <w:rPr>
                      <w:rFonts w:ascii="Times New Roman" w:hAnsi="Times New Roman" w:cs="Times New Roman"/>
                      <w:b/>
                      <w:bCs/>
                      <w:sz w:val="21"/>
                      <w:szCs w:val="21"/>
                    </w:rPr>
                  </w:pPr>
                  <w:r>
                    <w:rPr>
                      <w:rFonts w:ascii="Times New Roman" w:hAnsiTheme="minorEastAsia" w:cs="Times New Roman"/>
                      <w:b/>
                      <w:bCs/>
                      <w:sz w:val="21"/>
                      <w:szCs w:val="21"/>
                    </w:rPr>
                    <w:t>宽度</w:t>
                  </w:r>
                  <w:r>
                    <w:rPr>
                      <w:rFonts w:ascii="Times New Roman" w:hAnsi="Times New Roman" w:cs="Times New Roman"/>
                      <w:b/>
                      <w:bCs/>
                      <w:sz w:val="21"/>
                      <w:szCs w:val="21"/>
                    </w:rPr>
                    <w:t>B</w:t>
                  </w:r>
                </w:p>
              </w:tc>
              <w:tc>
                <w:tcPr>
                  <w:tcW w:w="3026" w:type="pct"/>
                  <w:vAlign w:val="center"/>
                </w:tcPr>
                <w:p w:rsidR="00885CF3" w:rsidRDefault="0078570F">
                  <w:pPr>
                    <w:pStyle w:val="11"/>
                    <w:ind w:firstLine="0"/>
                    <w:jc w:val="center"/>
                    <w:rPr>
                      <w:rFonts w:ascii="Times New Roman" w:hAnsi="Times New Roman" w:cs="Times New Roman"/>
                      <w:b/>
                      <w:bCs/>
                      <w:sz w:val="21"/>
                      <w:szCs w:val="21"/>
                    </w:rPr>
                  </w:pPr>
                  <w:r>
                    <w:rPr>
                      <w:rFonts w:ascii="Times New Roman" w:hAnsiTheme="minorEastAsia" w:cs="Times New Roman"/>
                      <w:b/>
                      <w:bCs/>
                      <w:sz w:val="21"/>
                      <w:szCs w:val="21"/>
                    </w:rPr>
                    <w:t>厚度</w:t>
                  </w:r>
                  <w:r>
                    <w:rPr>
                      <w:rFonts w:ascii="Times New Roman" w:hAnsi="Times New Roman" w:cs="Times New Roman"/>
                      <w:b/>
                      <w:bCs/>
                      <w:sz w:val="21"/>
                      <w:szCs w:val="21"/>
                    </w:rPr>
                    <w:t>H</w:t>
                  </w:r>
                </w:p>
              </w:tc>
            </w:tr>
            <w:tr w:rsidR="00885CF3">
              <w:trPr>
                <w:trHeight w:val="65"/>
                <w:jc w:val="center"/>
              </w:trPr>
              <w:tc>
                <w:tcPr>
                  <w:tcW w:w="1361" w:type="pct"/>
                  <w:vMerge w:val="restart"/>
                  <w:vAlign w:val="center"/>
                </w:tcPr>
                <w:p w:rsidR="00885CF3" w:rsidRDefault="0078570F">
                  <w:pPr>
                    <w:pStyle w:val="11"/>
                    <w:ind w:firstLine="0"/>
                    <w:jc w:val="center"/>
                    <w:rPr>
                      <w:rFonts w:ascii="Times New Roman" w:hAnsi="Times New Roman" w:cs="Times New Roman"/>
                      <w:sz w:val="21"/>
                      <w:szCs w:val="21"/>
                    </w:rPr>
                  </w:pPr>
                  <w:r>
                    <w:rPr>
                      <w:rFonts w:ascii="Times New Roman" w:hAnsi="Times New Roman" w:cs="Times New Roman"/>
                      <w:sz w:val="21"/>
                      <w:szCs w:val="21"/>
                    </w:rPr>
                    <w:t>1800-6000</w:t>
                  </w:r>
                </w:p>
                <w:p w:rsidR="00885CF3" w:rsidRDefault="0078570F">
                  <w:pPr>
                    <w:pStyle w:val="11"/>
                    <w:ind w:firstLine="0"/>
                    <w:jc w:val="center"/>
                    <w:rPr>
                      <w:rFonts w:ascii="Times New Roman" w:hAnsi="Times New Roman" w:cs="Times New Roman"/>
                      <w:sz w:val="21"/>
                      <w:szCs w:val="21"/>
                    </w:rPr>
                  </w:pPr>
                  <w:r>
                    <w:rPr>
                      <w:rFonts w:ascii="Times New Roman" w:hAnsiTheme="minorEastAsia" w:cs="Times New Roman"/>
                      <w:sz w:val="21"/>
                      <w:szCs w:val="21"/>
                    </w:rPr>
                    <w:t>（</w:t>
                  </w:r>
                  <w:r>
                    <w:rPr>
                      <w:rFonts w:ascii="Times New Roman" w:hAnsi="Times New Roman" w:cs="Times New Roman"/>
                      <w:sz w:val="21"/>
                      <w:szCs w:val="21"/>
                    </w:rPr>
                    <w:t>300</w:t>
                  </w:r>
                  <w:r>
                    <w:rPr>
                      <w:rFonts w:ascii="Times New Roman" w:hAnsiTheme="minorEastAsia" w:cs="Times New Roman"/>
                      <w:sz w:val="21"/>
                      <w:szCs w:val="21"/>
                    </w:rPr>
                    <w:t>模数进位）</w:t>
                  </w:r>
                </w:p>
              </w:tc>
              <w:tc>
                <w:tcPr>
                  <w:tcW w:w="613" w:type="pct"/>
                  <w:vMerge w:val="restart"/>
                  <w:vAlign w:val="center"/>
                </w:tcPr>
                <w:p w:rsidR="00885CF3" w:rsidRDefault="0078570F">
                  <w:pPr>
                    <w:jc w:val="center"/>
                    <w:rPr>
                      <w:rFonts w:ascii="Times New Roman" w:hAnsi="Times New Roman" w:cs="Times New Roman"/>
                      <w:szCs w:val="21"/>
                    </w:rPr>
                  </w:pPr>
                  <w:r>
                    <w:rPr>
                      <w:rFonts w:ascii="Times New Roman" w:hAnsi="Times New Roman" w:cs="Times New Roman"/>
                      <w:szCs w:val="21"/>
                    </w:rPr>
                    <w:t>600</w:t>
                  </w:r>
                </w:p>
              </w:tc>
              <w:tc>
                <w:tcPr>
                  <w:tcW w:w="3026" w:type="pct"/>
                  <w:vAlign w:val="center"/>
                </w:tcPr>
                <w:p w:rsidR="00885CF3" w:rsidRDefault="0078570F">
                  <w:pPr>
                    <w:pStyle w:val="11"/>
                    <w:jc w:val="center"/>
                    <w:rPr>
                      <w:rFonts w:ascii="Times New Roman" w:hAnsi="Times New Roman" w:cs="Times New Roman"/>
                      <w:sz w:val="21"/>
                      <w:szCs w:val="21"/>
                    </w:rPr>
                  </w:pPr>
                  <w:r>
                    <w:rPr>
                      <w:rFonts w:ascii="Times New Roman" w:hAnsi="Times New Roman" w:cs="Times New Roman"/>
                      <w:sz w:val="21"/>
                      <w:szCs w:val="21"/>
                    </w:rPr>
                    <w:t>75</w:t>
                  </w:r>
                  <w:r>
                    <w:rPr>
                      <w:rFonts w:ascii="Times New Roman" w:hAnsiTheme="minorEastAsia" w:cs="Times New Roman"/>
                      <w:sz w:val="21"/>
                      <w:szCs w:val="21"/>
                    </w:rPr>
                    <w:t>、</w:t>
                  </w:r>
                  <w:r>
                    <w:rPr>
                      <w:rFonts w:ascii="Times New Roman" w:hAnsi="Times New Roman" w:cs="Times New Roman"/>
                      <w:sz w:val="21"/>
                      <w:szCs w:val="21"/>
                    </w:rPr>
                    <w:t>100</w:t>
                  </w:r>
                  <w:r>
                    <w:rPr>
                      <w:rFonts w:ascii="Times New Roman" w:hAnsiTheme="minorEastAsia" w:cs="Times New Roman"/>
                      <w:sz w:val="21"/>
                      <w:szCs w:val="21"/>
                    </w:rPr>
                    <w:t>、</w:t>
                  </w:r>
                  <w:r>
                    <w:rPr>
                      <w:rFonts w:ascii="Times New Roman" w:hAnsi="Times New Roman" w:cs="Times New Roman"/>
                      <w:sz w:val="21"/>
                      <w:szCs w:val="21"/>
                    </w:rPr>
                    <w:t>125</w:t>
                  </w:r>
                  <w:r>
                    <w:rPr>
                      <w:rFonts w:ascii="Times New Roman" w:hAnsiTheme="minorEastAsia" w:cs="Times New Roman"/>
                      <w:sz w:val="21"/>
                      <w:szCs w:val="21"/>
                    </w:rPr>
                    <w:t>、</w:t>
                  </w:r>
                  <w:r>
                    <w:rPr>
                      <w:rFonts w:ascii="Times New Roman" w:hAnsi="Times New Roman" w:cs="Times New Roman"/>
                      <w:sz w:val="21"/>
                      <w:szCs w:val="21"/>
                    </w:rPr>
                    <w:t>150</w:t>
                  </w:r>
                  <w:r>
                    <w:rPr>
                      <w:rFonts w:ascii="Times New Roman" w:hAnsiTheme="minorEastAsia" w:cs="Times New Roman"/>
                      <w:sz w:val="21"/>
                      <w:szCs w:val="21"/>
                    </w:rPr>
                    <w:t>、</w:t>
                  </w:r>
                  <w:r>
                    <w:rPr>
                      <w:rFonts w:ascii="Times New Roman" w:hAnsi="Times New Roman" w:cs="Times New Roman"/>
                      <w:sz w:val="21"/>
                      <w:szCs w:val="21"/>
                    </w:rPr>
                    <w:t>175</w:t>
                  </w:r>
                  <w:r>
                    <w:rPr>
                      <w:rFonts w:ascii="Times New Roman" w:hAnsiTheme="minorEastAsia" w:cs="Times New Roman"/>
                      <w:sz w:val="21"/>
                      <w:szCs w:val="21"/>
                    </w:rPr>
                    <w:t>、</w:t>
                  </w:r>
                  <w:r>
                    <w:rPr>
                      <w:rFonts w:ascii="Times New Roman" w:hAnsi="Times New Roman" w:cs="Times New Roman"/>
                      <w:sz w:val="21"/>
                      <w:szCs w:val="21"/>
                    </w:rPr>
                    <w:t>200</w:t>
                  </w:r>
                  <w:r>
                    <w:rPr>
                      <w:rFonts w:ascii="Times New Roman" w:hAnsiTheme="minorEastAsia" w:cs="Times New Roman"/>
                      <w:sz w:val="21"/>
                      <w:szCs w:val="21"/>
                    </w:rPr>
                    <w:t>、</w:t>
                  </w:r>
                  <w:r>
                    <w:rPr>
                      <w:rFonts w:ascii="Times New Roman" w:hAnsi="Times New Roman" w:cs="Times New Roman"/>
                      <w:sz w:val="21"/>
                      <w:szCs w:val="21"/>
                    </w:rPr>
                    <w:t>250</w:t>
                  </w:r>
                  <w:r>
                    <w:rPr>
                      <w:rFonts w:ascii="Times New Roman" w:hAnsiTheme="minorEastAsia" w:cs="Times New Roman"/>
                      <w:sz w:val="21"/>
                      <w:szCs w:val="21"/>
                    </w:rPr>
                    <w:t>、</w:t>
                  </w:r>
                  <w:r>
                    <w:rPr>
                      <w:rFonts w:ascii="Times New Roman" w:hAnsi="Times New Roman" w:cs="Times New Roman"/>
                      <w:sz w:val="21"/>
                      <w:szCs w:val="21"/>
                    </w:rPr>
                    <w:t>300</w:t>
                  </w:r>
                </w:p>
              </w:tc>
            </w:tr>
            <w:tr w:rsidR="00885CF3">
              <w:trPr>
                <w:trHeight w:val="181"/>
                <w:jc w:val="center"/>
              </w:trPr>
              <w:tc>
                <w:tcPr>
                  <w:tcW w:w="1361" w:type="pct"/>
                  <w:vMerge/>
                  <w:vAlign w:val="center"/>
                </w:tcPr>
                <w:p w:rsidR="00885CF3" w:rsidRDefault="00885CF3">
                  <w:pPr>
                    <w:pStyle w:val="11"/>
                    <w:ind w:firstLine="0"/>
                    <w:jc w:val="center"/>
                    <w:rPr>
                      <w:rFonts w:ascii="Times New Roman" w:hAnsi="Times New Roman" w:cs="Times New Roman"/>
                      <w:sz w:val="21"/>
                      <w:szCs w:val="21"/>
                    </w:rPr>
                  </w:pPr>
                </w:p>
              </w:tc>
              <w:tc>
                <w:tcPr>
                  <w:tcW w:w="613" w:type="pct"/>
                  <w:vMerge/>
                  <w:vAlign w:val="center"/>
                </w:tcPr>
                <w:p w:rsidR="00885CF3" w:rsidRDefault="00885CF3">
                  <w:pPr>
                    <w:jc w:val="center"/>
                    <w:rPr>
                      <w:rFonts w:ascii="Times New Roman" w:hAnsi="Times New Roman" w:cs="Times New Roman"/>
                      <w:szCs w:val="21"/>
                    </w:rPr>
                  </w:pPr>
                </w:p>
              </w:tc>
              <w:tc>
                <w:tcPr>
                  <w:tcW w:w="3026" w:type="pct"/>
                  <w:vAlign w:val="center"/>
                </w:tcPr>
                <w:p w:rsidR="00885CF3" w:rsidRDefault="0078570F">
                  <w:pPr>
                    <w:pStyle w:val="11"/>
                    <w:jc w:val="center"/>
                    <w:rPr>
                      <w:rFonts w:ascii="Times New Roman" w:hAnsi="Times New Roman" w:cs="Times New Roman"/>
                      <w:sz w:val="21"/>
                      <w:szCs w:val="21"/>
                    </w:rPr>
                  </w:pPr>
                  <w:r>
                    <w:rPr>
                      <w:rFonts w:ascii="Times New Roman" w:hAnsi="Times New Roman" w:cs="Times New Roman"/>
                      <w:sz w:val="21"/>
                      <w:szCs w:val="21"/>
                    </w:rPr>
                    <w:t>120</w:t>
                  </w:r>
                  <w:r>
                    <w:rPr>
                      <w:rFonts w:ascii="Times New Roman" w:hAnsiTheme="minorEastAsia" w:cs="Times New Roman"/>
                      <w:sz w:val="21"/>
                      <w:szCs w:val="21"/>
                    </w:rPr>
                    <w:t>、</w:t>
                  </w:r>
                  <w:r>
                    <w:rPr>
                      <w:rFonts w:ascii="Times New Roman" w:hAnsi="Times New Roman" w:cs="Times New Roman"/>
                      <w:sz w:val="21"/>
                      <w:szCs w:val="21"/>
                    </w:rPr>
                    <w:t>180</w:t>
                  </w:r>
                  <w:r>
                    <w:rPr>
                      <w:rFonts w:ascii="Times New Roman" w:hAnsiTheme="minorEastAsia" w:cs="Times New Roman"/>
                      <w:sz w:val="21"/>
                      <w:szCs w:val="21"/>
                    </w:rPr>
                    <w:t>、</w:t>
                  </w:r>
                  <w:r>
                    <w:rPr>
                      <w:rFonts w:ascii="Times New Roman" w:hAnsi="Times New Roman" w:cs="Times New Roman"/>
                      <w:sz w:val="21"/>
                      <w:szCs w:val="21"/>
                    </w:rPr>
                    <w:t>240</w:t>
                  </w:r>
                </w:p>
              </w:tc>
            </w:tr>
            <w:tr w:rsidR="00885CF3">
              <w:trPr>
                <w:trHeight w:val="65"/>
                <w:jc w:val="center"/>
              </w:trPr>
              <w:tc>
                <w:tcPr>
                  <w:tcW w:w="5000" w:type="pct"/>
                  <w:gridSpan w:val="3"/>
                  <w:vAlign w:val="center"/>
                </w:tcPr>
                <w:p w:rsidR="00885CF3" w:rsidRDefault="0078570F">
                  <w:pPr>
                    <w:pStyle w:val="11"/>
                    <w:ind w:firstLine="0"/>
                    <w:rPr>
                      <w:rFonts w:ascii="Times New Roman" w:hAnsi="Times New Roman" w:cs="Times New Roman"/>
                      <w:sz w:val="21"/>
                      <w:szCs w:val="21"/>
                    </w:rPr>
                  </w:pPr>
                  <w:r>
                    <w:rPr>
                      <w:rFonts w:ascii="Times New Roman" w:hAnsiTheme="minorEastAsia" w:cs="Times New Roman"/>
                      <w:sz w:val="21"/>
                      <w:szCs w:val="21"/>
                    </w:rPr>
                    <w:t>注：如需要其他规格，可由供需双方协商解决。</w:t>
                  </w:r>
                </w:p>
              </w:tc>
            </w:tr>
          </w:tbl>
          <w:p w:rsidR="00885CF3" w:rsidRDefault="0078570F">
            <w:pPr>
              <w:spacing w:line="360" w:lineRule="auto"/>
              <w:ind w:rightChars="50" w:right="105"/>
              <w:jc w:val="left"/>
              <w:rPr>
                <w:rFonts w:ascii="Times New Roman" w:hAnsi="Times New Roman" w:cs="Times New Roman"/>
                <w:b/>
                <w:sz w:val="24"/>
              </w:rPr>
            </w:pPr>
            <w:r>
              <w:rPr>
                <w:rFonts w:ascii="Times New Roman" w:hAnsi="Times New Roman" w:cs="Times New Roman"/>
                <w:b/>
                <w:sz w:val="24"/>
              </w:rPr>
              <w:t xml:space="preserve"> 6</w:t>
            </w:r>
            <w:r>
              <w:rPr>
                <w:rFonts w:ascii="Times New Roman" w:hAnsiTheme="minorEastAsia" w:cs="Times New Roman"/>
                <w:b/>
                <w:sz w:val="24"/>
              </w:rPr>
              <w:t>、平面布置</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厂区布置以消防安全要求及工艺生产流程为中心，平面设计符合消防安全要求，且能满足工艺流程需求，便于物料运输和生产管理。功能分布合理，建筑物布局紧凑，厂区内部道路布置科学合理，使得各个分区之间联系紧密，主入口</w:t>
            </w:r>
            <w:r>
              <w:rPr>
                <w:rFonts w:ascii="Times New Roman" w:hAnsiTheme="minorEastAsia" w:cs="Times New Roman" w:hint="eastAsia"/>
                <w:sz w:val="24"/>
              </w:rPr>
              <w:t>位于厂区北侧，办公区位于东北角</w:t>
            </w:r>
            <w:r>
              <w:rPr>
                <w:rFonts w:ascii="Times New Roman" w:hAnsiTheme="minorEastAsia" w:cs="Times New Roman"/>
                <w:sz w:val="24"/>
              </w:rPr>
              <w:t>。场内按功能区划分为原料堆放区、生产加工区、成品堆放区。原料堆放区位于场区</w:t>
            </w:r>
            <w:r>
              <w:rPr>
                <w:rFonts w:ascii="Times New Roman" w:hAnsiTheme="minorEastAsia" w:cs="Times New Roman" w:hint="eastAsia"/>
                <w:sz w:val="24"/>
              </w:rPr>
              <w:t>东南角</w:t>
            </w:r>
            <w:r>
              <w:rPr>
                <w:rFonts w:ascii="Times New Roman" w:hAnsiTheme="minorEastAsia" w:cs="Times New Roman"/>
                <w:sz w:val="24"/>
              </w:rPr>
              <w:t>，主体厂房靠中南部建设，成品堆放区则位于场区</w:t>
            </w:r>
            <w:r>
              <w:rPr>
                <w:rFonts w:ascii="Times New Roman" w:hAnsiTheme="minorEastAsia" w:cs="Times New Roman" w:hint="eastAsia"/>
                <w:sz w:val="24"/>
              </w:rPr>
              <w:t>北面、西面</w:t>
            </w:r>
            <w:r>
              <w:rPr>
                <w:rFonts w:ascii="Times New Roman" w:hAnsiTheme="minorEastAsia" w:cs="Times New Roman"/>
                <w:sz w:val="24"/>
              </w:rPr>
              <w:t>，既方便厂内成品堆放，也便于出厂物资装载、运输。</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项目主体厂房设置与周边环境保护目标具有一定的距离，在整体布局上既能满足生产需求，也能优化布局，降低污染物对环境敏感点的影响。</w:t>
            </w:r>
          </w:p>
          <w:p w:rsidR="00885CF3" w:rsidRDefault="0078570F">
            <w:pPr>
              <w:spacing w:line="360" w:lineRule="auto"/>
              <w:jc w:val="left"/>
              <w:rPr>
                <w:rFonts w:ascii="Times New Roman" w:hAnsi="Times New Roman" w:cs="Times New Roman"/>
                <w:b/>
                <w:sz w:val="24"/>
              </w:rPr>
            </w:pPr>
            <w:r>
              <w:rPr>
                <w:rFonts w:ascii="Times New Roman" w:hAnsi="Times New Roman" w:cs="Times New Roman"/>
                <w:b/>
                <w:sz w:val="24"/>
              </w:rPr>
              <w:t>7</w:t>
            </w:r>
            <w:r>
              <w:rPr>
                <w:rFonts w:ascii="Times New Roman" w:hAnsiTheme="minorEastAsia" w:cs="Times New Roman"/>
                <w:b/>
                <w:sz w:val="24"/>
              </w:rPr>
              <w:t>、给排水及公用工程</w:t>
            </w:r>
          </w:p>
          <w:p w:rsidR="00885CF3" w:rsidRDefault="0078570F">
            <w:pPr>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）给水工程</w:t>
            </w:r>
          </w:p>
          <w:p w:rsidR="00885CF3" w:rsidRDefault="0078570F">
            <w:pPr>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拟建项目选址位于岳阳县高新技术产业园区，工程用水由高新技术产业园区给水系统供应。</w:t>
            </w:r>
          </w:p>
          <w:p w:rsidR="00885CF3" w:rsidRDefault="0078570F">
            <w:pPr>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项目主要用水包括制浆用水（</w:t>
            </w:r>
            <w:r>
              <w:rPr>
                <w:rFonts w:ascii="Times New Roman" w:hAnsi="Times New Roman" w:cs="Times New Roman"/>
                <w:sz w:val="24"/>
              </w:rPr>
              <w:t>220000m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hAnsiTheme="minorEastAsia" w:cs="Times New Roman"/>
                <w:sz w:val="24"/>
              </w:rPr>
              <w:t>）、车间冲洗水（</w:t>
            </w:r>
            <w:r>
              <w:rPr>
                <w:rFonts w:ascii="Times New Roman" w:hAnsi="Times New Roman" w:cs="Times New Roman"/>
                <w:sz w:val="24"/>
              </w:rPr>
              <w:t>5000m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hAnsiTheme="minorEastAsia" w:cs="Times New Roman"/>
                <w:sz w:val="24"/>
              </w:rPr>
              <w:t>）、锅炉用水（</w:t>
            </w:r>
            <w:r>
              <w:rPr>
                <w:rFonts w:ascii="Times New Roman" w:hAnsi="Times New Roman" w:cs="Times New Roman"/>
                <w:sz w:val="24"/>
              </w:rPr>
              <w:t>2400m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hAnsiTheme="minorEastAsia" w:cs="Times New Roman"/>
                <w:sz w:val="24"/>
              </w:rPr>
              <w:t>）以及生活用水（</w:t>
            </w:r>
            <w:r>
              <w:rPr>
                <w:rFonts w:ascii="Times New Roman" w:hAnsi="Times New Roman" w:cs="Times New Roman"/>
                <w:sz w:val="24"/>
              </w:rPr>
              <w:t>5655m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hAnsiTheme="minorEastAsia" w:cs="Times New Roman"/>
                <w:sz w:val="24"/>
              </w:rPr>
              <w:t>），项目工程总用水量为（</w:t>
            </w:r>
            <w:r>
              <w:rPr>
                <w:rFonts w:ascii="Times New Roman" w:hAnsi="Times New Roman" w:cs="Times New Roman"/>
                <w:sz w:val="24"/>
              </w:rPr>
              <w:t>233055m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hAnsiTheme="minorEastAsia" w:cs="Times New Roman"/>
                <w:sz w:val="24"/>
              </w:rPr>
              <w:t>）</w:t>
            </w:r>
          </w:p>
          <w:p w:rsidR="00885CF3" w:rsidRDefault="0078570F">
            <w:pPr>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）排水工程</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项目排水采用</w:t>
            </w:r>
            <w:r>
              <w:rPr>
                <w:rFonts w:ascii="Times New Roman" w:hAnsi="Times New Roman" w:cs="Times New Roman"/>
                <w:color w:val="FF0000"/>
                <w:sz w:val="24"/>
                <w:u w:val="single"/>
              </w:rPr>
              <w:t>“</w:t>
            </w:r>
            <w:r>
              <w:rPr>
                <w:rFonts w:ascii="Times New Roman" w:hAnsiTheme="minorEastAsia" w:cs="Times New Roman"/>
                <w:color w:val="FF0000"/>
                <w:sz w:val="24"/>
                <w:u w:val="single"/>
              </w:rPr>
              <w:t>雨污分流</w:t>
            </w:r>
            <w:r>
              <w:rPr>
                <w:rFonts w:ascii="Times New Roman" w:hAnsi="Times New Roman" w:cs="Times New Roman"/>
                <w:color w:val="FF0000"/>
                <w:sz w:val="24"/>
                <w:u w:val="single"/>
              </w:rPr>
              <w:t>”</w:t>
            </w:r>
            <w:r>
              <w:rPr>
                <w:rFonts w:ascii="Times New Roman" w:hAnsiTheme="minorEastAsia" w:cs="Times New Roman"/>
                <w:color w:val="FF0000"/>
                <w:sz w:val="24"/>
                <w:u w:val="single"/>
              </w:rPr>
              <w:t>排水机制，厂区</w:t>
            </w:r>
            <w:r w:rsidR="00A10FD8">
              <w:rPr>
                <w:rFonts w:ascii="Times New Roman" w:hAnsiTheme="minorEastAsia" w:cs="Times New Roman"/>
                <w:color w:val="FF0000"/>
                <w:sz w:val="24"/>
                <w:u w:val="single"/>
              </w:rPr>
              <w:t>初期</w:t>
            </w:r>
            <w:r>
              <w:rPr>
                <w:rFonts w:ascii="Times New Roman" w:hAnsiTheme="minorEastAsia" w:cs="Times New Roman"/>
                <w:color w:val="FF0000"/>
                <w:sz w:val="24"/>
                <w:u w:val="single"/>
              </w:rPr>
              <w:t>雨水收集</w:t>
            </w:r>
            <w:r w:rsidR="00A10FD8" w:rsidRPr="006B1B4D">
              <w:rPr>
                <w:rFonts w:ascii="Times New Roman" w:hAnsiTheme="minorEastAsia" w:cs="Times New Roman"/>
                <w:color w:val="FF0000"/>
                <w:sz w:val="24"/>
                <w:u w:val="single"/>
              </w:rPr>
              <w:t>沉淀</w:t>
            </w:r>
            <w:r w:rsidR="006B1B4D" w:rsidRPr="006B1B4D">
              <w:rPr>
                <w:rFonts w:ascii="Times New Roman" w:hAnsiTheme="minorEastAsia" w:cs="Times New Roman" w:hint="eastAsia"/>
                <w:color w:val="FF0000"/>
                <w:sz w:val="24"/>
                <w:u w:val="single"/>
              </w:rPr>
              <w:t>（</w:t>
            </w:r>
            <w:r w:rsidR="006B1B4D" w:rsidRPr="006B1B4D">
              <w:rPr>
                <w:rFonts w:ascii="Times New Roman" w:hAnsiTheme="minorEastAsia" w:cs="Times New Roman" w:hint="eastAsia"/>
                <w:color w:val="FF0000"/>
                <w:sz w:val="24"/>
                <w:u w:val="single"/>
              </w:rPr>
              <w:t>1</w:t>
            </w:r>
            <w:r w:rsidR="006B1B4D" w:rsidRPr="006B1B4D">
              <w:rPr>
                <w:rFonts w:ascii="Times New Roman" w:hAnsiTheme="minorEastAsia" w:cs="Times New Roman" w:hint="eastAsia"/>
                <w:color w:val="FF0000"/>
                <w:sz w:val="24"/>
                <w:u w:val="single"/>
              </w:rPr>
              <w:t>个，</w:t>
            </w:r>
            <w:r w:rsidR="006B1B4D" w:rsidRPr="006B1B4D">
              <w:rPr>
                <w:rFonts w:ascii="Times New Roman" w:hAnsiTheme="minorEastAsia" w:cs="Times New Roman" w:hint="eastAsia"/>
                <w:color w:val="FF0000"/>
                <w:sz w:val="24"/>
                <w:u w:val="single"/>
              </w:rPr>
              <w:t>10</w:t>
            </w:r>
            <w:r w:rsidR="006B1B4D" w:rsidRPr="006B1B4D">
              <w:rPr>
                <w:rFonts w:ascii="Times New Roman" w:hAnsiTheme="minorEastAsia" w:cs="Times New Roman"/>
                <w:color w:val="FF0000"/>
                <w:sz w:val="24"/>
                <w:u w:val="single"/>
              </w:rPr>
              <w:t>*</w:t>
            </w:r>
            <w:r w:rsidR="006B1B4D" w:rsidRPr="006B1B4D">
              <w:rPr>
                <w:rFonts w:ascii="Times New Roman" w:hAnsiTheme="minorEastAsia" w:cs="Times New Roman" w:hint="eastAsia"/>
                <w:color w:val="FF0000"/>
                <w:sz w:val="24"/>
                <w:u w:val="single"/>
              </w:rPr>
              <w:t>8</w:t>
            </w:r>
            <w:r w:rsidR="006B1B4D" w:rsidRPr="006B1B4D">
              <w:rPr>
                <w:rFonts w:ascii="Times New Roman" w:hAnsiTheme="minorEastAsia" w:cs="Times New Roman"/>
                <w:color w:val="FF0000"/>
                <w:sz w:val="24"/>
                <w:u w:val="single"/>
              </w:rPr>
              <w:t>*2m</w:t>
            </w:r>
            <w:r w:rsidR="006B1B4D" w:rsidRPr="006B1B4D">
              <w:rPr>
                <w:rFonts w:ascii="Times New Roman" w:hAnsiTheme="minorEastAsia" w:cs="Times New Roman" w:hint="eastAsia"/>
                <w:color w:val="FF0000"/>
                <w:sz w:val="24"/>
                <w:u w:val="single"/>
              </w:rPr>
              <w:t>）</w:t>
            </w:r>
            <w:r w:rsidR="00A10FD8">
              <w:rPr>
                <w:rFonts w:ascii="Times New Roman" w:hAnsiTheme="minorEastAsia" w:cs="Times New Roman"/>
                <w:color w:val="FF0000"/>
                <w:sz w:val="24"/>
                <w:u w:val="single"/>
              </w:rPr>
              <w:t>后用于项目产品生产用水使用</w:t>
            </w:r>
            <w:r w:rsidR="00A10FD8">
              <w:rPr>
                <w:rFonts w:ascii="Times New Roman" w:hAnsiTheme="minorEastAsia" w:cs="Times New Roman" w:hint="eastAsia"/>
                <w:color w:val="FF0000"/>
                <w:sz w:val="24"/>
                <w:u w:val="single"/>
              </w:rPr>
              <w:t>；</w:t>
            </w:r>
            <w:r w:rsidR="00A10FD8">
              <w:rPr>
                <w:rFonts w:ascii="Times New Roman" w:hAnsiTheme="minorEastAsia" w:cs="Times New Roman"/>
                <w:color w:val="FF0000"/>
                <w:sz w:val="24"/>
                <w:u w:val="single"/>
              </w:rPr>
              <w:t>后期雨水排入园区雨水管网</w:t>
            </w:r>
            <w:r>
              <w:rPr>
                <w:rFonts w:ascii="Times New Roman" w:hAnsiTheme="minorEastAsia" w:cs="Times New Roman"/>
                <w:color w:val="FF0000"/>
                <w:sz w:val="24"/>
                <w:u w:val="single"/>
              </w:rPr>
              <w:t>。</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工程生产过程中产生的制浆用水部分留在产品中，其它部分蒸发；</w:t>
            </w:r>
            <w:r>
              <w:rPr>
                <w:rFonts w:ascii="Times New Roman" w:hAnsiTheme="minorEastAsia" w:cs="Times New Roman" w:hint="eastAsia"/>
                <w:color w:val="FF0000"/>
                <w:sz w:val="24"/>
                <w:u w:val="single"/>
              </w:rPr>
              <w:t>车</w:t>
            </w:r>
            <w:r>
              <w:rPr>
                <w:rFonts w:ascii="Times New Roman" w:hAnsiTheme="minorEastAsia" w:cs="Times New Roman"/>
                <w:color w:val="FF0000"/>
                <w:sz w:val="24"/>
                <w:u w:val="single"/>
              </w:rPr>
              <w:t>间冲洗水经</w:t>
            </w:r>
            <w:r>
              <w:rPr>
                <w:rFonts w:ascii="Times New Roman" w:hAnsiTheme="minorEastAsia" w:cs="Times New Roman"/>
                <w:color w:val="FF0000"/>
                <w:sz w:val="24"/>
                <w:u w:val="single"/>
              </w:rPr>
              <w:lastRenderedPageBreak/>
              <w:t>车间沉淀池</w:t>
            </w:r>
            <w:r>
              <w:rPr>
                <w:rFonts w:ascii="Times New Roman" w:hAnsiTheme="minorEastAsia" w:cs="Times New Roman" w:hint="eastAsia"/>
                <w:color w:val="FF0000"/>
                <w:sz w:val="24"/>
                <w:u w:val="single"/>
              </w:rPr>
              <w:t>（</w:t>
            </w:r>
            <w:r>
              <w:rPr>
                <w:rFonts w:ascii="Times New Roman" w:hAnsiTheme="minorEastAsia" w:cs="Times New Roman" w:hint="eastAsia"/>
                <w:color w:val="FF0000"/>
                <w:sz w:val="24"/>
                <w:u w:val="single"/>
                <w:shd w:val="clear" w:color="auto" w:fill="FFFFFF"/>
              </w:rPr>
              <w:t>3*2.5*2m</w:t>
            </w:r>
            <w:r>
              <w:rPr>
                <w:rFonts w:ascii="Times New Roman" w:hAnsiTheme="minorEastAsia" w:cs="Times New Roman" w:hint="eastAsia"/>
                <w:color w:val="FF0000"/>
                <w:sz w:val="24"/>
                <w:u w:val="single"/>
              </w:rPr>
              <w:t>）</w:t>
            </w:r>
            <w:r>
              <w:rPr>
                <w:rFonts w:ascii="Times New Roman" w:hAnsiTheme="minorEastAsia" w:cs="Times New Roman"/>
                <w:color w:val="FF0000"/>
                <w:sz w:val="24"/>
                <w:u w:val="single"/>
              </w:rPr>
              <w:t>沉淀后回用于制浆，不外排。锅炉水蒸气经冷凝后回用。生活污水经隔油池及化粪池处理后排入岳阳县工业集中区污水处理厂处理，处理后最终排入新墙河</w:t>
            </w:r>
            <w:r>
              <w:rPr>
                <w:rFonts w:ascii="Times New Roman" w:hAnsiTheme="minorEastAsia" w:cs="Times New Roman" w:hint="eastAsia"/>
                <w:color w:val="FF0000"/>
                <w:sz w:val="24"/>
                <w:u w:val="single"/>
              </w:rPr>
              <w:t>（污水管网未接通之前，企业不得投入生产运营</w:t>
            </w:r>
            <w:r w:rsidR="00AA1A2A">
              <w:rPr>
                <w:rFonts w:ascii="Times New Roman" w:hAnsiTheme="minorEastAsia" w:cs="Times New Roman" w:hint="eastAsia"/>
                <w:color w:val="FF0000"/>
                <w:sz w:val="24"/>
                <w:u w:val="single"/>
              </w:rPr>
              <w:t>，承诺函见附件</w:t>
            </w:r>
            <w:r w:rsidR="00AA1A2A">
              <w:rPr>
                <w:rFonts w:ascii="Times New Roman" w:hAnsiTheme="minorEastAsia" w:cs="Times New Roman" w:hint="eastAsia"/>
                <w:color w:val="FF0000"/>
                <w:sz w:val="24"/>
                <w:u w:val="single"/>
              </w:rPr>
              <w:t>7</w:t>
            </w:r>
            <w:r>
              <w:rPr>
                <w:rFonts w:ascii="Times New Roman" w:hAnsiTheme="minorEastAsia" w:cs="Times New Roman" w:hint="eastAsia"/>
                <w:color w:val="FF0000"/>
                <w:sz w:val="24"/>
                <w:u w:val="single"/>
              </w:rPr>
              <w:t>）</w:t>
            </w:r>
            <w:r>
              <w:rPr>
                <w:rFonts w:ascii="Times New Roman" w:hAnsiTheme="minorEastAsia" w:cs="Times New Roman"/>
                <w:color w:val="FF0000"/>
                <w:sz w:val="24"/>
                <w:u w:val="single"/>
              </w:rPr>
              <w:t>。</w:t>
            </w:r>
          </w:p>
          <w:p w:rsidR="00885CF3" w:rsidRDefault="0078570F">
            <w:pPr>
              <w:adjustRightInd w:val="0"/>
              <w:snapToGrid w:val="0"/>
              <w:spacing w:line="360" w:lineRule="auto"/>
              <w:ind w:firstLine="48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）供电工程：</w:t>
            </w:r>
          </w:p>
          <w:p w:rsidR="00885CF3" w:rsidRDefault="0078570F">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工程配电设计根据工艺设备布置，生产线用电设备主要集中在原材料处理及配料楼部分。因此该生产线配电间设在配料楼底层。</w:t>
            </w:r>
          </w:p>
          <w:p w:rsidR="00885CF3" w:rsidRDefault="0078570F">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该生产线用电电源采用</w:t>
            </w:r>
            <w:r>
              <w:rPr>
                <w:rFonts w:ascii="Times New Roman" w:hAnsi="Times New Roman" w:cs="Times New Roman"/>
                <w:sz w:val="24"/>
              </w:rPr>
              <w:t xml:space="preserve"> 380/220V </w:t>
            </w:r>
            <w:r>
              <w:rPr>
                <w:rFonts w:ascii="Times New Roman" w:hAnsiTheme="minorEastAsia" w:cs="Times New Roman"/>
                <w:sz w:val="24"/>
              </w:rPr>
              <w:t>三相四线制中性点直接接地的电源。电源由变电所引至配电间。为了加强加气混凝土工艺生产线内部经营独立核算，须在配电间进线柜内进行电度计量。</w:t>
            </w:r>
          </w:p>
          <w:p w:rsidR="00885CF3" w:rsidRDefault="0078570F">
            <w:pPr>
              <w:adjustRightInd w:val="0"/>
              <w:snapToGrid w:val="0"/>
              <w:spacing w:line="360" w:lineRule="auto"/>
              <w:ind w:leftChars="50" w:left="105" w:rightChars="50" w:right="105" w:firstLineChars="250" w:firstLine="600"/>
              <w:jc w:val="left"/>
              <w:rPr>
                <w:rFonts w:ascii="Times New Roman" w:hAnsi="Times New Roman" w:cs="Times New Roman"/>
                <w:sz w:val="24"/>
              </w:rPr>
            </w:pPr>
            <w:r>
              <w:rPr>
                <w:rFonts w:ascii="Times New Roman" w:hAnsiTheme="minorEastAsia" w:cs="Times New Roman"/>
                <w:sz w:val="24"/>
              </w:rPr>
              <w:t>照明电源由配电间的配电柜引至各照明配电箱，通过园区供电接入。</w:t>
            </w:r>
          </w:p>
          <w:p w:rsidR="00885CF3" w:rsidRDefault="0078570F">
            <w:pPr>
              <w:adjustRightInd w:val="0"/>
              <w:snapToGrid w:val="0"/>
              <w:spacing w:line="360" w:lineRule="auto"/>
              <w:ind w:leftChars="50" w:left="105" w:rightChars="50" w:right="105" w:firstLineChars="250" w:firstLine="60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4</w:t>
            </w:r>
            <w:r>
              <w:rPr>
                <w:rFonts w:ascii="Times New Roman" w:hAnsiTheme="minorEastAsia" w:cs="Times New Roman"/>
                <w:sz w:val="24"/>
              </w:rPr>
              <w:t>）防雷接地</w:t>
            </w:r>
          </w:p>
          <w:p w:rsidR="00885CF3" w:rsidRDefault="0078570F">
            <w:pPr>
              <w:adjustRightInd w:val="0"/>
              <w:snapToGrid w:val="0"/>
              <w:spacing w:line="360" w:lineRule="auto"/>
              <w:ind w:leftChars="50" w:left="105" w:rightChars="50" w:right="105" w:firstLineChars="250" w:firstLine="600"/>
              <w:jc w:val="left"/>
              <w:rPr>
                <w:rFonts w:ascii="Times New Roman" w:hAnsi="Times New Roman" w:cs="Times New Roman"/>
                <w:sz w:val="24"/>
              </w:rPr>
            </w:pPr>
            <w:r>
              <w:rPr>
                <w:rFonts w:ascii="Times New Roman" w:hAnsiTheme="minorEastAsia" w:cs="Times New Roman"/>
                <w:sz w:val="24"/>
              </w:rPr>
              <w:t>项目建筑物属于三类建筑物防雷，其防雷装置采用避雷带防雷。沿配料楼屋顶安装避雷带。在建筑物设多处引下线，引下线与接地极连接进行防雷接地工程。</w:t>
            </w:r>
          </w:p>
          <w:p w:rsidR="00885CF3" w:rsidRDefault="0078570F">
            <w:pPr>
              <w:adjustRightInd w:val="0"/>
              <w:snapToGrid w:val="0"/>
              <w:spacing w:line="360" w:lineRule="auto"/>
              <w:ind w:leftChars="50" w:left="105" w:rightChars="50" w:right="105" w:firstLineChars="250" w:firstLine="60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5</w:t>
            </w:r>
            <w:r>
              <w:rPr>
                <w:rFonts w:ascii="Times New Roman" w:hAnsiTheme="minorEastAsia" w:cs="Times New Roman"/>
                <w:sz w:val="24"/>
              </w:rPr>
              <w:t>）供汽工程</w:t>
            </w:r>
          </w:p>
          <w:p w:rsidR="00885CF3" w:rsidRDefault="0078570F">
            <w:pPr>
              <w:adjustRightInd w:val="0"/>
              <w:snapToGrid w:val="0"/>
              <w:spacing w:line="360" w:lineRule="auto"/>
              <w:ind w:leftChars="50" w:left="105" w:rightChars="50" w:right="105" w:firstLineChars="250" w:firstLine="600"/>
              <w:jc w:val="left"/>
              <w:rPr>
                <w:rFonts w:ascii="Times New Roman" w:hAnsi="Times New Roman" w:cs="Times New Roman"/>
                <w:sz w:val="24"/>
              </w:rPr>
            </w:pPr>
            <w:r>
              <w:rPr>
                <w:rFonts w:ascii="Times New Roman" w:hAnsiTheme="minorEastAsia" w:cs="Times New Roman"/>
                <w:sz w:val="24"/>
              </w:rPr>
              <w:t>项目采用燃天然气锅炉进行生产用汽供应，一期、二期分别设置一台动力为</w:t>
            </w:r>
            <w:r>
              <w:rPr>
                <w:rFonts w:ascii="Times New Roman" w:hAnsi="Times New Roman" w:cs="Times New Roman"/>
                <w:sz w:val="24"/>
              </w:rPr>
              <w:t>15t/h</w:t>
            </w:r>
            <w:r>
              <w:rPr>
                <w:rFonts w:ascii="Times New Roman" w:hAnsiTheme="minorEastAsia" w:cs="Times New Roman"/>
                <w:sz w:val="24"/>
              </w:rPr>
              <w:t>燃气锅炉，</w:t>
            </w:r>
            <w:r w:rsidR="00635C7F">
              <w:rPr>
                <w:rFonts w:ascii="Times New Roman" w:hAnsiTheme="minorEastAsia" w:cs="Times New Roman" w:hint="eastAsia"/>
                <w:sz w:val="24"/>
              </w:rPr>
              <w:t>锅炉运行时间每天</w:t>
            </w:r>
            <w:r w:rsidR="00635C7F">
              <w:rPr>
                <w:rFonts w:ascii="Times New Roman" w:hAnsiTheme="minorEastAsia" w:cs="Times New Roman" w:hint="eastAsia"/>
                <w:sz w:val="24"/>
              </w:rPr>
              <w:t>24h</w:t>
            </w:r>
            <w:r w:rsidR="00635C7F">
              <w:rPr>
                <w:rFonts w:ascii="Times New Roman" w:hAnsiTheme="minorEastAsia" w:cs="Times New Roman" w:hint="eastAsia"/>
                <w:sz w:val="24"/>
              </w:rPr>
              <w:t>，</w:t>
            </w:r>
            <w:r>
              <w:rPr>
                <w:rFonts w:ascii="Times New Roman" w:hAnsiTheme="minorEastAsia" w:cs="Times New Roman"/>
                <w:sz w:val="24"/>
              </w:rPr>
              <w:t>项目一期、二期共消耗天然气燃料消耗量为</w:t>
            </w:r>
            <w:r>
              <w:rPr>
                <w:rFonts w:ascii="Times New Roman" w:hAnsi="Times New Roman" w:cs="Times New Roman" w:hint="eastAsia"/>
                <w:sz w:val="24"/>
              </w:rPr>
              <w:t>480</w:t>
            </w:r>
            <w:r>
              <w:rPr>
                <w:rFonts w:ascii="Times New Roman" w:hAnsiTheme="minorEastAsia" w:cs="Times New Roman"/>
                <w:sz w:val="24"/>
              </w:rPr>
              <w:t>万</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hAnsiTheme="minorEastAsia" w:cs="Times New Roman"/>
                <w:sz w:val="24"/>
              </w:rPr>
              <w:t>。</w:t>
            </w:r>
          </w:p>
          <w:p w:rsidR="00885CF3" w:rsidRDefault="0078570F">
            <w:pPr>
              <w:spacing w:line="360" w:lineRule="auto"/>
              <w:ind w:rightChars="50" w:right="105"/>
              <w:jc w:val="left"/>
              <w:rPr>
                <w:rFonts w:ascii="Times New Roman" w:hAnsi="Times New Roman" w:cs="Times New Roman"/>
                <w:b/>
                <w:sz w:val="24"/>
              </w:rPr>
            </w:pPr>
            <w:r>
              <w:rPr>
                <w:rFonts w:ascii="Times New Roman" w:hAnsi="Times New Roman" w:cs="Times New Roman"/>
                <w:b/>
                <w:sz w:val="24"/>
              </w:rPr>
              <w:t xml:space="preserve"> 8</w:t>
            </w:r>
            <w:r>
              <w:rPr>
                <w:rFonts w:ascii="Times New Roman" w:hAnsiTheme="minorEastAsia" w:cs="Times New Roman"/>
                <w:b/>
                <w:sz w:val="24"/>
              </w:rPr>
              <w:t>、劳动定员</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sz w:val="24"/>
              </w:rPr>
              <w:t>项目一期、二期劳动定员共</w:t>
            </w:r>
            <w:r>
              <w:rPr>
                <w:rFonts w:ascii="Times New Roman" w:hAnsi="Times New Roman" w:cs="Times New Roman"/>
                <w:sz w:val="24"/>
              </w:rPr>
              <w:t xml:space="preserve">130 </w:t>
            </w:r>
            <w:r>
              <w:rPr>
                <w:rFonts w:ascii="Times New Roman" w:hAnsiTheme="minorEastAsia" w:cs="Times New Roman"/>
                <w:sz w:val="24"/>
              </w:rPr>
              <w:t>人（一期</w:t>
            </w:r>
            <w:r>
              <w:rPr>
                <w:rFonts w:ascii="Times New Roman" w:hAnsi="Times New Roman" w:cs="Times New Roman"/>
                <w:sz w:val="24"/>
              </w:rPr>
              <w:t>80</w:t>
            </w:r>
            <w:r>
              <w:rPr>
                <w:rFonts w:ascii="Times New Roman" w:hAnsiTheme="minorEastAsia" w:cs="Times New Roman"/>
                <w:sz w:val="24"/>
              </w:rPr>
              <w:t>人，二期</w:t>
            </w:r>
            <w:r>
              <w:rPr>
                <w:rFonts w:ascii="Times New Roman" w:hAnsi="Times New Roman" w:cs="Times New Roman"/>
                <w:sz w:val="24"/>
              </w:rPr>
              <w:t>50</w:t>
            </w:r>
            <w:r>
              <w:rPr>
                <w:rFonts w:ascii="Times New Roman" w:hAnsiTheme="minorEastAsia" w:cs="Times New Roman"/>
                <w:sz w:val="24"/>
              </w:rPr>
              <w:t>人），年工作</w:t>
            </w:r>
            <w:r>
              <w:rPr>
                <w:rFonts w:ascii="Times New Roman" w:hAnsi="Times New Roman" w:cs="Times New Roman"/>
                <w:sz w:val="24"/>
              </w:rPr>
              <w:t>300</w:t>
            </w:r>
            <w:r>
              <w:rPr>
                <w:rFonts w:ascii="Times New Roman" w:hAnsiTheme="minorEastAsia" w:cs="Times New Roman"/>
                <w:sz w:val="24"/>
              </w:rPr>
              <w:t>天</w:t>
            </w:r>
            <w:r w:rsidR="00635C7F">
              <w:rPr>
                <w:rFonts w:ascii="Times New Roman" w:hAnsiTheme="minorEastAsia" w:cs="Times New Roman" w:hint="eastAsia"/>
                <w:sz w:val="24"/>
              </w:rPr>
              <w:t>，</w:t>
            </w:r>
            <w:r>
              <w:rPr>
                <w:rFonts w:ascii="Times New Roman" w:hAnsiTheme="minorEastAsia" w:cs="Times New Roman"/>
                <w:sz w:val="24"/>
              </w:rPr>
              <w:t>均在厂区食宿</w:t>
            </w:r>
            <w:r>
              <w:rPr>
                <w:rFonts w:ascii="Times New Roman" w:hAnsiTheme="minorEastAsia" w:cs="Times New Roman"/>
                <w:bCs/>
                <w:sz w:val="24"/>
              </w:rPr>
              <w:t>。</w:t>
            </w: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A10FD8" w:rsidRDefault="00A10FD8">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78570F">
            <w:pPr>
              <w:pStyle w:val="af"/>
              <w:spacing w:line="360" w:lineRule="auto"/>
              <w:ind w:firstLineChars="0" w:firstLine="0"/>
              <w:jc w:val="left"/>
              <w:rPr>
                <w:rFonts w:ascii="Times New Roman" w:hAnsi="Times New Roman" w:cs="Times New Roman"/>
                <w:b/>
                <w:bCs/>
                <w:sz w:val="28"/>
                <w:szCs w:val="28"/>
              </w:rPr>
            </w:pPr>
            <w:r>
              <w:rPr>
                <w:rFonts w:ascii="Times New Roman" w:hAnsiTheme="minorEastAsia" w:cs="Times New Roman"/>
                <w:b/>
                <w:bCs/>
                <w:sz w:val="28"/>
                <w:szCs w:val="28"/>
              </w:rPr>
              <w:lastRenderedPageBreak/>
              <w:t>与本项目有关的原有污染物情况及主要的环境问题</w:t>
            </w:r>
          </w:p>
          <w:p w:rsidR="00885CF3" w:rsidRDefault="0078570F">
            <w:pPr>
              <w:tabs>
                <w:tab w:val="left" w:pos="780"/>
              </w:tabs>
              <w:autoSpaceDE w:val="0"/>
              <w:autoSpaceDN w:val="0"/>
              <w:spacing w:line="360" w:lineRule="auto"/>
              <w:ind w:firstLineChars="300" w:firstLine="720"/>
              <w:rPr>
                <w:rFonts w:ascii="Times New Roman" w:hAnsi="Times New Roman" w:cs="Times New Roman"/>
                <w:sz w:val="24"/>
              </w:rPr>
            </w:pPr>
            <w:r>
              <w:rPr>
                <w:rFonts w:ascii="Times New Roman" w:hAnsiTheme="minorEastAsia" w:cs="Times New Roman"/>
                <w:sz w:val="24"/>
              </w:rPr>
              <w:t>本项目为新建工程，项目选址位于岳阳县高新技术产业园区</w:t>
            </w:r>
            <w:r>
              <w:rPr>
                <w:rFonts w:ascii="Times New Roman" w:hAnsiTheme="minorEastAsia" w:cs="Times New Roman" w:hint="eastAsia"/>
                <w:sz w:val="24"/>
              </w:rPr>
              <w:t>，</w:t>
            </w:r>
            <w:r>
              <w:rPr>
                <w:rFonts w:ascii="Times New Roman" w:hAnsiTheme="minorEastAsia" w:cs="Times New Roman"/>
                <w:sz w:val="24"/>
              </w:rPr>
              <w:t>工程建设用地为工业用地，经现场踏勘，项目建设用地现为荒地，尚未进行三通一平，评价要求项目方在土地推平过程中产生的建筑垃圾需按照相关法律法规要求委托岳阳县渣土办进行统一运输、清理，妥善处置，现不存在与项目有关的原有污染情况。</w:t>
            </w: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A10FD8" w:rsidRDefault="00A10FD8">
            <w:pPr>
              <w:spacing w:line="360" w:lineRule="auto"/>
              <w:ind w:firstLineChars="200" w:firstLine="480"/>
              <w:rPr>
                <w:rFonts w:ascii="Times New Roman" w:hAnsi="Times New Roman" w:cs="Times New Roman"/>
                <w:sz w:val="24"/>
              </w:rPr>
            </w:pPr>
          </w:p>
          <w:p w:rsidR="00885CF3" w:rsidRDefault="00885CF3">
            <w:pPr>
              <w:spacing w:line="360" w:lineRule="auto"/>
              <w:ind w:firstLineChars="200" w:firstLine="480"/>
              <w:rPr>
                <w:rFonts w:ascii="Times New Roman" w:hAnsi="Times New Roman" w:cs="Times New Roman"/>
                <w:sz w:val="24"/>
              </w:rPr>
            </w:pPr>
          </w:p>
          <w:p w:rsidR="00885CF3" w:rsidRDefault="00885CF3">
            <w:pPr>
              <w:spacing w:line="360" w:lineRule="auto"/>
              <w:ind w:firstLineChars="200" w:firstLine="480"/>
              <w:rPr>
                <w:rFonts w:ascii="Times New Roman" w:hAnsi="Times New Roman" w:cs="Times New Roman"/>
                <w:sz w:val="24"/>
              </w:rPr>
            </w:pPr>
          </w:p>
        </w:tc>
      </w:tr>
    </w:tbl>
    <w:p w:rsidR="00885CF3" w:rsidRDefault="0078570F">
      <w:pPr>
        <w:outlineLvl w:val="0"/>
        <w:rPr>
          <w:rFonts w:ascii="Times New Roman" w:hAnsi="Times New Roman" w:cs="Times New Roman"/>
          <w:b/>
          <w:bCs/>
          <w:kern w:val="44"/>
          <w:sz w:val="30"/>
          <w:szCs w:val="30"/>
        </w:rPr>
      </w:pPr>
      <w:r>
        <w:rPr>
          <w:rFonts w:ascii="Times New Roman" w:hAnsiTheme="minorEastAsia" w:cs="Times New Roman"/>
          <w:b/>
          <w:bCs/>
          <w:kern w:val="44"/>
          <w:sz w:val="30"/>
          <w:szCs w:val="30"/>
        </w:rPr>
        <w:lastRenderedPageBreak/>
        <w:t>二、建设项目所在地自然环境概况</w:t>
      </w:r>
    </w:p>
    <w:tbl>
      <w:tblPr>
        <w:tblW w:w="8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740"/>
      </w:tblGrid>
      <w:tr w:rsidR="00885CF3">
        <w:trPr>
          <w:trHeight w:val="4742"/>
        </w:trPr>
        <w:tc>
          <w:tcPr>
            <w:tcW w:w="8740" w:type="dxa"/>
          </w:tcPr>
          <w:p w:rsidR="00885CF3" w:rsidRDefault="0078570F">
            <w:pPr>
              <w:pStyle w:val="a7"/>
              <w:widowControl/>
              <w:spacing w:line="360" w:lineRule="auto"/>
              <w:jc w:val="left"/>
              <w:rPr>
                <w:rFonts w:ascii="Times New Roman" w:hAnsi="Times New Roman" w:cs="Times New Roman"/>
                <w:sz w:val="24"/>
              </w:rPr>
            </w:pPr>
            <w:r>
              <w:rPr>
                <w:rFonts w:ascii="Times New Roman" w:hAnsi="Times New Roman" w:cs="Times New Roman"/>
                <w:b/>
                <w:bCs/>
                <w:sz w:val="24"/>
              </w:rPr>
              <w:t>1</w:t>
            </w:r>
            <w:r>
              <w:rPr>
                <w:rFonts w:ascii="Times New Roman" w:hAnsiTheme="minorEastAsia" w:cs="Times New Roman"/>
                <w:b/>
                <w:bCs/>
                <w:sz w:val="24"/>
              </w:rPr>
              <w:t>、地理位置</w:t>
            </w:r>
          </w:p>
          <w:p w:rsidR="00885CF3" w:rsidRDefault="0078570F">
            <w:pPr>
              <w:pStyle w:val="p0"/>
              <w:spacing w:line="360" w:lineRule="auto"/>
              <w:ind w:firstLine="480"/>
              <w:rPr>
                <w:rFonts w:ascii="Times New Roman" w:hAnsi="Times New Roman" w:cs="Times New Roman"/>
                <w:sz w:val="24"/>
                <w:szCs w:val="24"/>
              </w:rPr>
            </w:pPr>
            <w:r>
              <w:rPr>
                <w:rFonts w:ascii="Times New Roman" w:hAnsiTheme="minorEastAsia" w:cs="Times New Roman"/>
                <w:sz w:val="24"/>
                <w:szCs w:val="24"/>
              </w:rPr>
              <w:t>岳阳县位于湖南省东北部，岳阳市境中部，处于东经</w:t>
            </w:r>
            <w:r>
              <w:rPr>
                <w:rFonts w:ascii="Times New Roman" w:hAnsi="Times New Roman" w:cs="Times New Roman"/>
                <w:sz w:val="24"/>
                <w:szCs w:val="24"/>
              </w:rPr>
              <w:t>112 °44′—113 °43′</w:t>
            </w:r>
            <w:r>
              <w:rPr>
                <w:rFonts w:ascii="Times New Roman" w:hAnsiTheme="minorEastAsia" w:cs="Times New Roman"/>
                <w:sz w:val="24"/>
                <w:szCs w:val="24"/>
              </w:rPr>
              <w:t>，北纬</w:t>
            </w:r>
            <w:r>
              <w:rPr>
                <w:rFonts w:ascii="Times New Roman" w:hAnsi="Times New Roman" w:cs="Times New Roman"/>
                <w:sz w:val="24"/>
                <w:szCs w:val="24"/>
              </w:rPr>
              <w:t>28 °57′—29°37′</w:t>
            </w:r>
            <w:r>
              <w:rPr>
                <w:rFonts w:ascii="Times New Roman" w:hAnsiTheme="minorEastAsia" w:cs="Times New Roman"/>
                <w:sz w:val="24"/>
                <w:szCs w:val="24"/>
              </w:rPr>
              <w:t>之间，北临岳阳市区、临湘，南抵汨罗、平江，东接湖北通城，西连沅江、华容。近城有</w:t>
            </w:r>
            <w:r>
              <w:rPr>
                <w:rFonts w:ascii="Times New Roman" w:hAnsi="Times New Roman" w:cs="Times New Roman"/>
                <w:sz w:val="24"/>
                <w:szCs w:val="24"/>
              </w:rPr>
              <w:t>5</w:t>
            </w:r>
            <w:r>
              <w:rPr>
                <w:rFonts w:ascii="Times New Roman" w:hAnsiTheme="minorEastAsia" w:cs="Times New Roman"/>
                <w:sz w:val="24"/>
                <w:szCs w:val="24"/>
              </w:rPr>
              <w:t>个乡镇、</w:t>
            </w:r>
            <w:r>
              <w:rPr>
                <w:rFonts w:ascii="Times New Roman" w:hAnsi="Times New Roman" w:cs="Times New Roman"/>
                <w:sz w:val="24"/>
                <w:szCs w:val="24"/>
              </w:rPr>
              <w:t>12</w:t>
            </w:r>
            <w:r>
              <w:rPr>
                <w:rFonts w:ascii="Times New Roman" w:hAnsiTheme="minorEastAsia" w:cs="Times New Roman"/>
                <w:sz w:val="24"/>
                <w:szCs w:val="24"/>
              </w:rPr>
              <w:t>万多人口，占全县</w:t>
            </w:r>
            <w:r>
              <w:rPr>
                <w:rFonts w:ascii="Times New Roman" w:hAnsi="Times New Roman" w:cs="Times New Roman"/>
                <w:sz w:val="24"/>
                <w:szCs w:val="24"/>
              </w:rPr>
              <w:t>20</w:t>
            </w:r>
            <w:r>
              <w:rPr>
                <w:rFonts w:ascii="Times New Roman" w:hAnsiTheme="minorEastAsia" w:cs="Times New Roman"/>
                <w:sz w:val="24"/>
                <w:szCs w:val="24"/>
              </w:rPr>
              <w:t>个乡镇的</w:t>
            </w:r>
            <w:r>
              <w:rPr>
                <w:rFonts w:ascii="Times New Roman" w:hAnsi="Times New Roman" w:cs="Times New Roman"/>
                <w:sz w:val="24"/>
                <w:szCs w:val="24"/>
              </w:rPr>
              <w:t>20%</w:t>
            </w:r>
            <w:r>
              <w:rPr>
                <w:rFonts w:ascii="Times New Roman" w:hAnsiTheme="minorEastAsia" w:cs="Times New Roman"/>
                <w:sz w:val="24"/>
                <w:szCs w:val="24"/>
              </w:rPr>
              <w:t>。京广铁路、</w:t>
            </w:r>
            <w:r>
              <w:rPr>
                <w:rFonts w:ascii="Times New Roman" w:hAnsi="Times New Roman" w:cs="Times New Roman"/>
                <w:sz w:val="24"/>
                <w:szCs w:val="24"/>
              </w:rPr>
              <w:t>107</w:t>
            </w:r>
            <w:r>
              <w:rPr>
                <w:rFonts w:ascii="Times New Roman" w:hAnsiTheme="minorEastAsia" w:cs="Times New Roman"/>
                <w:sz w:val="24"/>
                <w:szCs w:val="24"/>
              </w:rPr>
              <w:t>国道贯穿南北，省道</w:t>
            </w:r>
            <w:r>
              <w:rPr>
                <w:rFonts w:ascii="Times New Roman" w:hAnsi="Times New Roman" w:cs="Times New Roman"/>
                <w:sz w:val="24"/>
                <w:szCs w:val="24"/>
              </w:rPr>
              <w:t>1834</w:t>
            </w:r>
            <w:r>
              <w:rPr>
                <w:rFonts w:ascii="Times New Roman" w:hAnsiTheme="minorEastAsia" w:cs="Times New Roman"/>
                <w:sz w:val="24"/>
                <w:szCs w:val="24"/>
              </w:rPr>
              <w:t>线、</w:t>
            </w:r>
            <w:r>
              <w:rPr>
                <w:rFonts w:ascii="Times New Roman" w:hAnsi="Times New Roman" w:cs="Times New Roman"/>
                <w:sz w:val="24"/>
                <w:szCs w:val="24"/>
              </w:rPr>
              <w:t>1870</w:t>
            </w:r>
            <w:r>
              <w:rPr>
                <w:rFonts w:ascii="Times New Roman" w:hAnsiTheme="minorEastAsia" w:cs="Times New Roman"/>
                <w:sz w:val="24"/>
                <w:szCs w:val="24"/>
              </w:rPr>
              <w:t>线和县道容公公路、新墙河道横跨东西，城区往西</w:t>
            </w:r>
            <w:r>
              <w:rPr>
                <w:rFonts w:ascii="Times New Roman" w:hAnsi="Times New Roman" w:cs="Times New Roman"/>
                <w:sz w:val="24"/>
                <w:szCs w:val="24"/>
              </w:rPr>
              <w:t>12km</w:t>
            </w:r>
            <w:r>
              <w:rPr>
                <w:rFonts w:ascii="Times New Roman" w:hAnsiTheme="minorEastAsia" w:cs="Times New Roman"/>
                <w:sz w:val="24"/>
                <w:szCs w:val="24"/>
              </w:rPr>
              <w:t>有</w:t>
            </w:r>
            <w:r>
              <w:rPr>
                <w:rFonts w:ascii="Times New Roman" w:hAnsi="Times New Roman" w:cs="Times New Roman"/>
                <w:sz w:val="24"/>
                <w:szCs w:val="24"/>
              </w:rPr>
              <w:t>2000</w:t>
            </w:r>
            <w:r>
              <w:rPr>
                <w:rFonts w:ascii="Times New Roman" w:hAnsiTheme="minorEastAsia" w:cs="Times New Roman"/>
                <w:sz w:val="24"/>
                <w:szCs w:val="24"/>
              </w:rPr>
              <w:t>吨级的鹿角码头，水运航道南连湘资沅澧，北通浩瀚长江，共同构成县域水陆交通网络骨架，形成铁、公、水三位一体的组合交通优势。</w:t>
            </w:r>
          </w:p>
          <w:p w:rsidR="00885CF3" w:rsidRDefault="0078570F">
            <w:pPr>
              <w:widowControl/>
              <w:spacing w:line="360" w:lineRule="auto"/>
              <w:ind w:firstLineChars="150" w:firstLine="360"/>
              <w:jc w:val="left"/>
              <w:rPr>
                <w:rFonts w:ascii="Times New Roman" w:hAnsi="Times New Roman" w:cs="Times New Roman"/>
                <w:sz w:val="24"/>
              </w:rPr>
            </w:pPr>
            <w:r>
              <w:rPr>
                <w:rFonts w:ascii="Times New Roman" w:hAnsiTheme="minorEastAsia" w:cs="Times New Roman"/>
                <w:sz w:val="24"/>
              </w:rPr>
              <w:t>本项目位于岳阳县高新技术产业园区，经纬度为东经：</w:t>
            </w:r>
            <w:r>
              <w:rPr>
                <w:rFonts w:ascii="Times New Roman" w:hAnsi="Times New Roman" w:cs="Times New Roman"/>
                <w:sz w:val="24"/>
              </w:rPr>
              <w:t>113.227424</w:t>
            </w:r>
            <w:r>
              <w:rPr>
                <w:rFonts w:ascii="Times New Roman" w:hAnsiTheme="minorEastAsia" w:cs="Times New Roman"/>
                <w:sz w:val="24"/>
              </w:rPr>
              <w:t>，北纬</w:t>
            </w:r>
            <w:r>
              <w:rPr>
                <w:rFonts w:ascii="Times New Roman" w:hAnsi="Times New Roman" w:cs="Times New Roman"/>
                <w:sz w:val="24"/>
              </w:rPr>
              <w:t>29.0730858</w:t>
            </w:r>
            <w:r>
              <w:rPr>
                <w:rFonts w:ascii="Times New Roman" w:hAnsiTheme="minorEastAsia" w:cs="Times New Roman"/>
                <w:sz w:val="24"/>
              </w:rPr>
              <w:t>，交通十分便利，项目地理位置具体见附图一项目地理位置图。</w:t>
            </w:r>
          </w:p>
          <w:p w:rsidR="00885CF3" w:rsidRDefault="0078570F">
            <w:pPr>
              <w:pStyle w:val="a7"/>
              <w:widowControl/>
              <w:spacing w:line="360" w:lineRule="auto"/>
              <w:jc w:val="left"/>
              <w:rPr>
                <w:rFonts w:ascii="Times New Roman" w:hAnsi="Times New Roman" w:cs="Times New Roman"/>
                <w:b/>
                <w:bCs/>
                <w:sz w:val="24"/>
              </w:rPr>
            </w:pPr>
            <w:r>
              <w:rPr>
                <w:rFonts w:ascii="Times New Roman" w:hAnsi="Times New Roman" w:cs="Times New Roman"/>
                <w:b/>
                <w:bCs/>
                <w:sz w:val="24"/>
                <w:szCs w:val="22"/>
              </w:rPr>
              <w:t>2</w:t>
            </w:r>
            <w:r>
              <w:rPr>
                <w:rFonts w:ascii="Times New Roman" w:hAnsiTheme="minorEastAsia" w:cs="Times New Roman"/>
                <w:b/>
                <w:bCs/>
                <w:sz w:val="24"/>
                <w:szCs w:val="22"/>
              </w:rPr>
              <w:t>、地质、地形、地貌</w:t>
            </w:r>
          </w:p>
          <w:p w:rsidR="00885CF3" w:rsidRDefault="0078570F">
            <w:pPr>
              <w:pStyle w:val="242"/>
              <w:spacing w:line="360" w:lineRule="auto"/>
              <w:rPr>
                <w:rFonts w:ascii="Times New Roman" w:hAnsi="Times New Roman" w:cs="Times New Roman"/>
                <w:bCs/>
              </w:rPr>
            </w:pPr>
            <w:r>
              <w:rPr>
                <w:rFonts w:ascii="Times New Roman" w:hAnsiTheme="minorEastAsia" w:cs="Times New Roman"/>
                <w:bCs/>
              </w:rPr>
              <w:t>岳阳县境地貌自东北幕阜山余脉向西南东洞庭湖呈降阶梯状倾斜。山地、丘陵、岗地、平原、水面比例大致可分为</w:t>
            </w:r>
            <w:r>
              <w:rPr>
                <w:rFonts w:ascii="Times New Roman" w:hAnsi="Times New Roman" w:cs="Times New Roman"/>
                <w:bCs/>
              </w:rPr>
              <w:t>12:11:24:3:40</w:t>
            </w:r>
            <w:r>
              <w:rPr>
                <w:rFonts w:ascii="Times New Roman" w:hAnsiTheme="minorEastAsia" w:cs="Times New Roman"/>
                <w:bCs/>
              </w:rPr>
              <w:t>。山地主要分布在毛田镇、月田镇、张谷英镇、云山乡、相思乡、饶村乡及公田镇的一部分地方。主要山脉有相思山、大云山。丘陵主要分布于盆地周边或山间山麓旁侧。岗地主要分布于东洞庭湖东岸的麻塘镇、城关镇、黄沙街及新墙河两岸。平原主要分布在筻口、新墙、公田、鹿角、城关等乡镇。规划区内地形以低丘陵为主，主要分布在工业集中区，最高位置海拔约</w:t>
            </w:r>
            <w:r>
              <w:rPr>
                <w:rFonts w:ascii="Times New Roman" w:hAnsi="Times New Roman" w:cs="Times New Roman"/>
                <w:bCs/>
              </w:rPr>
              <w:t>75</w:t>
            </w:r>
            <w:r>
              <w:rPr>
                <w:rFonts w:ascii="Times New Roman" w:hAnsiTheme="minorEastAsia" w:cs="Times New Roman"/>
                <w:bCs/>
              </w:rPr>
              <w:t>米，已开发用地平均海拔</w:t>
            </w:r>
            <w:r>
              <w:rPr>
                <w:rFonts w:ascii="Times New Roman" w:hAnsi="Times New Roman" w:cs="Times New Roman"/>
                <w:bCs/>
              </w:rPr>
              <w:t>50</w:t>
            </w:r>
            <w:r>
              <w:rPr>
                <w:rFonts w:ascii="Times New Roman" w:hAnsiTheme="minorEastAsia" w:cs="Times New Roman"/>
                <w:bCs/>
              </w:rPr>
              <w:t>米左右。</w:t>
            </w:r>
          </w:p>
          <w:p w:rsidR="00885CF3" w:rsidRDefault="0078570F">
            <w:pPr>
              <w:pStyle w:val="242"/>
              <w:spacing w:line="360" w:lineRule="auto"/>
              <w:rPr>
                <w:rFonts w:ascii="Times New Roman" w:hAnsi="Times New Roman" w:cs="Times New Roman"/>
                <w:bCs/>
              </w:rPr>
            </w:pPr>
            <w:r>
              <w:rPr>
                <w:rFonts w:ascii="Times New Roman" w:hAnsiTheme="minorEastAsia" w:cs="Times New Roman"/>
                <w:bCs/>
              </w:rPr>
              <w:t>岳阳县处新华夏系巨型第二沉降的次一级隆起带。元古代震旦系前雪峰运动形成江南古褶皱带，古生代为海水淹没；中生代初期湖南造山运动，海水全部退出，中生代末期燕山运动，江南古褶皱带中段发生断裂，县境东、北部隆起，接受剥蚀，中、南、西部下陷为洼地，形成洞庭湖，使雪峰山脉与幕阜山脉因湖区断陷而相隔离，形成新华夏体系。新生代喜马拉雅运动，县境中、南断陷盆地相继上升，西部继续下陷，发育为第四系松散堆积物。</w:t>
            </w:r>
          </w:p>
          <w:p w:rsidR="00885CF3" w:rsidRDefault="0078570F">
            <w:pPr>
              <w:pStyle w:val="242"/>
              <w:spacing w:line="360" w:lineRule="auto"/>
              <w:rPr>
                <w:rFonts w:ascii="Times New Roman" w:hAnsi="Times New Roman" w:cs="Times New Roman"/>
                <w:bCs/>
              </w:rPr>
            </w:pPr>
            <w:r>
              <w:rPr>
                <w:rFonts w:ascii="Times New Roman" w:hAnsiTheme="minorEastAsia" w:cs="Times New Roman"/>
                <w:bCs/>
              </w:rPr>
              <w:t>据史料记载，岳阳市范围内共有地震记录</w:t>
            </w:r>
            <w:r>
              <w:rPr>
                <w:rFonts w:ascii="Times New Roman" w:hAnsi="Times New Roman" w:cs="Times New Roman"/>
                <w:bCs/>
              </w:rPr>
              <w:t>18</w:t>
            </w:r>
            <w:r>
              <w:rPr>
                <w:rFonts w:ascii="Times New Roman" w:hAnsiTheme="minorEastAsia" w:cs="Times New Roman"/>
                <w:bCs/>
              </w:rPr>
              <w:t>次，其中只有</w:t>
            </w:r>
            <w:r>
              <w:rPr>
                <w:rFonts w:ascii="Times New Roman" w:hAnsi="Times New Roman" w:cs="Times New Roman"/>
                <w:bCs/>
              </w:rPr>
              <w:t>1555</w:t>
            </w:r>
            <w:r>
              <w:rPr>
                <w:rFonts w:ascii="Times New Roman" w:hAnsiTheme="minorEastAsia" w:cs="Times New Roman"/>
                <w:bCs/>
              </w:rPr>
              <w:t>年发生过破坏性地震。根据</w:t>
            </w:r>
            <w:r>
              <w:rPr>
                <w:rFonts w:ascii="Times New Roman" w:hAnsi="Times New Roman" w:cs="Times New Roman"/>
                <w:bCs/>
              </w:rPr>
              <w:t>1996</w:t>
            </w:r>
            <w:r>
              <w:rPr>
                <w:rFonts w:ascii="Times New Roman" w:hAnsiTheme="minorEastAsia" w:cs="Times New Roman"/>
                <w:bCs/>
              </w:rPr>
              <w:t>年</w:t>
            </w:r>
            <w:r>
              <w:rPr>
                <w:rFonts w:ascii="Times New Roman" w:hAnsi="Times New Roman" w:cs="Times New Roman"/>
                <w:bCs/>
              </w:rPr>
              <w:t>6</w:t>
            </w:r>
            <w:r>
              <w:rPr>
                <w:rFonts w:ascii="Times New Roman" w:hAnsiTheme="minorEastAsia" w:cs="Times New Roman"/>
                <w:bCs/>
              </w:rPr>
              <w:t>月国家地震局出版的《中国地震烈度区划分图</w:t>
            </w:r>
            <w:r>
              <w:rPr>
                <w:rFonts w:ascii="Times New Roman" w:hAnsi="Times New Roman" w:cs="Times New Roman"/>
                <w:bCs/>
              </w:rPr>
              <w:t>1990</w:t>
            </w:r>
            <w:r>
              <w:rPr>
                <w:rFonts w:ascii="Times New Roman" w:hAnsiTheme="minorEastAsia" w:cs="Times New Roman"/>
                <w:bCs/>
              </w:rPr>
              <w:t>》所示，岳阳县的地震基本烈度划分为</w:t>
            </w:r>
            <w:r>
              <w:rPr>
                <w:rFonts w:ascii="Times New Roman" w:hAnsi="Times New Roman" w:cs="Times New Roman"/>
                <w:bCs/>
              </w:rPr>
              <w:t>7</w:t>
            </w:r>
            <w:r>
              <w:rPr>
                <w:rFonts w:ascii="Times New Roman" w:hAnsiTheme="minorEastAsia" w:cs="Times New Roman"/>
                <w:bCs/>
              </w:rPr>
              <w:t>度，为国家重点设防城市。</w:t>
            </w:r>
          </w:p>
          <w:p w:rsidR="00885CF3" w:rsidRDefault="0078570F">
            <w:pPr>
              <w:widowControl/>
              <w:spacing w:line="360" w:lineRule="auto"/>
              <w:jc w:val="left"/>
              <w:rPr>
                <w:rFonts w:ascii="Times New Roman" w:hAnsi="Times New Roman" w:cs="Times New Roman"/>
                <w:b/>
                <w:bCs/>
                <w:sz w:val="24"/>
              </w:rPr>
            </w:pPr>
            <w:r>
              <w:rPr>
                <w:rFonts w:ascii="Times New Roman" w:hAnsi="Times New Roman" w:cs="Times New Roman"/>
                <w:b/>
                <w:bCs/>
                <w:sz w:val="24"/>
              </w:rPr>
              <w:t xml:space="preserve"> 3</w:t>
            </w:r>
            <w:r>
              <w:rPr>
                <w:rFonts w:ascii="Times New Roman" w:hAnsiTheme="minorEastAsia" w:cs="Times New Roman"/>
                <w:b/>
                <w:bCs/>
                <w:sz w:val="24"/>
              </w:rPr>
              <w:t>、气候、气象</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岳阳县属亚热带季风湿润性气候，具有雨量充沛、气候温和、日照充足、四季</w:t>
            </w:r>
            <w:r>
              <w:rPr>
                <w:rFonts w:ascii="Times New Roman" w:hAnsiTheme="minorEastAsia" w:cs="Times New Roman"/>
                <w:sz w:val="24"/>
              </w:rPr>
              <w:lastRenderedPageBreak/>
              <w:t>分明、暑热期长、严寒期短的特点。岳阳县气象站位于荣家湾，于</w:t>
            </w:r>
            <w:r>
              <w:rPr>
                <w:rFonts w:ascii="Times New Roman" w:hAnsi="Times New Roman" w:cs="Times New Roman"/>
                <w:sz w:val="24"/>
              </w:rPr>
              <w:t>1986</w:t>
            </w:r>
            <w:r>
              <w:rPr>
                <w:rFonts w:ascii="Times New Roman" w:hAnsiTheme="minorEastAsia" w:cs="Times New Roman"/>
                <w:sz w:val="24"/>
              </w:rPr>
              <w:t>年设立，次年</w:t>
            </w:r>
            <w:r>
              <w:rPr>
                <w:rFonts w:ascii="Times New Roman" w:hAnsi="Times New Roman" w:cs="Times New Roman"/>
                <w:sz w:val="24"/>
              </w:rPr>
              <w:t>1</w:t>
            </w:r>
            <w:r>
              <w:rPr>
                <w:rFonts w:ascii="Times New Roman" w:hAnsiTheme="minorEastAsia" w:cs="Times New Roman"/>
                <w:sz w:val="24"/>
              </w:rPr>
              <w:t>月</w:t>
            </w:r>
            <w:r>
              <w:rPr>
                <w:rFonts w:ascii="Times New Roman" w:hAnsi="Times New Roman" w:cs="Times New Roman"/>
                <w:sz w:val="24"/>
              </w:rPr>
              <w:t>1</w:t>
            </w:r>
            <w:r>
              <w:rPr>
                <w:rFonts w:ascii="Times New Roman" w:hAnsiTheme="minorEastAsia" w:cs="Times New Roman"/>
                <w:sz w:val="24"/>
              </w:rPr>
              <w:t>日开始观测至今。根椐其至今的年实测资料统计，多年平均日照时间在</w:t>
            </w:r>
            <w:r>
              <w:rPr>
                <w:rFonts w:ascii="Times New Roman" w:hAnsi="Times New Roman" w:cs="Times New Roman"/>
                <w:sz w:val="24"/>
              </w:rPr>
              <w:t>1813.8</w:t>
            </w:r>
            <w:r>
              <w:rPr>
                <w:rFonts w:ascii="Times New Roman" w:hAnsiTheme="minorEastAsia" w:cs="Times New Roman"/>
                <w:sz w:val="24"/>
              </w:rPr>
              <w:t>小时，多年平均无霜期</w:t>
            </w:r>
            <w:r>
              <w:rPr>
                <w:rFonts w:ascii="Times New Roman" w:hAnsi="Times New Roman" w:cs="Times New Roman"/>
                <w:sz w:val="24"/>
              </w:rPr>
              <w:t>277</w:t>
            </w:r>
            <w:r>
              <w:rPr>
                <w:rFonts w:ascii="Times New Roman" w:hAnsiTheme="minorEastAsia" w:cs="Times New Roman"/>
                <w:sz w:val="24"/>
              </w:rPr>
              <w:t>天，多年均气温</w:t>
            </w:r>
            <w:r>
              <w:rPr>
                <w:rFonts w:ascii="Times New Roman" w:hAnsi="Times New Roman" w:cs="Times New Roman"/>
                <w:sz w:val="24"/>
              </w:rPr>
              <w:t>16.8</w:t>
            </w:r>
            <w:r>
              <w:rPr>
                <w:rFonts w:ascii="Times New Roman" w:hAnsiTheme="minorEastAsia" w:cs="Times New Roman"/>
                <w:sz w:val="24"/>
              </w:rPr>
              <w:t>℃，最高气温</w:t>
            </w:r>
            <w:r>
              <w:rPr>
                <w:rFonts w:ascii="Times New Roman" w:hAnsi="Times New Roman" w:cs="Times New Roman"/>
                <w:sz w:val="24"/>
              </w:rPr>
              <w:t>40.3</w:t>
            </w:r>
            <w:r>
              <w:rPr>
                <w:rFonts w:ascii="Times New Roman" w:hAnsiTheme="minorEastAsia" w:cs="Times New Roman"/>
                <w:sz w:val="24"/>
              </w:rPr>
              <w:t>℃，最低气温</w:t>
            </w:r>
            <w:r>
              <w:rPr>
                <w:rFonts w:ascii="Times New Roman" w:hAnsi="Times New Roman" w:cs="Times New Roman"/>
                <w:sz w:val="24"/>
              </w:rPr>
              <w:t>-11.8</w:t>
            </w:r>
            <w:r>
              <w:rPr>
                <w:rFonts w:ascii="Times New Roman" w:hAnsiTheme="minorEastAsia" w:cs="Times New Roman"/>
                <w:sz w:val="24"/>
              </w:rPr>
              <w:t>℃。</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根据实测降雨资料统计，多年平均年降水量为</w:t>
            </w:r>
            <w:r>
              <w:rPr>
                <w:rFonts w:ascii="Times New Roman" w:hAnsi="Times New Roman" w:cs="Times New Roman"/>
                <w:sz w:val="24"/>
              </w:rPr>
              <w:t>1316.26mm</w:t>
            </w:r>
            <w:r>
              <w:rPr>
                <w:rFonts w:ascii="Times New Roman" w:hAnsiTheme="minorEastAsia" w:cs="Times New Roman"/>
                <w:sz w:val="24"/>
              </w:rPr>
              <w:t>，最大一日降水量为</w:t>
            </w:r>
            <w:r>
              <w:rPr>
                <w:rFonts w:ascii="Times New Roman" w:hAnsi="Times New Roman" w:cs="Times New Roman"/>
                <w:sz w:val="24"/>
              </w:rPr>
              <w:t>208.00mm</w:t>
            </w:r>
            <w:r>
              <w:rPr>
                <w:rFonts w:ascii="Times New Roman" w:hAnsiTheme="minorEastAsia" w:cs="Times New Roman"/>
                <w:sz w:val="24"/>
              </w:rPr>
              <w:t>（</w:t>
            </w:r>
            <w:r>
              <w:rPr>
                <w:rFonts w:ascii="Times New Roman" w:hAnsi="Times New Roman" w:cs="Times New Roman"/>
                <w:sz w:val="24"/>
              </w:rPr>
              <w:t>1983</w:t>
            </w:r>
            <w:r>
              <w:rPr>
                <w:rFonts w:ascii="Times New Roman" w:hAnsiTheme="minorEastAsia" w:cs="Times New Roman"/>
                <w:sz w:val="24"/>
              </w:rPr>
              <w:t>年</w:t>
            </w:r>
            <w:r>
              <w:rPr>
                <w:rFonts w:ascii="Times New Roman" w:hAnsi="Times New Roman" w:cs="Times New Roman"/>
                <w:sz w:val="24"/>
              </w:rPr>
              <w:t>7</w:t>
            </w:r>
            <w:r>
              <w:rPr>
                <w:rFonts w:ascii="Times New Roman" w:hAnsiTheme="minorEastAsia" w:cs="Times New Roman"/>
                <w:sz w:val="24"/>
              </w:rPr>
              <w:t>月</w:t>
            </w:r>
            <w:r>
              <w:rPr>
                <w:rFonts w:ascii="Times New Roman" w:hAnsi="Times New Roman" w:cs="Times New Roman"/>
                <w:sz w:val="24"/>
              </w:rPr>
              <w:t>8</w:t>
            </w:r>
            <w:r>
              <w:rPr>
                <w:rFonts w:ascii="Times New Roman" w:hAnsiTheme="minorEastAsia" w:cs="Times New Roman"/>
                <w:sz w:val="24"/>
              </w:rPr>
              <w:t>日）。</w:t>
            </w:r>
            <w:r>
              <w:rPr>
                <w:rFonts w:ascii="Times New Roman" w:hAnsi="Times New Roman" w:cs="Times New Roman"/>
                <w:sz w:val="24"/>
              </w:rPr>
              <w:t>1967</w:t>
            </w:r>
            <w:r>
              <w:rPr>
                <w:rFonts w:ascii="Times New Roman" w:hAnsiTheme="minorEastAsia" w:cs="Times New Roman"/>
                <w:sz w:val="24"/>
              </w:rPr>
              <w:t>年实测降水量</w:t>
            </w:r>
            <w:r>
              <w:rPr>
                <w:rFonts w:ascii="Times New Roman" w:hAnsi="Times New Roman" w:cs="Times New Roman"/>
                <w:sz w:val="24"/>
              </w:rPr>
              <w:t>1530.6mm,</w:t>
            </w:r>
            <w:r>
              <w:rPr>
                <w:rFonts w:ascii="Times New Roman" w:hAnsiTheme="minorEastAsia" w:cs="Times New Roman"/>
                <w:sz w:val="24"/>
              </w:rPr>
              <w:t>为历年最大值，</w:t>
            </w:r>
            <w:r>
              <w:rPr>
                <w:rFonts w:ascii="Times New Roman" w:hAnsi="Times New Roman" w:cs="Times New Roman"/>
                <w:sz w:val="24"/>
              </w:rPr>
              <w:t>1968</w:t>
            </w:r>
            <w:r>
              <w:rPr>
                <w:rFonts w:ascii="Times New Roman" w:hAnsiTheme="minorEastAsia" w:cs="Times New Roman"/>
                <w:sz w:val="24"/>
              </w:rPr>
              <w:t>年实测降水</w:t>
            </w:r>
            <w:r>
              <w:rPr>
                <w:rFonts w:ascii="Times New Roman" w:hAnsi="Times New Roman" w:cs="Times New Roman"/>
                <w:sz w:val="24"/>
              </w:rPr>
              <w:t>787.4mm</w:t>
            </w:r>
            <w:r>
              <w:rPr>
                <w:rFonts w:ascii="Times New Roman" w:hAnsiTheme="minorEastAsia" w:cs="Times New Roman"/>
                <w:sz w:val="24"/>
              </w:rPr>
              <w:t>，为历年最小值。本流域形成暴雨的主要天气系统是梅雨峰系和山地地形雨，暴雨在</w:t>
            </w:r>
            <w:r>
              <w:rPr>
                <w:rFonts w:ascii="Times New Roman" w:hAnsi="Times New Roman" w:cs="Times New Roman"/>
                <w:sz w:val="24"/>
              </w:rPr>
              <w:t>4</w:t>
            </w:r>
            <w:r>
              <w:rPr>
                <w:rFonts w:ascii="Times New Roman" w:hAnsiTheme="minorEastAsia" w:cs="Times New Roman"/>
                <w:sz w:val="24"/>
              </w:rPr>
              <w:t>～</w:t>
            </w:r>
            <w:r>
              <w:rPr>
                <w:rFonts w:ascii="Times New Roman" w:hAnsi="Times New Roman" w:cs="Times New Roman"/>
                <w:sz w:val="24"/>
              </w:rPr>
              <w:t>8</w:t>
            </w:r>
            <w:r>
              <w:rPr>
                <w:rFonts w:ascii="Times New Roman" w:hAnsiTheme="minorEastAsia" w:cs="Times New Roman"/>
                <w:sz w:val="24"/>
              </w:rPr>
              <w:t>月都可能发生，大暴雨多集中在</w:t>
            </w:r>
            <w:r>
              <w:rPr>
                <w:rFonts w:ascii="Times New Roman" w:hAnsi="Times New Roman" w:cs="Times New Roman"/>
                <w:sz w:val="24"/>
              </w:rPr>
              <w:t>6</w:t>
            </w:r>
            <w:r>
              <w:rPr>
                <w:rFonts w:ascii="Times New Roman" w:hAnsiTheme="minorEastAsia" w:cs="Times New Roman"/>
                <w:sz w:val="24"/>
              </w:rPr>
              <w:t>～</w:t>
            </w:r>
            <w:r>
              <w:rPr>
                <w:rFonts w:ascii="Times New Roman" w:hAnsi="Times New Roman" w:cs="Times New Roman"/>
                <w:sz w:val="24"/>
              </w:rPr>
              <w:t>8</w:t>
            </w:r>
            <w:r>
              <w:rPr>
                <w:rFonts w:ascii="Times New Roman" w:hAnsiTheme="minorEastAsia" w:cs="Times New Roman"/>
                <w:sz w:val="24"/>
              </w:rPr>
              <w:t>月，暴雨持续时间一般为</w:t>
            </w:r>
            <w:r>
              <w:rPr>
                <w:rFonts w:ascii="Times New Roman" w:hAnsi="Times New Roman" w:cs="Times New Roman"/>
                <w:sz w:val="24"/>
              </w:rPr>
              <w:t>1</w:t>
            </w: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天。雨量分布受地形影响随高程降低而呈递减趋势。</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多年平均年蒸发量为</w:t>
            </w:r>
            <w:r>
              <w:rPr>
                <w:rFonts w:ascii="Times New Roman" w:hAnsi="Times New Roman" w:cs="Times New Roman"/>
                <w:sz w:val="24"/>
              </w:rPr>
              <w:t>1247.1mm</w:t>
            </w:r>
            <w:r>
              <w:rPr>
                <w:rFonts w:ascii="Times New Roman" w:hAnsiTheme="minorEastAsia" w:cs="Times New Roman"/>
                <w:sz w:val="24"/>
              </w:rPr>
              <w:t>。蒸发与气温关系密切，</w:t>
            </w:r>
            <w:r>
              <w:rPr>
                <w:rFonts w:ascii="Times New Roman" w:hAnsi="Times New Roman" w:cs="Times New Roman"/>
                <w:sz w:val="24"/>
              </w:rPr>
              <w:t>6</w:t>
            </w:r>
            <w:r>
              <w:rPr>
                <w:rFonts w:ascii="Times New Roman" w:hAnsiTheme="minorEastAsia" w:cs="Times New Roman"/>
                <w:sz w:val="24"/>
              </w:rPr>
              <w:t>～</w:t>
            </w:r>
            <w:r>
              <w:rPr>
                <w:rFonts w:ascii="Times New Roman" w:hAnsi="Times New Roman" w:cs="Times New Roman"/>
                <w:sz w:val="24"/>
              </w:rPr>
              <w:t>8</w:t>
            </w:r>
            <w:r>
              <w:rPr>
                <w:rFonts w:ascii="Times New Roman" w:hAnsiTheme="minorEastAsia" w:cs="Times New Roman"/>
                <w:sz w:val="24"/>
              </w:rPr>
              <w:t>月气温高，蒸发量大，多年平均月蒸发量最大在</w:t>
            </w:r>
            <w:r>
              <w:rPr>
                <w:rFonts w:ascii="Times New Roman" w:hAnsi="Times New Roman" w:cs="Times New Roman"/>
                <w:sz w:val="24"/>
              </w:rPr>
              <w:t>7</w:t>
            </w:r>
            <w:r>
              <w:rPr>
                <w:rFonts w:ascii="Times New Roman" w:hAnsiTheme="minorEastAsia" w:cs="Times New Roman"/>
                <w:sz w:val="24"/>
              </w:rPr>
              <w:t>月份，达</w:t>
            </w:r>
            <w:r>
              <w:rPr>
                <w:rFonts w:ascii="Times New Roman" w:hAnsi="Times New Roman" w:cs="Times New Roman"/>
                <w:sz w:val="24"/>
              </w:rPr>
              <w:t>214.8mm</w:t>
            </w:r>
            <w:r>
              <w:rPr>
                <w:rFonts w:ascii="Times New Roman" w:hAnsiTheme="minorEastAsia" w:cs="Times New Roman"/>
                <w:sz w:val="24"/>
              </w:rPr>
              <w:t>。年主导风向</w:t>
            </w:r>
            <w:r>
              <w:rPr>
                <w:rFonts w:ascii="Times New Roman" w:hAnsi="Times New Roman" w:cs="Times New Roman"/>
                <w:sz w:val="24"/>
              </w:rPr>
              <w:t>NNE</w:t>
            </w:r>
            <w:r>
              <w:rPr>
                <w:rFonts w:ascii="Times New Roman" w:hAnsiTheme="minorEastAsia" w:cs="Times New Roman"/>
                <w:sz w:val="24"/>
              </w:rPr>
              <w:t>，平均风速</w:t>
            </w:r>
            <w:r>
              <w:rPr>
                <w:rFonts w:ascii="Times New Roman" w:hAnsi="Times New Roman" w:cs="Times New Roman"/>
                <w:sz w:val="24"/>
              </w:rPr>
              <w:t>2.9m/s</w:t>
            </w:r>
            <w:r>
              <w:rPr>
                <w:rFonts w:ascii="Times New Roman" w:hAnsiTheme="minorEastAsia" w:cs="Times New Roman"/>
                <w:sz w:val="24"/>
              </w:rPr>
              <w:t>，最大风力为九级。</w:t>
            </w:r>
          </w:p>
          <w:p w:rsidR="00885CF3" w:rsidRDefault="0078570F">
            <w:pPr>
              <w:pStyle w:val="a7"/>
              <w:widowControl/>
              <w:spacing w:line="360" w:lineRule="auto"/>
              <w:jc w:val="left"/>
              <w:rPr>
                <w:rFonts w:ascii="Times New Roman" w:hAnsi="Times New Roman" w:cs="Times New Roman"/>
                <w:b/>
                <w:bCs/>
                <w:sz w:val="24"/>
              </w:rPr>
            </w:pPr>
            <w:r>
              <w:rPr>
                <w:rFonts w:ascii="Times New Roman" w:hAnsi="Times New Roman" w:cs="Times New Roman"/>
                <w:b/>
                <w:bCs/>
                <w:sz w:val="24"/>
              </w:rPr>
              <w:t>4</w:t>
            </w:r>
            <w:r>
              <w:rPr>
                <w:rFonts w:ascii="Times New Roman" w:hAnsiTheme="minorEastAsia" w:cs="Times New Roman"/>
                <w:b/>
                <w:bCs/>
                <w:sz w:val="24"/>
              </w:rPr>
              <w:t>、水文</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岳阳县水网密布。全县有新墙河、汨罗江、东洞庭湖三大水系，一级至三级河流</w:t>
            </w:r>
            <w:r>
              <w:rPr>
                <w:rFonts w:ascii="Times New Roman" w:hAnsi="Times New Roman" w:cs="Times New Roman"/>
                <w:sz w:val="24"/>
              </w:rPr>
              <w:t>64</w:t>
            </w:r>
            <w:r>
              <w:rPr>
                <w:rFonts w:ascii="Times New Roman" w:hAnsiTheme="minorEastAsia" w:cs="Times New Roman"/>
                <w:sz w:val="24"/>
              </w:rPr>
              <w:t>条。沿洞庭湖有中洲、鹿角、麻塘、新开、新墙、黄沙等</w:t>
            </w:r>
            <w:r>
              <w:rPr>
                <w:rFonts w:ascii="Times New Roman" w:hAnsi="Times New Roman" w:cs="Times New Roman"/>
                <w:sz w:val="24"/>
              </w:rPr>
              <w:t>6</w:t>
            </w:r>
            <w:r>
              <w:rPr>
                <w:rFonts w:ascii="Times New Roman" w:hAnsiTheme="minorEastAsia" w:cs="Times New Roman"/>
                <w:sz w:val="24"/>
              </w:rPr>
              <w:t>个乡镇，一线防洪大堤总长度</w:t>
            </w:r>
            <w:r>
              <w:rPr>
                <w:rFonts w:ascii="Times New Roman" w:hAnsi="Times New Roman" w:cs="Times New Roman"/>
                <w:sz w:val="24"/>
              </w:rPr>
              <w:t>122</w:t>
            </w:r>
            <w:r>
              <w:rPr>
                <w:rFonts w:ascii="Times New Roman" w:hAnsiTheme="minorEastAsia" w:cs="Times New Roman"/>
                <w:sz w:val="24"/>
              </w:rPr>
              <w:t>公里，有万亩堤垸</w:t>
            </w:r>
            <w:r>
              <w:rPr>
                <w:rFonts w:ascii="Times New Roman" w:hAnsi="Times New Roman" w:cs="Times New Roman"/>
                <w:sz w:val="24"/>
              </w:rPr>
              <w:t>6</w:t>
            </w:r>
            <w:r>
              <w:rPr>
                <w:rFonts w:ascii="Times New Roman" w:hAnsiTheme="minorEastAsia" w:cs="Times New Roman"/>
                <w:sz w:val="24"/>
              </w:rPr>
              <w:t>个（其中麻塘垸、中洲垸按照洞庭湖二级堤防标准建设），平垸行洪垸</w:t>
            </w:r>
            <w:r>
              <w:rPr>
                <w:rFonts w:ascii="Times New Roman" w:hAnsi="Times New Roman" w:cs="Times New Roman"/>
                <w:sz w:val="24"/>
              </w:rPr>
              <w:t>12</w:t>
            </w:r>
            <w:r>
              <w:rPr>
                <w:rFonts w:ascii="Times New Roman" w:hAnsiTheme="minorEastAsia" w:cs="Times New Roman"/>
                <w:sz w:val="24"/>
              </w:rPr>
              <w:t>个。全县有大小水库</w:t>
            </w:r>
            <w:r>
              <w:rPr>
                <w:rFonts w:ascii="Times New Roman" w:hAnsi="Times New Roman" w:cs="Times New Roman"/>
                <w:sz w:val="24"/>
              </w:rPr>
              <w:t>255</w:t>
            </w:r>
            <w:r>
              <w:rPr>
                <w:rFonts w:ascii="Times New Roman" w:hAnsiTheme="minorEastAsia" w:cs="Times New Roman"/>
                <w:sz w:val="24"/>
              </w:rPr>
              <w:t>座，其中中型水库</w:t>
            </w:r>
            <w:r>
              <w:rPr>
                <w:rFonts w:ascii="Times New Roman" w:hAnsi="Times New Roman" w:cs="Times New Roman"/>
                <w:sz w:val="24"/>
              </w:rPr>
              <w:t>3</w:t>
            </w:r>
            <w:r>
              <w:rPr>
                <w:rFonts w:ascii="Times New Roman" w:hAnsiTheme="minorEastAsia" w:cs="Times New Roman"/>
                <w:sz w:val="24"/>
              </w:rPr>
              <w:t>座（大坳、岳坊、兰桥）、小一型水库</w:t>
            </w:r>
            <w:r>
              <w:rPr>
                <w:rFonts w:ascii="Times New Roman" w:hAnsi="Times New Roman" w:cs="Times New Roman"/>
                <w:sz w:val="24"/>
              </w:rPr>
              <w:t>37</w:t>
            </w:r>
            <w:r>
              <w:rPr>
                <w:rFonts w:ascii="Times New Roman" w:hAnsiTheme="minorEastAsia" w:cs="Times New Roman"/>
                <w:sz w:val="24"/>
              </w:rPr>
              <w:t>座、小二型水库</w:t>
            </w:r>
            <w:r>
              <w:rPr>
                <w:rFonts w:ascii="Times New Roman" w:hAnsi="Times New Roman" w:cs="Times New Roman"/>
                <w:sz w:val="24"/>
              </w:rPr>
              <w:t>215</w:t>
            </w:r>
            <w:r>
              <w:rPr>
                <w:rFonts w:ascii="Times New Roman" w:hAnsiTheme="minorEastAsia" w:cs="Times New Roman"/>
                <w:sz w:val="24"/>
              </w:rPr>
              <w:t>座，有塘坝</w:t>
            </w:r>
            <w:r>
              <w:rPr>
                <w:rFonts w:ascii="Times New Roman" w:hAnsi="Times New Roman" w:cs="Times New Roman"/>
                <w:sz w:val="24"/>
              </w:rPr>
              <w:t>33100</w:t>
            </w:r>
            <w:r>
              <w:rPr>
                <w:rFonts w:ascii="Times New Roman" w:hAnsiTheme="minorEastAsia" w:cs="Times New Roman"/>
                <w:sz w:val="24"/>
              </w:rPr>
              <w:t>处，水库塘坝总容量</w:t>
            </w:r>
            <w:r>
              <w:rPr>
                <w:rFonts w:ascii="Times New Roman" w:hAnsi="Times New Roman" w:cs="Times New Roman"/>
                <w:sz w:val="24"/>
              </w:rPr>
              <w:t>2.6</w:t>
            </w:r>
            <w:r>
              <w:rPr>
                <w:rFonts w:ascii="Times New Roman" w:hAnsiTheme="minorEastAsia" w:cs="Times New Roman"/>
                <w:sz w:val="24"/>
              </w:rPr>
              <w:t>万立米。</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境内河流属洞庭湖水系，共有大小河流</w:t>
            </w:r>
            <w:r>
              <w:rPr>
                <w:rFonts w:ascii="Times New Roman" w:hAnsi="Times New Roman" w:cs="Times New Roman"/>
                <w:sz w:val="24"/>
              </w:rPr>
              <w:t>64</w:t>
            </w:r>
            <w:r>
              <w:rPr>
                <w:rFonts w:ascii="Times New Roman" w:hAnsiTheme="minorEastAsia" w:cs="Times New Roman"/>
                <w:sz w:val="24"/>
              </w:rPr>
              <w:t>条，总长度</w:t>
            </w:r>
            <w:r>
              <w:rPr>
                <w:rFonts w:ascii="Times New Roman" w:hAnsi="Times New Roman" w:cs="Times New Roman"/>
                <w:sz w:val="24"/>
              </w:rPr>
              <w:t>1069</w:t>
            </w:r>
            <w:r>
              <w:rPr>
                <w:rFonts w:ascii="Times New Roman" w:hAnsiTheme="minorEastAsia" w:cs="Times New Roman"/>
                <w:sz w:val="24"/>
              </w:rPr>
              <w:t>公里。河网密度为</w:t>
            </w:r>
            <w:r>
              <w:rPr>
                <w:rFonts w:ascii="Times New Roman" w:hAnsi="Times New Roman" w:cs="Times New Roman"/>
                <w:sz w:val="24"/>
              </w:rPr>
              <w:t>0.34</w:t>
            </w:r>
            <w:r>
              <w:rPr>
                <w:rFonts w:ascii="Times New Roman" w:hAnsiTheme="minorEastAsia" w:cs="Times New Roman"/>
                <w:sz w:val="24"/>
              </w:rPr>
              <w:t>公里</w:t>
            </w:r>
            <w:r>
              <w:rPr>
                <w:rFonts w:ascii="Times New Roman" w:hAnsi="Times New Roman" w:cs="Times New Roman"/>
                <w:sz w:val="24"/>
              </w:rPr>
              <w:t>/</w:t>
            </w:r>
            <w:r>
              <w:rPr>
                <w:rFonts w:ascii="Times New Roman" w:hAnsiTheme="minorEastAsia" w:cs="Times New Roman"/>
                <w:sz w:val="24"/>
              </w:rPr>
              <w:t>平方公里。新墙河自东向西纵贯全境，流长</w:t>
            </w:r>
            <w:r>
              <w:rPr>
                <w:rFonts w:ascii="Times New Roman" w:hAnsi="Times New Roman" w:cs="Times New Roman"/>
                <w:sz w:val="24"/>
              </w:rPr>
              <w:t>108</w:t>
            </w:r>
            <w:r>
              <w:rPr>
                <w:rFonts w:ascii="Times New Roman" w:hAnsiTheme="minorEastAsia" w:cs="Times New Roman"/>
                <w:sz w:val="24"/>
              </w:rPr>
              <w:t>公里，接纳</w:t>
            </w:r>
            <w:r>
              <w:rPr>
                <w:rFonts w:ascii="Times New Roman" w:hAnsi="Times New Roman" w:cs="Times New Roman"/>
                <w:sz w:val="24"/>
              </w:rPr>
              <w:t>47</w:t>
            </w:r>
            <w:r>
              <w:rPr>
                <w:rFonts w:ascii="Times New Roman" w:hAnsiTheme="minorEastAsia" w:cs="Times New Roman"/>
                <w:sz w:val="24"/>
              </w:rPr>
              <w:t>条支流，汇入东洞庭湖。由于降水量充沛，地表水丰富，年平均径流量达</w:t>
            </w:r>
            <w:r>
              <w:rPr>
                <w:rFonts w:ascii="Times New Roman" w:hAnsi="Times New Roman" w:cs="Times New Roman"/>
                <w:sz w:val="24"/>
              </w:rPr>
              <w:t>18</w:t>
            </w:r>
            <w:r>
              <w:rPr>
                <w:rFonts w:ascii="Times New Roman" w:hAnsiTheme="minorEastAsia" w:cs="Times New Roman"/>
                <w:sz w:val="24"/>
              </w:rPr>
              <w:t>亿立方米，地下水蕴藏量</w:t>
            </w:r>
            <w:r>
              <w:rPr>
                <w:rFonts w:ascii="Times New Roman" w:hAnsi="Times New Roman" w:cs="Times New Roman"/>
                <w:sz w:val="24"/>
              </w:rPr>
              <w:t>6</w:t>
            </w:r>
            <w:r>
              <w:rPr>
                <w:rFonts w:ascii="Times New Roman" w:hAnsiTheme="minorEastAsia" w:cs="Times New Roman"/>
                <w:sz w:val="24"/>
              </w:rPr>
              <w:t>亿立方米。</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岳阳县境内西部辖东洞庭湖水面</w:t>
            </w:r>
            <w:r>
              <w:rPr>
                <w:rFonts w:ascii="Times New Roman" w:hAnsi="Times New Roman" w:cs="Times New Roman"/>
                <w:sz w:val="24"/>
              </w:rPr>
              <w:t>761</w:t>
            </w:r>
            <w:r>
              <w:rPr>
                <w:rFonts w:ascii="Times New Roman" w:hAnsiTheme="minorEastAsia" w:cs="Times New Roman"/>
                <w:sz w:val="24"/>
              </w:rPr>
              <w:t>平方公里，南连湘资沅澧四水，北接万里长江。东部铁山水库，水面</w:t>
            </w:r>
            <w:r>
              <w:rPr>
                <w:rFonts w:ascii="Times New Roman" w:hAnsi="Times New Roman" w:cs="Times New Roman"/>
                <w:sz w:val="24"/>
              </w:rPr>
              <w:t>42</w:t>
            </w:r>
            <w:r>
              <w:rPr>
                <w:rFonts w:ascii="Times New Roman" w:hAnsiTheme="minorEastAsia" w:cs="Times New Roman"/>
                <w:sz w:val="24"/>
              </w:rPr>
              <w:t>平方公里，有效库容</w:t>
            </w:r>
            <w:r>
              <w:rPr>
                <w:rFonts w:ascii="Times New Roman" w:hAnsi="Times New Roman" w:cs="Times New Roman"/>
                <w:sz w:val="24"/>
              </w:rPr>
              <w:t>5.46</w:t>
            </w:r>
            <w:r>
              <w:rPr>
                <w:rFonts w:ascii="Times New Roman" w:hAnsiTheme="minorEastAsia" w:cs="Times New Roman"/>
                <w:sz w:val="24"/>
              </w:rPr>
              <w:t>亿立方米。</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新墙河，属洞庭湖水系，古称</w:t>
            </w:r>
            <w:r>
              <w:rPr>
                <w:rFonts w:ascii="Times New Roman" w:hAnsi="Times New Roman" w:cs="Times New Roman"/>
                <w:sz w:val="24"/>
              </w:rPr>
              <w:t>“</w:t>
            </w:r>
            <w:r>
              <w:rPr>
                <w:rFonts w:ascii="Times New Roman" w:hAnsiTheme="minorEastAsia" w:cs="Times New Roman"/>
                <w:sz w:val="24"/>
              </w:rPr>
              <w:t>微水</w:t>
            </w:r>
            <w:r>
              <w:rPr>
                <w:rFonts w:ascii="Times New Roman" w:hAnsi="Times New Roman" w:cs="Times New Roman"/>
                <w:sz w:val="24"/>
              </w:rPr>
              <w:t>”</w:t>
            </w:r>
            <w:r>
              <w:rPr>
                <w:rFonts w:ascii="Times New Roman" w:hAnsiTheme="minorEastAsia" w:cs="Times New Roman"/>
                <w:sz w:val="24"/>
              </w:rPr>
              <w:t>，后以南岸下游新墙镇得名。源出平江县板江乡宝贝岭，至筻口与发源于临湘市药姑山的游港汇合，流经岳阳县新墙、荣家湾至君港入洞庭湖。主河道东西长</w:t>
            </w:r>
            <w:r>
              <w:rPr>
                <w:rFonts w:ascii="Times New Roman" w:hAnsi="Times New Roman" w:cs="Times New Roman"/>
                <w:sz w:val="24"/>
              </w:rPr>
              <w:t>62</w:t>
            </w:r>
            <w:r>
              <w:rPr>
                <w:rFonts w:ascii="Times New Roman" w:hAnsiTheme="minorEastAsia" w:cs="Times New Roman"/>
                <w:sz w:val="24"/>
              </w:rPr>
              <w:t>公里，流域南北宽</w:t>
            </w:r>
            <w:r>
              <w:rPr>
                <w:rFonts w:ascii="Times New Roman" w:hAnsi="Times New Roman" w:cs="Times New Roman"/>
                <w:sz w:val="24"/>
              </w:rPr>
              <w:t>53</w:t>
            </w:r>
            <w:r>
              <w:rPr>
                <w:rFonts w:ascii="Times New Roman" w:hAnsiTheme="minorEastAsia" w:cs="Times New Roman"/>
                <w:sz w:val="24"/>
              </w:rPr>
              <w:t>公里，流经平江、临湘、岳阳</w:t>
            </w:r>
            <w:r>
              <w:rPr>
                <w:rFonts w:ascii="Times New Roman" w:hAnsi="Times New Roman" w:cs="Times New Roman"/>
                <w:sz w:val="24"/>
              </w:rPr>
              <w:t>3</w:t>
            </w:r>
            <w:r>
              <w:rPr>
                <w:rFonts w:ascii="Times New Roman" w:hAnsiTheme="minorEastAsia" w:cs="Times New Roman"/>
                <w:sz w:val="24"/>
              </w:rPr>
              <w:t>县</w:t>
            </w:r>
            <w:r>
              <w:rPr>
                <w:rFonts w:ascii="Times New Roman" w:hAnsi="Times New Roman" w:cs="Times New Roman"/>
                <w:sz w:val="24"/>
              </w:rPr>
              <w:t>(</w:t>
            </w:r>
            <w:r>
              <w:rPr>
                <w:rFonts w:ascii="Times New Roman" w:hAnsiTheme="minorEastAsia" w:cs="Times New Roman"/>
                <w:sz w:val="24"/>
              </w:rPr>
              <w:t>市</w:t>
            </w:r>
            <w:r>
              <w:rPr>
                <w:rFonts w:ascii="Times New Roman" w:hAnsi="Times New Roman" w:cs="Times New Roman"/>
                <w:sz w:val="24"/>
              </w:rPr>
              <w:t>)50</w:t>
            </w:r>
            <w:r>
              <w:rPr>
                <w:rFonts w:ascii="Times New Roman" w:hAnsiTheme="minorEastAsia" w:cs="Times New Roman"/>
                <w:sz w:val="24"/>
              </w:rPr>
              <w:t>个乡镇、</w:t>
            </w:r>
            <w:r>
              <w:rPr>
                <w:rFonts w:ascii="Times New Roman" w:hAnsi="Times New Roman" w:cs="Times New Roman"/>
                <w:sz w:val="24"/>
              </w:rPr>
              <w:t>460</w:t>
            </w:r>
            <w:r>
              <w:rPr>
                <w:rFonts w:ascii="Times New Roman" w:hAnsiTheme="minorEastAsia" w:cs="Times New Roman"/>
                <w:sz w:val="24"/>
              </w:rPr>
              <w:t>个村。流域面积</w:t>
            </w:r>
            <w:r>
              <w:rPr>
                <w:rFonts w:ascii="Times New Roman" w:hAnsi="Times New Roman" w:cs="Times New Roman"/>
                <w:sz w:val="24"/>
              </w:rPr>
              <w:t xml:space="preserve"> 2370</w:t>
            </w:r>
            <w:r>
              <w:rPr>
                <w:rFonts w:ascii="Times New Roman" w:hAnsiTheme="minorEastAsia" w:cs="Times New Roman"/>
                <w:sz w:val="24"/>
              </w:rPr>
              <w:t>平方公里，干流长</w:t>
            </w:r>
            <w:r>
              <w:rPr>
                <w:rFonts w:ascii="Times New Roman" w:hAnsi="Times New Roman" w:cs="Times New Roman"/>
                <w:sz w:val="24"/>
              </w:rPr>
              <w:t>108</w:t>
            </w:r>
            <w:r>
              <w:rPr>
                <w:rFonts w:ascii="Times New Roman" w:hAnsiTheme="minorEastAsia" w:cs="Times New Roman"/>
                <w:sz w:val="24"/>
              </w:rPr>
              <w:t>公里，</w:t>
            </w:r>
            <w:r>
              <w:rPr>
                <w:rFonts w:ascii="Times New Roman" w:hAnsiTheme="minorEastAsia" w:cs="Times New Roman"/>
                <w:sz w:val="24"/>
              </w:rPr>
              <w:lastRenderedPageBreak/>
              <w:t>平均坡降</w:t>
            </w:r>
            <w:r>
              <w:rPr>
                <w:rFonts w:ascii="Times New Roman" w:hAnsi="Times New Roman" w:cs="Times New Roman"/>
                <w:sz w:val="24"/>
              </w:rPr>
              <w:t>0</w:t>
            </w:r>
            <w:r>
              <w:rPr>
                <w:rFonts w:ascii="Times New Roman" w:hAnsiTheme="minorEastAsia" w:cs="Times New Roman" w:hint="eastAsia"/>
                <w:sz w:val="24"/>
              </w:rPr>
              <w:t>.</w:t>
            </w:r>
            <w:r>
              <w:rPr>
                <w:rFonts w:ascii="Times New Roman" w:hAnsi="Times New Roman" w:cs="Times New Roman"/>
                <w:sz w:val="24"/>
              </w:rPr>
              <w:t>718%</w:t>
            </w:r>
            <w:r>
              <w:rPr>
                <w:rFonts w:ascii="Times New Roman" w:hAnsiTheme="minorEastAsia" w:cs="Times New Roman"/>
                <w:sz w:val="24"/>
              </w:rPr>
              <w:t>：常年平均流量为每秒</w:t>
            </w:r>
            <w:r>
              <w:rPr>
                <w:rFonts w:ascii="Times New Roman" w:hAnsi="Times New Roman" w:cs="Times New Roman"/>
                <w:sz w:val="24"/>
              </w:rPr>
              <w:t>52.6</w:t>
            </w:r>
            <w:r>
              <w:rPr>
                <w:rFonts w:ascii="Times New Roman" w:hAnsiTheme="minorEastAsia" w:cs="Times New Roman"/>
                <w:sz w:val="24"/>
              </w:rPr>
              <w:t>立方米。</w:t>
            </w:r>
          </w:p>
          <w:p w:rsidR="00885CF3" w:rsidRDefault="0078570F">
            <w:pPr>
              <w:adjustRightInd w:val="0"/>
              <w:snapToGrid w:val="0"/>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5</w:t>
            </w:r>
            <w:r>
              <w:rPr>
                <w:rFonts w:ascii="Times New Roman" w:hAnsiTheme="minorEastAsia" w:cs="Times New Roman"/>
                <w:b/>
                <w:bCs/>
                <w:sz w:val="24"/>
              </w:rPr>
              <w:t>、自然资源</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岳阳县属于中亚热带常绿叶阔叶林带，是中亚、北亚及温带的过渡型植被，境内记录到的木本类植物</w:t>
            </w:r>
            <w:r>
              <w:rPr>
                <w:rFonts w:ascii="Times New Roman" w:hAnsi="Times New Roman" w:cs="Times New Roman"/>
                <w:sz w:val="24"/>
              </w:rPr>
              <w:t>829</w:t>
            </w:r>
            <w:r>
              <w:rPr>
                <w:rFonts w:ascii="Times New Roman" w:hAnsiTheme="minorEastAsia" w:cs="Times New Roman"/>
                <w:sz w:val="24"/>
              </w:rPr>
              <w:t>种，其中乡土树种</w:t>
            </w:r>
            <w:r>
              <w:rPr>
                <w:rFonts w:ascii="Times New Roman" w:hAnsi="Times New Roman" w:cs="Times New Roman"/>
                <w:sz w:val="24"/>
              </w:rPr>
              <w:t>655</w:t>
            </w:r>
            <w:r>
              <w:rPr>
                <w:rFonts w:ascii="Times New Roman" w:hAnsiTheme="minorEastAsia" w:cs="Times New Roman"/>
                <w:sz w:val="24"/>
              </w:rPr>
              <w:t>种，用材树种主要有杉、松、樟、枫、檫、楠、桐、柏等，果木树种主要有桃、李、梨、桔等。竹类有楠竹、凤凰竹等十余种，水生植物有芦苇、莲藕、茭白、席草等百余种。主要农作物有水稻、棉花、油菜、芝麻、花生、薯类、蚕豆、黄豆、绿豆、湘莲等。由于人类活动的干扰，植被分布的地域差异较大。</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县境内记录到的野生动物</w:t>
            </w:r>
            <w:r>
              <w:rPr>
                <w:rFonts w:ascii="Times New Roman" w:hAnsi="Times New Roman" w:cs="Times New Roman"/>
                <w:sz w:val="24"/>
              </w:rPr>
              <w:t>500</w:t>
            </w:r>
            <w:r>
              <w:rPr>
                <w:rFonts w:ascii="Times New Roman" w:hAnsiTheme="minorEastAsia" w:cs="Times New Roman"/>
                <w:sz w:val="24"/>
              </w:rPr>
              <w:t>种，即兽类</w:t>
            </w:r>
            <w:r>
              <w:rPr>
                <w:rFonts w:ascii="Times New Roman" w:hAnsi="Times New Roman" w:cs="Times New Roman"/>
                <w:sz w:val="24"/>
              </w:rPr>
              <w:t>22</w:t>
            </w:r>
            <w:r>
              <w:rPr>
                <w:rFonts w:ascii="Times New Roman" w:hAnsiTheme="minorEastAsia" w:cs="Times New Roman"/>
                <w:sz w:val="24"/>
              </w:rPr>
              <w:t>种，鸟类</w:t>
            </w:r>
            <w:r>
              <w:rPr>
                <w:rFonts w:ascii="Times New Roman" w:hAnsi="Times New Roman" w:cs="Times New Roman"/>
                <w:sz w:val="24"/>
              </w:rPr>
              <w:t>266</w:t>
            </w:r>
            <w:r>
              <w:rPr>
                <w:rFonts w:ascii="Times New Roman" w:hAnsiTheme="minorEastAsia" w:cs="Times New Roman"/>
                <w:sz w:val="24"/>
              </w:rPr>
              <w:t>种，虫类</w:t>
            </w:r>
            <w:r>
              <w:rPr>
                <w:rFonts w:ascii="Times New Roman" w:hAnsi="Times New Roman" w:cs="Times New Roman"/>
                <w:sz w:val="24"/>
              </w:rPr>
              <w:t>195</w:t>
            </w:r>
            <w:r>
              <w:rPr>
                <w:rFonts w:ascii="Times New Roman" w:hAnsiTheme="minorEastAsia" w:cs="Times New Roman"/>
                <w:sz w:val="24"/>
              </w:rPr>
              <w:t>种，其它</w:t>
            </w:r>
            <w:r>
              <w:rPr>
                <w:rFonts w:ascii="Times New Roman" w:hAnsi="Times New Roman" w:cs="Times New Roman"/>
                <w:sz w:val="24"/>
              </w:rPr>
              <w:t>17</w:t>
            </w:r>
            <w:r>
              <w:rPr>
                <w:rFonts w:ascii="Times New Roman" w:hAnsiTheme="minorEastAsia" w:cs="Times New Roman"/>
                <w:sz w:val="24"/>
              </w:rPr>
              <w:t>种。记录到的鱼类</w:t>
            </w:r>
            <w:r>
              <w:rPr>
                <w:rFonts w:ascii="Times New Roman" w:hAnsi="Times New Roman" w:cs="Times New Roman"/>
                <w:sz w:val="24"/>
              </w:rPr>
              <w:t>114</w:t>
            </w:r>
            <w:r>
              <w:rPr>
                <w:rFonts w:ascii="Times New Roman" w:hAnsiTheme="minorEastAsia" w:cs="Times New Roman"/>
                <w:sz w:val="24"/>
              </w:rPr>
              <w:t>种。家畜有猪、牛、羊、兔、猫、狗等，家禽有鸡、鸭、鹅、蜜峰等。项目区域周围基本为农田、旱地，捕食昆虫、鼠类的两栖类、爬行类动物较多。陆栖动物有田鼠及各种家畜家禽；新墙河流域水生动物以鱼、虾类为主，均为常见物种。</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岳阳县矿产资源丰富。境内已发现矿种</w:t>
            </w:r>
            <w:r>
              <w:rPr>
                <w:rFonts w:ascii="Times New Roman" w:hAnsi="Times New Roman" w:cs="Times New Roman"/>
                <w:sz w:val="24"/>
              </w:rPr>
              <w:t>30</w:t>
            </w:r>
            <w:r>
              <w:rPr>
                <w:rFonts w:ascii="Times New Roman" w:hAnsiTheme="minorEastAsia" w:cs="Times New Roman"/>
                <w:sz w:val="24"/>
              </w:rPr>
              <w:t>余种，主要是石煤、钒、独居石、高岭土、长石、瓷、硅砂、铁、温泉和矿泉水等。矿床（点）</w:t>
            </w:r>
            <w:r>
              <w:rPr>
                <w:rFonts w:ascii="Times New Roman" w:hAnsi="Times New Roman" w:cs="Times New Roman"/>
                <w:sz w:val="24"/>
              </w:rPr>
              <w:t>114</w:t>
            </w:r>
            <w:r>
              <w:rPr>
                <w:rFonts w:ascii="Times New Roman" w:hAnsiTheme="minorEastAsia" w:cs="Times New Roman"/>
                <w:sz w:val="24"/>
              </w:rPr>
              <w:t>处，小型规模以上的矿产地</w:t>
            </w:r>
            <w:r>
              <w:rPr>
                <w:rFonts w:ascii="Times New Roman" w:hAnsi="Times New Roman" w:cs="Times New Roman"/>
                <w:sz w:val="24"/>
              </w:rPr>
              <w:t>18</w:t>
            </w:r>
            <w:r>
              <w:rPr>
                <w:rFonts w:ascii="Times New Roman" w:hAnsiTheme="minorEastAsia" w:cs="Times New Roman"/>
                <w:sz w:val="24"/>
              </w:rPr>
              <w:t>处。其中，能源矿产有石油、铀；金属矿产有锰、矾、钹、钛、金、独居石等</w:t>
            </w:r>
            <w:r>
              <w:rPr>
                <w:rFonts w:ascii="Times New Roman" w:hAnsi="Times New Roman" w:cs="Times New Roman"/>
                <w:sz w:val="24"/>
              </w:rPr>
              <w:t>6</w:t>
            </w:r>
            <w:r>
              <w:rPr>
                <w:rFonts w:ascii="Times New Roman" w:hAnsiTheme="minorEastAsia" w:cs="Times New Roman"/>
                <w:sz w:val="24"/>
              </w:rPr>
              <w:t>种；非金属矿产有萤石、粘土、石英砂、建筑用石料、花岗岩、板岩、砂岩、长石、重晶石、磷矿、白云母、石灰岩、石榴子石、高岭土等</w:t>
            </w:r>
            <w:r>
              <w:rPr>
                <w:rFonts w:ascii="Times New Roman" w:hAnsi="Times New Roman" w:cs="Times New Roman"/>
                <w:sz w:val="24"/>
              </w:rPr>
              <w:t>14</w:t>
            </w:r>
            <w:r>
              <w:rPr>
                <w:rFonts w:ascii="Times New Roman" w:hAnsiTheme="minorEastAsia" w:cs="Times New Roman"/>
                <w:sz w:val="24"/>
              </w:rPr>
              <w:t>种；水气矿产有矿泉水、地热水等。除石英矿资源储量较大外，其余矿产规模均较小；优势矿种为石英矿、高岭土，潜在优势矿种为独居石、钛、矾。其中能源矿产石煤、铀主要分布在该县的新开镇、公田镇等乡镇；金属矿产矾矿（床）点分布于新开镇一带，独居石砂矿主要分布在筻口镇新墙河流域一带，有中型钛矿、小型石榴子矿伴生；非金属矿产重晶石矿床（点）主要分布于杨林乡，长石矿主要分布在新开镇和月田镇，高岭土矿主要分布在新开镇庙山一带，建筑用石料主要分布在新开、麻塘、步仙等乡镇，建筑用砂主要分布在县境西部沿洞庭湖一带和新墙河流域范围内；水气矿产地热水集中分布在公田镇，矿泉水主要分布在月田镇和张谷英镇。</w:t>
            </w:r>
          </w:p>
          <w:p w:rsidR="00885CF3" w:rsidRDefault="0078570F">
            <w:pPr>
              <w:tabs>
                <w:tab w:val="left" w:pos="1072"/>
              </w:tabs>
              <w:spacing w:line="360" w:lineRule="auto"/>
              <w:ind w:firstLineChars="200" w:firstLine="480"/>
              <w:rPr>
                <w:rFonts w:ascii="Times New Roman" w:hAnsi="Times New Roman" w:cs="Times New Roman"/>
                <w:sz w:val="24"/>
              </w:rPr>
            </w:pPr>
            <w:r>
              <w:rPr>
                <w:rFonts w:ascii="Times New Roman" w:hAnsiTheme="minorEastAsia" w:cs="Times New Roman"/>
                <w:sz w:val="24"/>
              </w:rPr>
              <w:t>经调查，评价地区人类活动频繁，未发现野生的珍稀濒危动植物种类。</w:t>
            </w:r>
          </w:p>
          <w:p w:rsidR="0040483A" w:rsidRPr="0040483A" w:rsidRDefault="0040483A" w:rsidP="0040483A">
            <w:pPr>
              <w:adjustRightInd w:val="0"/>
              <w:snapToGrid w:val="0"/>
              <w:spacing w:line="360" w:lineRule="auto"/>
              <w:ind w:firstLineChars="200" w:firstLine="482"/>
              <w:rPr>
                <w:rFonts w:ascii="Times New Roman" w:hAnsiTheme="minorEastAsia" w:cs="Times New Roman"/>
                <w:b/>
                <w:bCs/>
                <w:sz w:val="24"/>
              </w:rPr>
            </w:pPr>
            <w:r w:rsidRPr="0040483A">
              <w:rPr>
                <w:rFonts w:ascii="Times New Roman" w:hAnsiTheme="minorEastAsia" w:cs="Times New Roman" w:hint="eastAsia"/>
                <w:b/>
                <w:bCs/>
                <w:sz w:val="24"/>
              </w:rPr>
              <w:t>6</w:t>
            </w:r>
            <w:r w:rsidRPr="0040483A">
              <w:rPr>
                <w:rFonts w:ascii="Times New Roman" w:hAnsiTheme="minorEastAsia" w:cs="Times New Roman" w:hint="eastAsia"/>
                <w:b/>
                <w:bCs/>
                <w:sz w:val="24"/>
              </w:rPr>
              <w:t>、岳阳高新技术产业园概括</w:t>
            </w:r>
          </w:p>
          <w:p w:rsidR="00885CF3" w:rsidRDefault="0040483A" w:rsidP="0040483A">
            <w:pPr>
              <w:spacing w:line="360" w:lineRule="auto"/>
              <w:ind w:firstLineChars="200" w:firstLine="480"/>
              <w:rPr>
                <w:rFonts w:ascii="Times New Roman" w:hAnsiTheme="minorEastAsia" w:cs="Times New Roman"/>
                <w:sz w:val="24"/>
              </w:rPr>
            </w:pPr>
            <w:r w:rsidRPr="0040483A">
              <w:rPr>
                <w:rFonts w:ascii="Times New Roman" w:hAnsiTheme="minorEastAsia" w:cs="Times New Roman" w:hint="eastAsia"/>
                <w:sz w:val="24"/>
              </w:rPr>
              <w:t>岳阳高新技术产业园区位于岳阳县城区东部，岳阳高新技术产业园区原名岳阳</w:t>
            </w:r>
            <w:r w:rsidRPr="0040483A">
              <w:rPr>
                <w:rFonts w:ascii="Times New Roman" w:hAnsiTheme="minorEastAsia" w:cs="Times New Roman" w:hint="eastAsia"/>
                <w:sz w:val="24"/>
              </w:rPr>
              <w:lastRenderedPageBreak/>
              <w:t>县生态工业园，始建于</w:t>
            </w:r>
            <w:r w:rsidRPr="0040483A">
              <w:rPr>
                <w:rFonts w:ascii="Times New Roman" w:hAnsiTheme="minorEastAsia" w:cs="Times New Roman" w:hint="eastAsia"/>
                <w:sz w:val="24"/>
              </w:rPr>
              <w:t>2001</w:t>
            </w:r>
            <w:r w:rsidRPr="0040483A">
              <w:rPr>
                <w:rFonts w:ascii="Times New Roman" w:hAnsiTheme="minorEastAsia" w:cs="Times New Roman" w:hint="eastAsia"/>
                <w:sz w:val="24"/>
              </w:rPr>
              <w:t>年，位于岳阳县城区东部，</w:t>
            </w:r>
            <w:r w:rsidRPr="0040483A">
              <w:rPr>
                <w:rFonts w:ascii="Times New Roman" w:hAnsiTheme="minorEastAsia" w:cs="Times New Roman" w:hint="eastAsia"/>
                <w:sz w:val="24"/>
              </w:rPr>
              <w:t>2012</w:t>
            </w:r>
            <w:r w:rsidRPr="0040483A">
              <w:rPr>
                <w:rFonts w:ascii="Times New Roman" w:hAnsiTheme="minorEastAsia" w:cs="Times New Roman" w:hint="eastAsia"/>
                <w:sz w:val="24"/>
              </w:rPr>
              <w:t>年</w:t>
            </w:r>
            <w:r w:rsidRPr="0040483A">
              <w:rPr>
                <w:rFonts w:ascii="Times New Roman" w:hAnsiTheme="minorEastAsia" w:cs="Times New Roman" w:hint="eastAsia"/>
                <w:sz w:val="24"/>
              </w:rPr>
              <w:t>11</w:t>
            </w:r>
            <w:r w:rsidRPr="0040483A">
              <w:rPr>
                <w:rFonts w:ascii="Times New Roman" w:hAnsiTheme="minorEastAsia" w:cs="Times New Roman" w:hint="eastAsia"/>
                <w:sz w:val="24"/>
              </w:rPr>
              <w:t>月经湖南省人民政府批准设立岳阳县工业集中区</w:t>
            </w:r>
            <w:r w:rsidRPr="0040483A">
              <w:rPr>
                <w:rFonts w:ascii="Times New Roman" w:hAnsiTheme="minorEastAsia" w:cs="Times New Roman" w:hint="eastAsia"/>
                <w:sz w:val="24"/>
              </w:rPr>
              <w:t>(</w:t>
            </w:r>
            <w:r w:rsidRPr="0040483A">
              <w:rPr>
                <w:rFonts w:ascii="Times New Roman" w:hAnsiTheme="minorEastAsia" w:cs="Times New Roman" w:hint="eastAsia"/>
                <w:sz w:val="24"/>
              </w:rPr>
              <w:t>湘政办函</w:t>
            </w:r>
            <w:r w:rsidRPr="0040483A">
              <w:rPr>
                <w:rFonts w:ascii="Times New Roman" w:hAnsiTheme="minorEastAsia" w:cs="Times New Roman" w:hint="eastAsia"/>
                <w:sz w:val="24"/>
              </w:rPr>
              <w:t>[2012]187</w:t>
            </w:r>
            <w:r w:rsidRPr="0040483A">
              <w:rPr>
                <w:rFonts w:ascii="Times New Roman" w:hAnsiTheme="minorEastAsia" w:cs="Times New Roman" w:hint="eastAsia"/>
                <w:sz w:val="24"/>
              </w:rPr>
              <w:t>号），</w:t>
            </w:r>
            <w:r w:rsidRPr="0040483A">
              <w:rPr>
                <w:rFonts w:ascii="Times New Roman" w:hAnsiTheme="minorEastAsia" w:cs="Times New Roman" w:hint="eastAsia"/>
                <w:sz w:val="24"/>
              </w:rPr>
              <w:t xml:space="preserve"> 2015</w:t>
            </w:r>
            <w:r w:rsidRPr="0040483A">
              <w:rPr>
                <w:rFonts w:ascii="Times New Roman" w:hAnsiTheme="minorEastAsia" w:cs="Times New Roman" w:hint="eastAsia"/>
                <w:sz w:val="24"/>
              </w:rPr>
              <w:t>年</w:t>
            </w:r>
            <w:r w:rsidRPr="0040483A">
              <w:rPr>
                <w:rFonts w:ascii="Times New Roman" w:hAnsiTheme="minorEastAsia" w:cs="Times New Roman" w:hint="eastAsia"/>
                <w:sz w:val="24"/>
              </w:rPr>
              <w:t>5</w:t>
            </w:r>
            <w:r w:rsidRPr="0040483A">
              <w:rPr>
                <w:rFonts w:ascii="Times New Roman" w:hAnsiTheme="minorEastAsia" w:cs="Times New Roman" w:hint="eastAsia"/>
                <w:sz w:val="24"/>
              </w:rPr>
              <w:t>月经湖南省人民政府批准设立岳阳高新技术产业园区</w:t>
            </w:r>
            <w:r w:rsidRPr="0040483A">
              <w:rPr>
                <w:rFonts w:ascii="Times New Roman" w:hAnsiTheme="minorEastAsia" w:cs="Times New Roman" w:hint="eastAsia"/>
                <w:sz w:val="24"/>
              </w:rPr>
              <w:t>(</w:t>
            </w:r>
            <w:r w:rsidRPr="0040483A">
              <w:rPr>
                <w:rFonts w:ascii="Times New Roman" w:hAnsiTheme="minorEastAsia" w:cs="Times New Roman" w:hint="eastAsia"/>
                <w:sz w:val="24"/>
              </w:rPr>
              <w:t>湘政通</w:t>
            </w:r>
            <w:r w:rsidRPr="0040483A">
              <w:rPr>
                <w:rFonts w:ascii="Times New Roman" w:hAnsiTheme="minorEastAsia" w:cs="Times New Roman" w:hint="eastAsia"/>
                <w:sz w:val="24"/>
              </w:rPr>
              <w:t>[2015]81</w:t>
            </w:r>
            <w:r w:rsidRPr="0040483A">
              <w:rPr>
                <w:rFonts w:ascii="Times New Roman" w:hAnsiTheme="minorEastAsia" w:cs="Times New Roman" w:hint="eastAsia"/>
                <w:sz w:val="24"/>
              </w:rPr>
              <w:t>号）。</w:t>
            </w:r>
            <w:r w:rsidRPr="0040483A">
              <w:rPr>
                <w:rFonts w:ascii="Times New Roman" w:hAnsiTheme="minorEastAsia" w:cs="Times New Roman" w:hint="eastAsia"/>
                <w:sz w:val="24"/>
              </w:rPr>
              <w:t>2012</w:t>
            </w:r>
            <w:r w:rsidRPr="0040483A">
              <w:rPr>
                <w:rFonts w:ascii="Times New Roman" w:hAnsiTheme="minorEastAsia" w:cs="Times New Roman" w:hint="eastAsia"/>
                <w:sz w:val="24"/>
              </w:rPr>
              <w:t>年</w:t>
            </w:r>
            <w:r w:rsidRPr="0040483A">
              <w:rPr>
                <w:rFonts w:ascii="Times New Roman" w:hAnsiTheme="minorEastAsia" w:cs="Times New Roman" w:hint="eastAsia"/>
                <w:sz w:val="24"/>
              </w:rPr>
              <w:t>5</w:t>
            </w:r>
            <w:r w:rsidRPr="0040483A">
              <w:rPr>
                <w:rFonts w:ascii="Times New Roman" w:hAnsiTheme="minorEastAsia" w:cs="Times New Roman" w:hint="eastAsia"/>
                <w:sz w:val="24"/>
              </w:rPr>
              <w:t>月，湖南城市学院规划建筑设计院编制完成《岳阳县工业集中区总体规划）》，原工业集中区规划用地面积为</w:t>
            </w:r>
            <w:r w:rsidRPr="0040483A">
              <w:rPr>
                <w:rFonts w:ascii="Times New Roman" w:hAnsiTheme="minorEastAsia" w:cs="Times New Roman" w:hint="eastAsia"/>
                <w:sz w:val="24"/>
              </w:rPr>
              <w:t>4.8274km2</w:t>
            </w:r>
            <w:r w:rsidRPr="0040483A">
              <w:rPr>
                <w:rFonts w:ascii="Times New Roman" w:hAnsiTheme="minorEastAsia" w:cs="Times New Roman" w:hint="eastAsia"/>
                <w:sz w:val="24"/>
              </w:rPr>
              <w:t>。</w:t>
            </w:r>
            <w:r w:rsidRPr="0040483A">
              <w:rPr>
                <w:rFonts w:ascii="Times New Roman" w:hAnsiTheme="minorEastAsia" w:cs="Times New Roman" w:hint="eastAsia"/>
                <w:sz w:val="24"/>
              </w:rPr>
              <w:t xml:space="preserve">2012 </w:t>
            </w:r>
            <w:r w:rsidRPr="0040483A">
              <w:rPr>
                <w:rFonts w:ascii="Times New Roman" w:hAnsiTheme="minorEastAsia" w:cs="Times New Roman" w:hint="eastAsia"/>
                <w:sz w:val="24"/>
              </w:rPr>
              <w:t>年</w:t>
            </w:r>
            <w:r w:rsidRPr="0040483A">
              <w:rPr>
                <w:rFonts w:ascii="Times New Roman" w:hAnsiTheme="minorEastAsia" w:cs="Times New Roman" w:hint="eastAsia"/>
                <w:sz w:val="24"/>
              </w:rPr>
              <w:t>7</w:t>
            </w:r>
            <w:r w:rsidRPr="0040483A">
              <w:rPr>
                <w:rFonts w:ascii="Times New Roman" w:hAnsiTheme="minorEastAsia" w:cs="Times New Roman" w:hint="eastAsia"/>
                <w:sz w:val="24"/>
              </w:rPr>
              <w:t>月，长沙环境保护职业技术学院编制完成《岳阳县工业集中区环境影响报告书》，</w:t>
            </w:r>
            <w:r w:rsidRPr="0040483A">
              <w:rPr>
                <w:rFonts w:ascii="Times New Roman" w:hAnsiTheme="minorEastAsia" w:cs="Times New Roman" w:hint="eastAsia"/>
                <w:sz w:val="24"/>
              </w:rPr>
              <w:t>2012</w:t>
            </w:r>
            <w:r w:rsidRPr="0040483A">
              <w:rPr>
                <w:rFonts w:ascii="Times New Roman" w:hAnsiTheme="minorEastAsia" w:cs="Times New Roman" w:hint="eastAsia"/>
                <w:sz w:val="24"/>
              </w:rPr>
              <w:t>年</w:t>
            </w:r>
            <w:r w:rsidRPr="0040483A">
              <w:rPr>
                <w:rFonts w:ascii="Times New Roman" w:hAnsiTheme="minorEastAsia" w:cs="Times New Roman" w:hint="eastAsia"/>
                <w:sz w:val="24"/>
              </w:rPr>
              <w:t>9</w:t>
            </w:r>
            <w:r w:rsidRPr="0040483A">
              <w:rPr>
                <w:rFonts w:ascii="Times New Roman" w:hAnsiTheme="minorEastAsia" w:cs="Times New Roman" w:hint="eastAsia"/>
                <w:sz w:val="24"/>
              </w:rPr>
              <w:t>月</w:t>
            </w:r>
            <w:r w:rsidRPr="0040483A">
              <w:rPr>
                <w:rFonts w:ascii="Times New Roman" w:hAnsiTheme="minorEastAsia" w:cs="Times New Roman" w:hint="eastAsia"/>
                <w:sz w:val="24"/>
              </w:rPr>
              <w:t>6</w:t>
            </w:r>
            <w:r w:rsidRPr="0040483A">
              <w:rPr>
                <w:rFonts w:ascii="Times New Roman" w:hAnsiTheme="minorEastAsia" w:cs="Times New Roman" w:hint="eastAsia"/>
                <w:sz w:val="24"/>
              </w:rPr>
              <w:t>日湖南省环境保护厅以湘环评</w:t>
            </w:r>
            <w:r w:rsidRPr="0040483A">
              <w:rPr>
                <w:rFonts w:ascii="Times New Roman" w:hAnsiTheme="minorEastAsia" w:cs="Times New Roman" w:hint="eastAsia"/>
                <w:sz w:val="24"/>
              </w:rPr>
              <w:t>[2012]281</w:t>
            </w:r>
            <w:r w:rsidRPr="0040483A">
              <w:rPr>
                <w:rFonts w:ascii="Times New Roman" w:hAnsiTheme="minorEastAsia" w:cs="Times New Roman" w:hint="eastAsia"/>
                <w:sz w:val="24"/>
              </w:rPr>
              <w:t>号文对环评报告书予以了批复。</w:t>
            </w:r>
            <w:r w:rsidRPr="0040483A">
              <w:rPr>
                <w:rFonts w:ascii="Times New Roman" w:hAnsiTheme="minorEastAsia" w:cs="Times New Roman" w:hint="eastAsia"/>
                <w:sz w:val="24"/>
              </w:rPr>
              <w:t>2014</w:t>
            </w:r>
            <w:r w:rsidRPr="0040483A">
              <w:rPr>
                <w:rFonts w:ascii="Times New Roman" w:hAnsiTheme="minorEastAsia" w:cs="Times New Roman" w:hint="eastAsia"/>
                <w:sz w:val="24"/>
              </w:rPr>
              <w:t>年，随着区域经济和企业发展，园区进行调扩区规划，</w:t>
            </w:r>
            <w:r w:rsidRPr="0040483A">
              <w:rPr>
                <w:rFonts w:ascii="Times New Roman" w:hAnsiTheme="minorEastAsia" w:cs="Times New Roman" w:hint="eastAsia"/>
                <w:sz w:val="24"/>
              </w:rPr>
              <w:t>2014</w:t>
            </w:r>
            <w:r w:rsidRPr="0040483A">
              <w:rPr>
                <w:rFonts w:ascii="Times New Roman" w:hAnsiTheme="minorEastAsia" w:cs="Times New Roman" w:hint="eastAsia"/>
                <w:sz w:val="24"/>
              </w:rPr>
              <w:t>年</w:t>
            </w:r>
            <w:r w:rsidRPr="0040483A">
              <w:rPr>
                <w:rFonts w:ascii="Times New Roman" w:hAnsiTheme="minorEastAsia" w:cs="Times New Roman" w:hint="eastAsia"/>
                <w:sz w:val="24"/>
              </w:rPr>
              <w:t>7</w:t>
            </w:r>
            <w:r w:rsidRPr="0040483A">
              <w:rPr>
                <w:rFonts w:ascii="Times New Roman" w:hAnsiTheme="minorEastAsia" w:cs="Times New Roman" w:hint="eastAsia"/>
                <w:sz w:val="24"/>
              </w:rPr>
              <w:t>月，湖南城市学院规划建筑设计院编制完成《岳阳县工业集中区调扩区总体规划</w:t>
            </w:r>
            <w:r w:rsidRPr="0040483A">
              <w:rPr>
                <w:rFonts w:ascii="Times New Roman" w:hAnsiTheme="minorEastAsia" w:cs="Times New Roman" w:hint="eastAsia"/>
                <w:sz w:val="24"/>
              </w:rPr>
              <w:t>(2014-2020</w:t>
            </w:r>
            <w:r w:rsidRPr="0040483A">
              <w:rPr>
                <w:rFonts w:ascii="Times New Roman" w:hAnsiTheme="minorEastAsia" w:cs="Times New Roman" w:hint="eastAsia"/>
                <w:sz w:val="24"/>
              </w:rPr>
              <w:t>）》，</w:t>
            </w:r>
            <w:r w:rsidRPr="0040483A">
              <w:rPr>
                <w:rFonts w:ascii="Times New Roman" w:hAnsiTheme="minorEastAsia" w:cs="Times New Roman" w:hint="eastAsia"/>
                <w:sz w:val="24"/>
              </w:rPr>
              <w:t xml:space="preserve"> 2014</w:t>
            </w:r>
            <w:r w:rsidRPr="0040483A">
              <w:rPr>
                <w:rFonts w:ascii="Times New Roman" w:hAnsiTheme="minorEastAsia" w:cs="Times New Roman" w:hint="eastAsia"/>
                <w:sz w:val="24"/>
              </w:rPr>
              <w:t>年</w:t>
            </w:r>
            <w:r w:rsidRPr="0040483A">
              <w:rPr>
                <w:rFonts w:ascii="Times New Roman" w:hAnsiTheme="minorEastAsia" w:cs="Times New Roman" w:hint="eastAsia"/>
                <w:sz w:val="24"/>
              </w:rPr>
              <w:t>9</w:t>
            </w:r>
            <w:r w:rsidRPr="0040483A">
              <w:rPr>
                <w:rFonts w:ascii="Times New Roman" w:hAnsiTheme="minorEastAsia" w:cs="Times New Roman" w:hint="eastAsia"/>
                <w:sz w:val="24"/>
              </w:rPr>
              <w:t>月，长沙环境保护职业技术学院编制完成《岳阳县工业集中区调规扩区环境影响报告书》，</w:t>
            </w:r>
            <w:r w:rsidRPr="0040483A">
              <w:rPr>
                <w:rFonts w:ascii="Times New Roman" w:hAnsiTheme="minorEastAsia" w:cs="Times New Roman" w:hint="eastAsia"/>
                <w:sz w:val="24"/>
              </w:rPr>
              <w:t>2014</w:t>
            </w:r>
            <w:r w:rsidRPr="0040483A">
              <w:rPr>
                <w:rFonts w:ascii="Times New Roman" w:hAnsiTheme="minorEastAsia" w:cs="Times New Roman" w:hint="eastAsia"/>
                <w:sz w:val="24"/>
              </w:rPr>
              <w:t>年</w:t>
            </w:r>
            <w:r w:rsidRPr="0040483A">
              <w:rPr>
                <w:rFonts w:ascii="Times New Roman" w:hAnsiTheme="minorEastAsia" w:cs="Times New Roman" w:hint="eastAsia"/>
                <w:sz w:val="24"/>
              </w:rPr>
              <w:t>12</w:t>
            </w:r>
            <w:r w:rsidRPr="0040483A">
              <w:rPr>
                <w:rFonts w:ascii="Times New Roman" w:hAnsiTheme="minorEastAsia" w:cs="Times New Roman" w:hint="eastAsia"/>
                <w:sz w:val="24"/>
              </w:rPr>
              <w:t>月</w:t>
            </w:r>
            <w:r w:rsidRPr="0040483A">
              <w:rPr>
                <w:rFonts w:ascii="Times New Roman" w:hAnsiTheme="minorEastAsia" w:cs="Times New Roman" w:hint="eastAsia"/>
                <w:sz w:val="24"/>
              </w:rPr>
              <w:t>9</w:t>
            </w:r>
            <w:r w:rsidRPr="0040483A">
              <w:rPr>
                <w:rFonts w:ascii="Times New Roman" w:hAnsiTheme="minorEastAsia" w:cs="Times New Roman" w:hint="eastAsia"/>
                <w:sz w:val="24"/>
              </w:rPr>
              <w:t>日湖南省环境保护厅以湘环评</w:t>
            </w:r>
            <w:r w:rsidRPr="0040483A">
              <w:rPr>
                <w:rFonts w:ascii="Times New Roman" w:hAnsiTheme="minorEastAsia" w:cs="Times New Roman" w:hint="eastAsia"/>
                <w:sz w:val="24"/>
              </w:rPr>
              <w:t>[2014]127</w:t>
            </w:r>
            <w:r w:rsidRPr="0040483A">
              <w:rPr>
                <w:rFonts w:ascii="Times New Roman" w:hAnsiTheme="minorEastAsia" w:cs="Times New Roman" w:hint="eastAsia"/>
                <w:sz w:val="24"/>
              </w:rPr>
              <w:t>号文对环评报告书出具了审查意见。经调扩区后，岳阳高新技术产业园区总用地面积为</w:t>
            </w:r>
            <w:r w:rsidRPr="0040483A">
              <w:rPr>
                <w:rFonts w:ascii="Times New Roman" w:hAnsiTheme="minorEastAsia" w:cs="Times New Roman" w:hint="eastAsia"/>
                <w:sz w:val="24"/>
              </w:rPr>
              <w:t>5.716 km</w:t>
            </w:r>
            <w:r w:rsidRPr="0040483A">
              <w:rPr>
                <w:rFonts w:ascii="Times New Roman" w:hAnsiTheme="minorEastAsia" w:cs="Times New Roman" w:hint="eastAsia"/>
                <w:sz w:val="24"/>
                <w:vertAlign w:val="superscript"/>
              </w:rPr>
              <w:t>2</w:t>
            </w:r>
            <w:r w:rsidRPr="0040483A">
              <w:rPr>
                <w:rFonts w:ascii="Times New Roman" w:hAnsiTheme="minorEastAsia" w:cs="Times New Roman" w:hint="eastAsia"/>
                <w:sz w:val="24"/>
              </w:rPr>
              <w:t>；产业定位为以生物医药、新型建材、机械制造为主导产业，以农产品深加工和生产性服务业为辅助产业，配套建设管理、居住、商务服务设施为输的新型工业区。</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项目所在区域环境功能区划见表</w:t>
            </w:r>
            <w:r>
              <w:rPr>
                <w:rFonts w:ascii="Times New Roman" w:hAnsi="Times New Roman" w:cs="Times New Roman"/>
                <w:sz w:val="24"/>
              </w:rPr>
              <w:t>2-1</w:t>
            </w:r>
            <w:r>
              <w:rPr>
                <w:rFonts w:ascii="Times New Roman" w:hAnsiTheme="minorEastAsia" w:cs="Times New Roman"/>
                <w:sz w:val="24"/>
              </w:rPr>
              <w:t>：</w:t>
            </w:r>
          </w:p>
          <w:p w:rsidR="00885CF3" w:rsidRDefault="0078570F">
            <w:pPr>
              <w:ind w:firstLineChars="200" w:firstLine="482"/>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 xml:space="preserve">2-1     </w:t>
            </w:r>
            <w:r>
              <w:rPr>
                <w:rFonts w:ascii="Times New Roman" w:hAnsiTheme="minorEastAsia" w:cs="Times New Roman"/>
                <w:b/>
                <w:sz w:val="24"/>
              </w:rPr>
              <w:t>建设项目环境功能区划一览表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6"/>
              <w:gridCol w:w="2686"/>
              <w:gridCol w:w="5042"/>
            </w:tblGrid>
            <w:tr w:rsidR="00885CF3">
              <w:trPr>
                <w:trHeight w:val="374"/>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heme="minorEastAsia" w:cs="Times New Roman"/>
                      <w:szCs w:val="21"/>
                    </w:rPr>
                    <w:t>编号</w:t>
                  </w:r>
                </w:p>
              </w:tc>
              <w:tc>
                <w:tcPr>
                  <w:tcW w:w="158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heme="minorEastAsia" w:cs="Times New Roman"/>
                      <w:szCs w:val="21"/>
                    </w:rPr>
                    <w:t>项目</w:t>
                  </w:r>
                </w:p>
              </w:tc>
              <w:tc>
                <w:tcPr>
                  <w:tcW w:w="2968"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heme="minorEastAsia" w:cs="Times New Roman"/>
                      <w:szCs w:val="21"/>
                    </w:rPr>
                    <w:t>功能属性及执行标准</w:t>
                  </w:r>
                </w:p>
              </w:tc>
            </w:tr>
            <w:tr w:rsidR="00885CF3">
              <w:trPr>
                <w:trHeight w:val="300"/>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地表水</w:t>
                  </w:r>
                </w:p>
              </w:tc>
              <w:tc>
                <w:tcPr>
                  <w:tcW w:w="2968"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bCs/>
                      <w:szCs w:val="21"/>
                    </w:rPr>
                    <w:t>新墙河，属于Ⅲ类水功能区，执行《地表水环境质量标准》（</w:t>
                  </w:r>
                  <w:r>
                    <w:rPr>
                      <w:rFonts w:ascii="Times New Roman" w:hAnsi="Times New Roman" w:cs="Times New Roman"/>
                      <w:bCs/>
                      <w:szCs w:val="21"/>
                    </w:rPr>
                    <w:t>GB3838-2002</w:t>
                  </w:r>
                  <w:r>
                    <w:rPr>
                      <w:rFonts w:ascii="Times New Roman" w:hAnsiTheme="minorEastAsia" w:cs="Times New Roman"/>
                      <w:bCs/>
                      <w:szCs w:val="21"/>
                    </w:rPr>
                    <w:t>）中的Ⅲ类标准。</w:t>
                  </w:r>
                </w:p>
              </w:tc>
            </w:tr>
            <w:tr w:rsidR="00885CF3">
              <w:trPr>
                <w:trHeight w:val="557"/>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环境空气质量功能区</w:t>
                  </w:r>
                </w:p>
              </w:tc>
              <w:tc>
                <w:tcPr>
                  <w:tcW w:w="2968"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项目所在区域属二类功能区；执行《环境空气质量标准》（</w:t>
                  </w:r>
                  <w:r>
                    <w:rPr>
                      <w:rFonts w:ascii="Times New Roman" w:hAnsi="Times New Roman" w:cs="Times New Roman"/>
                      <w:szCs w:val="21"/>
                    </w:rPr>
                    <w:t>GB3095-2012</w:t>
                  </w:r>
                  <w:r>
                    <w:rPr>
                      <w:rFonts w:ascii="Times New Roman" w:hAnsiTheme="minorEastAsia" w:cs="Times New Roman"/>
                      <w:szCs w:val="21"/>
                    </w:rPr>
                    <w:t>）中的二级标准。</w:t>
                  </w:r>
                </w:p>
              </w:tc>
            </w:tr>
            <w:tr w:rsidR="00885CF3">
              <w:trPr>
                <w:trHeight w:val="569"/>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声环境功能区</w:t>
                  </w:r>
                </w:p>
              </w:tc>
              <w:tc>
                <w:tcPr>
                  <w:tcW w:w="2968"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属</w:t>
                  </w:r>
                  <w:r>
                    <w:rPr>
                      <w:rFonts w:ascii="Times New Roman" w:hAnsi="Times New Roman" w:cs="Times New Roman"/>
                      <w:bCs/>
                      <w:szCs w:val="21"/>
                    </w:rPr>
                    <w:t>3</w:t>
                  </w:r>
                  <w:r>
                    <w:rPr>
                      <w:rFonts w:ascii="Times New Roman" w:hAnsiTheme="minorEastAsia" w:cs="Times New Roman"/>
                      <w:bCs/>
                      <w:szCs w:val="21"/>
                    </w:rPr>
                    <w:t>类声环境功能区，执行《声环境质量标准》（</w:t>
                  </w:r>
                  <w:r>
                    <w:rPr>
                      <w:rFonts w:ascii="Times New Roman" w:hAnsi="Times New Roman" w:cs="Times New Roman"/>
                      <w:bCs/>
                      <w:szCs w:val="21"/>
                    </w:rPr>
                    <w:t>GB3096-2008</w:t>
                  </w:r>
                  <w:r>
                    <w:rPr>
                      <w:rFonts w:ascii="Times New Roman" w:hAnsiTheme="minorEastAsia" w:cs="Times New Roman"/>
                      <w:bCs/>
                      <w:szCs w:val="21"/>
                    </w:rPr>
                    <w:t>）中的</w:t>
                  </w:r>
                  <w:r>
                    <w:rPr>
                      <w:rFonts w:ascii="Times New Roman" w:hAnsi="Times New Roman" w:cs="Times New Roman"/>
                      <w:bCs/>
                      <w:szCs w:val="21"/>
                    </w:rPr>
                    <w:t>3</w:t>
                  </w:r>
                  <w:r>
                    <w:rPr>
                      <w:rFonts w:ascii="Times New Roman" w:hAnsiTheme="minorEastAsia" w:cs="Times New Roman"/>
                      <w:bCs/>
                      <w:szCs w:val="21"/>
                    </w:rPr>
                    <w:t>类标准。</w:t>
                  </w:r>
                </w:p>
              </w:tc>
            </w:tr>
            <w:tr w:rsidR="00885CF3">
              <w:trPr>
                <w:trHeight w:val="401"/>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是否基本农田保护区</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否</w:t>
                  </w:r>
                </w:p>
              </w:tc>
            </w:tr>
            <w:tr w:rsidR="00885CF3">
              <w:trPr>
                <w:trHeight w:val="394"/>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是否森林公园</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否</w:t>
                  </w:r>
                </w:p>
              </w:tc>
            </w:tr>
            <w:tr w:rsidR="00885CF3">
              <w:trPr>
                <w:trHeight w:val="414"/>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是否生态功能保护区</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否</w:t>
                  </w:r>
                </w:p>
              </w:tc>
            </w:tr>
            <w:tr w:rsidR="00885CF3">
              <w:trPr>
                <w:trHeight w:val="414"/>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是否水土流失重点防治区</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否</w:t>
                  </w:r>
                </w:p>
              </w:tc>
            </w:tr>
            <w:tr w:rsidR="00885CF3">
              <w:trPr>
                <w:trHeight w:val="414"/>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8</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是否人口密集区</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否</w:t>
                  </w:r>
                </w:p>
              </w:tc>
            </w:tr>
            <w:tr w:rsidR="00885CF3">
              <w:trPr>
                <w:trHeight w:val="414"/>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9</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是否重点文物保护单位</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否</w:t>
                  </w:r>
                </w:p>
              </w:tc>
            </w:tr>
            <w:tr w:rsidR="00885CF3">
              <w:trPr>
                <w:trHeight w:val="414"/>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10</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是否三河、三湖、两控区</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是两控区</w:t>
                  </w:r>
                </w:p>
              </w:tc>
            </w:tr>
            <w:tr w:rsidR="00885CF3" w:rsidTr="0040483A">
              <w:trPr>
                <w:trHeight w:val="65"/>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11</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是否水库区</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否</w:t>
                  </w:r>
                </w:p>
              </w:tc>
            </w:tr>
            <w:tr w:rsidR="00885CF3">
              <w:trPr>
                <w:trHeight w:val="414"/>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12</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是否污水处理厂集水范围</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是（岳阳县工业集中区污水处理厂）</w:t>
                  </w:r>
                </w:p>
              </w:tc>
            </w:tr>
            <w:tr w:rsidR="00885CF3">
              <w:trPr>
                <w:trHeight w:val="400"/>
              </w:trPr>
              <w:tc>
                <w:tcPr>
                  <w:tcW w:w="451" w:type="pct"/>
                  <w:vAlign w:val="center"/>
                </w:tcPr>
                <w:p w:rsidR="00885CF3" w:rsidRDefault="0078570F">
                  <w:pPr>
                    <w:pStyle w:val="a7"/>
                    <w:adjustRightInd w:val="0"/>
                    <w:snapToGrid w:val="0"/>
                    <w:jc w:val="center"/>
                    <w:rPr>
                      <w:rFonts w:ascii="Times New Roman" w:hAnsi="Times New Roman" w:cs="Times New Roman"/>
                      <w:szCs w:val="21"/>
                    </w:rPr>
                  </w:pPr>
                  <w:r>
                    <w:rPr>
                      <w:rFonts w:ascii="Times New Roman" w:hAnsi="Times New Roman" w:cs="Times New Roman"/>
                      <w:szCs w:val="21"/>
                    </w:rPr>
                    <w:t>13</w:t>
                  </w:r>
                </w:p>
              </w:tc>
              <w:tc>
                <w:tcPr>
                  <w:tcW w:w="158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是否属于生态敏感与脆弱区</w:t>
                  </w:r>
                </w:p>
              </w:tc>
              <w:tc>
                <w:tcPr>
                  <w:tcW w:w="2968" w:type="pct"/>
                  <w:vAlign w:val="center"/>
                </w:tcPr>
                <w:p w:rsidR="00885CF3" w:rsidRDefault="0078570F">
                  <w:pPr>
                    <w:adjustRightInd w:val="0"/>
                    <w:snapToGrid w:val="0"/>
                    <w:jc w:val="center"/>
                    <w:rPr>
                      <w:rFonts w:ascii="Times New Roman" w:hAnsi="Times New Roman" w:cs="Times New Roman"/>
                      <w:bCs/>
                      <w:spacing w:val="8"/>
                      <w:szCs w:val="21"/>
                    </w:rPr>
                  </w:pPr>
                  <w:r>
                    <w:rPr>
                      <w:rFonts w:ascii="Times New Roman" w:hAnsiTheme="minorEastAsia" w:cs="Times New Roman"/>
                      <w:bCs/>
                      <w:spacing w:val="8"/>
                      <w:szCs w:val="21"/>
                    </w:rPr>
                    <w:t>否</w:t>
                  </w:r>
                </w:p>
              </w:tc>
            </w:tr>
          </w:tbl>
          <w:p w:rsidR="00885CF3" w:rsidRDefault="00885CF3">
            <w:pPr>
              <w:tabs>
                <w:tab w:val="left" w:pos="3678"/>
              </w:tabs>
              <w:jc w:val="left"/>
              <w:rPr>
                <w:rFonts w:ascii="Times New Roman" w:hAnsi="Times New Roman" w:cs="Times New Roman"/>
              </w:rPr>
            </w:pPr>
          </w:p>
        </w:tc>
      </w:tr>
    </w:tbl>
    <w:p w:rsidR="00885CF3" w:rsidRDefault="0078570F">
      <w:pPr>
        <w:outlineLvl w:val="0"/>
        <w:rPr>
          <w:rFonts w:ascii="Times New Roman" w:hAnsi="Times New Roman" w:cs="Times New Roman"/>
          <w:b/>
          <w:bCs/>
          <w:kern w:val="44"/>
          <w:sz w:val="30"/>
          <w:szCs w:val="30"/>
        </w:rPr>
      </w:pPr>
      <w:r>
        <w:rPr>
          <w:rFonts w:ascii="Times New Roman" w:hAnsiTheme="minorEastAsia" w:cs="Times New Roman"/>
          <w:b/>
          <w:bCs/>
          <w:kern w:val="44"/>
          <w:sz w:val="30"/>
          <w:szCs w:val="30"/>
        </w:rPr>
        <w:lastRenderedPageBreak/>
        <w:t>三、环境质量状况</w:t>
      </w:r>
    </w:p>
    <w:tbl>
      <w:tblPr>
        <w:tblW w:w="9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30"/>
      </w:tblGrid>
      <w:tr w:rsidR="00885CF3">
        <w:tc>
          <w:tcPr>
            <w:tcW w:w="9030" w:type="dxa"/>
          </w:tcPr>
          <w:p w:rsidR="00885CF3" w:rsidRDefault="0078570F">
            <w:pPr>
              <w:pStyle w:val="af"/>
              <w:widowControl/>
              <w:spacing w:line="360" w:lineRule="auto"/>
              <w:ind w:firstLineChars="0" w:firstLine="0"/>
              <w:rPr>
                <w:rFonts w:ascii="Times New Roman" w:hAnsi="Times New Roman" w:cs="Times New Roman"/>
                <w:b/>
                <w:sz w:val="28"/>
                <w:szCs w:val="28"/>
              </w:rPr>
            </w:pPr>
            <w:r>
              <w:rPr>
                <w:rFonts w:ascii="Times New Roman" w:hAnsiTheme="minorEastAsia" w:cs="Times New Roman"/>
                <w:b/>
                <w:sz w:val="28"/>
                <w:szCs w:val="28"/>
              </w:rPr>
              <w:t>建设项目所在地区域环境质量现状及主要环境问题（环境空间、地表水、地下水、声环境、生态环境等）</w:t>
            </w:r>
          </w:p>
          <w:p w:rsidR="00885CF3" w:rsidRDefault="0078570F">
            <w:pPr>
              <w:widowControl/>
              <w:spacing w:line="360" w:lineRule="auto"/>
              <w:ind w:firstLineChars="100" w:firstLine="241"/>
              <w:jc w:val="left"/>
              <w:rPr>
                <w:rFonts w:ascii="Times New Roman" w:hAnsi="Times New Roman" w:cs="Times New Roman"/>
                <w:b/>
                <w:sz w:val="24"/>
              </w:rPr>
            </w:pPr>
            <w:r>
              <w:rPr>
                <w:rFonts w:ascii="Times New Roman" w:hAnsi="Times New Roman" w:cs="Times New Roman"/>
                <w:b/>
                <w:sz w:val="24"/>
              </w:rPr>
              <w:t xml:space="preserve"> 1</w:t>
            </w:r>
            <w:r>
              <w:rPr>
                <w:rFonts w:ascii="Times New Roman" w:hAnsiTheme="minorEastAsia" w:cs="Times New Roman"/>
                <w:b/>
                <w:sz w:val="24"/>
              </w:rPr>
              <w:t>、空气环境质量现状：</w:t>
            </w:r>
          </w:p>
          <w:p w:rsidR="00885CF3" w:rsidRDefault="0078570F">
            <w:pPr>
              <w:spacing w:after="7" w:line="360" w:lineRule="auto"/>
              <w:ind w:left="-15" w:right="2" w:firstLine="477"/>
              <w:rPr>
                <w:rFonts w:ascii="Times New Roman" w:hAnsi="Times New Roman" w:cs="Times New Roman"/>
                <w:spacing w:val="4"/>
                <w:sz w:val="24"/>
              </w:rPr>
            </w:pPr>
            <w:r>
              <w:rPr>
                <w:rFonts w:ascii="Times New Roman" w:hAnsiTheme="minorEastAsia" w:cs="Times New Roman"/>
                <w:spacing w:val="4"/>
                <w:sz w:val="24"/>
              </w:rPr>
              <w:t>（</w:t>
            </w:r>
            <w:r>
              <w:rPr>
                <w:rFonts w:ascii="Times New Roman" w:hAnsi="Times New Roman" w:cs="Times New Roman"/>
                <w:spacing w:val="4"/>
                <w:sz w:val="24"/>
              </w:rPr>
              <w:t>1</w:t>
            </w:r>
            <w:r>
              <w:rPr>
                <w:rFonts w:ascii="Times New Roman" w:hAnsiTheme="minorEastAsia" w:cs="Times New Roman"/>
                <w:spacing w:val="4"/>
                <w:sz w:val="24"/>
              </w:rPr>
              <w:t>）项目所在区域环境质量达标情况判定</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根据</w:t>
            </w:r>
            <w:r>
              <w:rPr>
                <w:rFonts w:eastAsiaTheme="minorEastAsia"/>
                <w:sz w:val="24"/>
                <w:szCs w:val="24"/>
              </w:rPr>
              <w:t>2017</w:t>
            </w:r>
            <w:r>
              <w:rPr>
                <w:rFonts w:eastAsiaTheme="minorEastAsia" w:hAnsiTheme="minorEastAsia"/>
                <w:sz w:val="24"/>
                <w:szCs w:val="24"/>
              </w:rPr>
              <w:t>年岳阳县环境空气质量公告中岳阳县环境空气质量数据（如下表所示），岳阳县</w:t>
            </w:r>
            <w:r>
              <w:rPr>
                <w:rFonts w:eastAsiaTheme="minorEastAsia"/>
                <w:sz w:val="24"/>
                <w:szCs w:val="24"/>
              </w:rPr>
              <w:t>SO</w:t>
            </w:r>
            <w:r>
              <w:rPr>
                <w:rFonts w:eastAsiaTheme="minorEastAsia"/>
                <w:sz w:val="24"/>
                <w:szCs w:val="24"/>
                <w:vertAlign w:val="subscript"/>
              </w:rPr>
              <w:t>2</w:t>
            </w:r>
            <w:r>
              <w:rPr>
                <w:rFonts w:eastAsiaTheme="minorEastAsia" w:hAnsiTheme="minorEastAsia"/>
                <w:sz w:val="24"/>
                <w:szCs w:val="24"/>
              </w:rPr>
              <w:t>、</w:t>
            </w:r>
            <w:r>
              <w:rPr>
                <w:rFonts w:eastAsiaTheme="minorEastAsia"/>
                <w:sz w:val="24"/>
                <w:szCs w:val="24"/>
              </w:rPr>
              <w:t>NO</w:t>
            </w:r>
            <w:r>
              <w:rPr>
                <w:rFonts w:eastAsiaTheme="minorEastAsia"/>
                <w:sz w:val="24"/>
                <w:szCs w:val="24"/>
                <w:vertAlign w:val="subscript"/>
              </w:rPr>
              <w:t>2</w:t>
            </w:r>
            <w:r>
              <w:rPr>
                <w:rFonts w:eastAsiaTheme="minorEastAsia" w:hAnsiTheme="minorEastAsia"/>
                <w:sz w:val="24"/>
                <w:szCs w:val="24"/>
              </w:rPr>
              <w:t>年平均质量浓度和</w:t>
            </w:r>
            <w:r>
              <w:rPr>
                <w:rFonts w:eastAsiaTheme="minorEastAsia"/>
                <w:sz w:val="24"/>
                <w:szCs w:val="24"/>
              </w:rPr>
              <w:t>CO95</w:t>
            </w:r>
            <w:r>
              <w:rPr>
                <w:rFonts w:eastAsiaTheme="minorEastAsia" w:hAnsiTheme="minorEastAsia"/>
                <w:sz w:val="24"/>
                <w:szCs w:val="24"/>
              </w:rPr>
              <w:t>百分位数日平均质量浓度、</w:t>
            </w:r>
            <w:r>
              <w:rPr>
                <w:rFonts w:eastAsiaTheme="minorEastAsia"/>
                <w:sz w:val="24"/>
                <w:szCs w:val="24"/>
              </w:rPr>
              <w:t>O</w:t>
            </w:r>
            <w:r>
              <w:rPr>
                <w:rFonts w:eastAsiaTheme="minorEastAsia"/>
                <w:sz w:val="24"/>
                <w:szCs w:val="24"/>
                <w:vertAlign w:val="subscript"/>
              </w:rPr>
              <w:t>3</w:t>
            </w:r>
            <w:r>
              <w:rPr>
                <w:rFonts w:eastAsiaTheme="minorEastAsia"/>
                <w:sz w:val="24"/>
                <w:szCs w:val="24"/>
              </w:rPr>
              <w:t>90</w:t>
            </w:r>
            <w:r>
              <w:rPr>
                <w:rFonts w:eastAsiaTheme="minorEastAsia" w:hAnsiTheme="minorEastAsia"/>
                <w:sz w:val="24"/>
                <w:szCs w:val="24"/>
              </w:rPr>
              <w:t>百分位数最大</w:t>
            </w:r>
            <w:r>
              <w:rPr>
                <w:rFonts w:eastAsiaTheme="minorEastAsia"/>
                <w:sz w:val="24"/>
                <w:szCs w:val="24"/>
              </w:rPr>
              <w:t>8</w:t>
            </w:r>
            <w:r>
              <w:rPr>
                <w:rFonts w:eastAsiaTheme="minorEastAsia" w:hAnsiTheme="minorEastAsia"/>
                <w:sz w:val="24"/>
                <w:szCs w:val="24"/>
              </w:rPr>
              <w:t>小时平均质量浓度可达到《环境空气质量标准》（</w:t>
            </w:r>
            <w:r>
              <w:rPr>
                <w:rFonts w:eastAsiaTheme="minorEastAsia"/>
                <w:sz w:val="24"/>
                <w:szCs w:val="24"/>
              </w:rPr>
              <w:t>GB3095-2012</w:t>
            </w:r>
            <w:r>
              <w:rPr>
                <w:rFonts w:eastAsiaTheme="minorEastAsia" w:hAnsiTheme="minorEastAsia"/>
                <w:sz w:val="24"/>
                <w:szCs w:val="24"/>
              </w:rPr>
              <w:t>）中二级标准。</w:t>
            </w:r>
            <w:r>
              <w:rPr>
                <w:rFonts w:eastAsiaTheme="minorEastAsia"/>
                <w:sz w:val="24"/>
                <w:szCs w:val="24"/>
              </w:rPr>
              <w:t>PM</w:t>
            </w:r>
            <w:r>
              <w:rPr>
                <w:rFonts w:eastAsiaTheme="minorEastAsia"/>
                <w:sz w:val="24"/>
                <w:szCs w:val="24"/>
                <w:vertAlign w:val="subscript"/>
              </w:rPr>
              <w:t>10</w:t>
            </w:r>
            <w:r>
              <w:rPr>
                <w:rFonts w:eastAsiaTheme="minorEastAsia" w:hAnsiTheme="minorEastAsia"/>
                <w:sz w:val="24"/>
                <w:szCs w:val="24"/>
              </w:rPr>
              <w:t>、</w:t>
            </w:r>
            <w:r>
              <w:rPr>
                <w:rFonts w:eastAsiaTheme="minorEastAsia"/>
                <w:sz w:val="24"/>
                <w:szCs w:val="24"/>
              </w:rPr>
              <w:t>PM</w:t>
            </w:r>
            <w:r>
              <w:rPr>
                <w:rFonts w:eastAsiaTheme="minorEastAsia"/>
                <w:sz w:val="24"/>
                <w:szCs w:val="24"/>
                <w:vertAlign w:val="subscript"/>
              </w:rPr>
              <w:t>2.5</w:t>
            </w:r>
            <w:r>
              <w:rPr>
                <w:rFonts w:eastAsiaTheme="minorEastAsia" w:hAnsiTheme="minorEastAsia"/>
                <w:sz w:val="24"/>
                <w:szCs w:val="24"/>
              </w:rPr>
              <w:t>年平均质量浓度尚未达到《环境空气质量标准》（</w:t>
            </w:r>
            <w:r>
              <w:rPr>
                <w:rFonts w:eastAsiaTheme="minorEastAsia"/>
                <w:sz w:val="24"/>
                <w:szCs w:val="24"/>
              </w:rPr>
              <w:t>GB3095-2012</w:t>
            </w:r>
            <w:r>
              <w:rPr>
                <w:rFonts w:eastAsiaTheme="minorEastAsia" w:hAnsiTheme="minorEastAsia"/>
                <w:sz w:val="24"/>
                <w:szCs w:val="24"/>
              </w:rPr>
              <w:t>）中二级标准。</w:t>
            </w: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3-1  2017</w:t>
            </w:r>
            <w:r>
              <w:rPr>
                <w:rFonts w:eastAsiaTheme="minorEastAsia" w:hAnsiTheme="minorEastAsia"/>
                <w:sz w:val="24"/>
                <w:szCs w:val="24"/>
              </w:rPr>
              <w:t>年区域空气质量现状评价表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46"/>
              <w:gridCol w:w="1098"/>
              <w:gridCol w:w="1828"/>
              <w:gridCol w:w="1389"/>
              <w:gridCol w:w="1283"/>
              <w:gridCol w:w="1179"/>
              <w:gridCol w:w="1161"/>
            </w:tblGrid>
            <w:tr w:rsidR="00885CF3">
              <w:trPr>
                <w:trHeight w:val="632"/>
                <w:jc w:val="center"/>
              </w:trPr>
              <w:tc>
                <w:tcPr>
                  <w:tcW w:w="876"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所在区域</w:t>
                  </w:r>
                </w:p>
              </w:tc>
              <w:tc>
                <w:tcPr>
                  <w:tcW w:w="112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监测</w:t>
                  </w:r>
                </w:p>
                <w:p w:rsidR="00885CF3" w:rsidRDefault="0078570F">
                  <w:pPr>
                    <w:pStyle w:val="aff0"/>
                    <w:adjustRightInd w:val="0"/>
                    <w:snapToGrid w:val="0"/>
                    <w:rPr>
                      <w:rFonts w:eastAsiaTheme="minorEastAsia"/>
                      <w:sz w:val="21"/>
                      <w:szCs w:val="21"/>
                    </w:rPr>
                  </w:pPr>
                  <w:r>
                    <w:rPr>
                      <w:rFonts w:eastAsiaTheme="minorEastAsia" w:hAnsiTheme="minorEastAsia"/>
                      <w:sz w:val="21"/>
                      <w:szCs w:val="21"/>
                    </w:rPr>
                    <w:t>项目</w:t>
                  </w:r>
                </w:p>
              </w:tc>
              <w:tc>
                <w:tcPr>
                  <w:tcW w:w="193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年评价指标</w:t>
                  </w:r>
                </w:p>
              </w:tc>
              <w:tc>
                <w:tcPr>
                  <w:tcW w:w="140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现状浓度（</w:t>
                  </w:r>
                  <w:r>
                    <w:rPr>
                      <w:rFonts w:eastAsiaTheme="minorEastAsia"/>
                      <w:sz w:val="21"/>
                      <w:szCs w:val="21"/>
                    </w:rPr>
                    <w:t>ug/m</w:t>
                  </w:r>
                  <w:r>
                    <w:rPr>
                      <w:rFonts w:eastAsiaTheme="minorEastAsia"/>
                      <w:sz w:val="21"/>
                      <w:szCs w:val="21"/>
                      <w:vertAlign w:val="superscript"/>
                    </w:rPr>
                    <w:t>3</w:t>
                  </w:r>
                  <w:r>
                    <w:rPr>
                      <w:rFonts w:eastAsiaTheme="minorEastAsia" w:hAnsiTheme="minorEastAsia"/>
                      <w:sz w:val="21"/>
                      <w:szCs w:val="21"/>
                    </w:rPr>
                    <w:t>）</w:t>
                  </w:r>
                </w:p>
              </w:tc>
              <w:tc>
                <w:tcPr>
                  <w:tcW w:w="1294"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标准值</w:t>
                  </w:r>
                </w:p>
                <w:p w:rsidR="00885CF3" w:rsidRDefault="0078570F">
                  <w:pPr>
                    <w:pStyle w:val="aff0"/>
                    <w:adjustRightInd w:val="0"/>
                    <w:snapToGrid w:val="0"/>
                    <w:rPr>
                      <w:rFonts w:eastAsiaTheme="minorEastAsia"/>
                      <w:sz w:val="21"/>
                      <w:szCs w:val="21"/>
                    </w:rPr>
                  </w:pPr>
                  <w:r>
                    <w:rPr>
                      <w:rFonts w:eastAsiaTheme="minorEastAsia" w:hAnsiTheme="minorEastAsia"/>
                      <w:sz w:val="21"/>
                      <w:szCs w:val="21"/>
                    </w:rPr>
                    <w:t>（</w:t>
                  </w:r>
                  <w:r>
                    <w:rPr>
                      <w:rFonts w:eastAsiaTheme="minorEastAsia"/>
                      <w:sz w:val="21"/>
                      <w:szCs w:val="21"/>
                    </w:rPr>
                    <w:t>ug/m</w:t>
                  </w:r>
                  <w:r>
                    <w:rPr>
                      <w:rFonts w:eastAsiaTheme="minorEastAsia"/>
                      <w:sz w:val="21"/>
                      <w:szCs w:val="21"/>
                      <w:vertAlign w:val="superscript"/>
                    </w:rPr>
                    <w:t>3</w:t>
                  </w:r>
                  <w:r>
                    <w:rPr>
                      <w:rFonts w:eastAsiaTheme="minorEastAsia" w:hAnsiTheme="minorEastAsia"/>
                      <w:sz w:val="21"/>
                      <w:szCs w:val="21"/>
                    </w:rPr>
                    <w:t>）</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超标倍数</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达标情况</w:t>
                  </w:r>
                </w:p>
              </w:tc>
            </w:tr>
            <w:tr w:rsidR="00885CF3">
              <w:trPr>
                <w:trHeight w:val="340"/>
                <w:jc w:val="center"/>
              </w:trPr>
              <w:tc>
                <w:tcPr>
                  <w:tcW w:w="876"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岳阳县</w:t>
                  </w:r>
                </w:p>
              </w:tc>
              <w:tc>
                <w:tcPr>
                  <w:tcW w:w="112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193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年平均质量浓度</w:t>
                  </w:r>
                </w:p>
              </w:tc>
              <w:tc>
                <w:tcPr>
                  <w:tcW w:w="140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18</w:t>
                  </w:r>
                </w:p>
              </w:tc>
              <w:tc>
                <w:tcPr>
                  <w:tcW w:w="1294"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60</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达标</w:t>
                  </w:r>
                </w:p>
              </w:tc>
            </w:tr>
            <w:tr w:rsidR="00885CF3">
              <w:trPr>
                <w:trHeight w:val="340"/>
                <w:jc w:val="center"/>
              </w:trPr>
              <w:tc>
                <w:tcPr>
                  <w:tcW w:w="876" w:type="dxa"/>
                  <w:vMerge/>
                  <w:vAlign w:val="center"/>
                </w:tcPr>
                <w:p w:rsidR="00885CF3" w:rsidRDefault="00885CF3">
                  <w:pPr>
                    <w:pStyle w:val="aff0"/>
                    <w:adjustRightInd w:val="0"/>
                    <w:snapToGrid w:val="0"/>
                    <w:rPr>
                      <w:rFonts w:eastAsiaTheme="minorEastAsia"/>
                      <w:sz w:val="21"/>
                      <w:szCs w:val="21"/>
                    </w:rPr>
                  </w:pPr>
                </w:p>
              </w:tc>
              <w:tc>
                <w:tcPr>
                  <w:tcW w:w="112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NO</w:t>
                  </w:r>
                  <w:r>
                    <w:rPr>
                      <w:rFonts w:eastAsiaTheme="minorEastAsia"/>
                      <w:sz w:val="21"/>
                      <w:szCs w:val="21"/>
                      <w:vertAlign w:val="subscript"/>
                    </w:rPr>
                    <w:t>2</w:t>
                  </w:r>
                </w:p>
              </w:tc>
              <w:tc>
                <w:tcPr>
                  <w:tcW w:w="193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年平均质量浓度</w:t>
                  </w:r>
                </w:p>
              </w:tc>
              <w:tc>
                <w:tcPr>
                  <w:tcW w:w="140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26</w:t>
                  </w:r>
                </w:p>
              </w:tc>
              <w:tc>
                <w:tcPr>
                  <w:tcW w:w="1294"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40</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达标</w:t>
                  </w:r>
                </w:p>
              </w:tc>
            </w:tr>
            <w:tr w:rsidR="00885CF3">
              <w:trPr>
                <w:trHeight w:val="340"/>
                <w:jc w:val="center"/>
              </w:trPr>
              <w:tc>
                <w:tcPr>
                  <w:tcW w:w="876" w:type="dxa"/>
                  <w:vMerge/>
                  <w:vAlign w:val="center"/>
                </w:tcPr>
                <w:p w:rsidR="00885CF3" w:rsidRDefault="00885CF3">
                  <w:pPr>
                    <w:pStyle w:val="aff0"/>
                    <w:adjustRightInd w:val="0"/>
                    <w:snapToGrid w:val="0"/>
                    <w:rPr>
                      <w:rFonts w:eastAsiaTheme="minorEastAsia"/>
                      <w:sz w:val="21"/>
                      <w:szCs w:val="21"/>
                    </w:rPr>
                  </w:pPr>
                </w:p>
              </w:tc>
              <w:tc>
                <w:tcPr>
                  <w:tcW w:w="112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PM</w:t>
                  </w:r>
                  <w:r>
                    <w:rPr>
                      <w:rFonts w:eastAsiaTheme="minorEastAsia"/>
                      <w:sz w:val="21"/>
                      <w:szCs w:val="21"/>
                      <w:vertAlign w:val="subscript"/>
                    </w:rPr>
                    <w:t>10</w:t>
                  </w:r>
                </w:p>
              </w:tc>
              <w:tc>
                <w:tcPr>
                  <w:tcW w:w="193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年平均质量浓度</w:t>
                  </w:r>
                </w:p>
              </w:tc>
              <w:tc>
                <w:tcPr>
                  <w:tcW w:w="1408" w:type="dxa"/>
                  <w:vAlign w:val="center"/>
                </w:tcPr>
                <w:p w:rsidR="00885CF3" w:rsidRDefault="0078570F">
                  <w:pPr>
                    <w:pStyle w:val="aff0"/>
                    <w:adjustRightInd w:val="0"/>
                    <w:snapToGrid w:val="0"/>
                    <w:rPr>
                      <w:rFonts w:eastAsiaTheme="minorEastAsia"/>
                      <w:b/>
                      <w:bCs/>
                      <w:sz w:val="21"/>
                      <w:szCs w:val="21"/>
                    </w:rPr>
                  </w:pPr>
                  <w:r>
                    <w:rPr>
                      <w:rFonts w:eastAsiaTheme="minorEastAsia"/>
                      <w:b/>
                      <w:bCs/>
                      <w:sz w:val="21"/>
                      <w:szCs w:val="21"/>
                    </w:rPr>
                    <w:t>86</w:t>
                  </w:r>
                </w:p>
              </w:tc>
              <w:tc>
                <w:tcPr>
                  <w:tcW w:w="1294" w:type="dxa"/>
                  <w:vAlign w:val="center"/>
                </w:tcPr>
                <w:p w:rsidR="00885CF3" w:rsidRDefault="0078570F">
                  <w:pPr>
                    <w:pStyle w:val="aff0"/>
                    <w:adjustRightInd w:val="0"/>
                    <w:snapToGrid w:val="0"/>
                    <w:rPr>
                      <w:rFonts w:eastAsiaTheme="minorEastAsia"/>
                      <w:b/>
                      <w:bCs/>
                      <w:sz w:val="21"/>
                      <w:szCs w:val="21"/>
                    </w:rPr>
                  </w:pPr>
                  <w:r>
                    <w:rPr>
                      <w:rFonts w:eastAsiaTheme="minorEastAsia"/>
                      <w:b/>
                      <w:bCs/>
                      <w:sz w:val="21"/>
                      <w:szCs w:val="21"/>
                    </w:rPr>
                    <w:t>70</w:t>
                  </w:r>
                </w:p>
              </w:tc>
              <w:tc>
                <w:tcPr>
                  <w:tcW w:w="1216" w:type="dxa"/>
                  <w:vAlign w:val="center"/>
                </w:tcPr>
                <w:p w:rsidR="00885CF3" w:rsidRDefault="0078570F">
                  <w:pPr>
                    <w:pStyle w:val="aff0"/>
                    <w:adjustRightInd w:val="0"/>
                    <w:snapToGrid w:val="0"/>
                    <w:rPr>
                      <w:rFonts w:eastAsiaTheme="minorEastAsia"/>
                      <w:b/>
                      <w:bCs/>
                      <w:sz w:val="21"/>
                      <w:szCs w:val="21"/>
                    </w:rPr>
                  </w:pPr>
                  <w:r>
                    <w:rPr>
                      <w:rFonts w:eastAsiaTheme="minorEastAsia"/>
                      <w:b/>
                      <w:bCs/>
                      <w:sz w:val="21"/>
                      <w:szCs w:val="21"/>
                    </w:rPr>
                    <w:t>0.229</w:t>
                  </w:r>
                </w:p>
              </w:tc>
              <w:tc>
                <w:tcPr>
                  <w:tcW w:w="1216" w:type="dxa"/>
                  <w:vAlign w:val="center"/>
                </w:tcPr>
                <w:p w:rsidR="00885CF3" w:rsidRDefault="0078570F">
                  <w:pPr>
                    <w:pStyle w:val="aff0"/>
                    <w:adjustRightInd w:val="0"/>
                    <w:snapToGrid w:val="0"/>
                    <w:rPr>
                      <w:rFonts w:eastAsiaTheme="minorEastAsia"/>
                      <w:b/>
                      <w:bCs/>
                      <w:sz w:val="21"/>
                      <w:szCs w:val="21"/>
                    </w:rPr>
                  </w:pPr>
                  <w:r>
                    <w:rPr>
                      <w:rFonts w:eastAsiaTheme="minorEastAsia" w:hAnsiTheme="minorEastAsia"/>
                      <w:b/>
                      <w:bCs/>
                      <w:sz w:val="21"/>
                      <w:szCs w:val="21"/>
                    </w:rPr>
                    <w:t>不达标</w:t>
                  </w:r>
                </w:p>
              </w:tc>
            </w:tr>
            <w:tr w:rsidR="00885CF3">
              <w:trPr>
                <w:trHeight w:val="340"/>
                <w:jc w:val="center"/>
              </w:trPr>
              <w:tc>
                <w:tcPr>
                  <w:tcW w:w="876" w:type="dxa"/>
                  <w:vMerge/>
                  <w:vAlign w:val="center"/>
                </w:tcPr>
                <w:p w:rsidR="00885CF3" w:rsidRDefault="00885CF3">
                  <w:pPr>
                    <w:pStyle w:val="aff0"/>
                    <w:adjustRightInd w:val="0"/>
                    <w:snapToGrid w:val="0"/>
                    <w:rPr>
                      <w:rFonts w:eastAsiaTheme="minorEastAsia"/>
                      <w:sz w:val="21"/>
                      <w:szCs w:val="21"/>
                    </w:rPr>
                  </w:pPr>
                </w:p>
              </w:tc>
              <w:tc>
                <w:tcPr>
                  <w:tcW w:w="112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PM</w:t>
                  </w:r>
                  <w:r>
                    <w:rPr>
                      <w:rFonts w:eastAsiaTheme="minorEastAsia"/>
                      <w:sz w:val="21"/>
                      <w:szCs w:val="21"/>
                      <w:vertAlign w:val="subscript"/>
                    </w:rPr>
                    <w:t>2.5</w:t>
                  </w:r>
                </w:p>
              </w:tc>
              <w:tc>
                <w:tcPr>
                  <w:tcW w:w="193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年平均质量浓度</w:t>
                  </w:r>
                </w:p>
              </w:tc>
              <w:tc>
                <w:tcPr>
                  <w:tcW w:w="1408" w:type="dxa"/>
                  <w:vAlign w:val="center"/>
                </w:tcPr>
                <w:p w:rsidR="00885CF3" w:rsidRDefault="0078570F">
                  <w:pPr>
                    <w:pStyle w:val="aff0"/>
                    <w:adjustRightInd w:val="0"/>
                    <w:snapToGrid w:val="0"/>
                    <w:rPr>
                      <w:rFonts w:eastAsiaTheme="minorEastAsia"/>
                      <w:b/>
                      <w:bCs/>
                      <w:sz w:val="21"/>
                      <w:szCs w:val="21"/>
                    </w:rPr>
                  </w:pPr>
                  <w:r>
                    <w:rPr>
                      <w:rFonts w:eastAsiaTheme="minorEastAsia"/>
                      <w:b/>
                      <w:bCs/>
                      <w:sz w:val="21"/>
                      <w:szCs w:val="21"/>
                    </w:rPr>
                    <w:t>48</w:t>
                  </w:r>
                </w:p>
              </w:tc>
              <w:tc>
                <w:tcPr>
                  <w:tcW w:w="1294" w:type="dxa"/>
                  <w:vAlign w:val="center"/>
                </w:tcPr>
                <w:p w:rsidR="00885CF3" w:rsidRDefault="0078570F">
                  <w:pPr>
                    <w:pStyle w:val="aff0"/>
                    <w:adjustRightInd w:val="0"/>
                    <w:snapToGrid w:val="0"/>
                    <w:rPr>
                      <w:rFonts w:eastAsiaTheme="minorEastAsia"/>
                      <w:b/>
                      <w:bCs/>
                      <w:sz w:val="21"/>
                      <w:szCs w:val="21"/>
                    </w:rPr>
                  </w:pPr>
                  <w:r>
                    <w:rPr>
                      <w:rFonts w:eastAsiaTheme="minorEastAsia"/>
                      <w:b/>
                      <w:bCs/>
                      <w:sz w:val="21"/>
                      <w:szCs w:val="21"/>
                    </w:rPr>
                    <w:t>35</w:t>
                  </w:r>
                </w:p>
              </w:tc>
              <w:tc>
                <w:tcPr>
                  <w:tcW w:w="1216" w:type="dxa"/>
                  <w:vAlign w:val="center"/>
                </w:tcPr>
                <w:p w:rsidR="00885CF3" w:rsidRDefault="0078570F">
                  <w:pPr>
                    <w:pStyle w:val="aff0"/>
                    <w:adjustRightInd w:val="0"/>
                    <w:snapToGrid w:val="0"/>
                    <w:rPr>
                      <w:rFonts w:eastAsiaTheme="minorEastAsia"/>
                      <w:b/>
                      <w:bCs/>
                      <w:sz w:val="21"/>
                      <w:szCs w:val="21"/>
                    </w:rPr>
                  </w:pPr>
                  <w:r>
                    <w:rPr>
                      <w:rFonts w:eastAsiaTheme="minorEastAsia"/>
                      <w:b/>
                      <w:bCs/>
                      <w:sz w:val="21"/>
                      <w:szCs w:val="21"/>
                    </w:rPr>
                    <w:t>0.371</w:t>
                  </w:r>
                </w:p>
              </w:tc>
              <w:tc>
                <w:tcPr>
                  <w:tcW w:w="1216" w:type="dxa"/>
                  <w:vAlign w:val="center"/>
                </w:tcPr>
                <w:p w:rsidR="00885CF3" w:rsidRDefault="0078570F">
                  <w:pPr>
                    <w:pStyle w:val="aff0"/>
                    <w:adjustRightInd w:val="0"/>
                    <w:snapToGrid w:val="0"/>
                    <w:rPr>
                      <w:rFonts w:eastAsiaTheme="minorEastAsia"/>
                      <w:b/>
                      <w:bCs/>
                      <w:sz w:val="21"/>
                      <w:szCs w:val="21"/>
                    </w:rPr>
                  </w:pPr>
                  <w:r>
                    <w:rPr>
                      <w:rFonts w:eastAsiaTheme="minorEastAsia" w:hAnsiTheme="minorEastAsia"/>
                      <w:b/>
                      <w:bCs/>
                      <w:sz w:val="21"/>
                      <w:szCs w:val="21"/>
                    </w:rPr>
                    <w:t>不达标</w:t>
                  </w:r>
                </w:p>
              </w:tc>
            </w:tr>
            <w:tr w:rsidR="00885CF3">
              <w:trPr>
                <w:trHeight w:val="340"/>
                <w:jc w:val="center"/>
              </w:trPr>
              <w:tc>
                <w:tcPr>
                  <w:tcW w:w="876" w:type="dxa"/>
                  <w:vMerge/>
                  <w:vAlign w:val="center"/>
                </w:tcPr>
                <w:p w:rsidR="00885CF3" w:rsidRDefault="00885CF3">
                  <w:pPr>
                    <w:pStyle w:val="aff0"/>
                    <w:adjustRightInd w:val="0"/>
                    <w:snapToGrid w:val="0"/>
                    <w:rPr>
                      <w:rFonts w:eastAsiaTheme="minorEastAsia"/>
                      <w:sz w:val="21"/>
                      <w:szCs w:val="21"/>
                    </w:rPr>
                  </w:pPr>
                </w:p>
              </w:tc>
              <w:tc>
                <w:tcPr>
                  <w:tcW w:w="112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CO</w:t>
                  </w:r>
                </w:p>
              </w:tc>
              <w:tc>
                <w:tcPr>
                  <w:tcW w:w="1933"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95</w:t>
                  </w:r>
                  <w:r>
                    <w:rPr>
                      <w:rFonts w:eastAsiaTheme="minorEastAsia" w:hAnsiTheme="minorEastAsia"/>
                      <w:sz w:val="21"/>
                      <w:szCs w:val="21"/>
                    </w:rPr>
                    <w:t>百分位数日平均质量浓度</w:t>
                  </w:r>
                </w:p>
              </w:tc>
              <w:tc>
                <w:tcPr>
                  <w:tcW w:w="140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1.9</w:t>
                  </w:r>
                </w:p>
              </w:tc>
              <w:tc>
                <w:tcPr>
                  <w:tcW w:w="1294"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4000</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达标</w:t>
                  </w:r>
                </w:p>
              </w:tc>
            </w:tr>
            <w:tr w:rsidR="00885CF3">
              <w:trPr>
                <w:trHeight w:val="340"/>
                <w:jc w:val="center"/>
              </w:trPr>
              <w:tc>
                <w:tcPr>
                  <w:tcW w:w="876" w:type="dxa"/>
                  <w:vMerge/>
                  <w:vAlign w:val="center"/>
                </w:tcPr>
                <w:p w:rsidR="00885CF3" w:rsidRDefault="00885CF3">
                  <w:pPr>
                    <w:pStyle w:val="aff0"/>
                    <w:adjustRightInd w:val="0"/>
                    <w:snapToGrid w:val="0"/>
                    <w:rPr>
                      <w:rFonts w:eastAsiaTheme="minorEastAsia"/>
                      <w:sz w:val="21"/>
                      <w:szCs w:val="21"/>
                    </w:rPr>
                  </w:pPr>
                </w:p>
              </w:tc>
              <w:tc>
                <w:tcPr>
                  <w:tcW w:w="112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O</w:t>
                  </w:r>
                  <w:r>
                    <w:rPr>
                      <w:rFonts w:eastAsiaTheme="minorEastAsia"/>
                      <w:sz w:val="21"/>
                      <w:szCs w:val="21"/>
                      <w:vertAlign w:val="subscript"/>
                    </w:rPr>
                    <w:t>3</w:t>
                  </w:r>
                </w:p>
              </w:tc>
              <w:tc>
                <w:tcPr>
                  <w:tcW w:w="1933"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90</w:t>
                  </w:r>
                  <w:r>
                    <w:rPr>
                      <w:rFonts w:eastAsiaTheme="minorEastAsia" w:hAnsiTheme="minorEastAsia"/>
                      <w:sz w:val="21"/>
                      <w:szCs w:val="21"/>
                    </w:rPr>
                    <w:t>百分位数最大</w:t>
                  </w:r>
                  <w:r>
                    <w:rPr>
                      <w:rFonts w:eastAsiaTheme="minorEastAsia"/>
                      <w:sz w:val="21"/>
                      <w:szCs w:val="21"/>
                    </w:rPr>
                    <w:t>8</w:t>
                  </w:r>
                  <w:r>
                    <w:rPr>
                      <w:rFonts w:eastAsiaTheme="minorEastAsia" w:hAnsiTheme="minorEastAsia"/>
                      <w:sz w:val="21"/>
                      <w:szCs w:val="21"/>
                    </w:rPr>
                    <w:t>小时平均质量浓度</w:t>
                  </w:r>
                </w:p>
              </w:tc>
              <w:tc>
                <w:tcPr>
                  <w:tcW w:w="140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156</w:t>
                  </w:r>
                </w:p>
              </w:tc>
              <w:tc>
                <w:tcPr>
                  <w:tcW w:w="1294"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160</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w:t>
                  </w:r>
                </w:p>
              </w:tc>
              <w:tc>
                <w:tcPr>
                  <w:tcW w:w="1216"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达标</w:t>
                  </w:r>
                </w:p>
              </w:tc>
            </w:tr>
          </w:tbl>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根据</w:t>
            </w:r>
            <w:r>
              <w:rPr>
                <w:rFonts w:eastAsiaTheme="minorEastAsia"/>
                <w:sz w:val="24"/>
                <w:szCs w:val="24"/>
              </w:rPr>
              <w:t>2018</w:t>
            </w:r>
            <w:r>
              <w:rPr>
                <w:rFonts w:eastAsiaTheme="minorEastAsia" w:hAnsiTheme="minorEastAsia"/>
                <w:sz w:val="24"/>
                <w:szCs w:val="24"/>
              </w:rPr>
              <w:t>年岳阳县环境空气质量公告中岳阳县环境空气质量数据（如下表所示），岳阳县</w:t>
            </w:r>
            <w:r>
              <w:rPr>
                <w:rFonts w:eastAsiaTheme="minorEastAsia"/>
                <w:sz w:val="24"/>
                <w:szCs w:val="24"/>
              </w:rPr>
              <w:t>PM</w:t>
            </w:r>
            <w:r>
              <w:rPr>
                <w:rFonts w:eastAsiaTheme="minorEastAsia"/>
                <w:sz w:val="24"/>
                <w:szCs w:val="24"/>
                <w:vertAlign w:val="subscript"/>
              </w:rPr>
              <w:t>10</w:t>
            </w:r>
            <w:r>
              <w:rPr>
                <w:rFonts w:eastAsiaTheme="minorEastAsia" w:hAnsiTheme="minorEastAsia"/>
                <w:sz w:val="24"/>
                <w:szCs w:val="24"/>
              </w:rPr>
              <w:t>、</w:t>
            </w:r>
            <w:r>
              <w:rPr>
                <w:rFonts w:eastAsiaTheme="minorEastAsia"/>
                <w:sz w:val="24"/>
                <w:szCs w:val="24"/>
              </w:rPr>
              <w:t>SO</w:t>
            </w:r>
            <w:r>
              <w:rPr>
                <w:rFonts w:eastAsiaTheme="minorEastAsia"/>
                <w:sz w:val="24"/>
                <w:szCs w:val="24"/>
                <w:vertAlign w:val="subscript"/>
              </w:rPr>
              <w:t>2</w:t>
            </w:r>
            <w:r>
              <w:rPr>
                <w:rFonts w:eastAsiaTheme="minorEastAsia" w:hAnsiTheme="minorEastAsia"/>
                <w:sz w:val="24"/>
                <w:szCs w:val="24"/>
              </w:rPr>
              <w:t>、</w:t>
            </w:r>
            <w:r>
              <w:rPr>
                <w:rFonts w:eastAsiaTheme="minorEastAsia"/>
                <w:sz w:val="24"/>
                <w:szCs w:val="24"/>
              </w:rPr>
              <w:t>NO</w:t>
            </w:r>
            <w:r>
              <w:rPr>
                <w:rFonts w:eastAsiaTheme="minorEastAsia"/>
                <w:sz w:val="24"/>
                <w:szCs w:val="24"/>
                <w:vertAlign w:val="subscript"/>
              </w:rPr>
              <w:t>2</w:t>
            </w:r>
            <w:r>
              <w:rPr>
                <w:rFonts w:eastAsiaTheme="minorEastAsia" w:hAnsiTheme="minorEastAsia"/>
                <w:sz w:val="24"/>
                <w:szCs w:val="24"/>
              </w:rPr>
              <w:t>年平均质量浓度和</w:t>
            </w:r>
            <w:r>
              <w:rPr>
                <w:rFonts w:eastAsiaTheme="minorEastAsia"/>
                <w:sz w:val="24"/>
                <w:szCs w:val="24"/>
              </w:rPr>
              <w:t>CO95</w:t>
            </w:r>
            <w:r>
              <w:rPr>
                <w:rFonts w:eastAsiaTheme="minorEastAsia" w:hAnsiTheme="minorEastAsia"/>
                <w:sz w:val="24"/>
                <w:szCs w:val="24"/>
              </w:rPr>
              <w:t>百分位数日平均质量浓度、</w:t>
            </w:r>
            <w:r>
              <w:rPr>
                <w:rFonts w:eastAsiaTheme="minorEastAsia"/>
                <w:sz w:val="24"/>
                <w:szCs w:val="24"/>
              </w:rPr>
              <w:t>O</w:t>
            </w:r>
            <w:r>
              <w:rPr>
                <w:rFonts w:eastAsiaTheme="minorEastAsia"/>
                <w:sz w:val="24"/>
                <w:szCs w:val="24"/>
                <w:vertAlign w:val="subscript"/>
              </w:rPr>
              <w:t>3</w:t>
            </w:r>
            <w:r>
              <w:rPr>
                <w:rFonts w:eastAsiaTheme="minorEastAsia"/>
                <w:sz w:val="24"/>
                <w:szCs w:val="24"/>
              </w:rPr>
              <w:t>90</w:t>
            </w:r>
            <w:r>
              <w:rPr>
                <w:rFonts w:eastAsiaTheme="minorEastAsia" w:hAnsiTheme="minorEastAsia"/>
                <w:sz w:val="24"/>
                <w:szCs w:val="24"/>
              </w:rPr>
              <w:t>百分位数最大</w:t>
            </w:r>
            <w:r>
              <w:rPr>
                <w:rFonts w:eastAsiaTheme="minorEastAsia"/>
                <w:sz w:val="24"/>
                <w:szCs w:val="24"/>
              </w:rPr>
              <w:t>8</w:t>
            </w:r>
            <w:r>
              <w:rPr>
                <w:rFonts w:eastAsiaTheme="minorEastAsia" w:hAnsiTheme="minorEastAsia"/>
                <w:sz w:val="24"/>
                <w:szCs w:val="24"/>
              </w:rPr>
              <w:t>小时平均质量浓度可达到《环境空气质量标准》（</w:t>
            </w:r>
            <w:r>
              <w:rPr>
                <w:rFonts w:eastAsiaTheme="minorEastAsia"/>
                <w:sz w:val="24"/>
                <w:szCs w:val="24"/>
              </w:rPr>
              <w:t>GB3095-2012</w:t>
            </w:r>
            <w:r>
              <w:rPr>
                <w:rFonts w:eastAsiaTheme="minorEastAsia" w:hAnsiTheme="minorEastAsia"/>
                <w:sz w:val="24"/>
                <w:szCs w:val="24"/>
              </w:rPr>
              <w:t>）中二级标准。</w:t>
            </w:r>
            <w:r>
              <w:rPr>
                <w:rFonts w:eastAsiaTheme="minorEastAsia"/>
                <w:sz w:val="24"/>
                <w:szCs w:val="24"/>
              </w:rPr>
              <w:t>PM</w:t>
            </w:r>
            <w:r>
              <w:rPr>
                <w:rFonts w:eastAsiaTheme="minorEastAsia"/>
                <w:sz w:val="24"/>
                <w:szCs w:val="24"/>
                <w:vertAlign w:val="subscript"/>
              </w:rPr>
              <w:t>2.5</w:t>
            </w:r>
            <w:r>
              <w:rPr>
                <w:rFonts w:eastAsiaTheme="minorEastAsia" w:hAnsiTheme="minorEastAsia"/>
                <w:sz w:val="24"/>
                <w:szCs w:val="24"/>
              </w:rPr>
              <w:t>年平均质量浓度尚未达到《环境空气质量标准》（</w:t>
            </w:r>
            <w:r>
              <w:rPr>
                <w:rFonts w:eastAsiaTheme="minorEastAsia"/>
                <w:sz w:val="24"/>
                <w:szCs w:val="24"/>
              </w:rPr>
              <w:t>GB3095-2012</w:t>
            </w:r>
            <w:r>
              <w:rPr>
                <w:rFonts w:eastAsiaTheme="minorEastAsia" w:hAnsiTheme="minorEastAsia"/>
                <w:sz w:val="24"/>
                <w:szCs w:val="24"/>
              </w:rPr>
              <w:t>）中二级标准。</w:t>
            </w: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3-2  2018</w:t>
            </w:r>
            <w:r>
              <w:rPr>
                <w:rFonts w:eastAsiaTheme="minorEastAsia" w:hAnsiTheme="minorEastAsia"/>
                <w:sz w:val="24"/>
                <w:szCs w:val="24"/>
              </w:rPr>
              <w:t>年区域空气质量现状评价表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46"/>
              <w:gridCol w:w="1098"/>
              <w:gridCol w:w="1828"/>
              <w:gridCol w:w="1389"/>
              <w:gridCol w:w="1283"/>
              <w:gridCol w:w="1179"/>
              <w:gridCol w:w="1161"/>
            </w:tblGrid>
            <w:tr w:rsidR="00885CF3">
              <w:trPr>
                <w:trHeight w:val="632"/>
                <w:jc w:val="center"/>
              </w:trPr>
              <w:tc>
                <w:tcPr>
                  <w:tcW w:w="876"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所在区域</w:t>
                  </w:r>
                </w:p>
              </w:tc>
              <w:tc>
                <w:tcPr>
                  <w:tcW w:w="1128"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监测</w:t>
                  </w:r>
                </w:p>
                <w:p w:rsidR="00885CF3" w:rsidRDefault="0078570F">
                  <w:pPr>
                    <w:pStyle w:val="aff0"/>
                    <w:snapToGrid w:val="0"/>
                    <w:rPr>
                      <w:rFonts w:eastAsiaTheme="minorEastAsia"/>
                      <w:sz w:val="21"/>
                      <w:szCs w:val="21"/>
                    </w:rPr>
                  </w:pPr>
                  <w:r>
                    <w:rPr>
                      <w:rFonts w:eastAsiaTheme="minorEastAsia" w:hAnsiTheme="minorEastAsia"/>
                      <w:sz w:val="21"/>
                      <w:szCs w:val="21"/>
                    </w:rPr>
                    <w:t>项目</w:t>
                  </w:r>
                </w:p>
              </w:tc>
              <w:tc>
                <w:tcPr>
                  <w:tcW w:w="1933"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年评价指标</w:t>
                  </w:r>
                </w:p>
              </w:tc>
              <w:tc>
                <w:tcPr>
                  <w:tcW w:w="1408"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现状浓度（</w:t>
                  </w:r>
                  <w:r>
                    <w:rPr>
                      <w:rFonts w:eastAsiaTheme="minorEastAsia"/>
                      <w:sz w:val="21"/>
                      <w:szCs w:val="21"/>
                    </w:rPr>
                    <w:t>ug/m</w:t>
                  </w:r>
                  <w:r>
                    <w:rPr>
                      <w:rFonts w:eastAsiaTheme="minorEastAsia"/>
                      <w:sz w:val="21"/>
                      <w:szCs w:val="21"/>
                      <w:vertAlign w:val="superscript"/>
                    </w:rPr>
                    <w:t>3</w:t>
                  </w:r>
                  <w:r>
                    <w:rPr>
                      <w:rFonts w:eastAsiaTheme="minorEastAsia" w:hAnsiTheme="minorEastAsia"/>
                      <w:sz w:val="21"/>
                      <w:szCs w:val="21"/>
                    </w:rPr>
                    <w:t>）</w:t>
                  </w:r>
                </w:p>
              </w:tc>
              <w:tc>
                <w:tcPr>
                  <w:tcW w:w="1294"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标准值</w:t>
                  </w:r>
                </w:p>
                <w:p w:rsidR="00885CF3" w:rsidRDefault="0078570F">
                  <w:pPr>
                    <w:pStyle w:val="aff0"/>
                    <w:snapToGrid w:val="0"/>
                    <w:rPr>
                      <w:rFonts w:eastAsiaTheme="minorEastAsia"/>
                      <w:sz w:val="21"/>
                      <w:szCs w:val="21"/>
                    </w:rPr>
                  </w:pPr>
                  <w:r>
                    <w:rPr>
                      <w:rFonts w:eastAsiaTheme="minorEastAsia" w:hAnsiTheme="minorEastAsia"/>
                      <w:sz w:val="21"/>
                      <w:szCs w:val="21"/>
                    </w:rPr>
                    <w:t>（</w:t>
                  </w:r>
                  <w:r>
                    <w:rPr>
                      <w:rFonts w:eastAsiaTheme="minorEastAsia"/>
                      <w:sz w:val="21"/>
                      <w:szCs w:val="21"/>
                    </w:rPr>
                    <w:t>ug/m</w:t>
                  </w:r>
                  <w:r>
                    <w:rPr>
                      <w:rFonts w:eastAsiaTheme="minorEastAsia"/>
                      <w:sz w:val="21"/>
                      <w:szCs w:val="21"/>
                      <w:vertAlign w:val="superscript"/>
                    </w:rPr>
                    <w:t>3</w:t>
                  </w:r>
                  <w:r>
                    <w:rPr>
                      <w:rFonts w:eastAsiaTheme="minorEastAsia" w:hAnsiTheme="minorEastAsia"/>
                      <w:sz w:val="21"/>
                      <w:szCs w:val="21"/>
                    </w:rPr>
                    <w:t>）</w:t>
                  </w:r>
                </w:p>
              </w:tc>
              <w:tc>
                <w:tcPr>
                  <w:tcW w:w="1216"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超标倍数</w:t>
                  </w:r>
                </w:p>
              </w:tc>
              <w:tc>
                <w:tcPr>
                  <w:tcW w:w="1216"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达标情况</w:t>
                  </w:r>
                </w:p>
              </w:tc>
            </w:tr>
            <w:tr w:rsidR="00885CF3">
              <w:trPr>
                <w:trHeight w:val="340"/>
                <w:jc w:val="center"/>
              </w:trPr>
              <w:tc>
                <w:tcPr>
                  <w:tcW w:w="876"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岳阳县</w:t>
                  </w:r>
                </w:p>
              </w:tc>
              <w:tc>
                <w:tcPr>
                  <w:tcW w:w="1128" w:type="dxa"/>
                  <w:vAlign w:val="center"/>
                </w:tcPr>
                <w:p w:rsidR="00885CF3" w:rsidRDefault="0078570F">
                  <w:pPr>
                    <w:pStyle w:val="aff0"/>
                    <w:snapToGrid w:val="0"/>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1933"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年平均质量浓度</w:t>
                  </w:r>
                </w:p>
              </w:tc>
              <w:tc>
                <w:tcPr>
                  <w:tcW w:w="1408" w:type="dxa"/>
                  <w:vAlign w:val="center"/>
                </w:tcPr>
                <w:p w:rsidR="00885CF3" w:rsidRDefault="0078570F">
                  <w:pPr>
                    <w:snapToGrid w:val="0"/>
                    <w:jc w:val="center"/>
                    <w:rPr>
                      <w:rFonts w:ascii="Times New Roman" w:hAnsi="Times New Roman" w:cs="Times New Roman"/>
                      <w:b/>
                      <w:bCs/>
                      <w:szCs w:val="21"/>
                    </w:rPr>
                  </w:pPr>
                  <w:r>
                    <w:rPr>
                      <w:rFonts w:ascii="Times New Roman" w:hAnsi="Times New Roman" w:cs="Times New Roman"/>
                      <w:szCs w:val="21"/>
                    </w:rPr>
                    <w:t>10.36</w:t>
                  </w:r>
                </w:p>
              </w:tc>
              <w:tc>
                <w:tcPr>
                  <w:tcW w:w="1294" w:type="dxa"/>
                  <w:vAlign w:val="center"/>
                </w:tcPr>
                <w:p w:rsidR="00885CF3" w:rsidRDefault="0078570F">
                  <w:pPr>
                    <w:snapToGrid w:val="0"/>
                    <w:jc w:val="center"/>
                    <w:rPr>
                      <w:rFonts w:ascii="Times New Roman" w:hAnsi="Times New Roman" w:cs="Times New Roman"/>
                      <w:b/>
                      <w:bCs/>
                      <w:szCs w:val="21"/>
                    </w:rPr>
                  </w:pPr>
                  <w:r>
                    <w:rPr>
                      <w:rFonts w:ascii="Times New Roman" w:hAnsi="Times New Roman" w:cs="Times New Roman"/>
                      <w:szCs w:val="21"/>
                    </w:rPr>
                    <w:t>60</w:t>
                  </w:r>
                </w:p>
              </w:tc>
              <w:tc>
                <w:tcPr>
                  <w:tcW w:w="1216" w:type="dxa"/>
                  <w:vAlign w:val="center"/>
                </w:tcPr>
                <w:p w:rsidR="00885CF3" w:rsidRDefault="0078570F">
                  <w:pPr>
                    <w:pStyle w:val="aff0"/>
                    <w:snapToGrid w:val="0"/>
                    <w:rPr>
                      <w:rFonts w:eastAsiaTheme="minorEastAsia"/>
                      <w:sz w:val="21"/>
                      <w:szCs w:val="21"/>
                    </w:rPr>
                  </w:pPr>
                  <w:r>
                    <w:rPr>
                      <w:rFonts w:eastAsiaTheme="minorEastAsia"/>
                      <w:sz w:val="21"/>
                      <w:szCs w:val="21"/>
                    </w:rPr>
                    <w:t>0</w:t>
                  </w:r>
                </w:p>
              </w:tc>
              <w:tc>
                <w:tcPr>
                  <w:tcW w:w="1216" w:type="dxa"/>
                  <w:vAlign w:val="center"/>
                </w:tcPr>
                <w:p w:rsidR="00885CF3" w:rsidRDefault="0078570F">
                  <w:pPr>
                    <w:snapToGrid w:val="0"/>
                    <w:jc w:val="center"/>
                    <w:rPr>
                      <w:rFonts w:ascii="Times New Roman" w:hAnsi="Times New Roman" w:cs="Times New Roman"/>
                      <w:b/>
                      <w:bCs/>
                      <w:szCs w:val="21"/>
                    </w:rPr>
                  </w:pPr>
                  <w:r>
                    <w:rPr>
                      <w:rFonts w:ascii="Times New Roman" w:hAnsiTheme="minorEastAsia" w:cs="Times New Roman"/>
                      <w:szCs w:val="21"/>
                    </w:rPr>
                    <w:t>达标</w:t>
                  </w:r>
                </w:p>
              </w:tc>
            </w:tr>
            <w:tr w:rsidR="00885CF3">
              <w:trPr>
                <w:trHeight w:val="340"/>
                <w:jc w:val="center"/>
              </w:trPr>
              <w:tc>
                <w:tcPr>
                  <w:tcW w:w="876" w:type="dxa"/>
                  <w:vMerge/>
                  <w:vAlign w:val="center"/>
                </w:tcPr>
                <w:p w:rsidR="00885CF3" w:rsidRDefault="00885CF3">
                  <w:pPr>
                    <w:pStyle w:val="aff0"/>
                    <w:snapToGrid w:val="0"/>
                    <w:rPr>
                      <w:rFonts w:eastAsiaTheme="minorEastAsia"/>
                      <w:sz w:val="21"/>
                      <w:szCs w:val="21"/>
                    </w:rPr>
                  </w:pPr>
                </w:p>
              </w:tc>
              <w:tc>
                <w:tcPr>
                  <w:tcW w:w="1128" w:type="dxa"/>
                  <w:vAlign w:val="center"/>
                </w:tcPr>
                <w:p w:rsidR="00885CF3" w:rsidRDefault="0078570F">
                  <w:pPr>
                    <w:pStyle w:val="aff0"/>
                    <w:snapToGrid w:val="0"/>
                    <w:rPr>
                      <w:rFonts w:eastAsiaTheme="minorEastAsia"/>
                      <w:sz w:val="21"/>
                      <w:szCs w:val="21"/>
                    </w:rPr>
                  </w:pPr>
                  <w:r>
                    <w:rPr>
                      <w:rFonts w:eastAsiaTheme="minorEastAsia"/>
                      <w:sz w:val="21"/>
                      <w:szCs w:val="21"/>
                    </w:rPr>
                    <w:t>NO</w:t>
                  </w:r>
                  <w:r>
                    <w:rPr>
                      <w:rFonts w:eastAsiaTheme="minorEastAsia"/>
                      <w:sz w:val="21"/>
                      <w:szCs w:val="21"/>
                      <w:vertAlign w:val="subscript"/>
                    </w:rPr>
                    <w:t>2</w:t>
                  </w:r>
                </w:p>
              </w:tc>
              <w:tc>
                <w:tcPr>
                  <w:tcW w:w="1933"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年平均质量浓度</w:t>
                  </w:r>
                </w:p>
              </w:tc>
              <w:tc>
                <w:tcPr>
                  <w:tcW w:w="1408"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22.16</w:t>
                  </w:r>
                </w:p>
              </w:tc>
              <w:tc>
                <w:tcPr>
                  <w:tcW w:w="1294"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40</w:t>
                  </w:r>
                </w:p>
              </w:tc>
              <w:tc>
                <w:tcPr>
                  <w:tcW w:w="1216" w:type="dxa"/>
                  <w:vAlign w:val="center"/>
                </w:tcPr>
                <w:p w:rsidR="00885CF3" w:rsidRDefault="0078570F">
                  <w:pPr>
                    <w:pStyle w:val="aff0"/>
                    <w:snapToGrid w:val="0"/>
                    <w:rPr>
                      <w:rFonts w:eastAsiaTheme="minorEastAsia"/>
                      <w:sz w:val="21"/>
                      <w:szCs w:val="21"/>
                    </w:rPr>
                  </w:pPr>
                  <w:r>
                    <w:rPr>
                      <w:rFonts w:eastAsiaTheme="minorEastAsia"/>
                      <w:sz w:val="21"/>
                      <w:szCs w:val="21"/>
                    </w:rPr>
                    <w:t>0</w:t>
                  </w:r>
                </w:p>
              </w:tc>
              <w:tc>
                <w:tcPr>
                  <w:tcW w:w="1216"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达标</w:t>
                  </w:r>
                </w:p>
              </w:tc>
            </w:tr>
            <w:tr w:rsidR="00885CF3">
              <w:trPr>
                <w:trHeight w:val="340"/>
                <w:jc w:val="center"/>
              </w:trPr>
              <w:tc>
                <w:tcPr>
                  <w:tcW w:w="876" w:type="dxa"/>
                  <w:vMerge/>
                  <w:vAlign w:val="center"/>
                </w:tcPr>
                <w:p w:rsidR="00885CF3" w:rsidRDefault="00885CF3">
                  <w:pPr>
                    <w:pStyle w:val="aff0"/>
                    <w:snapToGrid w:val="0"/>
                    <w:rPr>
                      <w:rFonts w:eastAsiaTheme="minorEastAsia"/>
                      <w:sz w:val="21"/>
                      <w:szCs w:val="21"/>
                    </w:rPr>
                  </w:pPr>
                </w:p>
              </w:tc>
              <w:tc>
                <w:tcPr>
                  <w:tcW w:w="1128" w:type="dxa"/>
                  <w:vAlign w:val="center"/>
                </w:tcPr>
                <w:p w:rsidR="00885CF3" w:rsidRDefault="0078570F">
                  <w:pPr>
                    <w:pStyle w:val="aff0"/>
                    <w:snapToGrid w:val="0"/>
                    <w:rPr>
                      <w:rFonts w:eastAsiaTheme="minorEastAsia"/>
                      <w:sz w:val="21"/>
                      <w:szCs w:val="21"/>
                    </w:rPr>
                  </w:pPr>
                  <w:r>
                    <w:rPr>
                      <w:rFonts w:eastAsiaTheme="minorEastAsia"/>
                      <w:sz w:val="21"/>
                      <w:szCs w:val="21"/>
                    </w:rPr>
                    <w:t>PM</w:t>
                  </w:r>
                  <w:r>
                    <w:rPr>
                      <w:rFonts w:eastAsiaTheme="minorEastAsia"/>
                      <w:sz w:val="21"/>
                      <w:szCs w:val="21"/>
                      <w:vertAlign w:val="subscript"/>
                    </w:rPr>
                    <w:t>10</w:t>
                  </w:r>
                </w:p>
              </w:tc>
              <w:tc>
                <w:tcPr>
                  <w:tcW w:w="1933"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年平均质量浓度</w:t>
                  </w:r>
                </w:p>
              </w:tc>
              <w:tc>
                <w:tcPr>
                  <w:tcW w:w="1408"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65.70</w:t>
                  </w:r>
                </w:p>
              </w:tc>
              <w:tc>
                <w:tcPr>
                  <w:tcW w:w="1294"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1216" w:type="dxa"/>
                  <w:vAlign w:val="center"/>
                </w:tcPr>
                <w:p w:rsidR="00885CF3" w:rsidRDefault="0078570F">
                  <w:pPr>
                    <w:pStyle w:val="aff0"/>
                    <w:snapToGrid w:val="0"/>
                    <w:rPr>
                      <w:rFonts w:eastAsiaTheme="minorEastAsia"/>
                      <w:sz w:val="21"/>
                      <w:szCs w:val="21"/>
                    </w:rPr>
                  </w:pPr>
                  <w:r>
                    <w:rPr>
                      <w:rFonts w:eastAsiaTheme="minorEastAsia"/>
                      <w:sz w:val="21"/>
                      <w:szCs w:val="21"/>
                    </w:rPr>
                    <w:t>0</w:t>
                  </w:r>
                </w:p>
              </w:tc>
              <w:tc>
                <w:tcPr>
                  <w:tcW w:w="1216" w:type="dxa"/>
                  <w:vAlign w:val="center"/>
                </w:tcPr>
                <w:p w:rsidR="00885CF3" w:rsidRDefault="0078570F">
                  <w:pPr>
                    <w:pStyle w:val="aff1"/>
                    <w:snapToGrid w:val="0"/>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达标</w:t>
                  </w:r>
                </w:p>
              </w:tc>
            </w:tr>
            <w:tr w:rsidR="00885CF3">
              <w:trPr>
                <w:trHeight w:val="340"/>
                <w:jc w:val="center"/>
              </w:trPr>
              <w:tc>
                <w:tcPr>
                  <w:tcW w:w="876" w:type="dxa"/>
                  <w:vMerge/>
                  <w:vAlign w:val="center"/>
                </w:tcPr>
                <w:p w:rsidR="00885CF3" w:rsidRDefault="00885CF3">
                  <w:pPr>
                    <w:pStyle w:val="aff0"/>
                    <w:snapToGrid w:val="0"/>
                    <w:rPr>
                      <w:rFonts w:eastAsiaTheme="minorEastAsia"/>
                      <w:sz w:val="21"/>
                      <w:szCs w:val="21"/>
                    </w:rPr>
                  </w:pPr>
                </w:p>
              </w:tc>
              <w:tc>
                <w:tcPr>
                  <w:tcW w:w="1128" w:type="dxa"/>
                  <w:vAlign w:val="center"/>
                </w:tcPr>
                <w:p w:rsidR="00885CF3" w:rsidRDefault="0078570F">
                  <w:pPr>
                    <w:pStyle w:val="aff0"/>
                    <w:snapToGrid w:val="0"/>
                    <w:rPr>
                      <w:rFonts w:eastAsiaTheme="minorEastAsia"/>
                      <w:sz w:val="21"/>
                      <w:szCs w:val="21"/>
                    </w:rPr>
                  </w:pPr>
                  <w:r>
                    <w:rPr>
                      <w:rFonts w:eastAsiaTheme="minorEastAsia"/>
                      <w:sz w:val="21"/>
                      <w:szCs w:val="21"/>
                    </w:rPr>
                    <w:t>PM</w:t>
                  </w:r>
                  <w:r>
                    <w:rPr>
                      <w:rFonts w:eastAsiaTheme="minorEastAsia"/>
                      <w:sz w:val="21"/>
                      <w:szCs w:val="21"/>
                      <w:vertAlign w:val="subscript"/>
                    </w:rPr>
                    <w:t>2.5</w:t>
                  </w:r>
                </w:p>
              </w:tc>
              <w:tc>
                <w:tcPr>
                  <w:tcW w:w="1933"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年平均质量浓度</w:t>
                  </w:r>
                </w:p>
              </w:tc>
              <w:tc>
                <w:tcPr>
                  <w:tcW w:w="1408" w:type="dxa"/>
                  <w:vAlign w:val="center"/>
                </w:tcPr>
                <w:p w:rsidR="00885CF3" w:rsidRDefault="0078570F">
                  <w:pPr>
                    <w:snapToGrid w:val="0"/>
                    <w:jc w:val="center"/>
                    <w:rPr>
                      <w:rFonts w:ascii="Times New Roman" w:hAnsi="Times New Roman" w:cs="Times New Roman"/>
                      <w:b/>
                      <w:bCs/>
                      <w:szCs w:val="21"/>
                    </w:rPr>
                  </w:pPr>
                  <w:r>
                    <w:rPr>
                      <w:rFonts w:ascii="Times New Roman" w:hAnsi="Times New Roman" w:cs="Times New Roman"/>
                      <w:b/>
                      <w:bCs/>
                      <w:szCs w:val="21"/>
                    </w:rPr>
                    <w:t>40.14</w:t>
                  </w:r>
                </w:p>
              </w:tc>
              <w:tc>
                <w:tcPr>
                  <w:tcW w:w="1294" w:type="dxa"/>
                  <w:vAlign w:val="center"/>
                </w:tcPr>
                <w:p w:rsidR="00885CF3" w:rsidRDefault="0078570F">
                  <w:pPr>
                    <w:snapToGrid w:val="0"/>
                    <w:jc w:val="center"/>
                    <w:rPr>
                      <w:rFonts w:ascii="Times New Roman" w:hAnsi="Times New Roman" w:cs="Times New Roman"/>
                      <w:b/>
                      <w:bCs/>
                      <w:szCs w:val="21"/>
                    </w:rPr>
                  </w:pPr>
                  <w:r>
                    <w:rPr>
                      <w:rFonts w:ascii="Times New Roman" w:hAnsi="Times New Roman" w:cs="Times New Roman"/>
                      <w:b/>
                      <w:bCs/>
                      <w:szCs w:val="21"/>
                    </w:rPr>
                    <w:t>35</w:t>
                  </w:r>
                </w:p>
              </w:tc>
              <w:tc>
                <w:tcPr>
                  <w:tcW w:w="1216" w:type="dxa"/>
                  <w:vAlign w:val="center"/>
                </w:tcPr>
                <w:p w:rsidR="00885CF3" w:rsidRDefault="0078570F">
                  <w:pPr>
                    <w:pStyle w:val="aff0"/>
                    <w:snapToGrid w:val="0"/>
                    <w:ind w:firstLine="482"/>
                    <w:rPr>
                      <w:rFonts w:eastAsiaTheme="minorEastAsia"/>
                      <w:sz w:val="21"/>
                      <w:szCs w:val="21"/>
                    </w:rPr>
                  </w:pPr>
                  <w:r>
                    <w:rPr>
                      <w:rFonts w:eastAsiaTheme="minorEastAsia"/>
                      <w:b/>
                      <w:bCs/>
                      <w:sz w:val="21"/>
                      <w:szCs w:val="21"/>
                    </w:rPr>
                    <w:t>0.147</w:t>
                  </w:r>
                </w:p>
              </w:tc>
              <w:tc>
                <w:tcPr>
                  <w:tcW w:w="1216" w:type="dxa"/>
                  <w:vAlign w:val="center"/>
                </w:tcPr>
                <w:p w:rsidR="00885CF3" w:rsidRDefault="0078570F">
                  <w:pPr>
                    <w:pStyle w:val="aff1"/>
                    <w:snapToGrid w:val="0"/>
                    <w:spacing w:line="240" w:lineRule="auto"/>
                    <w:ind w:firstLineChars="0" w:firstLine="0"/>
                    <w:jc w:val="center"/>
                    <w:rPr>
                      <w:rFonts w:ascii="Times New Roman" w:eastAsiaTheme="minorEastAsia" w:hAnsi="Times New Roman" w:cs="Times New Roman"/>
                      <w:b/>
                      <w:bCs/>
                      <w:sz w:val="21"/>
                      <w:szCs w:val="21"/>
                    </w:rPr>
                  </w:pPr>
                  <w:r>
                    <w:rPr>
                      <w:rFonts w:ascii="Times New Roman" w:eastAsiaTheme="minorEastAsia" w:hAnsiTheme="minorEastAsia" w:cs="Times New Roman"/>
                      <w:b/>
                      <w:bCs/>
                      <w:sz w:val="21"/>
                      <w:szCs w:val="21"/>
                    </w:rPr>
                    <w:t>不达标</w:t>
                  </w:r>
                </w:p>
              </w:tc>
            </w:tr>
            <w:tr w:rsidR="00885CF3">
              <w:trPr>
                <w:trHeight w:val="340"/>
                <w:jc w:val="center"/>
              </w:trPr>
              <w:tc>
                <w:tcPr>
                  <w:tcW w:w="876" w:type="dxa"/>
                  <w:vMerge/>
                  <w:vAlign w:val="center"/>
                </w:tcPr>
                <w:p w:rsidR="00885CF3" w:rsidRDefault="00885CF3">
                  <w:pPr>
                    <w:pStyle w:val="aff0"/>
                    <w:snapToGrid w:val="0"/>
                    <w:rPr>
                      <w:rFonts w:eastAsiaTheme="minorEastAsia"/>
                      <w:sz w:val="21"/>
                      <w:szCs w:val="21"/>
                    </w:rPr>
                  </w:pPr>
                </w:p>
              </w:tc>
              <w:tc>
                <w:tcPr>
                  <w:tcW w:w="1128" w:type="dxa"/>
                  <w:vAlign w:val="center"/>
                </w:tcPr>
                <w:p w:rsidR="00885CF3" w:rsidRDefault="0078570F">
                  <w:pPr>
                    <w:pStyle w:val="aff0"/>
                    <w:snapToGrid w:val="0"/>
                    <w:rPr>
                      <w:rFonts w:eastAsiaTheme="minorEastAsia"/>
                      <w:sz w:val="21"/>
                      <w:szCs w:val="21"/>
                    </w:rPr>
                  </w:pPr>
                  <w:r>
                    <w:rPr>
                      <w:rFonts w:eastAsiaTheme="minorEastAsia"/>
                      <w:sz w:val="21"/>
                      <w:szCs w:val="21"/>
                    </w:rPr>
                    <w:t>CO</w:t>
                  </w:r>
                </w:p>
              </w:tc>
              <w:tc>
                <w:tcPr>
                  <w:tcW w:w="1933" w:type="dxa"/>
                  <w:vAlign w:val="center"/>
                </w:tcPr>
                <w:p w:rsidR="00885CF3" w:rsidRDefault="0078570F">
                  <w:pPr>
                    <w:pStyle w:val="aff0"/>
                    <w:snapToGrid w:val="0"/>
                    <w:rPr>
                      <w:rFonts w:eastAsiaTheme="minorEastAsia"/>
                      <w:sz w:val="21"/>
                      <w:szCs w:val="21"/>
                    </w:rPr>
                  </w:pPr>
                  <w:r>
                    <w:rPr>
                      <w:rFonts w:eastAsiaTheme="minorEastAsia"/>
                      <w:sz w:val="21"/>
                      <w:szCs w:val="21"/>
                    </w:rPr>
                    <w:t>95</w:t>
                  </w:r>
                  <w:r>
                    <w:rPr>
                      <w:rFonts w:eastAsiaTheme="minorEastAsia" w:hAnsiTheme="minorEastAsia"/>
                      <w:sz w:val="21"/>
                      <w:szCs w:val="21"/>
                    </w:rPr>
                    <w:t>百分位数日平均质量浓度</w:t>
                  </w:r>
                </w:p>
              </w:tc>
              <w:tc>
                <w:tcPr>
                  <w:tcW w:w="1408"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970</w:t>
                  </w:r>
                </w:p>
              </w:tc>
              <w:tc>
                <w:tcPr>
                  <w:tcW w:w="1294"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4000</w:t>
                  </w:r>
                </w:p>
              </w:tc>
              <w:tc>
                <w:tcPr>
                  <w:tcW w:w="1216" w:type="dxa"/>
                  <w:vAlign w:val="center"/>
                </w:tcPr>
                <w:p w:rsidR="00885CF3" w:rsidRDefault="0078570F">
                  <w:pPr>
                    <w:pStyle w:val="aff0"/>
                    <w:snapToGrid w:val="0"/>
                    <w:rPr>
                      <w:rFonts w:eastAsiaTheme="minorEastAsia"/>
                      <w:sz w:val="21"/>
                      <w:szCs w:val="21"/>
                    </w:rPr>
                  </w:pPr>
                  <w:r>
                    <w:rPr>
                      <w:rFonts w:eastAsiaTheme="minorEastAsia"/>
                      <w:sz w:val="21"/>
                      <w:szCs w:val="21"/>
                    </w:rPr>
                    <w:t>0</w:t>
                  </w:r>
                </w:p>
              </w:tc>
              <w:tc>
                <w:tcPr>
                  <w:tcW w:w="1216"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达标</w:t>
                  </w:r>
                </w:p>
              </w:tc>
            </w:tr>
            <w:tr w:rsidR="00885CF3">
              <w:trPr>
                <w:trHeight w:val="340"/>
                <w:jc w:val="center"/>
              </w:trPr>
              <w:tc>
                <w:tcPr>
                  <w:tcW w:w="876" w:type="dxa"/>
                  <w:vMerge/>
                  <w:vAlign w:val="center"/>
                </w:tcPr>
                <w:p w:rsidR="00885CF3" w:rsidRDefault="00885CF3">
                  <w:pPr>
                    <w:pStyle w:val="aff0"/>
                    <w:snapToGrid w:val="0"/>
                    <w:rPr>
                      <w:rFonts w:eastAsiaTheme="minorEastAsia"/>
                      <w:sz w:val="21"/>
                      <w:szCs w:val="21"/>
                    </w:rPr>
                  </w:pPr>
                </w:p>
              </w:tc>
              <w:tc>
                <w:tcPr>
                  <w:tcW w:w="1128" w:type="dxa"/>
                  <w:vAlign w:val="center"/>
                </w:tcPr>
                <w:p w:rsidR="00885CF3" w:rsidRDefault="0078570F">
                  <w:pPr>
                    <w:pStyle w:val="aff0"/>
                    <w:snapToGrid w:val="0"/>
                    <w:rPr>
                      <w:rFonts w:eastAsiaTheme="minorEastAsia"/>
                      <w:sz w:val="21"/>
                      <w:szCs w:val="21"/>
                    </w:rPr>
                  </w:pPr>
                  <w:r>
                    <w:rPr>
                      <w:rFonts w:eastAsiaTheme="minorEastAsia"/>
                      <w:sz w:val="21"/>
                      <w:szCs w:val="21"/>
                    </w:rPr>
                    <w:t>O</w:t>
                  </w:r>
                  <w:r>
                    <w:rPr>
                      <w:rFonts w:eastAsiaTheme="minorEastAsia"/>
                      <w:sz w:val="21"/>
                      <w:szCs w:val="21"/>
                      <w:vertAlign w:val="subscript"/>
                    </w:rPr>
                    <w:t>3</w:t>
                  </w:r>
                </w:p>
              </w:tc>
              <w:tc>
                <w:tcPr>
                  <w:tcW w:w="1933" w:type="dxa"/>
                  <w:vAlign w:val="center"/>
                </w:tcPr>
                <w:p w:rsidR="00885CF3" w:rsidRDefault="0078570F">
                  <w:pPr>
                    <w:pStyle w:val="aff0"/>
                    <w:snapToGrid w:val="0"/>
                    <w:rPr>
                      <w:rFonts w:eastAsiaTheme="minorEastAsia"/>
                      <w:sz w:val="21"/>
                      <w:szCs w:val="21"/>
                    </w:rPr>
                  </w:pPr>
                  <w:r>
                    <w:rPr>
                      <w:rFonts w:eastAsiaTheme="minorEastAsia"/>
                      <w:sz w:val="21"/>
                      <w:szCs w:val="21"/>
                    </w:rPr>
                    <w:t>90</w:t>
                  </w:r>
                  <w:r>
                    <w:rPr>
                      <w:rFonts w:eastAsiaTheme="minorEastAsia" w:hAnsiTheme="minorEastAsia"/>
                      <w:sz w:val="21"/>
                      <w:szCs w:val="21"/>
                    </w:rPr>
                    <w:t>百分位数最大</w:t>
                  </w:r>
                  <w:r>
                    <w:rPr>
                      <w:rFonts w:eastAsiaTheme="minorEastAsia"/>
                      <w:sz w:val="21"/>
                      <w:szCs w:val="21"/>
                    </w:rPr>
                    <w:t>8</w:t>
                  </w:r>
                  <w:r>
                    <w:rPr>
                      <w:rFonts w:eastAsiaTheme="minorEastAsia" w:hAnsiTheme="minorEastAsia"/>
                      <w:sz w:val="21"/>
                      <w:szCs w:val="21"/>
                    </w:rPr>
                    <w:t>小时平均质量浓度</w:t>
                  </w:r>
                </w:p>
              </w:tc>
              <w:tc>
                <w:tcPr>
                  <w:tcW w:w="1408"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97.92</w:t>
                  </w:r>
                </w:p>
              </w:tc>
              <w:tc>
                <w:tcPr>
                  <w:tcW w:w="1294"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160</w:t>
                  </w:r>
                </w:p>
              </w:tc>
              <w:tc>
                <w:tcPr>
                  <w:tcW w:w="1216" w:type="dxa"/>
                  <w:vAlign w:val="center"/>
                </w:tcPr>
                <w:p w:rsidR="00885CF3" w:rsidRDefault="0078570F">
                  <w:pPr>
                    <w:pStyle w:val="aff0"/>
                    <w:snapToGrid w:val="0"/>
                    <w:rPr>
                      <w:rFonts w:eastAsiaTheme="minorEastAsia"/>
                      <w:sz w:val="21"/>
                      <w:szCs w:val="21"/>
                    </w:rPr>
                  </w:pPr>
                  <w:r>
                    <w:rPr>
                      <w:rFonts w:eastAsiaTheme="minorEastAsia"/>
                      <w:sz w:val="21"/>
                      <w:szCs w:val="21"/>
                    </w:rPr>
                    <w:t>0</w:t>
                  </w:r>
                </w:p>
              </w:tc>
              <w:tc>
                <w:tcPr>
                  <w:tcW w:w="1216"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达标</w:t>
                  </w:r>
                </w:p>
              </w:tc>
            </w:tr>
          </w:tbl>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由上表可知，岳阳县</w:t>
            </w:r>
            <w:r>
              <w:rPr>
                <w:rFonts w:eastAsiaTheme="minorEastAsia"/>
                <w:sz w:val="24"/>
                <w:szCs w:val="24"/>
              </w:rPr>
              <w:t>PM</w:t>
            </w:r>
            <w:r>
              <w:rPr>
                <w:rFonts w:eastAsiaTheme="minorEastAsia"/>
                <w:sz w:val="24"/>
                <w:szCs w:val="24"/>
                <w:vertAlign w:val="subscript"/>
              </w:rPr>
              <w:t>10</w:t>
            </w:r>
            <w:r>
              <w:rPr>
                <w:rFonts w:eastAsiaTheme="minorEastAsia" w:hAnsiTheme="minorEastAsia"/>
                <w:sz w:val="24"/>
                <w:szCs w:val="24"/>
              </w:rPr>
              <w:t>、</w:t>
            </w:r>
            <w:r>
              <w:rPr>
                <w:rFonts w:eastAsiaTheme="minorEastAsia"/>
                <w:sz w:val="24"/>
                <w:szCs w:val="24"/>
              </w:rPr>
              <w:t>PM</w:t>
            </w:r>
            <w:r>
              <w:rPr>
                <w:rFonts w:eastAsiaTheme="minorEastAsia"/>
                <w:sz w:val="24"/>
                <w:szCs w:val="24"/>
                <w:vertAlign w:val="subscript"/>
              </w:rPr>
              <w:t>2.5</w:t>
            </w:r>
            <w:r>
              <w:rPr>
                <w:rFonts w:eastAsiaTheme="minorEastAsia" w:hAnsiTheme="minorEastAsia"/>
                <w:sz w:val="24"/>
                <w:szCs w:val="24"/>
              </w:rPr>
              <w:t>均出现超标，项目所在区域为环境空气质量不达标区。同时根据表</w:t>
            </w:r>
            <w:r>
              <w:rPr>
                <w:rFonts w:eastAsiaTheme="minorEastAsia"/>
                <w:sz w:val="24"/>
                <w:szCs w:val="24"/>
              </w:rPr>
              <w:t>3-1</w:t>
            </w:r>
            <w:r>
              <w:rPr>
                <w:rFonts w:eastAsiaTheme="minorEastAsia" w:hAnsiTheme="minorEastAsia"/>
                <w:sz w:val="24"/>
                <w:szCs w:val="24"/>
              </w:rPr>
              <w:t>及</w:t>
            </w:r>
            <w:r>
              <w:rPr>
                <w:rFonts w:eastAsiaTheme="minorEastAsia"/>
                <w:sz w:val="24"/>
                <w:szCs w:val="24"/>
              </w:rPr>
              <w:t>3-2</w:t>
            </w:r>
            <w:r>
              <w:rPr>
                <w:rFonts w:eastAsiaTheme="minorEastAsia" w:hAnsiTheme="minorEastAsia"/>
                <w:sz w:val="24"/>
                <w:szCs w:val="24"/>
              </w:rPr>
              <w:t>中</w:t>
            </w:r>
            <w:r>
              <w:rPr>
                <w:rFonts w:eastAsiaTheme="minorEastAsia"/>
                <w:sz w:val="24"/>
                <w:szCs w:val="24"/>
              </w:rPr>
              <w:t>2017</w:t>
            </w:r>
            <w:r>
              <w:rPr>
                <w:rFonts w:eastAsiaTheme="minorEastAsia" w:hAnsiTheme="minorEastAsia"/>
                <w:sz w:val="24"/>
                <w:szCs w:val="24"/>
              </w:rPr>
              <w:t>年和</w:t>
            </w:r>
            <w:r>
              <w:rPr>
                <w:rFonts w:eastAsiaTheme="minorEastAsia"/>
                <w:sz w:val="24"/>
                <w:szCs w:val="24"/>
              </w:rPr>
              <w:t>2018</w:t>
            </w:r>
            <w:r>
              <w:rPr>
                <w:rFonts w:eastAsiaTheme="minorEastAsia" w:hAnsiTheme="minorEastAsia"/>
                <w:sz w:val="24"/>
                <w:szCs w:val="24"/>
              </w:rPr>
              <w:t>年环境空气质量现状对比可知，岳阳县环境空气质量正在逐步改善。</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根据调查可知，本项目所在地区尚未编制环境空气质量达标规划，但湖南省已颁布《湖南省</w:t>
            </w:r>
            <w:r>
              <w:rPr>
                <w:rFonts w:eastAsiaTheme="minorEastAsia"/>
                <w:sz w:val="24"/>
                <w:szCs w:val="24"/>
              </w:rPr>
              <w:t>“</w:t>
            </w:r>
            <w:r>
              <w:rPr>
                <w:rFonts w:eastAsiaTheme="minorEastAsia" w:hAnsiTheme="minorEastAsia"/>
                <w:sz w:val="24"/>
                <w:szCs w:val="24"/>
              </w:rPr>
              <w:t>蓝天保卫战</w:t>
            </w:r>
            <w:r>
              <w:rPr>
                <w:rFonts w:eastAsiaTheme="minorEastAsia"/>
                <w:sz w:val="24"/>
                <w:szCs w:val="24"/>
              </w:rPr>
              <w:t>”</w:t>
            </w:r>
            <w:r>
              <w:rPr>
                <w:rFonts w:eastAsiaTheme="minorEastAsia" w:hAnsiTheme="minorEastAsia"/>
                <w:sz w:val="24"/>
                <w:szCs w:val="24"/>
              </w:rPr>
              <w:t>实施方案（</w:t>
            </w:r>
            <w:r>
              <w:rPr>
                <w:rFonts w:eastAsiaTheme="minorEastAsia"/>
                <w:sz w:val="24"/>
                <w:szCs w:val="24"/>
              </w:rPr>
              <w:t>2018-2020</w:t>
            </w:r>
            <w:r>
              <w:rPr>
                <w:rFonts w:eastAsiaTheme="minorEastAsia" w:hAnsiTheme="minorEastAsia"/>
                <w:sz w:val="24"/>
                <w:szCs w:val="24"/>
              </w:rPr>
              <w:t>年）》，根据</w:t>
            </w:r>
            <w:r>
              <w:rPr>
                <w:rFonts w:eastAsiaTheme="minorEastAsia"/>
                <w:sz w:val="24"/>
                <w:szCs w:val="24"/>
              </w:rPr>
              <w:t>“</w:t>
            </w:r>
            <w:r>
              <w:rPr>
                <w:rFonts w:eastAsiaTheme="minorEastAsia" w:hAnsiTheme="minorEastAsia"/>
                <w:sz w:val="24"/>
                <w:szCs w:val="24"/>
              </w:rPr>
              <w:t>蓝天保卫战</w:t>
            </w:r>
            <w:r>
              <w:rPr>
                <w:rFonts w:eastAsiaTheme="minorEastAsia"/>
                <w:sz w:val="24"/>
                <w:szCs w:val="24"/>
              </w:rPr>
              <w:t>”</w:t>
            </w:r>
            <w:r>
              <w:rPr>
                <w:rFonts w:eastAsiaTheme="minorEastAsia" w:hAnsiTheme="minorEastAsia"/>
                <w:sz w:val="24"/>
                <w:szCs w:val="24"/>
              </w:rPr>
              <w:t>工作目标及进度要求可知，本项目所在地区岳阳县</w:t>
            </w:r>
            <w:r>
              <w:rPr>
                <w:rFonts w:eastAsiaTheme="minorEastAsia"/>
                <w:sz w:val="24"/>
                <w:szCs w:val="24"/>
              </w:rPr>
              <w:t>2018</w:t>
            </w:r>
            <w:r>
              <w:rPr>
                <w:rFonts w:eastAsiaTheme="minorEastAsia" w:hAnsiTheme="minorEastAsia"/>
                <w:sz w:val="24"/>
                <w:szCs w:val="24"/>
              </w:rPr>
              <w:t>年</w:t>
            </w:r>
            <w:r>
              <w:rPr>
                <w:rFonts w:eastAsiaTheme="minorEastAsia"/>
                <w:sz w:val="24"/>
                <w:szCs w:val="24"/>
              </w:rPr>
              <w:t>PM</w:t>
            </w:r>
            <w:r>
              <w:rPr>
                <w:rFonts w:eastAsiaTheme="minorEastAsia"/>
                <w:sz w:val="24"/>
                <w:szCs w:val="24"/>
                <w:vertAlign w:val="subscript"/>
              </w:rPr>
              <w:t>2.5</w:t>
            </w:r>
            <w:r>
              <w:rPr>
                <w:rFonts w:eastAsiaTheme="minorEastAsia" w:hAnsiTheme="minorEastAsia"/>
                <w:sz w:val="24"/>
                <w:szCs w:val="24"/>
              </w:rPr>
              <w:t>年均浓度已经达到了《湖南省</w:t>
            </w:r>
            <w:r>
              <w:rPr>
                <w:rFonts w:eastAsiaTheme="minorEastAsia"/>
                <w:sz w:val="24"/>
                <w:szCs w:val="24"/>
              </w:rPr>
              <w:t>“</w:t>
            </w:r>
            <w:r>
              <w:rPr>
                <w:rFonts w:eastAsiaTheme="minorEastAsia" w:hAnsiTheme="minorEastAsia"/>
                <w:sz w:val="24"/>
                <w:szCs w:val="24"/>
              </w:rPr>
              <w:t>蓝天保卫战</w:t>
            </w:r>
            <w:r>
              <w:rPr>
                <w:rFonts w:eastAsiaTheme="minorEastAsia"/>
                <w:sz w:val="24"/>
                <w:szCs w:val="24"/>
              </w:rPr>
              <w:t>”</w:t>
            </w:r>
            <w:r>
              <w:rPr>
                <w:rFonts w:eastAsiaTheme="minorEastAsia" w:hAnsiTheme="minorEastAsia"/>
                <w:sz w:val="24"/>
                <w:szCs w:val="24"/>
              </w:rPr>
              <w:t>实施方案（</w:t>
            </w:r>
            <w:r>
              <w:rPr>
                <w:rFonts w:eastAsiaTheme="minorEastAsia"/>
                <w:sz w:val="24"/>
                <w:szCs w:val="24"/>
              </w:rPr>
              <w:t>2018—2020</w:t>
            </w:r>
            <w:r>
              <w:rPr>
                <w:rFonts w:eastAsiaTheme="minorEastAsia" w:hAnsiTheme="minorEastAsia"/>
                <w:sz w:val="24"/>
                <w:szCs w:val="24"/>
              </w:rPr>
              <w:t>年）》对岳阳市地区</w:t>
            </w:r>
            <w:r>
              <w:rPr>
                <w:rFonts w:eastAsiaTheme="minorEastAsia"/>
                <w:sz w:val="24"/>
                <w:szCs w:val="24"/>
              </w:rPr>
              <w:t>PM</w:t>
            </w:r>
            <w:r>
              <w:rPr>
                <w:rFonts w:eastAsiaTheme="minorEastAsia"/>
                <w:sz w:val="24"/>
                <w:szCs w:val="24"/>
                <w:vertAlign w:val="subscript"/>
              </w:rPr>
              <w:t>2.5</w:t>
            </w:r>
            <w:r>
              <w:rPr>
                <w:rFonts w:eastAsiaTheme="minorEastAsia" w:hAnsiTheme="minorEastAsia"/>
                <w:sz w:val="24"/>
                <w:szCs w:val="24"/>
              </w:rPr>
              <w:t>年均浓度低于</w:t>
            </w:r>
            <w:r>
              <w:rPr>
                <w:rFonts w:eastAsiaTheme="minorEastAsia"/>
                <w:sz w:val="24"/>
                <w:szCs w:val="24"/>
              </w:rPr>
              <w:t>42ug/m</w:t>
            </w:r>
            <w:r>
              <w:rPr>
                <w:rFonts w:eastAsiaTheme="minorEastAsia"/>
                <w:sz w:val="24"/>
                <w:szCs w:val="24"/>
                <w:vertAlign w:val="superscript"/>
              </w:rPr>
              <w:t>3</w:t>
            </w:r>
            <w:r>
              <w:rPr>
                <w:rFonts w:eastAsiaTheme="minorEastAsia" w:hAnsiTheme="minorEastAsia"/>
                <w:sz w:val="24"/>
                <w:szCs w:val="24"/>
              </w:rPr>
              <w:t>以下的要求。且根据本次评价分析，项目废气可做到达标排放，且不会影响项目所在区域环境空气质量等级。</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综上所述，项目所在区域环境空气质量已达到</w:t>
            </w:r>
            <w:r>
              <w:rPr>
                <w:rFonts w:eastAsiaTheme="minorEastAsia"/>
                <w:sz w:val="24"/>
                <w:szCs w:val="24"/>
              </w:rPr>
              <w:t>2020</w:t>
            </w:r>
            <w:r>
              <w:rPr>
                <w:rFonts w:eastAsiaTheme="minorEastAsia" w:hAnsiTheme="minorEastAsia"/>
                <w:sz w:val="24"/>
                <w:szCs w:val="24"/>
              </w:rPr>
              <w:t>年岳阳市环境空气质量目标要求，且建成运营后不会影响项目所在区域环境空气质量达标的实施。</w:t>
            </w:r>
          </w:p>
          <w:p w:rsidR="00885CF3" w:rsidRDefault="0078570F">
            <w:pPr>
              <w:spacing w:line="360" w:lineRule="auto"/>
              <w:ind w:rightChars="50" w:right="105" w:firstLineChars="100" w:firstLine="241"/>
              <w:rPr>
                <w:rFonts w:ascii="Times New Roman" w:hAnsi="Times New Roman" w:cs="Times New Roman"/>
                <w:b/>
                <w:sz w:val="24"/>
              </w:rPr>
            </w:pPr>
            <w:r>
              <w:rPr>
                <w:rFonts w:ascii="Times New Roman" w:hAnsi="Times New Roman" w:cs="Times New Roman"/>
                <w:b/>
                <w:sz w:val="24"/>
              </w:rPr>
              <w:t xml:space="preserve">  2</w:t>
            </w:r>
            <w:r>
              <w:rPr>
                <w:rFonts w:ascii="Times New Roman" w:hAnsiTheme="minorEastAsia" w:cs="Times New Roman"/>
                <w:b/>
                <w:sz w:val="24"/>
              </w:rPr>
              <w:t>、水环境质量现状：</w:t>
            </w:r>
          </w:p>
          <w:p w:rsidR="00885CF3" w:rsidRDefault="0078570F">
            <w:pPr>
              <w:pStyle w:val="12"/>
              <w:spacing w:line="360" w:lineRule="auto"/>
              <w:ind w:firstLine="480"/>
              <w:rPr>
                <w:rFonts w:eastAsiaTheme="minorEastAsia"/>
                <w:color w:val="FF0000"/>
                <w:sz w:val="24"/>
                <w:szCs w:val="24"/>
                <w:u w:val="single"/>
              </w:rPr>
            </w:pPr>
            <w:r>
              <w:rPr>
                <w:rFonts w:eastAsiaTheme="minorEastAsia" w:hAnsiTheme="minorEastAsia"/>
                <w:color w:val="FF0000"/>
                <w:sz w:val="24"/>
                <w:szCs w:val="24"/>
                <w:u w:val="single"/>
              </w:rPr>
              <w:t>为了解评价区域地表水环境质量现状，本评价引用岳阳县环境监测站</w:t>
            </w:r>
            <w:r>
              <w:rPr>
                <w:rFonts w:eastAsiaTheme="minorEastAsia"/>
                <w:color w:val="FF0000"/>
                <w:sz w:val="24"/>
                <w:szCs w:val="24"/>
                <w:u w:val="single"/>
              </w:rPr>
              <w:t>2018</w:t>
            </w:r>
            <w:r>
              <w:rPr>
                <w:rFonts w:eastAsiaTheme="minorEastAsia" w:hAnsiTheme="minorEastAsia"/>
                <w:color w:val="FF0000"/>
                <w:sz w:val="24"/>
                <w:szCs w:val="24"/>
                <w:u w:val="single"/>
              </w:rPr>
              <w:t>年对新墙河六合垸断面、新墙河八仙桥断面的地表水分析数据，以说明项目评价区域地表水环境质量状况。</w:t>
            </w:r>
          </w:p>
          <w:p w:rsidR="00885CF3" w:rsidRDefault="0078570F">
            <w:pPr>
              <w:pStyle w:val="12"/>
              <w:spacing w:line="360" w:lineRule="auto"/>
              <w:ind w:firstLine="480"/>
              <w:rPr>
                <w:rFonts w:eastAsiaTheme="minorEastAsia"/>
                <w:color w:val="FF0000"/>
                <w:sz w:val="24"/>
                <w:szCs w:val="24"/>
                <w:u w:val="single"/>
              </w:rPr>
            </w:pPr>
            <w:r>
              <w:rPr>
                <w:rFonts w:eastAsiaTheme="minorEastAsia" w:hAnsiTheme="minorEastAsia"/>
                <w:color w:val="FF0000"/>
                <w:sz w:val="24"/>
                <w:szCs w:val="24"/>
                <w:u w:val="single"/>
              </w:rPr>
              <w:t>（</w:t>
            </w:r>
            <w:r>
              <w:rPr>
                <w:rFonts w:eastAsiaTheme="minorEastAsia"/>
                <w:color w:val="FF0000"/>
                <w:sz w:val="24"/>
                <w:szCs w:val="24"/>
                <w:u w:val="single"/>
              </w:rPr>
              <w:t>1</w:t>
            </w:r>
            <w:r>
              <w:rPr>
                <w:rFonts w:eastAsiaTheme="minorEastAsia" w:hAnsiTheme="minorEastAsia"/>
                <w:color w:val="FF0000"/>
                <w:sz w:val="24"/>
                <w:szCs w:val="24"/>
                <w:u w:val="single"/>
              </w:rPr>
              <w:t>）监测断面：</w:t>
            </w:r>
            <w:r>
              <w:rPr>
                <w:rFonts w:eastAsiaTheme="minorEastAsia"/>
                <w:color w:val="FF0000"/>
                <w:sz w:val="24"/>
                <w:szCs w:val="24"/>
                <w:u w:val="single"/>
              </w:rPr>
              <w:t>W1</w:t>
            </w:r>
            <w:r>
              <w:rPr>
                <w:rFonts w:eastAsiaTheme="minorEastAsia" w:hAnsiTheme="minorEastAsia"/>
                <w:color w:val="FF0000"/>
                <w:sz w:val="24"/>
                <w:szCs w:val="24"/>
                <w:u w:val="single"/>
              </w:rPr>
              <w:t>：六合垸断面；</w:t>
            </w:r>
            <w:r>
              <w:rPr>
                <w:rFonts w:eastAsiaTheme="minorEastAsia"/>
                <w:color w:val="FF0000"/>
                <w:sz w:val="24"/>
                <w:szCs w:val="24"/>
                <w:u w:val="single"/>
              </w:rPr>
              <w:t>W2</w:t>
            </w:r>
            <w:r>
              <w:rPr>
                <w:rFonts w:eastAsiaTheme="minorEastAsia" w:hAnsiTheme="minorEastAsia"/>
                <w:color w:val="FF0000"/>
                <w:sz w:val="24"/>
                <w:szCs w:val="24"/>
                <w:u w:val="single"/>
              </w:rPr>
              <w:t>：八仙桥断面</w:t>
            </w:r>
          </w:p>
          <w:p w:rsidR="00885CF3" w:rsidRDefault="0078570F">
            <w:pPr>
              <w:pStyle w:val="12"/>
              <w:spacing w:line="360" w:lineRule="auto"/>
              <w:ind w:firstLine="480"/>
              <w:rPr>
                <w:rFonts w:eastAsiaTheme="minorEastAsia"/>
                <w:color w:val="FF0000"/>
                <w:sz w:val="24"/>
                <w:szCs w:val="24"/>
                <w:u w:val="single"/>
              </w:rPr>
            </w:pPr>
            <w:r>
              <w:rPr>
                <w:rFonts w:eastAsiaTheme="minorEastAsia" w:hAnsiTheme="minorEastAsia"/>
                <w:color w:val="FF0000"/>
                <w:sz w:val="24"/>
                <w:szCs w:val="24"/>
                <w:u w:val="single"/>
              </w:rPr>
              <w:t>（</w:t>
            </w:r>
            <w:r>
              <w:rPr>
                <w:rFonts w:eastAsiaTheme="minorEastAsia"/>
                <w:color w:val="FF0000"/>
                <w:sz w:val="24"/>
                <w:szCs w:val="24"/>
                <w:u w:val="single"/>
              </w:rPr>
              <w:t>2</w:t>
            </w:r>
            <w:r>
              <w:rPr>
                <w:rFonts w:eastAsiaTheme="minorEastAsia" w:hAnsiTheme="minorEastAsia"/>
                <w:color w:val="FF0000"/>
                <w:sz w:val="24"/>
                <w:szCs w:val="24"/>
                <w:u w:val="single"/>
              </w:rPr>
              <w:t>）监测因子：水温、</w:t>
            </w:r>
            <w:r>
              <w:rPr>
                <w:rFonts w:eastAsiaTheme="minorEastAsia"/>
                <w:color w:val="FF0000"/>
                <w:sz w:val="24"/>
                <w:szCs w:val="24"/>
                <w:u w:val="single"/>
              </w:rPr>
              <w:t>pH</w:t>
            </w:r>
            <w:r>
              <w:rPr>
                <w:rFonts w:eastAsiaTheme="minorEastAsia" w:hAnsiTheme="minorEastAsia"/>
                <w:color w:val="FF0000"/>
                <w:sz w:val="24"/>
                <w:szCs w:val="24"/>
                <w:u w:val="single"/>
              </w:rPr>
              <w:t>、</w:t>
            </w:r>
            <w:r>
              <w:rPr>
                <w:rFonts w:eastAsiaTheme="minorEastAsia"/>
                <w:color w:val="FF0000"/>
                <w:sz w:val="24"/>
                <w:szCs w:val="24"/>
                <w:u w:val="single"/>
              </w:rPr>
              <w:t>CODcr</w:t>
            </w:r>
            <w:r>
              <w:rPr>
                <w:rFonts w:eastAsiaTheme="minorEastAsia" w:hAnsiTheme="minorEastAsia"/>
                <w:color w:val="FF0000"/>
                <w:sz w:val="24"/>
                <w:szCs w:val="24"/>
                <w:u w:val="single"/>
              </w:rPr>
              <w:t>、</w:t>
            </w:r>
            <w:r>
              <w:rPr>
                <w:rFonts w:eastAsiaTheme="minorEastAsia"/>
                <w:color w:val="FF0000"/>
                <w:sz w:val="24"/>
                <w:szCs w:val="24"/>
                <w:u w:val="single"/>
              </w:rPr>
              <w:t>DO</w:t>
            </w:r>
            <w:r>
              <w:rPr>
                <w:rFonts w:eastAsiaTheme="minorEastAsia" w:hAnsiTheme="minorEastAsia"/>
                <w:color w:val="FF0000"/>
                <w:sz w:val="24"/>
                <w:szCs w:val="24"/>
                <w:u w:val="single"/>
              </w:rPr>
              <w:t>、</w:t>
            </w:r>
            <w:r>
              <w:rPr>
                <w:rFonts w:eastAsiaTheme="minorEastAsia"/>
                <w:color w:val="FF0000"/>
                <w:sz w:val="24"/>
                <w:szCs w:val="24"/>
                <w:u w:val="single"/>
              </w:rPr>
              <w:t>BOD</w:t>
            </w:r>
            <w:r>
              <w:rPr>
                <w:rFonts w:eastAsiaTheme="minorEastAsia"/>
                <w:color w:val="FF0000"/>
                <w:sz w:val="24"/>
                <w:szCs w:val="24"/>
                <w:u w:val="single"/>
                <w:vertAlign w:val="subscript"/>
              </w:rPr>
              <w:t>5</w:t>
            </w:r>
            <w:r>
              <w:rPr>
                <w:rFonts w:eastAsiaTheme="minorEastAsia" w:hAnsiTheme="minorEastAsia"/>
                <w:color w:val="FF0000"/>
                <w:sz w:val="24"/>
                <w:szCs w:val="24"/>
                <w:u w:val="single"/>
              </w:rPr>
              <w:t>、</w:t>
            </w:r>
            <w:r>
              <w:rPr>
                <w:rFonts w:eastAsiaTheme="minorEastAsia"/>
                <w:color w:val="FF0000"/>
                <w:sz w:val="24"/>
                <w:szCs w:val="24"/>
                <w:u w:val="single"/>
              </w:rPr>
              <w:t>NH</w:t>
            </w:r>
            <w:r>
              <w:rPr>
                <w:rFonts w:eastAsiaTheme="minorEastAsia"/>
                <w:color w:val="FF0000"/>
                <w:sz w:val="24"/>
                <w:szCs w:val="24"/>
                <w:u w:val="single"/>
                <w:vertAlign w:val="subscript"/>
              </w:rPr>
              <w:t>3</w:t>
            </w:r>
            <w:r>
              <w:rPr>
                <w:rFonts w:eastAsiaTheme="minorEastAsia"/>
                <w:color w:val="FF0000"/>
                <w:sz w:val="24"/>
                <w:szCs w:val="24"/>
                <w:u w:val="single"/>
              </w:rPr>
              <w:t>-N</w:t>
            </w:r>
            <w:r>
              <w:rPr>
                <w:rFonts w:eastAsiaTheme="minorEastAsia" w:hAnsiTheme="minorEastAsia"/>
                <w:color w:val="FF0000"/>
                <w:sz w:val="24"/>
                <w:szCs w:val="24"/>
                <w:u w:val="single"/>
              </w:rPr>
              <w:t>、</w:t>
            </w:r>
            <w:r>
              <w:rPr>
                <w:rFonts w:eastAsiaTheme="minorEastAsia"/>
                <w:color w:val="FF0000"/>
                <w:sz w:val="24"/>
                <w:szCs w:val="24"/>
                <w:u w:val="single"/>
              </w:rPr>
              <w:t>TP</w:t>
            </w:r>
            <w:r>
              <w:rPr>
                <w:rFonts w:eastAsiaTheme="minorEastAsia" w:hAnsiTheme="minorEastAsia"/>
                <w:color w:val="FF0000"/>
                <w:sz w:val="24"/>
                <w:szCs w:val="24"/>
                <w:u w:val="single"/>
              </w:rPr>
              <w:t>、石油类、阴离子表面活性剂。</w:t>
            </w:r>
          </w:p>
          <w:p w:rsidR="00885CF3" w:rsidRDefault="0078570F">
            <w:pPr>
              <w:pStyle w:val="12"/>
              <w:spacing w:line="360" w:lineRule="auto"/>
              <w:ind w:firstLine="480"/>
              <w:rPr>
                <w:rFonts w:eastAsiaTheme="minorEastAsia"/>
                <w:color w:val="FF0000"/>
                <w:sz w:val="24"/>
                <w:szCs w:val="24"/>
                <w:u w:val="single"/>
              </w:rPr>
            </w:pPr>
            <w:r>
              <w:rPr>
                <w:rFonts w:eastAsiaTheme="minorEastAsia" w:hAnsiTheme="minorEastAsia"/>
                <w:color w:val="FF0000"/>
                <w:sz w:val="24"/>
                <w:szCs w:val="24"/>
                <w:u w:val="single"/>
              </w:rPr>
              <w:t>（</w:t>
            </w:r>
            <w:r>
              <w:rPr>
                <w:rFonts w:eastAsiaTheme="minorEastAsia"/>
                <w:color w:val="FF0000"/>
                <w:sz w:val="24"/>
                <w:szCs w:val="24"/>
                <w:u w:val="single"/>
              </w:rPr>
              <w:t>3</w:t>
            </w:r>
            <w:r>
              <w:rPr>
                <w:rFonts w:eastAsiaTheme="minorEastAsia" w:hAnsiTheme="minorEastAsia"/>
                <w:color w:val="FF0000"/>
                <w:sz w:val="24"/>
                <w:szCs w:val="24"/>
                <w:u w:val="single"/>
              </w:rPr>
              <w:t>）评价标准：根据湖南省地表水域功能区划分，新墙河六合垸断面（</w:t>
            </w:r>
            <w:r>
              <w:rPr>
                <w:rFonts w:eastAsiaTheme="minorEastAsia"/>
                <w:color w:val="FF0000"/>
                <w:sz w:val="24"/>
                <w:szCs w:val="24"/>
                <w:u w:val="single"/>
              </w:rPr>
              <w:t>W1</w:t>
            </w:r>
            <w:r>
              <w:rPr>
                <w:rFonts w:eastAsiaTheme="minorEastAsia" w:hAnsiTheme="minorEastAsia"/>
                <w:color w:val="FF0000"/>
                <w:sz w:val="24"/>
                <w:szCs w:val="24"/>
                <w:u w:val="single"/>
              </w:rPr>
              <w:t>）属饮用水源保护区，执行《地表水环境质量标准》（</w:t>
            </w:r>
            <w:r>
              <w:rPr>
                <w:rFonts w:eastAsiaTheme="minorEastAsia"/>
                <w:color w:val="FF0000"/>
                <w:sz w:val="24"/>
                <w:szCs w:val="24"/>
                <w:u w:val="single"/>
              </w:rPr>
              <w:t>GB3838-2002</w:t>
            </w:r>
            <w:r>
              <w:rPr>
                <w:rFonts w:eastAsiaTheme="minorEastAsia" w:hAnsiTheme="minorEastAsia"/>
                <w:color w:val="FF0000"/>
                <w:sz w:val="24"/>
                <w:szCs w:val="24"/>
                <w:u w:val="single"/>
              </w:rPr>
              <w:t>）中的</w:t>
            </w:r>
            <w:r>
              <w:rPr>
                <w:rFonts w:asciiTheme="minorEastAsia" w:eastAsiaTheme="minorEastAsia" w:hAnsiTheme="minorEastAsia"/>
                <w:color w:val="FF0000"/>
                <w:sz w:val="24"/>
                <w:szCs w:val="24"/>
                <w:u w:val="single"/>
              </w:rPr>
              <w:t>Ⅱ</w:t>
            </w:r>
            <w:r>
              <w:rPr>
                <w:rFonts w:eastAsiaTheme="minorEastAsia" w:hAnsiTheme="minorEastAsia"/>
                <w:color w:val="FF0000"/>
                <w:sz w:val="24"/>
                <w:szCs w:val="24"/>
                <w:u w:val="single"/>
              </w:rPr>
              <w:t>类水质标准；八仙桥断面（</w:t>
            </w:r>
            <w:r>
              <w:rPr>
                <w:rFonts w:eastAsiaTheme="minorEastAsia"/>
                <w:color w:val="FF0000"/>
                <w:sz w:val="24"/>
                <w:szCs w:val="24"/>
                <w:u w:val="single"/>
              </w:rPr>
              <w:t>W2</w:t>
            </w:r>
            <w:r>
              <w:rPr>
                <w:rFonts w:eastAsiaTheme="minorEastAsia" w:hAnsiTheme="minorEastAsia"/>
                <w:color w:val="FF0000"/>
                <w:sz w:val="24"/>
                <w:szCs w:val="24"/>
                <w:u w:val="single"/>
              </w:rPr>
              <w:t>）属渔业用水区，执行《地表水环境质量标准》（</w:t>
            </w:r>
            <w:r>
              <w:rPr>
                <w:rFonts w:eastAsiaTheme="minorEastAsia"/>
                <w:color w:val="FF0000"/>
                <w:sz w:val="24"/>
                <w:szCs w:val="24"/>
                <w:u w:val="single"/>
              </w:rPr>
              <w:t>GB3838-2002</w:t>
            </w:r>
            <w:r>
              <w:rPr>
                <w:rFonts w:eastAsiaTheme="minorEastAsia" w:hAnsiTheme="minorEastAsia"/>
                <w:color w:val="FF0000"/>
                <w:sz w:val="24"/>
                <w:szCs w:val="24"/>
                <w:u w:val="single"/>
              </w:rPr>
              <w:t>）中的</w:t>
            </w:r>
            <w:r>
              <w:rPr>
                <w:rFonts w:asciiTheme="minorEastAsia" w:eastAsiaTheme="minorEastAsia" w:hAnsiTheme="minorEastAsia"/>
                <w:color w:val="FF0000"/>
                <w:sz w:val="24"/>
                <w:szCs w:val="24"/>
                <w:u w:val="single"/>
              </w:rPr>
              <w:t>Ⅲ</w:t>
            </w:r>
            <w:r>
              <w:rPr>
                <w:rFonts w:eastAsiaTheme="minorEastAsia" w:hAnsiTheme="minorEastAsia"/>
                <w:color w:val="FF0000"/>
                <w:sz w:val="24"/>
                <w:szCs w:val="24"/>
                <w:u w:val="single"/>
              </w:rPr>
              <w:t>类水质标准。</w:t>
            </w:r>
          </w:p>
          <w:p w:rsidR="00885CF3" w:rsidRDefault="0078570F">
            <w:pPr>
              <w:pStyle w:val="12"/>
              <w:spacing w:line="360" w:lineRule="auto"/>
              <w:ind w:firstLine="480"/>
              <w:rPr>
                <w:rFonts w:eastAsiaTheme="minorEastAsia"/>
                <w:color w:val="FF0000"/>
                <w:sz w:val="24"/>
                <w:szCs w:val="24"/>
                <w:u w:val="single"/>
              </w:rPr>
            </w:pPr>
            <w:r>
              <w:rPr>
                <w:rFonts w:eastAsiaTheme="minorEastAsia" w:hAnsiTheme="minorEastAsia"/>
                <w:color w:val="FF0000"/>
                <w:sz w:val="24"/>
                <w:szCs w:val="24"/>
                <w:u w:val="single"/>
              </w:rPr>
              <w:t>（</w:t>
            </w:r>
            <w:r>
              <w:rPr>
                <w:rFonts w:eastAsiaTheme="minorEastAsia"/>
                <w:color w:val="FF0000"/>
                <w:sz w:val="24"/>
                <w:szCs w:val="24"/>
                <w:u w:val="single"/>
              </w:rPr>
              <w:t>4</w:t>
            </w:r>
            <w:r>
              <w:rPr>
                <w:rFonts w:eastAsiaTheme="minorEastAsia" w:hAnsiTheme="minorEastAsia"/>
                <w:color w:val="FF0000"/>
                <w:sz w:val="24"/>
                <w:szCs w:val="24"/>
                <w:u w:val="single"/>
              </w:rPr>
              <w:t>）监测结果：项目区域地表水环境质量污染因子监测结果详见下表。</w:t>
            </w:r>
          </w:p>
          <w:p w:rsidR="00885CF3" w:rsidRDefault="0078570F">
            <w:pPr>
              <w:pStyle w:val="aff"/>
              <w:rPr>
                <w:rFonts w:eastAsiaTheme="minorEastAsia"/>
                <w:color w:val="FF0000"/>
                <w:sz w:val="24"/>
                <w:szCs w:val="24"/>
                <w:u w:val="single"/>
              </w:rPr>
            </w:pPr>
            <w:r>
              <w:rPr>
                <w:rFonts w:eastAsiaTheme="minorEastAsia" w:hAnsiTheme="minorEastAsia"/>
                <w:color w:val="FF0000"/>
                <w:sz w:val="24"/>
                <w:szCs w:val="24"/>
                <w:u w:val="single"/>
              </w:rPr>
              <w:t>表</w:t>
            </w:r>
            <w:r>
              <w:rPr>
                <w:rFonts w:eastAsiaTheme="minorEastAsia"/>
                <w:color w:val="FF0000"/>
                <w:sz w:val="24"/>
                <w:szCs w:val="24"/>
                <w:u w:val="single"/>
              </w:rPr>
              <w:t xml:space="preserve">3-3 </w:t>
            </w:r>
            <w:r>
              <w:rPr>
                <w:rFonts w:eastAsiaTheme="minorEastAsia" w:hAnsiTheme="minorEastAsia"/>
                <w:color w:val="FF0000"/>
                <w:sz w:val="24"/>
                <w:szCs w:val="24"/>
                <w:u w:val="single"/>
              </w:rPr>
              <w:t>地表水监测数据统计单位</w:t>
            </w:r>
            <w:r>
              <w:rPr>
                <w:rFonts w:eastAsiaTheme="minorEastAsia"/>
                <w:color w:val="FF0000"/>
                <w:sz w:val="24"/>
                <w:szCs w:val="24"/>
                <w:u w:val="single"/>
              </w:rPr>
              <w:t>mg/L</w:t>
            </w:r>
            <w:r>
              <w:rPr>
                <w:rFonts w:eastAsiaTheme="minorEastAsia" w:hAnsiTheme="minorEastAsia"/>
                <w:color w:val="FF0000"/>
                <w:sz w:val="24"/>
                <w:szCs w:val="24"/>
                <w:u w:val="single"/>
              </w:rPr>
              <w:t>（</w:t>
            </w:r>
            <w:r>
              <w:rPr>
                <w:rFonts w:eastAsiaTheme="minorEastAsia"/>
                <w:color w:val="FF0000"/>
                <w:sz w:val="24"/>
                <w:szCs w:val="24"/>
                <w:u w:val="single"/>
              </w:rPr>
              <w:t>pH</w:t>
            </w:r>
            <w:r>
              <w:rPr>
                <w:rFonts w:eastAsiaTheme="minorEastAsia" w:hAnsiTheme="minorEastAsia"/>
                <w:color w:val="FF0000"/>
                <w:sz w:val="24"/>
                <w:szCs w:val="24"/>
                <w:u w:val="single"/>
              </w:rPr>
              <w:t>、粪大肠菌群除外）</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382"/>
              <w:gridCol w:w="2966"/>
              <w:gridCol w:w="1701"/>
              <w:gridCol w:w="1735"/>
            </w:tblGrid>
            <w:tr w:rsidR="00885CF3">
              <w:trPr>
                <w:trHeight w:val="50"/>
                <w:jc w:val="center"/>
              </w:trPr>
              <w:tc>
                <w:tcPr>
                  <w:tcW w:w="2457" w:type="dxa"/>
                  <w:vMerge w:val="restart"/>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监测项目</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监测点位</w:t>
                  </w:r>
                  <w:r>
                    <w:rPr>
                      <w:rFonts w:eastAsiaTheme="minorEastAsia"/>
                      <w:color w:val="FF0000"/>
                      <w:sz w:val="21"/>
                      <w:szCs w:val="21"/>
                      <w:u w:val="single"/>
                    </w:rPr>
                    <w:t>/</w:t>
                  </w:r>
                  <w:r>
                    <w:rPr>
                      <w:rFonts w:eastAsiaTheme="minorEastAsia" w:hAnsiTheme="minorEastAsia"/>
                      <w:color w:val="FF0000"/>
                      <w:sz w:val="21"/>
                      <w:szCs w:val="21"/>
                      <w:u w:val="single"/>
                    </w:rPr>
                    <w:t>分析结果</w:t>
                  </w:r>
                </w:p>
              </w:tc>
              <w:tc>
                <w:tcPr>
                  <w:tcW w:w="1745" w:type="dxa"/>
                  <w:vMerge w:val="restart"/>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标准值</w:t>
                  </w:r>
                </w:p>
              </w:tc>
              <w:tc>
                <w:tcPr>
                  <w:tcW w:w="1798" w:type="dxa"/>
                  <w:vMerge w:val="restart"/>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是否达标</w:t>
                  </w:r>
                </w:p>
              </w:tc>
            </w:tr>
            <w:tr w:rsidR="00885CF3">
              <w:trPr>
                <w:trHeight w:val="65"/>
                <w:jc w:val="center"/>
              </w:trPr>
              <w:tc>
                <w:tcPr>
                  <w:tcW w:w="2457" w:type="dxa"/>
                  <w:vMerge/>
                  <w:vAlign w:val="center"/>
                </w:tcPr>
                <w:p w:rsidR="00885CF3" w:rsidRDefault="00885CF3">
                  <w:pPr>
                    <w:pStyle w:val="aff0"/>
                    <w:adjustRightInd w:val="0"/>
                    <w:snapToGrid w:val="0"/>
                    <w:rPr>
                      <w:rFonts w:eastAsiaTheme="minorEastAsia"/>
                      <w:color w:val="FF0000"/>
                      <w:sz w:val="21"/>
                      <w:szCs w:val="21"/>
                      <w:u w:val="single"/>
                    </w:rPr>
                  </w:pP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W1</w:t>
                  </w:r>
                  <w:r>
                    <w:rPr>
                      <w:rFonts w:eastAsiaTheme="minorEastAsia" w:hAnsiTheme="minorEastAsia"/>
                      <w:color w:val="FF0000"/>
                      <w:sz w:val="21"/>
                      <w:szCs w:val="21"/>
                      <w:u w:val="single"/>
                    </w:rPr>
                    <w:t>（年平均值）</w:t>
                  </w:r>
                </w:p>
              </w:tc>
              <w:tc>
                <w:tcPr>
                  <w:tcW w:w="1745" w:type="dxa"/>
                  <w:vMerge/>
                  <w:vAlign w:val="center"/>
                </w:tcPr>
                <w:p w:rsidR="00885CF3" w:rsidRDefault="00885CF3">
                  <w:pPr>
                    <w:pStyle w:val="aff0"/>
                    <w:adjustRightInd w:val="0"/>
                    <w:snapToGrid w:val="0"/>
                    <w:rPr>
                      <w:rFonts w:eastAsiaTheme="minorEastAsia"/>
                      <w:color w:val="FF0000"/>
                      <w:sz w:val="21"/>
                      <w:szCs w:val="21"/>
                      <w:u w:val="single"/>
                    </w:rPr>
                  </w:pPr>
                </w:p>
              </w:tc>
              <w:tc>
                <w:tcPr>
                  <w:tcW w:w="1798" w:type="dxa"/>
                  <w:vMerge/>
                  <w:vAlign w:val="center"/>
                </w:tcPr>
                <w:p w:rsidR="00885CF3" w:rsidRDefault="00885CF3">
                  <w:pPr>
                    <w:pStyle w:val="aff0"/>
                    <w:adjustRightInd w:val="0"/>
                    <w:snapToGrid w:val="0"/>
                    <w:rPr>
                      <w:rFonts w:eastAsiaTheme="minorEastAsia"/>
                      <w:color w:val="FF0000"/>
                      <w:sz w:val="21"/>
                      <w:szCs w:val="21"/>
                      <w:u w:val="single"/>
                    </w:rPr>
                  </w:pP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水温</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19.9</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pH</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6.69</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6-9</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lastRenderedPageBreak/>
                    <w:t>溶解氧</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7.79</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6</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高锰酸盐指数</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1.85</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4</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CODcr</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11.67</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15</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BOD</w:t>
                  </w:r>
                  <w:r>
                    <w:rPr>
                      <w:rFonts w:eastAsiaTheme="minorEastAsia"/>
                      <w:color w:val="FF0000"/>
                      <w:sz w:val="21"/>
                      <w:szCs w:val="21"/>
                      <w:u w:val="single"/>
                      <w:vertAlign w:val="subscript"/>
                    </w:rPr>
                    <w:t>5</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1.79</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3</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氨氮</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0.32</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0.5</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总磷</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0.09</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0.1</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石油类</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0.01L</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0.05</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阴离子表面活性剂</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0.05L</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0.2</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340"/>
                <w:jc w:val="center"/>
              </w:trPr>
              <w:tc>
                <w:tcPr>
                  <w:tcW w:w="2457" w:type="dxa"/>
                  <w:vMerge w:val="restart"/>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监测项目</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监测点位</w:t>
                  </w:r>
                  <w:r>
                    <w:rPr>
                      <w:rFonts w:eastAsiaTheme="minorEastAsia"/>
                      <w:color w:val="FF0000"/>
                      <w:sz w:val="21"/>
                      <w:szCs w:val="21"/>
                      <w:u w:val="single"/>
                    </w:rPr>
                    <w:t>/</w:t>
                  </w:r>
                  <w:r>
                    <w:rPr>
                      <w:rFonts w:eastAsiaTheme="minorEastAsia" w:hAnsiTheme="minorEastAsia"/>
                      <w:color w:val="FF0000"/>
                      <w:sz w:val="21"/>
                      <w:szCs w:val="21"/>
                      <w:u w:val="single"/>
                    </w:rPr>
                    <w:t>分析结果</w:t>
                  </w:r>
                </w:p>
              </w:tc>
              <w:tc>
                <w:tcPr>
                  <w:tcW w:w="1745" w:type="dxa"/>
                  <w:vMerge w:val="restart"/>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标准值</w:t>
                  </w:r>
                </w:p>
              </w:tc>
              <w:tc>
                <w:tcPr>
                  <w:tcW w:w="1798" w:type="dxa"/>
                  <w:vMerge w:val="restart"/>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是否达标</w:t>
                  </w:r>
                </w:p>
              </w:tc>
            </w:tr>
            <w:tr w:rsidR="00885CF3">
              <w:trPr>
                <w:trHeight w:val="340"/>
                <w:jc w:val="center"/>
              </w:trPr>
              <w:tc>
                <w:tcPr>
                  <w:tcW w:w="2457" w:type="dxa"/>
                  <w:vMerge/>
                  <w:vAlign w:val="center"/>
                </w:tcPr>
                <w:p w:rsidR="00885CF3" w:rsidRDefault="00885CF3">
                  <w:pPr>
                    <w:pStyle w:val="aff0"/>
                    <w:adjustRightInd w:val="0"/>
                    <w:snapToGrid w:val="0"/>
                    <w:rPr>
                      <w:rFonts w:eastAsiaTheme="minorEastAsia"/>
                      <w:color w:val="FF0000"/>
                      <w:sz w:val="21"/>
                      <w:szCs w:val="21"/>
                      <w:u w:val="single"/>
                    </w:rPr>
                  </w:pP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W2</w:t>
                  </w:r>
                  <w:r>
                    <w:rPr>
                      <w:rFonts w:eastAsiaTheme="minorEastAsia" w:hAnsiTheme="minorEastAsia"/>
                      <w:color w:val="FF0000"/>
                      <w:sz w:val="21"/>
                      <w:szCs w:val="21"/>
                      <w:u w:val="single"/>
                    </w:rPr>
                    <w:t>（年平均值）</w:t>
                  </w:r>
                </w:p>
              </w:tc>
              <w:tc>
                <w:tcPr>
                  <w:tcW w:w="1745" w:type="dxa"/>
                  <w:vMerge/>
                  <w:vAlign w:val="center"/>
                </w:tcPr>
                <w:p w:rsidR="00885CF3" w:rsidRDefault="00885CF3">
                  <w:pPr>
                    <w:pStyle w:val="aff0"/>
                    <w:adjustRightInd w:val="0"/>
                    <w:snapToGrid w:val="0"/>
                    <w:rPr>
                      <w:rFonts w:eastAsiaTheme="minorEastAsia"/>
                      <w:color w:val="FF0000"/>
                      <w:sz w:val="21"/>
                      <w:szCs w:val="21"/>
                      <w:u w:val="single"/>
                    </w:rPr>
                  </w:pPr>
                </w:p>
              </w:tc>
              <w:tc>
                <w:tcPr>
                  <w:tcW w:w="1798" w:type="dxa"/>
                  <w:vMerge/>
                  <w:vAlign w:val="center"/>
                </w:tcPr>
                <w:p w:rsidR="00885CF3" w:rsidRDefault="00885CF3">
                  <w:pPr>
                    <w:pStyle w:val="aff0"/>
                    <w:adjustRightInd w:val="0"/>
                    <w:snapToGrid w:val="0"/>
                    <w:rPr>
                      <w:rFonts w:eastAsiaTheme="minorEastAsia"/>
                      <w:color w:val="FF0000"/>
                      <w:sz w:val="21"/>
                      <w:szCs w:val="21"/>
                      <w:u w:val="single"/>
                    </w:rPr>
                  </w:pP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水温</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20.5</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pH</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7.46</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6-9</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溶解氧</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8.51</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5</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高锰酸盐指数</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3.40</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6</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CODcr</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13.16</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20</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BOD</w:t>
                  </w:r>
                  <w:r>
                    <w:rPr>
                      <w:rFonts w:eastAsiaTheme="minorEastAsia"/>
                      <w:color w:val="FF0000"/>
                      <w:sz w:val="21"/>
                      <w:szCs w:val="21"/>
                      <w:u w:val="single"/>
                      <w:vertAlign w:val="subscript"/>
                    </w:rPr>
                    <w:t>5</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2.89</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4</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氨氮</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0.3218</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1.0</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总磷</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0.108</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0.2</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石油类</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0.01L</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0.05</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r w:rsidR="00885CF3">
              <w:trPr>
                <w:trHeight w:val="65"/>
                <w:jc w:val="center"/>
              </w:trPr>
              <w:tc>
                <w:tcPr>
                  <w:tcW w:w="245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阴离子表面活性剂</w:t>
                  </w:r>
                </w:p>
              </w:tc>
              <w:tc>
                <w:tcPr>
                  <w:tcW w:w="307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0.05L</w:t>
                  </w:r>
                </w:p>
              </w:tc>
              <w:tc>
                <w:tcPr>
                  <w:tcW w:w="1745" w:type="dxa"/>
                  <w:vAlign w:val="center"/>
                </w:tcPr>
                <w:p w:rsidR="00885CF3" w:rsidRDefault="0078570F">
                  <w:pPr>
                    <w:pStyle w:val="aff0"/>
                    <w:adjustRightInd w:val="0"/>
                    <w:snapToGrid w:val="0"/>
                    <w:rPr>
                      <w:rFonts w:eastAsiaTheme="minorEastAsia"/>
                      <w:color w:val="FF0000"/>
                      <w:sz w:val="21"/>
                      <w:szCs w:val="21"/>
                      <w:u w:val="single"/>
                    </w:rPr>
                  </w:pPr>
                  <w:r>
                    <w:rPr>
                      <w:rFonts w:asciiTheme="minorEastAsia" w:eastAsiaTheme="minorEastAsia" w:hAnsiTheme="minorEastAsia"/>
                      <w:color w:val="FF0000"/>
                      <w:sz w:val="21"/>
                      <w:szCs w:val="21"/>
                      <w:u w:val="single"/>
                    </w:rPr>
                    <w:t>≦</w:t>
                  </w:r>
                  <w:r>
                    <w:rPr>
                      <w:rFonts w:eastAsiaTheme="minorEastAsia"/>
                      <w:color w:val="FF0000"/>
                      <w:sz w:val="21"/>
                      <w:szCs w:val="21"/>
                      <w:u w:val="single"/>
                    </w:rPr>
                    <w:t>0.2</w:t>
                  </w:r>
                </w:p>
              </w:tc>
              <w:tc>
                <w:tcPr>
                  <w:tcW w:w="179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是</w:t>
                  </w:r>
                </w:p>
              </w:tc>
            </w:tr>
          </w:tbl>
          <w:p w:rsidR="00885CF3" w:rsidRDefault="0078570F">
            <w:pPr>
              <w:pStyle w:val="12"/>
              <w:spacing w:line="360" w:lineRule="auto"/>
              <w:ind w:firstLine="480"/>
              <w:rPr>
                <w:rFonts w:eastAsiaTheme="minorEastAsia"/>
                <w:color w:val="FF0000"/>
                <w:sz w:val="24"/>
                <w:szCs w:val="24"/>
                <w:u w:val="single"/>
              </w:rPr>
            </w:pPr>
            <w:r>
              <w:rPr>
                <w:rFonts w:eastAsiaTheme="minorEastAsia" w:hAnsiTheme="minorEastAsia"/>
                <w:color w:val="FF0000"/>
                <w:sz w:val="24"/>
                <w:szCs w:val="24"/>
                <w:u w:val="single"/>
              </w:rPr>
              <w:t>由表</w:t>
            </w:r>
            <w:r>
              <w:rPr>
                <w:rFonts w:eastAsiaTheme="minorEastAsia"/>
                <w:color w:val="FF0000"/>
                <w:sz w:val="24"/>
                <w:szCs w:val="24"/>
                <w:u w:val="single"/>
              </w:rPr>
              <w:t>3-3</w:t>
            </w:r>
            <w:r>
              <w:rPr>
                <w:rFonts w:eastAsiaTheme="minorEastAsia" w:hAnsiTheme="minorEastAsia"/>
                <w:color w:val="FF0000"/>
                <w:sz w:val="24"/>
                <w:szCs w:val="24"/>
                <w:u w:val="single"/>
              </w:rPr>
              <w:t>可知，新墙河六合垸断面能够满足《地表水环境质量标准》（</w:t>
            </w:r>
            <w:r>
              <w:rPr>
                <w:rFonts w:eastAsiaTheme="minorEastAsia"/>
                <w:color w:val="FF0000"/>
                <w:sz w:val="24"/>
                <w:szCs w:val="24"/>
                <w:u w:val="single"/>
              </w:rPr>
              <w:t>GB3838-2002</w:t>
            </w:r>
            <w:r>
              <w:rPr>
                <w:rFonts w:eastAsiaTheme="minorEastAsia" w:hAnsiTheme="minorEastAsia"/>
                <w:color w:val="FF0000"/>
                <w:sz w:val="24"/>
                <w:szCs w:val="24"/>
                <w:u w:val="single"/>
              </w:rPr>
              <w:t>）Ⅱ类水质标准要求，新墙河八仙桥断面能够满足《地表水环境质量标准》（</w:t>
            </w:r>
            <w:r>
              <w:rPr>
                <w:rFonts w:eastAsiaTheme="minorEastAsia"/>
                <w:color w:val="FF0000"/>
                <w:sz w:val="24"/>
                <w:szCs w:val="24"/>
                <w:u w:val="single"/>
              </w:rPr>
              <w:t>GB3838-2002</w:t>
            </w:r>
            <w:r>
              <w:rPr>
                <w:rFonts w:eastAsiaTheme="minorEastAsia" w:hAnsiTheme="minorEastAsia"/>
                <w:color w:val="FF0000"/>
                <w:sz w:val="24"/>
                <w:szCs w:val="24"/>
                <w:u w:val="single"/>
              </w:rPr>
              <w:t>）Ⅲ类水质标准要求。</w:t>
            </w:r>
          </w:p>
          <w:p w:rsidR="00885CF3" w:rsidRDefault="0078570F">
            <w:pPr>
              <w:pStyle w:val="13"/>
              <w:ind w:leftChars="200" w:left="420" w:firstLineChars="0" w:firstLine="0"/>
              <w:rPr>
                <w:rFonts w:eastAsiaTheme="minorEastAsia"/>
              </w:rPr>
            </w:pPr>
            <w:r>
              <w:rPr>
                <w:rFonts w:eastAsiaTheme="minorEastAsia"/>
                <w:b w:val="0"/>
              </w:rPr>
              <w:t>3</w:t>
            </w:r>
            <w:r>
              <w:rPr>
                <w:rFonts w:eastAsiaTheme="minorEastAsia" w:hAnsiTheme="minorEastAsia"/>
                <w:b w:val="0"/>
              </w:rPr>
              <w:t>、</w:t>
            </w:r>
            <w:r>
              <w:rPr>
                <w:rFonts w:eastAsiaTheme="minorEastAsia" w:hAnsiTheme="minorEastAsia"/>
              </w:rPr>
              <w:t>地下水环境现状调查与评价</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根据《环境影响评价技术导则</w:t>
            </w:r>
            <w:r>
              <w:rPr>
                <w:rFonts w:eastAsiaTheme="minorEastAsia"/>
                <w:sz w:val="24"/>
                <w:szCs w:val="24"/>
              </w:rPr>
              <w:t>-</w:t>
            </w:r>
            <w:r>
              <w:rPr>
                <w:rFonts w:eastAsiaTheme="minorEastAsia" w:hAnsiTheme="minorEastAsia"/>
                <w:sz w:val="24"/>
                <w:szCs w:val="24"/>
              </w:rPr>
              <w:t>地下水环境》（</w:t>
            </w:r>
            <w:r>
              <w:rPr>
                <w:rFonts w:eastAsiaTheme="minorEastAsia"/>
                <w:sz w:val="24"/>
                <w:szCs w:val="24"/>
              </w:rPr>
              <w:t>HJ610-2016</w:t>
            </w:r>
            <w:r>
              <w:rPr>
                <w:rFonts w:eastAsiaTheme="minorEastAsia" w:hAnsiTheme="minorEastAsia"/>
                <w:sz w:val="24"/>
                <w:szCs w:val="24"/>
              </w:rPr>
              <w:t>）中附录</w:t>
            </w:r>
            <w:r>
              <w:rPr>
                <w:rFonts w:eastAsiaTheme="minorEastAsia"/>
                <w:sz w:val="24"/>
                <w:szCs w:val="24"/>
              </w:rPr>
              <w:t>A</w:t>
            </w:r>
            <w:r>
              <w:rPr>
                <w:rFonts w:eastAsiaTheme="minorEastAsia" w:hAnsiTheme="minorEastAsia"/>
                <w:sz w:val="24"/>
                <w:szCs w:val="24"/>
              </w:rPr>
              <w:t>（规范性目录）地下水环境影响行业分类表中可知，本项目为</w:t>
            </w:r>
            <w:r>
              <w:rPr>
                <w:rFonts w:eastAsiaTheme="minorEastAsia"/>
                <w:sz w:val="24"/>
                <w:szCs w:val="24"/>
              </w:rPr>
              <w:t xml:space="preserve">“J </w:t>
            </w:r>
            <w:r>
              <w:rPr>
                <w:rFonts w:eastAsiaTheme="minorEastAsia" w:hAnsiTheme="minorEastAsia"/>
                <w:sz w:val="24"/>
                <w:szCs w:val="24"/>
              </w:rPr>
              <w:t>非金属矿采选及制品制造</w:t>
            </w:r>
            <w:r>
              <w:rPr>
                <w:rFonts w:eastAsiaTheme="minorEastAsia"/>
                <w:sz w:val="24"/>
                <w:szCs w:val="24"/>
              </w:rPr>
              <w:t xml:space="preserve"> 60</w:t>
            </w:r>
            <w:r>
              <w:rPr>
                <w:rFonts w:eastAsiaTheme="minorEastAsia" w:hAnsiTheme="minorEastAsia"/>
                <w:sz w:val="24"/>
                <w:szCs w:val="24"/>
              </w:rPr>
              <w:t>、砼结构制造、商品混凝土加工</w:t>
            </w:r>
            <w:r>
              <w:rPr>
                <w:rFonts w:eastAsiaTheme="minorEastAsia"/>
                <w:sz w:val="24"/>
                <w:szCs w:val="24"/>
              </w:rPr>
              <w:t>”</w:t>
            </w:r>
            <w:r>
              <w:rPr>
                <w:rFonts w:eastAsiaTheme="minorEastAsia" w:hAnsiTheme="minorEastAsia"/>
                <w:sz w:val="24"/>
                <w:szCs w:val="24"/>
              </w:rPr>
              <w:t>中的</w:t>
            </w:r>
            <w:r>
              <w:rPr>
                <w:rFonts w:eastAsiaTheme="minorEastAsia"/>
                <w:sz w:val="24"/>
                <w:szCs w:val="24"/>
              </w:rPr>
              <w:t>“</w:t>
            </w:r>
            <w:r>
              <w:rPr>
                <w:rFonts w:eastAsiaTheme="minorEastAsia" w:hAnsiTheme="minorEastAsia"/>
                <w:sz w:val="24"/>
                <w:szCs w:val="24"/>
              </w:rPr>
              <w:t>全部</w:t>
            </w:r>
            <w:r>
              <w:rPr>
                <w:rFonts w:eastAsiaTheme="minorEastAsia"/>
                <w:sz w:val="24"/>
                <w:szCs w:val="24"/>
              </w:rPr>
              <w:t>”</w:t>
            </w:r>
            <w:r>
              <w:rPr>
                <w:rFonts w:eastAsiaTheme="minorEastAsia" w:hAnsiTheme="minorEastAsia"/>
                <w:sz w:val="24"/>
                <w:szCs w:val="24"/>
              </w:rPr>
              <w:t>，则地下水环境影响评价项目类别为Ⅳ类，Ⅳ类建设项目不开展地下水环境影响评价。</w:t>
            </w:r>
          </w:p>
          <w:p w:rsidR="00885CF3" w:rsidRDefault="0078570F">
            <w:pPr>
              <w:widowControl/>
              <w:spacing w:line="360" w:lineRule="auto"/>
              <w:ind w:leftChars="24" w:left="50" w:rightChars="50" w:right="105" w:firstLineChars="98" w:firstLine="236"/>
              <w:rPr>
                <w:rFonts w:ascii="Times New Roman" w:hAnsi="Times New Roman" w:cs="Times New Roman"/>
                <w:b/>
                <w:sz w:val="24"/>
              </w:rPr>
            </w:pPr>
            <w:r>
              <w:rPr>
                <w:rFonts w:ascii="Times New Roman" w:hAnsi="Times New Roman" w:cs="Times New Roman"/>
                <w:b/>
                <w:sz w:val="24"/>
              </w:rPr>
              <w:t>4</w:t>
            </w:r>
            <w:r>
              <w:rPr>
                <w:rFonts w:ascii="Times New Roman" w:hAnsiTheme="minorEastAsia" w:cs="Times New Roman"/>
                <w:b/>
                <w:sz w:val="24"/>
              </w:rPr>
              <w:t>、声环境质量现状</w:t>
            </w:r>
          </w:p>
          <w:p w:rsidR="00885CF3" w:rsidRDefault="0078570F" w:rsidP="0029354E">
            <w:pPr>
              <w:adjustRightInd w:val="0"/>
              <w:snapToGrid w:val="0"/>
              <w:spacing w:beforeLines="50" w:line="360" w:lineRule="auto"/>
              <w:ind w:firstLineChars="200" w:firstLine="480"/>
              <w:jc w:val="left"/>
              <w:rPr>
                <w:rFonts w:ascii="Times New Roman" w:hAnsi="Times New Roman" w:cs="Times New Roman"/>
                <w:sz w:val="24"/>
              </w:rPr>
            </w:pPr>
            <w:r>
              <w:rPr>
                <w:rFonts w:ascii="Times New Roman" w:hAnsiTheme="minorEastAsia" w:cs="Times New Roman"/>
                <w:sz w:val="24"/>
              </w:rPr>
              <w:t>为了解项目所在区域的声环境质量现状，湖南永蓝检测技术股份有限公司于</w:t>
            </w:r>
            <w:r>
              <w:rPr>
                <w:rFonts w:ascii="Times New Roman" w:hAnsi="Times New Roman" w:cs="Times New Roman"/>
                <w:sz w:val="24"/>
              </w:rPr>
              <w:t>2020</w:t>
            </w:r>
            <w:r>
              <w:rPr>
                <w:rFonts w:ascii="Times New Roman" w:hAnsiTheme="minorEastAsia" w:cs="Times New Roman"/>
                <w:sz w:val="24"/>
              </w:rPr>
              <w:t>年</w:t>
            </w:r>
            <w:r>
              <w:rPr>
                <w:rFonts w:ascii="Times New Roman" w:hAnsi="Times New Roman" w:cs="Times New Roman"/>
                <w:sz w:val="24"/>
              </w:rPr>
              <w:t>3</w:t>
            </w:r>
            <w:r>
              <w:rPr>
                <w:rFonts w:ascii="Times New Roman" w:hAnsiTheme="minorEastAsia" w:cs="Times New Roman"/>
                <w:sz w:val="24"/>
              </w:rPr>
              <w:t>月</w:t>
            </w:r>
            <w:r>
              <w:rPr>
                <w:rFonts w:ascii="Times New Roman" w:hAnsi="Times New Roman" w:cs="Times New Roman"/>
                <w:sz w:val="24"/>
              </w:rPr>
              <w:t>4-5</w:t>
            </w:r>
            <w:r>
              <w:rPr>
                <w:rFonts w:ascii="Times New Roman" w:hAnsiTheme="minorEastAsia" w:cs="Times New Roman"/>
                <w:sz w:val="24"/>
              </w:rPr>
              <w:t>日对沿厂区四界各布设</w:t>
            </w:r>
            <w:r>
              <w:rPr>
                <w:rFonts w:ascii="Times New Roman" w:hAnsi="Times New Roman" w:cs="Times New Roman"/>
                <w:sz w:val="24"/>
              </w:rPr>
              <w:t>1</w:t>
            </w:r>
            <w:r>
              <w:rPr>
                <w:rFonts w:ascii="Times New Roman" w:hAnsiTheme="minorEastAsia" w:cs="Times New Roman"/>
                <w:sz w:val="24"/>
              </w:rPr>
              <w:t>个点，共设</w:t>
            </w:r>
            <w:r>
              <w:rPr>
                <w:rFonts w:ascii="Times New Roman" w:hAnsi="Times New Roman" w:cs="Times New Roman"/>
                <w:sz w:val="24"/>
              </w:rPr>
              <w:t>4</w:t>
            </w:r>
            <w:r>
              <w:rPr>
                <w:rFonts w:ascii="Times New Roman" w:hAnsiTheme="minorEastAsia" w:cs="Times New Roman"/>
                <w:sz w:val="24"/>
              </w:rPr>
              <w:t>个点进行了监测，监测结果见下表</w:t>
            </w:r>
            <w:r>
              <w:rPr>
                <w:rFonts w:ascii="Times New Roman" w:hAnsi="Times New Roman" w:cs="Times New Roman"/>
                <w:sz w:val="24"/>
              </w:rPr>
              <w:t>3-4</w:t>
            </w:r>
            <w:r>
              <w:rPr>
                <w:rFonts w:ascii="Times New Roman" w:hAnsiTheme="minorEastAsia" w:cs="Times New Roman"/>
                <w:sz w:val="24"/>
              </w:rPr>
              <w:t>：</w:t>
            </w:r>
          </w:p>
          <w:p w:rsidR="00885CF3" w:rsidRDefault="0078570F">
            <w:pPr>
              <w:tabs>
                <w:tab w:val="left" w:pos="5460"/>
              </w:tabs>
              <w:adjustRightInd w:val="0"/>
              <w:snapToGrid w:val="0"/>
              <w:ind w:firstLineChars="539" w:firstLine="1299"/>
              <w:jc w:val="left"/>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3-4</w:t>
            </w:r>
            <w:r>
              <w:rPr>
                <w:rFonts w:ascii="Times New Roman" w:hAnsiTheme="minorEastAsia" w:cs="Times New Roman"/>
                <w:b/>
                <w:sz w:val="24"/>
              </w:rPr>
              <w:t>建设地声环境质量监测统计情况单位：</w:t>
            </w:r>
            <w:r>
              <w:rPr>
                <w:rFonts w:ascii="Times New Roman" w:hAnsi="Times New Roman" w:cs="Times New Roman"/>
                <w:b/>
                <w:sz w:val="24"/>
              </w:rPr>
              <w:t>dB</w:t>
            </w:r>
            <w:r>
              <w:rPr>
                <w:rFonts w:ascii="Times New Roman" w:hAnsiTheme="minorEastAsia" w:cs="Times New Roman"/>
                <w:b/>
                <w:sz w:val="24"/>
              </w:rPr>
              <w:t>（</w:t>
            </w:r>
            <w:r>
              <w:rPr>
                <w:rFonts w:ascii="Times New Roman" w:hAnsi="Times New Roman" w:cs="Times New Roman"/>
                <w:b/>
                <w:sz w:val="24"/>
              </w:rPr>
              <w:t>A</w:t>
            </w:r>
            <w:r>
              <w:rPr>
                <w:rFonts w:ascii="Times New Roman" w:hAnsiTheme="minorEastAsia" w:cs="Times New Roman"/>
                <w:b/>
                <w:sz w:val="24"/>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867"/>
              <w:gridCol w:w="769"/>
              <w:gridCol w:w="1522"/>
              <w:gridCol w:w="725"/>
              <w:gridCol w:w="859"/>
              <w:gridCol w:w="1465"/>
              <w:gridCol w:w="725"/>
              <w:gridCol w:w="852"/>
            </w:tblGrid>
            <w:tr w:rsidR="00885CF3">
              <w:trPr>
                <w:trHeight w:val="400"/>
              </w:trPr>
              <w:tc>
                <w:tcPr>
                  <w:tcW w:w="1867"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测点编号</w:t>
                  </w:r>
                </w:p>
              </w:tc>
              <w:tc>
                <w:tcPr>
                  <w:tcW w:w="76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监测时间</w:t>
                  </w:r>
                </w:p>
              </w:tc>
              <w:tc>
                <w:tcPr>
                  <w:tcW w:w="152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昼间噪声测量值</w:t>
                  </w:r>
                  <w:r>
                    <w:rPr>
                      <w:rFonts w:ascii="Times New Roman" w:hAnsi="Times New Roman" w:cs="Times New Roman"/>
                      <w:kern w:val="0"/>
                      <w:szCs w:val="21"/>
                    </w:rPr>
                    <w:t xml:space="preserve">  dB(A)</w:t>
                  </w:r>
                </w:p>
              </w:tc>
              <w:tc>
                <w:tcPr>
                  <w:tcW w:w="725"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标准值</w:t>
                  </w:r>
                </w:p>
              </w:tc>
              <w:tc>
                <w:tcPr>
                  <w:tcW w:w="85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是否达标</w:t>
                  </w:r>
                </w:p>
              </w:tc>
              <w:tc>
                <w:tcPr>
                  <w:tcW w:w="1465"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夜间噪声测量值</w:t>
                  </w:r>
                  <w:r>
                    <w:rPr>
                      <w:rFonts w:ascii="Times New Roman" w:hAnsi="Times New Roman" w:cs="Times New Roman"/>
                      <w:kern w:val="0"/>
                      <w:szCs w:val="21"/>
                    </w:rPr>
                    <w:t xml:space="preserve">  dB(A)</w:t>
                  </w:r>
                </w:p>
              </w:tc>
              <w:tc>
                <w:tcPr>
                  <w:tcW w:w="725"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标准值</w:t>
                  </w:r>
                </w:p>
              </w:tc>
              <w:tc>
                <w:tcPr>
                  <w:tcW w:w="85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是否达标</w:t>
                  </w:r>
                </w:p>
              </w:tc>
            </w:tr>
            <w:tr w:rsidR="00885CF3">
              <w:trPr>
                <w:trHeight w:val="65"/>
              </w:trPr>
              <w:tc>
                <w:tcPr>
                  <w:tcW w:w="1867" w:type="dxa"/>
                  <w:vMerge w:val="restart"/>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heme="minorEastAsia" w:cs="Times New Roman"/>
                      <w:kern w:val="0"/>
                      <w:szCs w:val="21"/>
                    </w:rPr>
                    <w:t>项目拟建地东</w:t>
                  </w:r>
                </w:p>
              </w:tc>
              <w:tc>
                <w:tcPr>
                  <w:tcW w:w="76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3.4</w:t>
                  </w:r>
                </w:p>
              </w:tc>
              <w:tc>
                <w:tcPr>
                  <w:tcW w:w="1522" w:type="dxa"/>
                  <w:vAlign w:val="center"/>
                </w:tcPr>
                <w:p w:rsidR="00885CF3" w:rsidRDefault="0078570F">
                  <w:pPr>
                    <w:jc w:val="center"/>
                    <w:rPr>
                      <w:rFonts w:ascii="Times New Roman" w:hAnsi="Times New Roman" w:cs="Times New Roman"/>
                    </w:rPr>
                  </w:pPr>
                  <w:r>
                    <w:rPr>
                      <w:rFonts w:ascii="Times New Roman" w:hAnsi="Times New Roman" w:cs="Times New Roman"/>
                    </w:rPr>
                    <w:t>61.0</w:t>
                  </w:r>
                </w:p>
              </w:tc>
              <w:tc>
                <w:tcPr>
                  <w:tcW w:w="725" w:type="dxa"/>
                  <w:vMerge w:val="restart"/>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65</w:t>
                  </w:r>
                </w:p>
              </w:tc>
              <w:tc>
                <w:tcPr>
                  <w:tcW w:w="85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c>
                <w:tcPr>
                  <w:tcW w:w="1465" w:type="dxa"/>
                  <w:vAlign w:val="center"/>
                </w:tcPr>
                <w:p w:rsidR="00885CF3" w:rsidRDefault="0078570F">
                  <w:pPr>
                    <w:jc w:val="center"/>
                    <w:rPr>
                      <w:rFonts w:ascii="Times New Roman" w:hAnsi="Times New Roman" w:cs="Times New Roman"/>
                    </w:rPr>
                  </w:pPr>
                  <w:r>
                    <w:rPr>
                      <w:rFonts w:ascii="Times New Roman" w:hAnsi="Times New Roman" w:cs="Times New Roman"/>
                    </w:rPr>
                    <w:t>52.5</w:t>
                  </w:r>
                </w:p>
              </w:tc>
              <w:tc>
                <w:tcPr>
                  <w:tcW w:w="725" w:type="dxa"/>
                  <w:vMerge w:val="restart"/>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55</w:t>
                  </w:r>
                </w:p>
              </w:tc>
              <w:tc>
                <w:tcPr>
                  <w:tcW w:w="85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r>
            <w:tr w:rsidR="00885CF3">
              <w:trPr>
                <w:trHeight w:val="65"/>
              </w:trPr>
              <w:tc>
                <w:tcPr>
                  <w:tcW w:w="1867"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76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3.5</w:t>
                  </w:r>
                </w:p>
              </w:tc>
              <w:tc>
                <w:tcPr>
                  <w:tcW w:w="1522" w:type="dxa"/>
                  <w:vAlign w:val="center"/>
                </w:tcPr>
                <w:p w:rsidR="00885CF3" w:rsidRDefault="0078570F">
                  <w:pPr>
                    <w:jc w:val="center"/>
                    <w:rPr>
                      <w:rFonts w:ascii="Times New Roman" w:hAnsi="Times New Roman" w:cs="Times New Roman"/>
                    </w:rPr>
                  </w:pPr>
                  <w:r>
                    <w:rPr>
                      <w:rFonts w:ascii="Times New Roman" w:hAnsi="Times New Roman" w:cs="Times New Roman"/>
                    </w:rPr>
                    <w:t>62.1</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c>
                <w:tcPr>
                  <w:tcW w:w="1465" w:type="dxa"/>
                  <w:vAlign w:val="center"/>
                </w:tcPr>
                <w:p w:rsidR="00885CF3" w:rsidRDefault="0078570F">
                  <w:pPr>
                    <w:jc w:val="center"/>
                    <w:rPr>
                      <w:rFonts w:ascii="Times New Roman" w:hAnsi="Times New Roman" w:cs="Times New Roman"/>
                    </w:rPr>
                  </w:pPr>
                  <w:r>
                    <w:rPr>
                      <w:rFonts w:ascii="Times New Roman" w:hAnsi="Times New Roman" w:cs="Times New Roman"/>
                    </w:rPr>
                    <w:t>53.1</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r>
            <w:tr w:rsidR="00885CF3">
              <w:trPr>
                <w:trHeight w:val="65"/>
              </w:trPr>
              <w:tc>
                <w:tcPr>
                  <w:tcW w:w="1867" w:type="dxa"/>
                  <w:vMerge w:val="restart"/>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2#</w:t>
                  </w:r>
                  <w:r>
                    <w:rPr>
                      <w:rFonts w:ascii="Times New Roman" w:hAnsiTheme="minorEastAsia" w:cs="Times New Roman"/>
                      <w:kern w:val="0"/>
                      <w:szCs w:val="21"/>
                    </w:rPr>
                    <w:t>项目拟建地南</w:t>
                  </w:r>
                </w:p>
              </w:tc>
              <w:tc>
                <w:tcPr>
                  <w:tcW w:w="76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3.4</w:t>
                  </w:r>
                </w:p>
              </w:tc>
              <w:tc>
                <w:tcPr>
                  <w:tcW w:w="1522" w:type="dxa"/>
                  <w:vAlign w:val="center"/>
                </w:tcPr>
                <w:p w:rsidR="00885CF3" w:rsidRDefault="0078570F">
                  <w:pPr>
                    <w:jc w:val="center"/>
                    <w:rPr>
                      <w:rFonts w:ascii="Times New Roman" w:hAnsi="Times New Roman" w:cs="Times New Roman"/>
                    </w:rPr>
                  </w:pPr>
                  <w:r>
                    <w:rPr>
                      <w:rFonts w:ascii="Times New Roman" w:hAnsi="Times New Roman" w:cs="Times New Roman"/>
                    </w:rPr>
                    <w:t>53.3</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c>
                <w:tcPr>
                  <w:tcW w:w="1465" w:type="dxa"/>
                  <w:vAlign w:val="center"/>
                </w:tcPr>
                <w:p w:rsidR="00885CF3" w:rsidRDefault="0078570F">
                  <w:pPr>
                    <w:jc w:val="center"/>
                    <w:rPr>
                      <w:rFonts w:ascii="Times New Roman" w:hAnsi="Times New Roman" w:cs="Times New Roman"/>
                    </w:rPr>
                  </w:pPr>
                  <w:r>
                    <w:rPr>
                      <w:rFonts w:ascii="Times New Roman" w:hAnsi="Times New Roman" w:cs="Times New Roman"/>
                    </w:rPr>
                    <w:t>40.2</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r>
            <w:tr w:rsidR="00885CF3">
              <w:trPr>
                <w:trHeight w:val="65"/>
              </w:trPr>
              <w:tc>
                <w:tcPr>
                  <w:tcW w:w="1867"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76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3.5</w:t>
                  </w:r>
                </w:p>
              </w:tc>
              <w:tc>
                <w:tcPr>
                  <w:tcW w:w="1522" w:type="dxa"/>
                  <w:vAlign w:val="center"/>
                </w:tcPr>
                <w:p w:rsidR="00885CF3" w:rsidRDefault="0078570F">
                  <w:pPr>
                    <w:jc w:val="center"/>
                    <w:rPr>
                      <w:rFonts w:ascii="Times New Roman" w:hAnsi="Times New Roman" w:cs="Times New Roman"/>
                    </w:rPr>
                  </w:pPr>
                  <w:r>
                    <w:rPr>
                      <w:rFonts w:ascii="Times New Roman" w:hAnsi="Times New Roman" w:cs="Times New Roman"/>
                    </w:rPr>
                    <w:t>53.7</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c>
                <w:tcPr>
                  <w:tcW w:w="1465" w:type="dxa"/>
                  <w:vAlign w:val="center"/>
                </w:tcPr>
                <w:p w:rsidR="00885CF3" w:rsidRDefault="0078570F">
                  <w:pPr>
                    <w:jc w:val="center"/>
                    <w:rPr>
                      <w:rFonts w:ascii="Times New Roman" w:hAnsi="Times New Roman" w:cs="Times New Roman"/>
                    </w:rPr>
                  </w:pPr>
                  <w:r>
                    <w:rPr>
                      <w:rFonts w:ascii="Times New Roman" w:hAnsi="Times New Roman" w:cs="Times New Roman"/>
                    </w:rPr>
                    <w:t>41.5</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r>
            <w:tr w:rsidR="00885CF3">
              <w:trPr>
                <w:trHeight w:val="65"/>
              </w:trPr>
              <w:tc>
                <w:tcPr>
                  <w:tcW w:w="1867" w:type="dxa"/>
                  <w:vMerge w:val="restart"/>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w:t>
                  </w:r>
                  <w:r>
                    <w:rPr>
                      <w:rFonts w:ascii="Times New Roman" w:hAnsiTheme="minorEastAsia" w:cs="Times New Roman"/>
                      <w:kern w:val="0"/>
                      <w:szCs w:val="21"/>
                    </w:rPr>
                    <w:t>项目拟建地西</w:t>
                  </w:r>
                </w:p>
              </w:tc>
              <w:tc>
                <w:tcPr>
                  <w:tcW w:w="76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3.4</w:t>
                  </w:r>
                </w:p>
              </w:tc>
              <w:tc>
                <w:tcPr>
                  <w:tcW w:w="1522" w:type="dxa"/>
                  <w:vAlign w:val="center"/>
                </w:tcPr>
                <w:p w:rsidR="00885CF3" w:rsidRDefault="0078570F">
                  <w:pPr>
                    <w:jc w:val="center"/>
                    <w:rPr>
                      <w:rFonts w:ascii="Times New Roman" w:hAnsi="Times New Roman" w:cs="Times New Roman"/>
                    </w:rPr>
                  </w:pPr>
                  <w:r>
                    <w:rPr>
                      <w:rFonts w:ascii="Times New Roman" w:hAnsi="Times New Roman" w:cs="Times New Roman"/>
                    </w:rPr>
                    <w:t>52.0</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c>
                <w:tcPr>
                  <w:tcW w:w="1465" w:type="dxa"/>
                  <w:vAlign w:val="center"/>
                </w:tcPr>
                <w:p w:rsidR="00885CF3" w:rsidRDefault="0078570F">
                  <w:pPr>
                    <w:jc w:val="center"/>
                    <w:rPr>
                      <w:rFonts w:ascii="Times New Roman" w:hAnsi="Times New Roman" w:cs="Times New Roman"/>
                    </w:rPr>
                  </w:pPr>
                  <w:r>
                    <w:rPr>
                      <w:rFonts w:ascii="Times New Roman" w:hAnsi="Times New Roman" w:cs="Times New Roman"/>
                    </w:rPr>
                    <w:t>42.3</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r>
            <w:tr w:rsidR="00885CF3">
              <w:trPr>
                <w:trHeight w:val="65"/>
              </w:trPr>
              <w:tc>
                <w:tcPr>
                  <w:tcW w:w="1867"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76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3.5</w:t>
                  </w:r>
                </w:p>
              </w:tc>
              <w:tc>
                <w:tcPr>
                  <w:tcW w:w="1522" w:type="dxa"/>
                  <w:vAlign w:val="center"/>
                </w:tcPr>
                <w:p w:rsidR="00885CF3" w:rsidRDefault="0078570F">
                  <w:pPr>
                    <w:jc w:val="center"/>
                    <w:rPr>
                      <w:rFonts w:ascii="Times New Roman" w:hAnsi="Times New Roman" w:cs="Times New Roman"/>
                    </w:rPr>
                  </w:pPr>
                  <w:r>
                    <w:rPr>
                      <w:rFonts w:ascii="Times New Roman" w:hAnsi="Times New Roman" w:cs="Times New Roman"/>
                    </w:rPr>
                    <w:t>51.9</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c>
                <w:tcPr>
                  <w:tcW w:w="1465" w:type="dxa"/>
                  <w:vAlign w:val="center"/>
                </w:tcPr>
                <w:p w:rsidR="00885CF3" w:rsidRDefault="0078570F">
                  <w:pPr>
                    <w:jc w:val="center"/>
                    <w:rPr>
                      <w:rFonts w:ascii="Times New Roman" w:hAnsi="Times New Roman" w:cs="Times New Roman"/>
                    </w:rPr>
                  </w:pPr>
                  <w:r>
                    <w:rPr>
                      <w:rFonts w:ascii="Times New Roman" w:hAnsi="Times New Roman" w:cs="Times New Roman"/>
                    </w:rPr>
                    <w:t>41.8</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r>
            <w:tr w:rsidR="00885CF3">
              <w:trPr>
                <w:trHeight w:val="65"/>
              </w:trPr>
              <w:tc>
                <w:tcPr>
                  <w:tcW w:w="1867" w:type="dxa"/>
                  <w:vMerge w:val="restart"/>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4#</w:t>
                  </w:r>
                  <w:r>
                    <w:rPr>
                      <w:rFonts w:ascii="Times New Roman" w:hAnsiTheme="minorEastAsia" w:cs="Times New Roman"/>
                      <w:kern w:val="0"/>
                      <w:szCs w:val="21"/>
                    </w:rPr>
                    <w:t>项目拟建地北</w:t>
                  </w:r>
                </w:p>
              </w:tc>
              <w:tc>
                <w:tcPr>
                  <w:tcW w:w="76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3.4</w:t>
                  </w:r>
                </w:p>
              </w:tc>
              <w:tc>
                <w:tcPr>
                  <w:tcW w:w="1522" w:type="dxa"/>
                  <w:vAlign w:val="center"/>
                </w:tcPr>
                <w:p w:rsidR="00885CF3" w:rsidRDefault="0078570F">
                  <w:pPr>
                    <w:jc w:val="center"/>
                    <w:rPr>
                      <w:rFonts w:ascii="Times New Roman" w:hAnsi="Times New Roman" w:cs="Times New Roman"/>
                    </w:rPr>
                  </w:pPr>
                  <w:r>
                    <w:rPr>
                      <w:rFonts w:ascii="Times New Roman" w:hAnsi="Times New Roman" w:cs="Times New Roman"/>
                    </w:rPr>
                    <w:t>58.3</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c>
                <w:tcPr>
                  <w:tcW w:w="1465" w:type="dxa"/>
                  <w:vAlign w:val="center"/>
                </w:tcPr>
                <w:p w:rsidR="00885CF3" w:rsidRDefault="0078570F">
                  <w:pPr>
                    <w:jc w:val="center"/>
                    <w:rPr>
                      <w:rFonts w:ascii="Times New Roman" w:hAnsi="Times New Roman" w:cs="Times New Roman"/>
                    </w:rPr>
                  </w:pPr>
                  <w:r>
                    <w:rPr>
                      <w:rFonts w:ascii="Times New Roman" w:hAnsi="Times New Roman" w:cs="Times New Roman"/>
                    </w:rPr>
                    <w:t>45.4</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r>
            <w:tr w:rsidR="00885CF3">
              <w:trPr>
                <w:trHeight w:val="65"/>
              </w:trPr>
              <w:tc>
                <w:tcPr>
                  <w:tcW w:w="1867"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76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3.5</w:t>
                  </w:r>
                </w:p>
              </w:tc>
              <w:tc>
                <w:tcPr>
                  <w:tcW w:w="1522" w:type="dxa"/>
                  <w:vAlign w:val="center"/>
                </w:tcPr>
                <w:p w:rsidR="00885CF3" w:rsidRDefault="0078570F">
                  <w:pPr>
                    <w:jc w:val="center"/>
                    <w:rPr>
                      <w:rFonts w:ascii="Times New Roman" w:hAnsi="Times New Roman" w:cs="Times New Roman"/>
                    </w:rPr>
                  </w:pPr>
                  <w:r>
                    <w:rPr>
                      <w:rFonts w:ascii="Times New Roman" w:hAnsi="Times New Roman" w:cs="Times New Roman"/>
                    </w:rPr>
                    <w:t>57.9</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9"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c>
                <w:tcPr>
                  <w:tcW w:w="1465" w:type="dxa"/>
                  <w:vAlign w:val="center"/>
                </w:tcPr>
                <w:p w:rsidR="00885CF3" w:rsidRDefault="0078570F">
                  <w:pPr>
                    <w:jc w:val="center"/>
                    <w:rPr>
                      <w:rFonts w:ascii="Times New Roman" w:hAnsi="Times New Roman" w:cs="Times New Roman"/>
                    </w:rPr>
                  </w:pPr>
                  <w:r>
                    <w:rPr>
                      <w:rFonts w:ascii="Times New Roman" w:hAnsi="Times New Roman" w:cs="Times New Roman"/>
                    </w:rPr>
                    <w:t>44.6</w:t>
                  </w:r>
                </w:p>
              </w:tc>
              <w:tc>
                <w:tcPr>
                  <w:tcW w:w="725" w:type="dxa"/>
                  <w:vMerge/>
                  <w:vAlign w:val="center"/>
                </w:tcPr>
                <w:p w:rsidR="00885CF3" w:rsidRDefault="00885CF3">
                  <w:pPr>
                    <w:widowControl/>
                    <w:adjustRightInd w:val="0"/>
                    <w:snapToGrid w:val="0"/>
                    <w:jc w:val="center"/>
                    <w:rPr>
                      <w:rFonts w:ascii="Times New Roman" w:hAnsi="Times New Roman" w:cs="Times New Roman"/>
                      <w:kern w:val="0"/>
                      <w:szCs w:val="21"/>
                    </w:rPr>
                  </w:pPr>
                </w:p>
              </w:tc>
              <w:tc>
                <w:tcPr>
                  <w:tcW w:w="852" w:type="dxa"/>
                  <w:vAlign w:val="center"/>
                </w:tcPr>
                <w:p w:rsidR="00885CF3" w:rsidRDefault="0078570F">
                  <w:pPr>
                    <w:widowControl/>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达标</w:t>
                  </w:r>
                </w:p>
              </w:tc>
            </w:tr>
          </w:tbl>
          <w:p w:rsidR="00885CF3" w:rsidRDefault="0078570F" w:rsidP="0029354E">
            <w:pPr>
              <w:adjustRightInd w:val="0"/>
              <w:snapToGrid w:val="0"/>
              <w:spacing w:beforeLines="50" w:line="360" w:lineRule="auto"/>
              <w:ind w:firstLineChars="250" w:firstLine="600"/>
              <w:rPr>
                <w:rFonts w:ascii="Times New Roman" w:hAnsi="Times New Roman" w:cs="Times New Roman"/>
                <w:b/>
                <w:sz w:val="24"/>
              </w:rPr>
            </w:pPr>
            <w:r>
              <w:rPr>
                <w:rFonts w:ascii="Times New Roman" w:hAnsiTheme="minorEastAsia" w:cs="Times New Roman"/>
                <w:sz w:val="24"/>
              </w:rPr>
              <w:t>从监测数据来看，项目地声环境昼间、夜间均能达到了《声环境质量标准》（</w:t>
            </w:r>
            <w:r>
              <w:rPr>
                <w:rFonts w:ascii="Times New Roman" w:hAnsi="Times New Roman" w:cs="Times New Roman"/>
                <w:sz w:val="24"/>
              </w:rPr>
              <w:t>GB3096—2008</w:t>
            </w:r>
            <w:r>
              <w:rPr>
                <w:rFonts w:ascii="Times New Roman" w:hAnsiTheme="minorEastAsia" w:cs="Times New Roman"/>
                <w:sz w:val="24"/>
              </w:rPr>
              <w:t>）中的</w:t>
            </w:r>
            <w:r>
              <w:rPr>
                <w:rFonts w:ascii="Times New Roman" w:hAnsi="Times New Roman" w:cs="Times New Roman"/>
                <w:sz w:val="24"/>
              </w:rPr>
              <w:t>3</w:t>
            </w:r>
            <w:r>
              <w:rPr>
                <w:rFonts w:ascii="Times New Roman" w:hAnsiTheme="minorEastAsia" w:cs="Times New Roman"/>
                <w:sz w:val="24"/>
              </w:rPr>
              <w:t>类标准要求（昼间</w:t>
            </w:r>
            <w:r>
              <w:rPr>
                <w:rFonts w:ascii="Times New Roman" w:hAnsi="Times New Roman" w:cs="Times New Roman"/>
                <w:sz w:val="24"/>
              </w:rPr>
              <w:t>≤65 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）；夜间</w:t>
            </w:r>
            <w:r>
              <w:rPr>
                <w:rFonts w:ascii="Times New Roman" w:hAnsi="Times New Roman" w:cs="Times New Roman"/>
                <w:sz w:val="24"/>
              </w:rPr>
              <w:t>≤55dB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w:t>
            </w:r>
          </w:p>
          <w:p w:rsidR="00885CF3" w:rsidRDefault="0078570F">
            <w:pPr>
              <w:pStyle w:val="13"/>
              <w:ind w:firstLine="482"/>
              <w:rPr>
                <w:rFonts w:eastAsiaTheme="minorEastAsia"/>
              </w:rPr>
            </w:pPr>
            <w:r>
              <w:rPr>
                <w:rFonts w:eastAsiaTheme="minorEastAsia"/>
              </w:rPr>
              <w:t>5</w:t>
            </w:r>
            <w:r>
              <w:rPr>
                <w:rFonts w:eastAsiaTheme="minorEastAsia" w:hAnsiTheme="minorEastAsia"/>
              </w:rPr>
              <w:t>、土壤环境质量现状</w:t>
            </w:r>
          </w:p>
          <w:p w:rsidR="00885CF3" w:rsidRDefault="0078570F" w:rsidP="0029354E">
            <w:pPr>
              <w:adjustRightInd w:val="0"/>
              <w:snapToGrid w:val="0"/>
              <w:spacing w:beforeLines="50" w:line="360" w:lineRule="auto"/>
              <w:ind w:firstLineChars="250" w:firstLine="600"/>
              <w:rPr>
                <w:rFonts w:ascii="Times New Roman" w:hAnsi="Times New Roman" w:cs="Times New Roman"/>
                <w:sz w:val="24"/>
              </w:rPr>
            </w:pPr>
            <w:r>
              <w:rPr>
                <w:rFonts w:ascii="Times New Roman" w:hAnsiTheme="minorEastAsia" w:cs="Times New Roman"/>
                <w:sz w:val="24"/>
              </w:rPr>
              <w:t>根据《环境影响评价技术导则</w:t>
            </w:r>
            <w:r>
              <w:rPr>
                <w:rFonts w:ascii="Times New Roman" w:hAnsi="Times New Roman" w:cs="Times New Roman"/>
                <w:sz w:val="24"/>
              </w:rPr>
              <w:t>-</w:t>
            </w:r>
            <w:r>
              <w:rPr>
                <w:rFonts w:ascii="Times New Roman" w:hAnsiTheme="minorEastAsia" w:cs="Times New Roman"/>
                <w:sz w:val="24"/>
              </w:rPr>
              <w:t>土壤环境（试行）》</w:t>
            </w:r>
            <w:r>
              <w:rPr>
                <w:rFonts w:ascii="Times New Roman" w:hAnsi="Times New Roman" w:cs="Times New Roman"/>
                <w:sz w:val="24"/>
              </w:rPr>
              <w:t>(HJ964-2018)</w:t>
            </w:r>
            <w:r>
              <w:rPr>
                <w:rFonts w:ascii="Times New Roman" w:hAnsiTheme="minorEastAsia" w:cs="Times New Roman"/>
                <w:sz w:val="24"/>
              </w:rPr>
              <w:t>中附录</w:t>
            </w:r>
            <w:r>
              <w:rPr>
                <w:rFonts w:ascii="Times New Roman" w:hAnsi="Times New Roman" w:cs="Times New Roman"/>
                <w:sz w:val="24"/>
              </w:rPr>
              <w:t>A</w:t>
            </w:r>
            <w:r>
              <w:rPr>
                <w:rFonts w:ascii="Times New Roman" w:hAnsiTheme="minorEastAsia" w:cs="Times New Roman"/>
                <w:sz w:val="24"/>
              </w:rPr>
              <w:t>（规范性附录）土壤环境影响评价行业项目类别表，可知本项目属于</w:t>
            </w:r>
            <w:r>
              <w:rPr>
                <w:rFonts w:ascii="Times New Roman" w:hAnsi="Times New Roman" w:cs="Times New Roman"/>
                <w:sz w:val="24"/>
              </w:rPr>
              <w:t>“</w:t>
            </w:r>
            <w:r>
              <w:rPr>
                <w:rFonts w:ascii="Times New Roman" w:hAnsiTheme="minorEastAsia" w:cs="Times New Roman"/>
                <w:sz w:val="24"/>
              </w:rPr>
              <w:t>其他行业</w:t>
            </w:r>
            <w:r>
              <w:rPr>
                <w:rFonts w:ascii="Times New Roman" w:hAnsi="Times New Roman" w:cs="Times New Roman"/>
                <w:sz w:val="24"/>
              </w:rPr>
              <w:t>”</w:t>
            </w:r>
            <w:r>
              <w:rPr>
                <w:rFonts w:ascii="Times New Roman" w:hAnsiTheme="minorEastAsia" w:cs="Times New Roman"/>
                <w:sz w:val="24"/>
              </w:rPr>
              <w:t>，土壤环境影响评价项目类别为Ⅳ类。因此无需进行土壤评价。</w:t>
            </w:r>
          </w:p>
          <w:p w:rsidR="00885CF3" w:rsidRDefault="00885CF3">
            <w:pPr>
              <w:pStyle w:val="a7"/>
              <w:widowControl/>
              <w:spacing w:line="360" w:lineRule="auto"/>
              <w:jc w:val="left"/>
              <w:rPr>
                <w:rFonts w:ascii="Times New Roman" w:hAnsi="Times New Roman" w:cs="Times New Roman"/>
                <w:sz w:val="24"/>
              </w:rPr>
            </w:pPr>
          </w:p>
          <w:p w:rsidR="00885CF3" w:rsidRDefault="00885CF3">
            <w:pPr>
              <w:pStyle w:val="a7"/>
              <w:widowControl/>
              <w:spacing w:line="360" w:lineRule="auto"/>
              <w:jc w:val="left"/>
              <w:rPr>
                <w:rFonts w:ascii="Times New Roman" w:hAnsi="Times New Roman" w:cs="Times New Roman"/>
                <w:sz w:val="24"/>
              </w:rPr>
            </w:pPr>
          </w:p>
          <w:p w:rsidR="00885CF3" w:rsidRDefault="00885CF3">
            <w:pPr>
              <w:pStyle w:val="a7"/>
              <w:widowControl/>
              <w:spacing w:line="360" w:lineRule="auto"/>
              <w:jc w:val="left"/>
              <w:rPr>
                <w:rFonts w:ascii="Times New Roman" w:hAnsi="Times New Roman" w:cs="Times New Roman"/>
                <w:sz w:val="24"/>
              </w:rPr>
            </w:pPr>
          </w:p>
          <w:p w:rsidR="00885CF3" w:rsidRDefault="00885CF3">
            <w:pPr>
              <w:pStyle w:val="a7"/>
              <w:widowControl/>
              <w:spacing w:line="360" w:lineRule="auto"/>
              <w:jc w:val="left"/>
              <w:rPr>
                <w:rFonts w:ascii="Times New Roman" w:hAnsi="Times New Roman" w:cs="Times New Roman"/>
                <w:sz w:val="24"/>
              </w:rPr>
            </w:pPr>
          </w:p>
          <w:p w:rsidR="00885CF3" w:rsidRDefault="00885CF3">
            <w:pPr>
              <w:pStyle w:val="a7"/>
              <w:widowControl/>
              <w:spacing w:line="360" w:lineRule="auto"/>
              <w:jc w:val="left"/>
              <w:rPr>
                <w:rFonts w:ascii="Times New Roman" w:hAnsi="Times New Roman" w:cs="Times New Roman"/>
                <w:sz w:val="24"/>
              </w:rPr>
            </w:pPr>
          </w:p>
          <w:p w:rsidR="00885CF3" w:rsidRDefault="00885CF3">
            <w:pPr>
              <w:pStyle w:val="a7"/>
              <w:widowControl/>
              <w:spacing w:line="360" w:lineRule="auto"/>
              <w:jc w:val="left"/>
              <w:rPr>
                <w:rFonts w:ascii="Times New Roman" w:hAnsi="Times New Roman" w:cs="Times New Roman"/>
                <w:sz w:val="24"/>
              </w:rPr>
            </w:pPr>
          </w:p>
          <w:p w:rsidR="00885CF3" w:rsidRDefault="00885CF3">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40483A" w:rsidRDefault="0040483A">
            <w:pPr>
              <w:pStyle w:val="a7"/>
              <w:widowControl/>
              <w:spacing w:line="360" w:lineRule="auto"/>
              <w:jc w:val="left"/>
              <w:rPr>
                <w:rFonts w:ascii="Times New Roman" w:hAnsi="Times New Roman" w:cs="Times New Roman"/>
                <w:sz w:val="24"/>
              </w:rPr>
            </w:pPr>
          </w:p>
          <w:p w:rsidR="00885CF3" w:rsidRDefault="00885CF3">
            <w:pPr>
              <w:pStyle w:val="a7"/>
              <w:widowControl/>
              <w:spacing w:line="360" w:lineRule="auto"/>
              <w:jc w:val="left"/>
              <w:rPr>
                <w:rFonts w:ascii="Times New Roman" w:hAnsi="Times New Roman" w:cs="Times New Roman"/>
                <w:sz w:val="24"/>
              </w:rPr>
            </w:pPr>
          </w:p>
          <w:p w:rsidR="00885CF3" w:rsidRDefault="00885CF3">
            <w:pPr>
              <w:pStyle w:val="a7"/>
              <w:widowControl/>
              <w:spacing w:line="360" w:lineRule="auto"/>
              <w:jc w:val="left"/>
              <w:rPr>
                <w:rFonts w:ascii="Times New Roman" w:hAnsi="Times New Roman" w:cs="Times New Roman"/>
                <w:sz w:val="24"/>
              </w:rPr>
            </w:pPr>
          </w:p>
          <w:p w:rsidR="00885CF3" w:rsidRDefault="0078570F">
            <w:pPr>
              <w:pStyle w:val="a7"/>
              <w:rPr>
                <w:rFonts w:ascii="Times New Roman" w:hAnsi="Times New Roman" w:cs="Times New Roman"/>
                <w:sz w:val="28"/>
                <w:szCs w:val="28"/>
              </w:rPr>
            </w:pPr>
            <w:r>
              <w:rPr>
                <w:rFonts w:ascii="Times New Roman" w:hAnsiTheme="minorEastAsia" w:cs="Times New Roman"/>
                <w:b/>
                <w:sz w:val="28"/>
                <w:szCs w:val="28"/>
              </w:rPr>
              <w:lastRenderedPageBreak/>
              <w:t>主要环境保护目标</w:t>
            </w:r>
            <w:r>
              <w:rPr>
                <w:rFonts w:ascii="Times New Roman" w:hAnsi="Times New Roman" w:cs="Times New Roman"/>
                <w:b/>
                <w:sz w:val="28"/>
                <w:szCs w:val="28"/>
              </w:rPr>
              <w:t>(</w:t>
            </w:r>
            <w:r>
              <w:rPr>
                <w:rFonts w:ascii="Times New Roman" w:hAnsiTheme="minorEastAsia" w:cs="Times New Roman"/>
                <w:b/>
                <w:sz w:val="28"/>
                <w:szCs w:val="28"/>
              </w:rPr>
              <w:t>列出名单及保护级别</w:t>
            </w:r>
            <w:r>
              <w:rPr>
                <w:rFonts w:ascii="Times New Roman" w:hAnsi="Times New Roman" w:cs="Times New Roman"/>
                <w:b/>
                <w:sz w:val="28"/>
                <w:szCs w:val="28"/>
              </w:rPr>
              <w:t>)</w:t>
            </w:r>
            <w:r>
              <w:rPr>
                <w:rFonts w:ascii="Times New Roman" w:hAnsiTheme="minorEastAsia" w:cs="Times New Roman"/>
                <w:b/>
                <w:sz w:val="28"/>
                <w:szCs w:val="28"/>
              </w:rPr>
              <w:t>：</w:t>
            </w:r>
          </w:p>
          <w:p w:rsidR="00885CF3" w:rsidRDefault="0078570F">
            <w:pPr>
              <w:widowControl/>
              <w:spacing w:line="360" w:lineRule="auto"/>
              <w:ind w:firstLineChars="200" w:firstLine="480"/>
              <w:textAlignment w:val="baseline"/>
              <w:rPr>
                <w:rFonts w:ascii="Times New Roman" w:hAnsi="Times New Roman" w:cs="Times New Roman"/>
                <w:color w:val="FF0000"/>
                <w:sz w:val="24"/>
                <w:u w:val="single"/>
              </w:rPr>
            </w:pPr>
            <w:r>
              <w:rPr>
                <w:rFonts w:ascii="Times New Roman" w:hAnsiTheme="minorEastAsia" w:cs="Times New Roman"/>
                <w:color w:val="FF0000"/>
                <w:sz w:val="24"/>
                <w:u w:val="single"/>
              </w:rPr>
              <w:t>本项目建设地点位于岳阳县高新技术产业园区。项目东面为</w:t>
            </w:r>
            <w:r>
              <w:rPr>
                <w:rFonts w:ascii="Times New Roman" w:hAnsi="Times New Roman" w:cs="Times New Roman"/>
                <w:color w:val="FF0000"/>
                <w:sz w:val="24"/>
                <w:u w:val="single"/>
              </w:rPr>
              <w:t>G107</w:t>
            </w:r>
            <w:r>
              <w:rPr>
                <w:rFonts w:ascii="Times New Roman" w:hAnsiTheme="minorEastAsia" w:cs="Times New Roman"/>
                <w:color w:val="FF0000"/>
                <w:sz w:val="24"/>
                <w:u w:val="single"/>
              </w:rPr>
              <w:t>、南面、西面均为待开发土地，北面为亚泰陶瓷。项目环境保护目标详见表</w:t>
            </w:r>
            <w:r>
              <w:rPr>
                <w:rFonts w:ascii="Times New Roman" w:hAnsi="Times New Roman" w:cs="Times New Roman"/>
                <w:color w:val="FF0000"/>
                <w:sz w:val="24"/>
                <w:u w:val="single"/>
              </w:rPr>
              <w:t>3-5</w:t>
            </w:r>
            <w:r>
              <w:rPr>
                <w:rFonts w:ascii="Times New Roman" w:hAnsiTheme="minorEastAsia" w:cs="Times New Roman"/>
                <w:color w:val="FF0000"/>
                <w:sz w:val="24"/>
                <w:u w:val="single"/>
              </w:rPr>
              <w:t>，环境保护目标分布图见下图：</w:t>
            </w:r>
          </w:p>
          <w:p w:rsidR="00885CF3" w:rsidRDefault="0078570F">
            <w:pPr>
              <w:pStyle w:val="aff"/>
              <w:rPr>
                <w:rFonts w:eastAsiaTheme="minorEastAsia"/>
                <w:color w:val="FF0000"/>
                <w:sz w:val="24"/>
                <w:szCs w:val="24"/>
                <w:u w:val="single"/>
              </w:rPr>
            </w:pPr>
            <w:r>
              <w:rPr>
                <w:rFonts w:eastAsiaTheme="minorEastAsia" w:hAnsiTheme="minorEastAsia"/>
                <w:color w:val="FF0000"/>
                <w:sz w:val="24"/>
                <w:szCs w:val="24"/>
                <w:u w:val="single"/>
              </w:rPr>
              <w:t>表</w:t>
            </w:r>
            <w:r>
              <w:rPr>
                <w:rFonts w:eastAsiaTheme="minorEastAsia"/>
                <w:color w:val="FF0000"/>
                <w:sz w:val="24"/>
                <w:szCs w:val="24"/>
                <w:u w:val="single"/>
              </w:rPr>
              <w:t xml:space="preserve">3-5 </w:t>
            </w:r>
            <w:r>
              <w:rPr>
                <w:rFonts w:eastAsiaTheme="minorEastAsia" w:hAnsiTheme="minorEastAsia"/>
                <w:color w:val="FF0000"/>
                <w:sz w:val="24"/>
                <w:szCs w:val="24"/>
                <w:u w:val="single"/>
              </w:rPr>
              <w:t>项目环境空气保护目标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94"/>
              <w:gridCol w:w="1215"/>
              <w:gridCol w:w="1220"/>
              <w:gridCol w:w="705"/>
              <w:gridCol w:w="754"/>
              <w:gridCol w:w="2048"/>
              <w:gridCol w:w="964"/>
              <w:gridCol w:w="884"/>
            </w:tblGrid>
            <w:tr w:rsidR="00885CF3">
              <w:trPr>
                <w:trHeight w:val="50"/>
                <w:jc w:val="center"/>
              </w:trPr>
              <w:tc>
                <w:tcPr>
                  <w:tcW w:w="994" w:type="dxa"/>
                  <w:vMerge w:val="restart"/>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名称</w:t>
                  </w:r>
                </w:p>
              </w:tc>
              <w:tc>
                <w:tcPr>
                  <w:tcW w:w="2435" w:type="dxa"/>
                  <w:gridSpan w:val="2"/>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坐标</w:t>
                  </w:r>
                </w:p>
              </w:tc>
              <w:tc>
                <w:tcPr>
                  <w:tcW w:w="705" w:type="dxa"/>
                  <w:vMerge w:val="restart"/>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保护对象</w:t>
                  </w:r>
                </w:p>
              </w:tc>
              <w:tc>
                <w:tcPr>
                  <w:tcW w:w="754" w:type="dxa"/>
                  <w:vMerge w:val="restart"/>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保护内容</w:t>
                  </w:r>
                </w:p>
              </w:tc>
              <w:tc>
                <w:tcPr>
                  <w:tcW w:w="2048" w:type="dxa"/>
                  <w:vMerge w:val="restart"/>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保护功能区</w:t>
                  </w:r>
                </w:p>
              </w:tc>
              <w:tc>
                <w:tcPr>
                  <w:tcW w:w="964" w:type="dxa"/>
                  <w:vMerge w:val="restart"/>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相对厂址方位</w:t>
                  </w:r>
                </w:p>
              </w:tc>
              <w:tc>
                <w:tcPr>
                  <w:tcW w:w="884" w:type="dxa"/>
                  <w:vMerge w:val="restart"/>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相对厂界距离</w:t>
                  </w:r>
                  <w:r>
                    <w:rPr>
                      <w:rFonts w:eastAsiaTheme="minorEastAsia"/>
                      <w:color w:val="FF0000"/>
                      <w:sz w:val="21"/>
                      <w:szCs w:val="21"/>
                      <w:u w:val="single"/>
                    </w:rPr>
                    <w:t>/m</w:t>
                  </w:r>
                </w:p>
              </w:tc>
            </w:tr>
            <w:tr w:rsidR="00885CF3">
              <w:trPr>
                <w:trHeight w:val="70"/>
                <w:jc w:val="center"/>
              </w:trPr>
              <w:tc>
                <w:tcPr>
                  <w:tcW w:w="994"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c>
                <w:tcPr>
                  <w:tcW w:w="1215"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X</w:t>
                  </w:r>
                </w:p>
              </w:tc>
              <w:tc>
                <w:tcPr>
                  <w:tcW w:w="1220"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Y</w:t>
                  </w:r>
                </w:p>
              </w:tc>
              <w:tc>
                <w:tcPr>
                  <w:tcW w:w="705"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c>
                <w:tcPr>
                  <w:tcW w:w="754"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c>
                <w:tcPr>
                  <w:tcW w:w="2048"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c>
                <w:tcPr>
                  <w:tcW w:w="964"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c>
                <w:tcPr>
                  <w:tcW w:w="884"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r>
            <w:tr w:rsidR="00885CF3" w:rsidTr="0040483A">
              <w:trPr>
                <w:trHeight w:val="65"/>
                <w:jc w:val="center"/>
              </w:trPr>
              <w:tc>
                <w:tcPr>
                  <w:tcW w:w="994"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居民</w:t>
                  </w:r>
                </w:p>
              </w:tc>
              <w:tc>
                <w:tcPr>
                  <w:tcW w:w="1215"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113.230084</w:t>
                  </w:r>
                </w:p>
              </w:tc>
              <w:tc>
                <w:tcPr>
                  <w:tcW w:w="1220"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29.074738</w:t>
                  </w:r>
                </w:p>
              </w:tc>
              <w:tc>
                <w:tcPr>
                  <w:tcW w:w="705"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居民</w:t>
                  </w:r>
                </w:p>
              </w:tc>
              <w:tc>
                <w:tcPr>
                  <w:tcW w:w="75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imes New Roman" w:cs="Times New Roman"/>
                      <w:color w:val="FF0000"/>
                      <w:szCs w:val="21"/>
                      <w:u w:val="single"/>
                    </w:rPr>
                    <w:t>32</w:t>
                  </w:r>
                  <w:r>
                    <w:rPr>
                      <w:rFonts w:ascii="Times New Roman" w:hAnsiTheme="minorEastAsia" w:cs="Times New Roman"/>
                      <w:color w:val="FF0000"/>
                      <w:szCs w:val="21"/>
                      <w:u w:val="single"/>
                    </w:rPr>
                    <w:t>户</w:t>
                  </w:r>
                </w:p>
              </w:tc>
              <w:tc>
                <w:tcPr>
                  <w:tcW w:w="2048" w:type="dxa"/>
                  <w:vMerge w:val="restart"/>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《环境空气质量标准》（</w:t>
                  </w:r>
                  <w:r>
                    <w:rPr>
                      <w:rFonts w:eastAsiaTheme="minorEastAsia"/>
                      <w:color w:val="FF0000"/>
                      <w:sz w:val="21"/>
                      <w:szCs w:val="21"/>
                      <w:u w:val="single"/>
                    </w:rPr>
                    <w:t>GB3095-2012</w:t>
                  </w:r>
                  <w:r>
                    <w:rPr>
                      <w:rFonts w:eastAsiaTheme="minorEastAsia" w:hAnsiTheme="minorEastAsia"/>
                      <w:color w:val="FF0000"/>
                      <w:sz w:val="21"/>
                      <w:szCs w:val="21"/>
                      <w:u w:val="single"/>
                    </w:rPr>
                    <w:t>），二级</w:t>
                  </w:r>
                </w:p>
              </w:tc>
              <w:tc>
                <w:tcPr>
                  <w:tcW w:w="96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东面</w:t>
                  </w:r>
                </w:p>
              </w:tc>
              <w:tc>
                <w:tcPr>
                  <w:tcW w:w="88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imes New Roman" w:cs="Times New Roman"/>
                      <w:color w:val="FF0000"/>
                      <w:szCs w:val="21"/>
                      <w:u w:val="single"/>
                    </w:rPr>
                    <w:t>80</w:t>
                  </w:r>
                </w:p>
              </w:tc>
            </w:tr>
            <w:tr w:rsidR="00885CF3">
              <w:trPr>
                <w:trHeight w:val="454"/>
                <w:jc w:val="center"/>
              </w:trPr>
              <w:tc>
                <w:tcPr>
                  <w:tcW w:w="994"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洪山洞小学</w:t>
                  </w:r>
                </w:p>
              </w:tc>
              <w:tc>
                <w:tcPr>
                  <w:tcW w:w="1215"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113.228539</w:t>
                  </w:r>
                </w:p>
              </w:tc>
              <w:tc>
                <w:tcPr>
                  <w:tcW w:w="1220"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29.082720</w:t>
                  </w:r>
                </w:p>
              </w:tc>
              <w:tc>
                <w:tcPr>
                  <w:tcW w:w="705"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学校</w:t>
                  </w:r>
                </w:p>
              </w:tc>
              <w:tc>
                <w:tcPr>
                  <w:tcW w:w="75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imes New Roman" w:cs="Times New Roman"/>
                      <w:color w:val="FF0000"/>
                      <w:szCs w:val="21"/>
                      <w:u w:val="single"/>
                    </w:rPr>
                    <w:t>120</w:t>
                  </w:r>
                  <w:r>
                    <w:rPr>
                      <w:rFonts w:ascii="Times New Roman" w:hAnsiTheme="minorEastAsia" w:cs="Times New Roman"/>
                      <w:color w:val="FF0000"/>
                      <w:szCs w:val="21"/>
                      <w:u w:val="single"/>
                    </w:rPr>
                    <w:t>人</w:t>
                  </w:r>
                </w:p>
              </w:tc>
              <w:tc>
                <w:tcPr>
                  <w:tcW w:w="2048"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c>
                <w:tcPr>
                  <w:tcW w:w="96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东北面</w:t>
                  </w:r>
                </w:p>
              </w:tc>
              <w:tc>
                <w:tcPr>
                  <w:tcW w:w="88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imes New Roman" w:cs="Times New Roman"/>
                      <w:color w:val="FF0000"/>
                      <w:szCs w:val="21"/>
                      <w:u w:val="single"/>
                    </w:rPr>
                    <w:t>1100</w:t>
                  </w:r>
                </w:p>
              </w:tc>
            </w:tr>
            <w:tr w:rsidR="00885CF3">
              <w:trPr>
                <w:trHeight w:val="454"/>
                <w:jc w:val="center"/>
              </w:trPr>
              <w:tc>
                <w:tcPr>
                  <w:tcW w:w="994"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长湖村居民</w:t>
                  </w:r>
                </w:p>
              </w:tc>
              <w:tc>
                <w:tcPr>
                  <w:tcW w:w="1215"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113.232273</w:t>
                  </w:r>
                </w:p>
              </w:tc>
              <w:tc>
                <w:tcPr>
                  <w:tcW w:w="1220"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29.069631</w:t>
                  </w:r>
                </w:p>
              </w:tc>
              <w:tc>
                <w:tcPr>
                  <w:tcW w:w="705" w:type="dxa"/>
                  <w:vMerge w:val="restart"/>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居民</w:t>
                  </w:r>
                </w:p>
              </w:tc>
              <w:tc>
                <w:tcPr>
                  <w:tcW w:w="75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imes New Roman" w:cs="Times New Roman"/>
                      <w:color w:val="FF0000"/>
                      <w:szCs w:val="21"/>
                      <w:u w:val="single"/>
                    </w:rPr>
                    <w:t>41</w:t>
                  </w:r>
                  <w:r>
                    <w:rPr>
                      <w:rFonts w:ascii="Times New Roman" w:hAnsiTheme="minorEastAsia" w:cs="Times New Roman"/>
                      <w:color w:val="FF0000"/>
                      <w:szCs w:val="21"/>
                      <w:u w:val="single"/>
                    </w:rPr>
                    <w:t>户</w:t>
                  </w:r>
                </w:p>
              </w:tc>
              <w:tc>
                <w:tcPr>
                  <w:tcW w:w="2048"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c>
                <w:tcPr>
                  <w:tcW w:w="96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东南面</w:t>
                  </w:r>
                </w:p>
              </w:tc>
              <w:tc>
                <w:tcPr>
                  <w:tcW w:w="88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imes New Roman" w:cs="Times New Roman"/>
                      <w:color w:val="FF0000"/>
                      <w:szCs w:val="21"/>
                      <w:u w:val="single"/>
                    </w:rPr>
                    <w:t>600</w:t>
                  </w:r>
                </w:p>
              </w:tc>
            </w:tr>
            <w:tr w:rsidR="00885CF3">
              <w:trPr>
                <w:trHeight w:val="70"/>
                <w:jc w:val="center"/>
              </w:trPr>
              <w:tc>
                <w:tcPr>
                  <w:tcW w:w="994"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hAnsiTheme="minorEastAsia"/>
                      <w:color w:val="FF0000"/>
                      <w:sz w:val="21"/>
                      <w:szCs w:val="21"/>
                      <w:u w:val="single"/>
                    </w:rPr>
                    <w:t>长湖村居民</w:t>
                  </w:r>
                </w:p>
              </w:tc>
              <w:tc>
                <w:tcPr>
                  <w:tcW w:w="1215"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113.231157</w:t>
                  </w:r>
                </w:p>
              </w:tc>
              <w:tc>
                <w:tcPr>
                  <w:tcW w:w="1220" w:type="dxa"/>
                  <w:vAlign w:val="center"/>
                </w:tcPr>
                <w:p w:rsidR="00885CF3" w:rsidRDefault="0078570F">
                  <w:pPr>
                    <w:pStyle w:val="aff0"/>
                    <w:adjustRightInd w:val="0"/>
                    <w:snapToGrid w:val="0"/>
                    <w:spacing w:line="240" w:lineRule="exact"/>
                    <w:rPr>
                      <w:rFonts w:eastAsiaTheme="minorEastAsia"/>
                      <w:color w:val="FF0000"/>
                      <w:sz w:val="21"/>
                      <w:szCs w:val="21"/>
                      <w:u w:val="single"/>
                    </w:rPr>
                  </w:pPr>
                  <w:r>
                    <w:rPr>
                      <w:rFonts w:eastAsiaTheme="minorEastAsia"/>
                      <w:color w:val="FF0000"/>
                      <w:sz w:val="21"/>
                      <w:szCs w:val="21"/>
                      <w:u w:val="single"/>
                    </w:rPr>
                    <w:t>29.068686</w:t>
                  </w:r>
                </w:p>
              </w:tc>
              <w:tc>
                <w:tcPr>
                  <w:tcW w:w="705"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c>
                <w:tcPr>
                  <w:tcW w:w="75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imes New Roman" w:cs="Times New Roman"/>
                      <w:color w:val="FF0000"/>
                      <w:szCs w:val="21"/>
                      <w:u w:val="single"/>
                    </w:rPr>
                    <w:t>25</w:t>
                  </w:r>
                  <w:r>
                    <w:rPr>
                      <w:rFonts w:ascii="Times New Roman" w:hAnsiTheme="minorEastAsia" w:cs="Times New Roman"/>
                      <w:color w:val="FF0000"/>
                      <w:szCs w:val="21"/>
                      <w:u w:val="single"/>
                    </w:rPr>
                    <w:t>户</w:t>
                  </w:r>
                </w:p>
              </w:tc>
              <w:tc>
                <w:tcPr>
                  <w:tcW w:w="2048" w:type="dxa"/>
                  <w:vMerge/>
                  <w:vAlign w:val="center"/>
                </w:tcPr>
                <w:p w:rsidR="00885CF3" w:rsidRDefault="00885CF3">
                  <w:pPr>
                    <w:pStyle w:val="aff0"/>
                    <w:adjustRightInd w:val="0"/>
                    <w:snapToGrid w:val="0"/>
                    <w:spacing w:line="240" w:lineRule="exact"/>
                    <w:rPr>
                      <w:rFonts w:eastAsiaTheme="minorEastAsia"/>
                      <w:color w:val="FF0000"/>
                      <w:sz w:val="21"/>
                      <w:szCs w:val="21"/>
                      <w:u w:val="single"/>
                    </w:rPr>
                  </w:pPr>
                </w:p>
              </w:tc>
              <w:tc>
                <w:tcPr>
                  <w:tcW w:w="96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东南面</w:t>
                  </w:r>
                </w:p>
              </w:tc>
              <w:tc>
                <w:tcPr>
                  <w:tcW w:w="884" w:type="dxa"/>
                  <w:vAlign w:val="center"/>
                </w:tcPr>
                <w:p w:rsidR="00885CF3" w:rsidRDefault="0078570F">
                  <w:pPr>
                    <w:adjustRightInd w:val="0"/>
                    <w:snapToGrid w:val="0"/>
                    <w:spacing w:line="240" w:lineRule="exact"/>
                    <w:jc w:val="center"/>
                    <w:rPr>
                      <w:rFonts w:ascii="Times New Roman" w:hAnsi="Times New Roman" w:cs="Times New Roman"/>
                      <w:color w:val="FF0000"/>
                      <w:szCs w:val="21"/>
                      <w:u w:val="single"/>
                    </w:rPr>
                  </w:pPr>
                  <w:r>
                    <w:rPr>
                      <w:rFonts w:ascii="Times New Roman" w:hAnsi="Times New Roman" w:cs="Times New Roman"/>
                      <w:color w:val="FF0000"/>
                      <w:szCs w:val="21"/>
                      <w:u w:val="single"/>
                    </w:rPr>
                    <w:t>670</w:t>
                  </w:r>
                </w:p>
              </w:tc>
            </w:tr>
          </w:tbl>
          <w:p w:rsidR="00885CF3" w:rsidRDefault="0078570F">
            <w:pPr>
              <w:pStyle w:val="aff"/>
              <w:rPr>
                <w:rFonts w:eastAsiaTheme="minorEastAsia"/>
                <w:color w:val="FF0000"/>
                <w:sz w:val="24"/>
                <w:szCs w:val="24"/>
                <w:u w:val="single"/>
              </w:rPr>
            </w:pPr>
            <w:r>
              <w:rPr>
                <w:rFonts w:eastAsiaTheme="minorEastAsia" w:hAnsiTheme="minorEastAsia"/>
                <w:color w:val="FF0000"/>
                <w:sz w:val="24"/>
                <w:szCs w:val="24"/>
                <w:u w:val="single"/>
              </w:rPr>
              <w:t>表</w:t>
            </w:r>
            <w:r>
              <w:rPr>
                <w:rFonts w:eastAsiaTheme="minorEastAsia"/>
                <w:color w:val="FF0000"/>
                <w:sz w:val="24"/>
                <w:szCs w:val="24"/>
                <w:u w:val="single"/>
              </w:rPr>
              <w:t xml:space="preserve">3-6 </w:t>
            </w:r>
            <w:r>
              <w:rPr>
                <w:rFonts w:eastAsiaTheme="minorEastAsia" w:hAnsiTheme="minorEastAsia"/>
                <w:color w:val="FF0000"/>
                <w:sz w:val="24"/>
                <w:szCs w:val="24"/>
                <w:u w:val="single"/>
              </w:rPr>
              <w:t>建设项目周边敏感点一览表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55"/>
              <w:gridCol w:w="1726"/>
              <w:gridCol w:w="1142"/>
              <w:gridCol w:w="1153"/>
              <w:gridCol w:w="1527"/>
              <w:gridCol w:w="2481"/>
            </w:tblGrid>
            <w:tr w:rsidR="00885CF3">
              <w:trPr>
                <w:trHeight w:val="340"/>
                <w:jc w:val="center"/>
              </w:trPr>
              <w:tc>
                <w:tcPr>
                  <w:tcW w:w="755"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环境要素</w:t>
                  </w:r>
                </w:p>
              </w:tc>
              <w:tc>
                <w:tcPr>
                  <w:tcW w:w="1726"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环境敏感点</w:t>
                  </w:r>
                </w:p>
              </w:tc>
              <w:tc>
                <w:tcPr>
                  <w:tcW w:w="1142"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方位</w:t>
                  </w:r>
                </w:p>
              </w:tc>
              <w:tc>
                <w:tcPr>
                  <w:tcW w:w="1153"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距离（</w:t>
                  </w:r>
                  <w:r>
                    <w:rPr>
                      <w:rFonts w:eastAsiaTheme="minorEastAsia"/>
                      <w:color w:val="FF0000"/>
                      <w:sz w:val="21"/>
                      <w:szCs w:val="21"/>
                      <w:u w:val="single"/>
                    </w:rPr>
                    <w:t>m</w:t>
                  </w:r>
                  <w:r>
                    <w:rPr>
                      <w:rFonts w:eastAsiaTheme="minorEastAsia" w:hAnsiTheme="minorEastAsia"/>
                      <w:color w:val="FF0000"/>
                      <w:sz w:val="21"/>
                      <w:szCs w:val="21"/>
                      <w:u w:val="single"/>
                    </w:rPr>
                    <w:t>）</w:t>
                  </w:r>
                </w:p>
              </w:tc>
              <w:tc>
                <w:tcPr>
                  <w:tcW w:w="152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功能规模</w:t>
                  </w:r>
                </w:p>
              </w:tc>
              <w:tc>
                <w:tcPr>
                  <w:tcW w:w="248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环境保护区域标准</w:t>
                  </w:r>
                </w:p>
              </w:tc>
            </w:tr>
            <w:tr w:rsidR="00885CF3">
              <w:trPr>
                <w:trHeight w:val="312"/>
                <w:jc w:val="center"/>
              </w:trPr>
              <w:tc>
                <w:tcPr>
                  <w:tcW w:w="755"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声环境</w:t>
                  </w:r>
                </w:p>
              </w:tc>
              <w:tc>
                <w:tcPr>
                  <w:tcW w:w="1726"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居民</w:t>
                  </w:r>
                </w:p>
              </w:tc>
              <w:tc>
                <w:tcPr>
                  <w:tcW w:w="1142" w:type="dxa"/>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东面</w:t>
                  </w:r>
                </w:p>
              </w:tc>
              <w:tc>
                <w:tcPr>
                  <w:tcW w:w="1153" w:type="dxa"/>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80-200</w:t>
                  </w:r>
                </w:p>
              </w:tc>
              <w:tc>
                <w:tcPr>
                  <w:tcW w:w="1527" w:type="dxa"/>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15</w:t>
                  </w:r>
                  <w:r>
                    <w:rPr>
                      <w:rFonts w:ascii="Times New Roman" w:hAnsiTheme="minorEastAsia" w:cs="Times New Roman"/>
                      <w:color w:val="FF0000"/>
                      <w:szCs w:val="21"/>
                      <w:u w:val="single"/>
                    </w:rPr>
                    <w:t>户</w:t>
                  </w:r>
                </w:p>
              </w:tc>
              <w:tc>
                <w:tcPr>
                  <w:tcW w:w="248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《声环境质量标准》</w:t>
                  </w:r>
                  <w:r>
                    <w:rPr>
                      <w:rFonts w:eastAsiaTheme="minorEastAsia"/>
                      <w:color w:val="FF0000"/>
                      <w:sz w:val="21"/>
                      <w:szCs w:val="21"/>
                      <w:u w:val="single"/>
                    </w:rPr>
                    <w:t>GB3096-2008</w:t>
                  </w:r>
                  <w:r>
                    <w:rPr>
                      <w:rFonts w:eastAsiaTheme="minorEastAsia" w:hAnsiTheme="minorEastAsia"/>
                      <w:color w:val="FF0000"/>
                      <w:sz w:val="21"/>
                      <w:szCs w:val="21"/>
                      <w:u w:val="single"/>
                    </w:rPr>
                    <w:t>，</w:t>
                  </w:r>
                  <w:r>
                    <w:rPr>
                      <w:rFonts w:eastAsiaTheme="minorEastAsia"/>
                      <w:color w:val="FF0000"/>
                      <w:sz w:val="21"/>
                      <w:szCs w:val="21"/>
                      <w:u w:val="single"/>
                    </w:rPr>
                    <w:t>2</w:t>
                  </w:r>
                  <w:r>
                    <w:rPr>
                      <w:rFonts w:eastAsiaTheme="minorEastAsia" w:hAnsiTheme="minorEastAsia"/>
                      <w:color w:val="FF0000"/>
                      <w:sz w:val="21"/>
                      <w:szCs w:val="21"/>
                      <w:u w:val="single"/>
                    </w:rPr>
                    <w:t>类</w:t>
                  </w:r>
                </w:p>
              </w:tc>
            </w:tr>
            <w:tr w:rsidR="00EC3C07">
              <w:trPr>
                <w:trHeight w:val="210"/>
                <w:jc w:val="center"/>
              </w:trPr>
              <w:tc>
                <w:tcPr>
                  <w:tcW w:w="755" w:type="dxa"/>
                  <w:vMerge w:val="restart"/>
                  <w:vAlign w:val="center"/>
                </w:tcPr>
                <w:p w:rsidR="00EC3C07" w:rsidRDefault="00EC3C07">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地表水环境</w:t>
                  </w:r>
                </w:p>
              </w:tc>
              <w:tc>
                <w:tcPr>
                  <w:tcW w:w="1726" w:type="dxa"/>
                  <w:vAlign w:val="center"/>
                </w:tcPr>
                <w:p w:rsidR="00EC3C07" w:rsidRDefault="00EC3C07">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新墙河（</w:t>
                  </w:r>
                  <w:r w:rsidRPr="00EC3C07">
                    <w:rPr>
                      <w:rFonts w:eastAsiaTheme="minorEastAsia" w:hAnsiTheme="minorEastAsia" w:hint="eastAsia"/>
                      <w:color w:val="FF0000"/>
                      <w:sz w:val="21"/>
                      <w:szCs w:val="21"/>
                      <w:u w:val="single"/>
                    </w:rPr>
                    <w:t>新墙渡口至铁路桥段</w:t>
                  </w:r>
                  <w:r>
                    <w:rPr>
                      <w:rFonts w:eastAsiaTheme="minorEastAsia" w:hAnsiTheme="minorEastAsia"/>
                      <w:color w:val="FF0000"/>
                      <w:sz w:val="21"/>
                      <w:szCs w:val="21"/>
                      <w:u w:val="single"/>
                    </w:rPr>
                    <w:t>）</w:t>
                  </w:r>
                </w:p>
              </w:tc>
              <w:tc>
                <w:tcPr>
                  <w:tcW w:w="1142" w:type="dxa"/>
                  <w:vAlign w:val="center"/>
                </w:tcPr>
                <w:p w:rsidR="00EC3C07" w:rsidRDefault="00EC3C07">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北面</w:t>
                  </w:r>
                </w:p>
              </w:tc>
              <w:tc>
                <w:tcPr>
                  <w:tcW w:w="1153" w:type="dxa"/>
                  <w:vAlign w:val="center"/>
                </w:tcPr>
                <w:p w:rsidR="00EC3C07" w:rsidRDefault="00CD488B">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72</w:t>
                  </w:r>
                  <w:r w:rsidR="00EC3C07">
                    <w:rPr>
                      <w:rFonts w:eastAsiaTheme="minorEastAsia"/>
                      <w:color w:val="FF0000"/>
                      <w:sz w:val="21"/>
                      <w:szCs w:val="21"/>
                      <w:u w:val="single"/>
                    </w:rPr>
                    <w:t>00</w:t>
                  </w:r>
                </w:p>
              </w:tc>
              <w:tc>
                <w:tcPr>
                  <w:tcW w:w="1527" w:type="dxa"/>
                  <w:vAlign w:val="center"/>
                </w:tcPr>
                <w:p w:rsidR="00EC3C07" w:rsidRDefault="00EC3C07">
                  <w:pPr>
                    <w:pStyle w:val="aff0"/>
                    <w:adjustRightInd w:val="0"/>
                    <w:snapToGrid w:val="0"/>
                    <w:rPr>
                      <w:rFonts w:eastAsiaTheme="minorEastAsia"/>
                      <w:color w:val="FF0000"/>
                      <w:sz w:val="21"/>
                      <w:szCs w:val="21"/>
                      <w:u w:val="single"/>
                    </w:rPr>
                  </w:pPr>
                  <w:r>
                    <w:rPr>
                      <w:rFonts w:eastAsiaTheme="minorEastAsia" w:hAnsiTheme="minorEastAsia" w:hint="eastAsia"/>
                      <w:color w:val="FF0000"/>
                      <w:sz w:val="21"/>
                      <w:szCs w:val="21"/>
                      <w:u w:val="single"/>
                    </w:rPr>
                    <w:t>饮用水源</w:t>
                  </w:r>
                  <w:r>
                    <w:rPr>
                      <w:rFonts w:eastAsiaTheme="minorEastAsia" w:hAnsiTheme="minorEastAsia"/>
                      <w:color w:val="FF0000"/>
                      <w:sz w:val="21"/>
                      <w:szCs w:val="21"/>
                      <w:u w:val="single"/>
                    </w:rPr>
                    <w:t>保护区</w:t>
                  </w:r>
                </w:p>
              </w:tc>
              <w:tc>
                <w:tcPr>
                  <w:tcW w:w="2481" w:type="dxa"/>
                  <w:vAlign w:val="center"/>
                </w:tcPr>
                <w:p w:rsidR="00EC3C07" w:rsidRDefault="00EC3C07" w:rsidP="00EC3C07">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《地表水环境质量标准》（</w:t>
                  </w:r>
                  <w:r>
                    <w:rPr>
                      <w:rFonts w:eastAsiaTheme="minorEastAsia"/>
                      <w:color w:val="FF0000"/>
                      <w:sz w:val="21"/>
                      <w:szCs w:val="21"/>
                      <w:u w:val="single"/>
                    </w:rPr>
                    <w:t>GB3838-2002</w:t>
                  </w:r>
                  <w:r>
                    <w:rPr>
                      <w:rFonts w:eastAsiaTheme="minorEastAsia" w:hAnsiTheme="minorEastAsia"/>
                      <w:color w:val="FF0000"/>
                      <w:sz w:val="21"/>
                      <w:szCs w:val="21"/>
                      <w:u w:val="single"/>
                    </w:rPr>
                    <w:t>）Ⅱ类标准</w:t>
                  </w:r>
                </w:p>
              </w:tc>
            </w:tr>
            <w:tr w:rsidR="00EC3C07">
              <w:trPr>
                <w:trHeight w:val="210"/>
                <w:jc w:val="center"/>
              </w:trPr>
              <w:tc>
                <w:tcPr>
                  <w:tcW w:w="755" w:type="dxa"/>
                  <w:vMerge/>
                  <w:vAlign w:val="center"/>
                </w:tcPr>
                <w:p w:rsidR="00EC3C07" w:rsidRDefault="00EC3C07">
                  <w:pPr>
                    <w:pStyle w:val="aff0"/>
                    <w:adjustRightInd w:val="0"/>
                    <w:snapToGrid w:val="0"/>
                    <w:rPr>
                      <w:rFonts w:eastAsiaTheme="minorEastAsia" w:hAnsiTheme="minorEastAsia"/>
                      <w:color w:val="FF0000"/>
                      <w:sz w:val="21"/>
                      <w:szCs w:val="21"/>
                      <w:u w:val="single"/>
                    </w:rPr>
                  </w:pPr>
                </w:p>
              </w:tc>
              <w:tc>
                <w:tcPr>
                  <w:tcW w:w="1726" w:type="dxa"/>
                  <w:vAlign w:val="center"/>
                </w:tcPr>
                <w:p w:rsidR="00EC3C07" w:rsidRDefault="00EC3C07">
                  <w:pPr>
                    <w:pStyle w:val="aff0"/>
                    <w:adjustRightInd w:val="0"/>
                    <w:snapToGrid w:val="0"/>
                    <w:rPr>
                      <w:rFonts w:eastAsiaTheme="minorEastAsia" w:hAnsiTheme="minorEastAsia"/>
                      <w:color w:val="FF0000"/>
                      <w:sz w:val="21"/>
                      <w:szCs w:val="21"/>
                      <w:u w:val="single"/>
                    </w:rPr>
                  </w:pPr>
                  <w:r>
                    <w:rPr>
                      <w:rFonts w:eastAsiaTheme="minorEastAsia" w:hAnsiTheme="minorEastAsia"/>
                      <w:color w:val="FF0000"/>
                      <w:sz w:val="21"/>
                      <w:szCs w:val="21"/>
                      <w:u w:val="single"/>
                    </w:rPr>
                    <w:t>新墙河（</w:t>
                  </w:r>
                  <w:r w:rsidRPr="00EC3C07">
                    <w:rPr>
                      <w:rFonts w:eastAsiaTheme="minorEastAsia" w:hAnsiTheme="minorEastAsia" w:hint="eastAsia"/>
                      <w:color w:val="FF0000"/>
                      <w:sz w:val="21"/>
                      <w:szCs w:val="21"/>
                      <w:u w:val="single"/>
                    </w:rPr>
                    <w:t>铁路桥至春风段</w:t>
                  </w:r>
                  <w:r>
                    <w:rPr>
                      <w:rFonts w:eastAsiaTheme="minorEastAsia" w:hAnsiTheme="minorEastAsia"/>
                      <w:color w:val="FF0000"/>
                      <w:sz w:val="21"/>
                      <w:szCs w:val="21"/>
                      <w:u w:val="single"/>
                    </w:rPr>
                    <w:t>）</w:t>
                  </w:r>
                </w:p>
              </w:tc>
              <w:tc>
                <w:tcPr>
                  <w:tcW w:w="1142" w:type="dxa"/>
                  <w:vAlign w:val="center"/>
                </w:tcPr>
                <w:p w:rsidR="00EC3C07" w:rsidRDefault="00CD488B">
                  <w:pPr>
                    <w:pStyle w:val="aff0"/>
                    <w:adjustRightInd w:val="0"/>
                    <w:snapToGrid w:val="0"/>
                    <w:rPr>
                      <w:rFonts w:eastAsiaTheme="minorEastAsia" w:hAnsiTheme="minorEastAsia"/>
                      <w:color w:val="FF0000"/>
                      <w:sz w:val="21"/>
                      <w:szCs w:val="21"/>
                      <w:u w:val="single"/>
                    </w:rPr>
                  </w:pPr>
                  <w:r>
                    <w:rPr>
                      <w:rFonts w:eastAsiaTheme="minorEastAsia" w:hAnsiTheme="minorEastAsia"/>
                      <w:color w:val="FF0000"/>
                      <w:sz w:val="21"/>
                      <w:szCs w:val="21"/>
                      <w:u w:val="single"/>
                    </w:rPr>
                    <w:t>南面</w:t>
                  </w:r>
                </w:p>
              </w:tc>
              <w:tc>
                <w:tcPr>
                  <w:tcW w:w="1153" w:type="dxa"/>
                  <w:vAlign w:val="center"/>
                </w:tcPr>
                <w:p w:rsidR="00EC3C07" w:rsidRDefault="00CD488B">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5900</w:t>
                  </w:r>
                </w:p>
              </w:tc>
              <w:tc>
                <w:tcPr>
                  <w:tcW w:w="1527" w:type="dxa"/>
                  <w:vAlign w:val="center"/>
                </w:tcPr>
                <w:p w:rsidR="00EC3C07" w:rsidRDefault="00EC3C07">
                  <w:pPr>
                    <w:pStyle w:val="aff0"/>
                    <w:adjustRightInd w:val="0"/>
                    <w:snapToGrid w:val="0"/>
                    <w:rPr>
                      <w:rFonts w:eastAsiaTheme="minorEastAsia" w:hAnsiTheme="minorEastAsia"/>
                      <w:color w:val="FF0000"/>
                      <w:sz w:val="21"/>
                      <w:szCs w:val="21"/>
                      <w:u w:val="single"/>
                    </w:rPr>
                  </w:pPr>
                  <w:r>
                    <w:rPr>
                      <w:rFonts w:eastAsiaTheme="minorEastAsia" w:hAnsiTheme="minorEastAsia"/>
                      <w:color w:val="FF0000"/>
                      <w:sz w:val="21"/>
                      <w:szCs w:val="21"/>
                      <w:u w:val="single"/>
                    </w:rPr>
                    <w:t>中河，渔业用水</w:t>
                  </w:r>
                </w:p>
              </w:tc>
              <w:tc>
                <w:tcPr>
                  <w:tcW w:w="2481" w:type="dxa"/>
                  <w:vAlign w:val="center"/>
                </w:tcPr>
                <w:p w:rsidR="00EC3C07" w:rsidRDefault="00EC3C07">
                  <w:pPr>
                    <w:pStyle w:val="aff0"/>
                    <w:adjustRightInd w:val="0"/>
                    <w:snapToGrid w:val="0"/>
                    <w:rPr>
                      <w:rFonts w:eastAsiaTheme="minorEastAsia" w:hAnsiTheme="minorEastAsia"/>
                      <w:color w:val="FF0000"/>
                      <w:sz w:val="21"/>
                      <w:szCs w:val="21"/>
                      <w:u w:val="single"/>
                    </w:rPr>
                  </w:pPr>
                  <w:r>
                    <w:rPr>
                      <w:rFonts w:eastAsiaTheme="minorEastAsia" w:hAnsiTheme="minorEastAsia"/>
                      <w:color w:val="FF0000"/>
                      <w:sz w:val="21"/>
                      <w:szCs w:val="21"/>
                      <w:u w:val="single"/>
                    </w:rPr>
                    <w:t>《地表水环境质量标准》（</w:t>
                  </w:r>
                  <w:r>
                    <w:rPr>
                      <w:rFonts w:eastAsiaTheme="minorEastAsia"/>
                      <w:color w:val="FF0000"/>
                      <w:sz w:val="21"/>
                      <w:szCs w:val="21"/>
                      <w:u w:val="single"/>
                    </w:rPr>
                    <w:t>GB3838-2002</w:t>
                  </w:r>
                  <w:r>
                    <w:rPr>
                      <w:rFonts w:eastAsiaTheme="minorEastAsia" w:hAnsiTheme="minorEastAsia"/>
                      <w:color w:val="FF0000"/>
                      <w:sz w:val="21"/>
                      <w:szCs w:val="21"/>
                      <w:u w:val="single"/>
                    </w:rPr>
                    <w:t>）Ⅲ类标准</w:t>
                  </w:r>
                </w:p>
              </w:tc>
            </w:tr>
            <w:tr w:rsidR="00885CF3">
              <w:trPr>
                <w:trHeight w:val="340"/>
                <w:jc w:val="center"/>
              </w:trPr>
              <w:tc>
                <w:tcPr>
                  <w:tcW w:w="755"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生态环境</w:t>
                  </w:r>
                </w:p>
              </w:tc>
              <w:tc>
                <w:tcPr>
                  <w:tcW w:w="2868" w:type="dxa"/>
                  <w:gridSpan w:val="2"/>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项目所在地四周农作物植被</w:t>
                  </w:r>
                </w:p>
              </w:tc>
              <w:tc>
                <w:tcPr>
                  <w:tcW w:w="2680" w:type="dxa"/>
                  <w:gridSpan w:val="2"/>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水土保持、保护生态系统的稳定性</w:t>
                  </w:r>
                </w:p>
              </w:tc>
              <w:tc>
                <w:tcPr>
                  <w:tcW w:w="248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r>
          </w:tbl>
          <w:p w:rsidR="00885CF3" w:rsidRDefault="0078570F">
            <w:pPr>
              <w:snapToGrid w:val="0"/>
              <w:jc w:val="center"/>
              <w:rPr>
                <w:rFonts w:ascii="Times New Roman" w:hAnsi="Times New Roman" w:cs="Times New Roman"/>
                <w:b/>
                <w:bCs/>
                <w:color w:val="FF0000"/>
                <w:sz w:val="24"/>
                <w:u w:val="single"/>
              </w:rPr>
            </w:pPr>
            <w:r>
              <w:rPr>
                <w:rFonts w:ascii="Times New Roman" w:hAnsi="Times New Roman" w:cs="Times New Roman"/>
                <w:b/>
                <w:bCs/>
                <w:noProof/>
                <w:color w:val="FF0000"/>
                <w:sz w:val="24"/>
                <w:u w:val="single"/>
              </w:rPr>
              <w:drawing>
                <wp:inline distT="0" distB="0" distL="0" distR="0">
                  <wp:extent cx="5553075" cy="3076575"/>
                  <wp:effectExtent l="1905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9" cstate="print"/>
                          <a:srcRect/>
                          <a:stretch>
                            <a:fillRect/>
                          </a:stretch>
                        </pic:blipFill>
                        <pic:spPr>
                          <a:xfrm>
                            <a:off x="0" y="0"/>
                            <a:ext cx="5553075" cy="3076575"/>
                          </a:xfrm>
                          <a:prstGeom prst="rect">
                            <a:avLst/>
                          </a:prstGeom>
                          <a:noFill/>
                          <a:ln w="9525">
                            <a:noFill/>
                            <a:miter lim="800000"/>
                            <a:headEnd/>
                            <a:tailEnd/>
                          </a:ln>
                        </pic:spPr>
                      </pic:pic>
                    </a:graphicData>
                  </a:graphic>
                </wp:inline>
              </w:drawing>
            </w:r>
          </w:p>
          <w:p w:rsidR="00885CF3" w:rsidRDefault="0078570F">
            <w:pPr>
              <w:pStyle w:val="a7"/>
              <w:jc w:val="center"/>
              <w:rPr>
                <w:rFonts w:ascii="Times New Roman" w:hAnsi="Times New Roman" w:cs="Times New Roman"/>
                <w:b/>
                <w:sz w:val="24"/>
              </w:rPr>
            </w:pPr>
            <w:r>
              <w:rPr>
                <w:rFonts w:ascii="Times New Roman" w:hAnsi="Times New Roman" w:cs="Times New Roman"/>
                <w:noProof/>
                <w:color w:val="FF0000"/>
                <w:u w:val="single"/>
              </w:rPr>
              <w:drawing>
                <wp:anchor distT="0" distB="0" distL="114300" distR="114300" simplePos="0" relativeHeight="251660288" behindDoc="0" locked="0" layoutInCell="1" allowOverlap="1">
                  <wp:simplePos x="0" y="0"/>
                  <wp:positionH relativeFrom="column">
                    <wp:posOffset>4829175</wp:posOffset>
                  </wp:positionH>
                  <wp:positionV relativeFrom="paragraph">
                    <wp:posOffset>3839845</wp:posOffset>
                  </wp:positionV>
                  <wp:extent cx="683895" cy="619125"/>
                  <wp:effectExtent l="0" t="0" r="190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683895" cy="619125"/>
                          </a:xfrm>
                          <a:prstGeom prst="rect">
                            <a:avLst/>
                          </a:prstGeom>
                        </pic:spPr>
                      </pic:pic>
                    </a:graphicData>
                  </a:graphic>
                </wp:anchor>
              </w:drawing>
            </w:r>
            <w:r>
              <w:rPr>
                <w:rFonts w:ascii="Times New Roman" w:hAnsiTheme="minorEastAsia" w:cs="Times New Roman"/>
                <w:b/>
                <w:color w:val="FF0000"/>
                <w:sz w:val="24"/>
                <w:u w:val="single"/>
              </w:rPr>
              <w:t>图</w:t>
            </w:r>
            <w:r>
              <w:rPr>
                <w:rFonts w:ascii="Times New Roman" w:hAnsi="Times New Roman" w:cs="Times New Roman"/>
                <w:b/>
                <w:color w:val="FF0000"/>
                <w:sz w:val="24"/>
                <w:u w:val="single"/>
              </w:rPr>
              <w:t xml:space="preserve">3-1  </w:t>
            </w:r>
            <w:r>
              <w:rPr>
                <w:rFonts w:ascii="Times New Roman" w:hAnsiTheme="minorEastAsia" w:cs="Times New Roman"/>
                <w:b/>
                <w:color w:val="FF0000"/>
                <w:sz w:val="24"/>
                <w:u w:val="single"/>
              </w:rPr>
              <w:t>项目环境保护目标示意图</w:t>
            </w:r>
          </w:p>
        </w:tc>
      </w:tr>
    </w:tbl>
    <w:p w:rsidR="00885CF3" w:rsidRDefault="0078570F">
      <w:pPr>
        <w:spacing w:line="360" w:lineRule="auto"/>
        <w:outlineLvl w:val="0"/>
        <w:rPr>
          <w:rFonts w:ascii="Times New Roman" w:hAnsi="Times New Roman" w:cs="Times New Roman"/>
          <w:b/>
          <w:bCs/>
          <w:kern w:val="44"/>
          <w:sz w:val="30"/>
          <w:szCs w:val="30"/>
        </w:rPr>
      </w:pPr>
      <w:r>
        <w:rPr>
          <w:rFonts w:ascii="Times New Roman" w:hAnsiTheme="minorEastAsia" w:cs="Times New Roman"/>
          <w:b/>
          <w:bCs/>
          <w:kern w:val="44"/>
          <w:sz w:val="30"/>
          <w:szCs w:val="30"/>
        </w:rPr>
        <w:lastRenderedPageBreak/>
        <w:t>四、评价适用标准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8"/>
        <w:gridCol w:w="8378"/>
      </w:tblGrid>
      <w:tr w:rsidR="00885CF3">
        <w:trPr>
          <w:trHeight w:val="2507"/>
          <w:jc w:val="center"/>
        </w:trPr>
        <w:tc>
          <w:tcPr>
            <w:tcW w:w="648" w:type="dxa"/>
            <w:vAlign w:val="center"/>
          </w:tcPr>
          <w:p w:rsidR="00885CF3" w:rsidRDefault="0078570F">
            <w:pPr>
              <w:jc w:val="center"/>
              <w:rPr>
                <w:rFonts w:ascii="Times New Roman" w:hAnsi="Times New Roman" w:cs="Times New Roman"/>
                <w:sz w:val="24"/>
              </w:rPr>
            </w:pPr>
            <w:r>
              <w:rPr>
                <w:rFonts w:ascii="Times New Roman" w:hAnsiTheme="minorEastAsia" w:cs="Times New Roman"/>
                <w:sz w:val="24"/>
              </w:rPr>
              <w:t>环</w:t>
            </w:r>
          </w:p>
          <w:p w:rsidR="00885CF3" w:rsidRDefault="0078570F">
            <w:pPr>
              <w:jc w:val="center"/>
              <w:rPr>
                <w:rFonts w:ascii="Times New Roman" w:hAnsi="Times New Roman" w:cs="Times New Roman"/>
                <w:sz w:val="24"/>
              </w:rPr>
            </w:pPr>
            <w:r>
              <w:rPr>
                <w:rFonts w:ascii="Times New Roman" w:hAnsiTheme="minorEastAsia" w:cs="Times New Roman"/>
                <w:sz w:val="24"/>
              </w:rPr>
              <w:t>境</w:t>
            </w:r>
          </w:p>
          <w:p w:rsidR="00885CF3" w:rsidRDefault="0078570F">
            <w:pPr>
              <w:jc w:val="center"/>
              <w:rPr>
                <w:rFonts w:ascii="Times New Roman" w:hAnsi="Times New Roman" w:cs="Times New Roman"/>
                <w:sz w:val="24"/>
              </w:rPr>
            </w:pPr>
            <w:r>
              <w:rPr>
                <w:rFonts w:ascii="Times New Roman" w:hAnsiTheme="minorEastAsia" w:cs="Times New Roman"/>
                <w:sz w:val="24"/>
              </w:rPr>
              <w:t>质</w:t>
            </w:r>
          </w:p>
          <w:p w:rsidR="00885CF3" w:rsidRDefault="0078570F">
            <w:pPr>
              <w:jc w:val="center"/>
              <w:rPr>
                <w:rFonts w:ascii="Times New Roman" w:hAnsi="Times New Roman" w:cs="Times New Roman"/>
                <w:sz w:val="24"/>
              </w:rPr>
            </w:pPr>
            <w:r>
              <w:rPr>
                <w:rFonts w:ascii="Times New Roman" w:hAnsiTheme="minorEastAsia" w:cs="Times New Roman"/>
                <w:sz w:val="24"/>
              </w:rPr>
              <w:t>量</w:t>
            </w:r>
          </w:p>
          <w:p w:rsidR="00885CF3" w:rsidRDefault="0078570F">
            <w:pPr>
              <w:jc w:val="center"/>
              <w:rPr>
                <w:rFonts w:ascii="Times New Roman" w:hAnsi="Times New Roman" w:cs="Times New Roman"/>
                <w:sz w:val="24"/>
              </w:rPr>
            </w:pPr>
            <w:r>
              <w:rPr>
                <w:rFonts w:ascii="Times New Roman" w:hAnsiTheme="minorEastAsia" w:cs="Times New Roman"/>
                <w:sz w:val="24"/>
              </w:rPr>
              <w:t>标</w:t>
            </w:r>
          </w:p>
          <w:p w:rsidR="00885CF3" w:rsidRDefault="0078570F">
            <w:pPr>
              <w:jc w:val="center"/>
              <w:rPr>
                <w:rFonts w:ascii="Times New Roman" w:hAnsi="Times New Roman" w:cs="Times New Roman"/>
                <w:sz w:val="30"/>
                <w:highlight w:val="cyan"/>
              </w:rPr>
            </w:pPr>
            <w:r>
              <w:rPr>
                <w:rFonts w:ascii="Times New Roman" w:hAnsiTheme="minorEastAsia" w:cs="Times New Roman"/>
                <w:sz w:val="24"/>
              </w:rPr>
              <w:t>准</w:t>
            </w:r>
          </w:p>
        </w:tc>
        <w:tc>
          <w:tcPr>
            <w:tcW w:w="8382" w:type="dxa"/>
            <w:vAlign w:val="center"/>
          </w:tcPr>
          <w:p w:rsidR="00885CF3" w:rsidRDefault="0078570F">
            <w:pPr>
              <w:adjustRightInd w:val="0"/>
              <w:snapToGrid w:val="0"/>
              <w:spacing w:line="360" w:lineRule="auto"/>
              <w:rPr>
                <w:rFonts w:ascii="Times New Roman" w:hAnsi="Times New Roman" w:cs="Times New Roman"/>
                <w:sz w:val="24"/>
              </w:rPr>
            </w:pPr>
            <w:r>
              <w:rPr>
                <w:rFonts w:ascii="Times New Roman" w:hAnsi="Times New Roman" w:cs="Times New Roman"/>
                <w:sz w:val="24"/>
              </w:rPr>
              <w:t>1</w:t>
            </w:r>
            <w:r>
              <w:rPr>
                <w:rFonts w:ascii="Times New Roman" w:hAnsiTheme="minorEastAsia" w:cs="Times New Roman"/>
                <w:sz w:val="24"/>
              </w:rPr>
              <w:t>．环境空气：</w:t>
            </w:r>
          </w:p>
          <w:p w:rsidR="00885CF3" w:rsidRDefault="0078570F">
            <w:pPr>
              <w:widowControl/>
              <w:adjustRightInd w:val="0"/>
              <w:snapToGrid w:val="0"/>
              <w:spacing w:line="360" w:lineRule="auto"/>
              <w:ind w:firstLine="480"/>
              <w:rPr>
                <w:rFonts w:ascii="Times New Roman" w:hAnsi="Times New Roman" w:cs="Times New Roman"/>
                <w:kern w:val="0"/>
                <w:sz w:val="24"/>
              </w:rPr>
            </w:pPr>
            <w:r>
              <w:rPr>
                <w:rFonts w:ascii="Times New Roman" w:hAnsiTheme="minorEastAsia" w:cs="Times New Roman"/>
                <w:kern w:val="0"/>
                <w:sz w:val="24"/>
              </w:rPr>
              <w:t>环境空气质量执行《环境空气质量标准》（</w:t>
            </w:r>
            <w:r>
              <w:rPr>
                <w:rFonts w:ascii="Times New Roman" w:hAnsi="Times New Roman" w:cs="Times New Roman"/>
                <w:kern w:val="0"/>
                <w:sz w:val="24"/>
              </w:rPr>
              <w:t>GB3095-2012</w:t>
            </w:r>
            <w:r>
              <w:rPr>
                <w:rFonts w:ascii="Times New Roman" w:hAnsiTheme="minorEastAsia" w:cs="Times New Roman"/>
                <w:kern w:val="0"/>
                <w:sz w:val="24"/>
              </w:rPr>
              <w:t>）中二级标准。</w:t>
            </w:r>
          </w:p>
          <w:p w:rsidR="00885CF3" w:rsidRDefault="0078570F">
            <w:pPr>
              <w:widowControl/>
              <w:spacing w:line="312" w:lineRule="atLeast"/>
              <w:jc w:val="center"/>
              <w:rPr>
                <w:rFonts w:ascii="Times New Roman" w:hAnsi="Times New Roman" w:cs="Times New Roman"/>
                <w:b/>
                <w:bCs/>
                <w:kern w:val="0"/>
                <w:szCs w:val="21"/>
                <w:vertAlign w:val="superscript"/>
              </w:rPr>
            </w:pPr>
            <w:r>
              <w:rPr>
                <w:rFonts w:ascii="Times New Roman" w:hAnsi="Times New Roman" w:cs="Times New Roman"/>
                <w:b/>
                <w:bCs/>
                <w:kern w:val="0"/>
                <w:sz w:val="24"/>
              </w:rPr>
              <w:t>4-1</w:t>
            </w:r>
            <w:r>
              <w:rPr>
                <w:rFonts w:ascii="Times New Roman" w:hAnsiTheme="minorEastAsia" w:cs="Times New Roman"/>
                <w:b/>
                <w:bCs/>
                <w:kern w:val="0"/>
                <w:sz w:val="24"/>
              </w:rPr>
              <w:t>环境空气质量标准</w:t>
            </w:r>
            <w:r>
              <w:rPr>
                <w:rFonts w:ascii="Times New Roman" w:hAnsiTheme="minorEastAsia" w:cs="Times New Roman"/>
                <w:b/>
                <w:bCs/>
                <w:kern w:val="0"/>
                <w:szCs w:val="21"/>
              </w:rPr>
              <w:t>单位</w:t>
            </w:r>
            <w:r>
              <w:rPr>
                <w:rFonts w:ascii="Times New Roman" w:hAnsiTheme="minorEastAsia" w:cs="Times New Roman"/>
                <w:b/>
                <w:bCs/>
                <w:kern w:val="0"/>
                <w:sz w:val="24"/>
              </w:rPr>
              <w:t>：</w:t>
            </w:r>
            <w:r>
              <w:rPr>
                <w:rFonts w:ascii="Times New Roman" w:hAnsi="Times New Roman" w:cs="Times New Roman"/>
                <w:b/>
                <w:bCs/>
                <w:kern w:val="0"/>
                <w:szCs w:val="21"/>
              </w:rPr>
              <w:t>μg/m</w:t>
            </w:r>
            <w:r>
              <w:rPr>
                <w:rFonts w:ascii="Times New Roman" w:hAnsi="Times New Roman" w:cs="Times New Roman"/>
                <w:b/>
                <w:bCs/>
                <w:kern w:val="0"/>
                <w:szCs w:val="21"/>
                <w:vertAlign w:val="superscript"/>
              </w:rPr>
              <w:t>3</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79"/>
              <w:gridCol w:w="1918"/>
              <w:gridCol w:w="1754"/>
              <w:gridCol w:w="3078"/>
            </w:tblGrid>
            <w:tr w:rsidR="003208CF" w:rsidRPr="003208CF" w:rsidTr="003208CF">
              <w:trPr>
                <w:trHeight w:val="280"/>
                <w:jc w:val="center"/>
              </w:trPr>
              <w:tc>
                <w:tcPr>
                  <w:tcW w:w="848" w:type="pct"/>
                  <w:vMerge w:val="restart"/>
                  <w:vAlign w:val="center"/>
                </w:tcPr>
                <w:p w:rsidR="003208CF" w:rsidRPr="003208CF" w:rsidRDefault="003208CF" w:rsidP="00495252">
                  <w:pPr>
                    <w:jc w:val="center"/>
                    <w:rPr>
                      <w:rFonts w:ascii="Times New Roman" w:eastAsia="宋体" w:hAnsi="Times New Roman" w:cs="Times New Roman"/>
                      <w:b/>
                      <w:bCs/>
                    </w:rPr>
                  </w:pPr>
                  <w:r w:rsidRPr="003208CF">
                    <w:rPr>
                      <w:rFonts w:ascii="Times New Roman" w:eastAsia="宋体" w:hAnsi="Calibri" w:cs="Times New Roman"/>
                      <w:b/>
                      <w:bCs/>
                    </w:rPr>
                    <w:t>污染因子</w:t>
                  </w:r>
                </w:p>
              </w:tc>
              <w:tc>
                <w:tcPr>
                  <w:tcW w:w="2259" w:type="pct"/>
                  <w:gridSpan w:val="2"/>
                  <w:vAlign w:val="center"/>
                </w:tcPr>
                <w:p w:rsidR="003208CF" w:rsidRPr="003208CF" w:rsidRDefault="003208CF" w:rsidP="00495252">
                  <w:pPr>
                    <w:jc w:val="center"/>
                    <w:rPr>
                      <w:rFonts w:ascii="Times New Roman" w:eastAsia="宋体" w:hAnsi="Times New Roman" w:cs="Times New Roman"/>
                      <w:b/>
                      <w:bCs/>
                    </w:rPr>
                  </w:pPr>
                  <w:r w:rsidRPr="003208CF">
                    <w:rPr>
                      <w:rFonts w:ascii="Times New Roman" w:eastAsia="宋体" w:hAnsi="Calibri" w:cs="Times New Roman"/>
                      <w:b/>
                      <w:bCs/>
                    </w:rPr>
                    <w:t>标</w:t>
                  </w:r>
                  <w:r w:rsidRPr="003208CF">
                    <w:rPr>
                      <w:rFonts w:ascii="Times New Roman" w:eastAsia="宋体" w:hAnsi="Times New Roman" w:cs="Times New Roman"/>
                      <w:b/>
                      <w:bCs/>
                    </w:rPr>
                    <w:t xml:space="preserve"> </w:t>
                  </w:r>
                  <w:r w:rsidRPr="003208CF">
                    <w:rPr>
                      <w:rFonts w:ascii="Times New Roman" w:eastAsia="宋体" w:hAnsi="Calibri" w:cs="Times New Roman"/>
                      <w:b/>
                      <w:bCs/>
                    </w:rPr>
                    <w:t>准</w:t>
                  </w:r>
                  <w:r w:rsidRPr="003208CF">
                    <w:rPr>
                      <w:rFonts w:ascii="Times New Roman" w:eastAsia="宋体" w:hAnsi="Times New Roman" w:cs="Times New Roman"/>
                      <w:b/>
                      <w:bCs/>
                    </w:rPr>
                    <w:t xml:space="preserve"> </w:t>
                  </w:r>
                  <w:r w:rsidRPr="003208CF">
                    <w:rPr>
                      <w:rFonts w:ascii="Times New Roman" w:eastAsia="宋体" w:hAnsi="Calibri" w:cs="Times New Roman"/>
                      <w:b/>
                      <w:bCs/>
                    </w:rPr>
                    <w:t>限</w:t>
                  </w:r>
                  <w:r w:rsidRPr="003208CF">
                    <w:rPr>
                      <w:rFonts w:ascii="Times New Roman" w:eastAsia="宋体" w:hAnsi="Times New Roman" w:cs="Times New Roman"/>
                      <w:b/>
                      <w:bCs/>
                    </w:rPr>
                    <w:t xml:space="preserve"> </w:t>
                  </w:r>
                  <w:r w:rsidRPr="003208CF">
                    <w:rPr>
                      <w:rFonts w:ascii="Times New Roman" w:eastAsia="宋体" w:hAnsi="Calibri" w:cs="Times New Roman"/>
                      <w:b/>
                      <w:bCs/>
                    </w:rPr>
                    <w:t>值</w:t>
                  </w:r>
                </w:p>
              </w:tc>
              <w:tc>
                <w:tcPr>
                  <w:tcW w:w="1894" w:type="pct"/>
                  <w:vMerge w:val="restart"/>
                  <w:vAlign w:val="center"/>
                </w:tcPr>
                <w:p w:rsidR="003208CF" w:rsidRPr="003208CF" w:rsidRDefault="003208CF" w:rsidP="00495252">
                  <w:pPr>
                    <w:jc w:val="center"/>
                    <w:rPr>
                      <w:rFonts w:ascii="Times New Roman" w:eastAsia="宋体" w:hAnsi="Times New Roman" w:cs="Times New Roman"/>
                      <w:b/>
                      <w:bCs/>
                    </w:rPr>
                  </w:pPr>
                  <w:r w:rsidRPr="003208CF">
                    <w:rPr>
                      <w:rFonts w:ascii="Times New Roman" w:eastAsia="宋体" w:hAnsi="Calibri" w:cs="Times New Roman"/>
                      <w:b/>
                      <w:bCs/>
                    </w:rPr>
                    <w:t>备</w:t>
                  </w:r>
                  <w:r w:rsidRPr="003208CF">
                    <w:rPr>
                      <w:rFonts w:ascii="Times New Roman" w:eastAsia="宋体" w:hAnsi="Times New Roman" w:cs="Times New Roman"/>
                      <w:b/>
                      <w:bCs/>
                    </w:rPr>
                    <w:t xml:space="preserve"> </w:t>
                  </w:r>
                  <w:r w:rsidRPr="003208CF">
                    <w:rPr>
                      <w:rFonts w:ascii="Times New Roman" w:eastAsia="宋体" w:hAnsi="Calibri" w:cs="Times New Roman"/>
                      <w:b/>
                      <w:bCs/>
                    </w:rPr>
                    <w:t>注</w:t>
                  </w:r>
                </w:p>
              </w:tc>
            </w:tr>
            <w:tr w:rsidR="003208CF" w:rsidRPr="003208CF" w:rsidTr="003208CF">
              <w:trPr>
                <w:trHeight w:val="135"/>
                <w:jc w:val="center"/>
              </w:trPr>
              <w:tc>
                <w:tcPr>
                  <w:tcW w:w="848" w:type="pct"/>
                  <w:vMerge/>
                  <w:vAlign w:val="center"/>
                </w:tcPr>
                <w:p w:rsidR="003208CF" w:rsidRPr="003208CF" w:rsidRDefault="003208CF" w:rsidP="00495252">
                  <w:pPr>
                    <w:jc w:val="center"/>
                    <w:rPr>
                      <w:rFonts w:ascii="Times New Roman" w:eastAsia="宋体" w:hAnsi="Times New Roman" w:cs="Times New Roman"/>
                    </w:rPr>
                  </w:pPr>
                </w:p>
              </w:tc>
              <w:tc>
                <w:tcPr>
                  <w:tcW w:w="1180" w:type="pct"/>
                  <w:tcBorders>
                    <w:right w:val="single" w:sz="4" w:space="0" w:color="auto"/>
                  </w:tcBorders>
                  <w:vAlign w:val="center"/>
                </w:tcPr>
                <w:p w:rsidR="003208CF" w:rsidRPr="003208CF" w:rsidRDefault="003208CF" w:rsidP="00495252">
                  <w:pPr>
                    <w:jc w:val="center"/>
                    <w:rPr>
                      <w:rFonts w:ascii="Times New Roman" w:eastAsia="宋体" w:hAnsi="Times New Roman" w:cs="Times New Roman"/>
                      <w:b/>
                      <w:bCs/>
                    </w:rPr>
                  </w:pPr>
                  <w:r w:rsidRPr="003208CF">
                    <w:rPr>
                      <w:rFonts w:ascii="Times New Roman" w:eastAsia="宋体" w:hAnsi="Times New Roman" w:cs="Times New Roman"/>
                      <w:b/>
                      <w:bCs/>
                    </w:rPr>
                    <w:t>1</w:t>
                  </w:r>
                  <w:r w:rsidRPr="003208CF">
                    <w:rPr>
                      <w:rFonts w:ascii="Times New Roman" w:eastAsia="宋体" w:hAnsi="Calibri" w:cs="Times New Roman"/>
                      <w:b/>
                      <w:bCs/>
                    </w:rPr>
                    <w:t>小时平均</w:t>
                  </w:r>
                </w:p>
              </w:tc>
              <w:tc>
                <w:tcPr>
                  <w:tcW w:w="1078" w:type="pct"/>
                  <w:tcBorders>
                    <w:left w:val="single" w:sz="4" w:space="0" w:color="auto"/>
                  </w:tcBorders>
                  <w:vAlign w:val="center"/>
                </w:tcPr>
                <w:p w:rsidR="003208CF" w:rsidRPr="003208CF" w:rsidRDefault="003208CF" w:rsidP="00495252">
                  <w:pPr>
                    <w:jc w:val="center"/>
                    <w:rPr>
                      <w:rFonts w:ascii="Times New Roman" w:eastAsia="宋体" w:hAnsi="Times New Roman" w:cs="Times New Roman"/>
                      <w:b/>
                      <w:bCs/>
                    </w:rPr>
                  </w:pPr>
                  <w:r w:rsidRPr="003208CF">
                    <w:rPr>
                      <w:rFonts w:ascii="Times New Roman" w:eastAsia="宋体" w:hAnsi="Calibri" w:cs="Times New Roman"/>
                      <w:b/>
                      <w:bCs/>
                    </w:rPr>
                    <w:t>年平均</w:t>
                  </w:r>
                </w:p>
              </w:tc>
              <w:tc>
                <w:tcPr>
                  <w:tcW w:w="1894" w:type="pct"/>
                  <w:vMerge/>
                  <w:vAlign w:val="center"/>
                </w:tcPr>
                <w:p w:rsidR="003208CF" w:rsidRPr="003208CF" w:rsidRDefault="003208CF" w:rsidP="00495252">
                  <w:pPr>
                    <w:jc w:val="center"/>
                    <w:rPr>
                      <w:rFonts w:ascii="Times New Roman" w:eastAsia="宋体" w:hAnsi="Times New Roman" w:cs="Times New Roman"/>
                    </w:rPr>
                  </w:pPr>
                </w:p>
              </w:tc>
            </w:tr>
            <w:tr w:rsidR="003208CF" w:rsidRPr="003208CF" w:rsidTr="003208CF">
              <w:trPr>
                <w:trHeight w:val="295"/>
                <w:jc w:val="center"/>
              </w:trPr>
              <w:tc>
                <w:tcPr>
                  <w:tcW w:w="848" w:type="pct"/>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SO</w:t>
                  </w:r>
                  <w:r w:rsidRPr="003208CF">
                    <w:rPr>
                      <w:rFonts w:ascii="Times New Roman" w:eastAsia="宋体" w:hAnsi="Times New Roman" w:cs="Times New Roman"/>
                      <w:vertAlign w:val="subscript"/>
                    </w:rPr>
                    <w:t>2</w:t>
                  </w:r>
                </w:p>
              </w:tc>
              <w:tc>
                <w:tcPr>
                  <w:tcW w:w="1180" w:type="pct"/>
                  <w:tcBorders>
                    <w:righ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500</w:t>
                  </w:r>
                </w:p>
              </w:tc>
              <w:tc>
                <w:tcPr>
                  <w:tcW w:w="1078" w:type="pct"/>
                  <w:tcBorders>
                    <w:lef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60</w:t>
                  </w:r>
                </w:p>
              </w:tc>
              <w:tc>
                <w:tcPr>
                  <w:tcW w:w="1894" w:type="pct"/>
                  <w:vMerge w:val="restart"/>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Calibri" w:cs="Times New Roman"/>
                      <w:szCs w:val="21"/>
                    </w:rPr>
                    <w:t>《环境空气质量标准》（</w:t>
                  </w:r>
                  <w:r w:rsidRPr="003208CF">
                    <w:rPr>
                      <w:rFonts w:ascii="Times New Roman" w:eastAsia="宋体" w:hAnsi="Times New Roman" w:cs="Times New Roman"/>
                      <w:szCs w:val="21"/>
                    </w:rPr>
                    <w:t>GB3095-2012</w:t>
                  </w:r>
                  <w:r w:rsidRPr="003208CF">
                    <w:rPr>
                      <w:rFonts w:ascii="Times New Roman" w:eastAsia="宋体" w:hAnsi="Calibri" w:cs="Times New Roman"/>
                      <w:szCs w:val="21"/>
                    </w:rPr>
                    <w:t>）二级标准</w:t>
                  </w:r>
                </w:p>
              </w:tc>
            </w:tr>
            <w:tr w:rsidR="003208CF" w:rsidRPr="003208CF" w:rsidTr="003208CF">
              <w:trPr>
                <w:trHeight w:val="280"/>
                <w:jc w:val="center"/>
              </w:trPr>
              <w:tc>
                <w:tcPr>
                  <w:tcW w:w="848" w:type="pct"/>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NO</w:t>
                  </w:r>
                  <w:r w:rsidRPr="003208CF">
                    <w:rPr>
                      <w:rFonts w:ascii="Times New Roman" w:eastAsia="宋体" w:hAnsi="Times New Roman" w:cs="Times New Roman"/>
                      <w:vertAlign w:val="subscript"/>
                    </w:rPr>
                    <w:t>2</w:t>
                  </w:r>
                </w:p>
              </w:tc>
              <w:tc>
                <w:tcPr>
                  <w:tcW w:w="1180" w:type="pct"/>
                  <w:tcBorders>
                    <w:righ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200</w:t>
                  </w:r>
                </w:p>
              </w:tc>
              <w:tc>
                <w:tcPr>
                  <w:tcW w:w="1078" w:type="pct"/>
                  <w:tcBorders>
                    <w:lef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40</w:t>
                  </w:r>
                </w:p>
              </w:tc>
              <w:tc>
                <w:tcPr>
                  <w:tcW w:w="1894" w:type="pct"/>
                  <w:vMerge/>
                  <w:vAlign w:val="center"/>
                </w:tcPr>
                <w:p w:rsidR="003208CF" w:rsidRPr="003208CF" w:rsidRDefault="003208CF" w:rsidP="00495252">
                  <w:pPr>
                    <w:jc w:val="center"/>
                    <w:rPr>
                      <w:rFonts w:ascii="Times New Roman" w:eastAsia="宋体" w:hAnsi="Times New Roman" w:cs="Times New Roman"/>
                    </w:rPr>
                  </w:pPr>
                </w:p>
              </w:tc>
            </w:tr>
            <w:tr w:rsidR="003208CF" w:rsidRPr="003208CF" w:rsidTr="003208CF">
              <w:trPr>
                <w:trHeight w:val="280"/>
                <w:jc w:val="center"/>
              </w:trPr>
              <w:tc>
                <w:tcPr>
                  <w:tcW w:w="848" w:type="pct"/>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PM</w:t>
                  </w:r>
                  <w:r w:rsidRPr="003208CF">
                    <w:rPr>
                      <w:rFonts w:ascii="Times New Roman" w:eastAsia="宋体" w:hAnsi="Times New Roman" w:cs="Times New Roman"/>
                      <w:vertAlign w:val="subscript"/>
                    </w:rPr>
                    <w:t>10</w:t>
                  </w:r>
                </w:p>
              </w:tc>
              <w:tc>
                <w:tcPr>
                  <w:tcW w:w="1180" w:type="pct"/>
                  <w:tcBorders>
                    <w:righ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w:t>
                  </w:r>
                </w:p>
              </w:tc>
              <w:tc>
                <w:tcPr>
                  <w:tcW w:w="1078" w:type="pct"/>
                  <w:tcBorders>
                    <w:lef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70</w:t>
                  </w:r>
                </w:p>
              </w:tc>
              <w:tc>
                <w:tcPr>
                  <w:tcW w:w="1894" w:type="pct"/>
                  <w:vMerge/>
                  <w:vAlign w:val="center"/>
                </w:tcPr>
                <w:p w:rsidR="003208CF" w:rsidRPr="003208CF" w:rsidRDefault="003208CF" w:rsidP="00495252">
                  <w:pPr>
                    <w:jc w:val="center"/>
                    <w:rPr>
                      <w:rFonts w:ascii="Times New Roman" w:eastAsia="宋体" w:hAnsi="Times New Roman" w:cs="Times New Roman"/>
                    </w:rPr>
                  </w:pPr>
                </w:p>
              </w:tc>
            </w:tr>
            <w:tr w:rsidR="003208CF" w:rsidRPr="003208CF" w:rsidTr="003208CF">
              <w:trPr>
                <w:trHeight w:val="280"/>
                <w:jc w:val="center"/>
              </w:trPr>
              <w:tc>
                <w:tcPr>
                  <w:tcW w:w="848" w:type="pct"/>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sz w:val="24"/>
                    </w:rPr>
                    <w:t>PM</w:t>
                  </w:r>
                  <w:r w:rsidRPr="003208CF">
                    <w:rPr>
                      <w:rFonts w:ascii="Times New Roman" w:eastAsia="宋体" w:hAnsi="Times New Roman" w:cs="Times New Roman"/>
                      <w:sz w:val="24"/>
                      <w:vertAlign w:val="subscript"/>
                    </w:rPr>
                    <w:t>2.5</w:t>
                  </w:r>
                </w:p>
              </w:tc>
              <w:tc>
                <w:tcPr>
                  <w:tcW w:w="1180" w:type="pct"/>
                  <w:tcBorders>
                    <w:righ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w:t>
                  </w:r>
                </w:p>
              </w:tc>
              <w:tc>
                <w:tcPr>
                  <w:tcW w:w="1078" w:type="pct"/>
                  <w:tcBorders>
                    <w:lef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35</w:t>
                  </w:r>
                </w:p>
              </w:tc>
              <w:tc>
                <w:tcPr>
                  <w:tcW w:w="1894" w:type="pct"/>
                  <w:vMerge/>
                  <w:vAlign w:val="center"/>
                </w:tcPr>
                <w:p w:rsidR="003208CF" w:rsidRPr="003208CF" w:rsidRDefault="003208CF" w:rsidP="00495252">
                  <w:pPr>
                    <w:jc w:val="center"/>
                    <w:rPr>
                      <w:rFonts w:ascii="Times New Roman" w:eastAsia="宋体" w:hAnsi="Times New Roman" w:cs="Times New Roman"/>
                    </w:rPr>
                  </w:pPr>
                </w:p>
              </w:tc>
            </w:tr>
            <w:tr w:rsidR="003208CF" w:rsidRPr="003208CF" w:rsidTr="003208CF">
              <w:trPr>
                <w:trHeight w:val="295"/>
                <w:jc w:val="center"/>
              </w:trPr>
              <w:tc>
                <w:tcPr>
                  <w:tcW w:w="848" w:type="pct"/>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CO</w:t>
                  </w:r>
                </w:p>
              </w:tc>
              <w:tc>
                <w:tcPr>
                  <w:tcW w:w="1180" w:type="pct"/>
                  <w:tcBorders>
                    <w:righ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10000</w:t>
                  </w:r>
                </w:p>
              </w:tc>
              <w:tc>
                <w:tcPr>
                  <w:tcW w:w="1078" w:type="pct"/>
                  <w:tcBorders>
                    <w:lef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w:t>
                  </w:r>
                </w:p>
              </w:tc>
              <w:tc>
                <w:tcPr>
                  <w:tcW w:w="1894" w:type="pct"/>
                  <w:vMerge/>
                  <w:vAlign w:val="center"/>
                </w:tcPr>
                <w:p w:rsidR="003208CF" w:rsidRPr="003208CF" w:rsidRDefault="003208CF" w:rsidP="00495252">
                  <w:pPr>
                    <w:jc w:val="center"/>
                    <w:rPr>
                      <w:rFonts w:ascii="Times New Roman" w:eastAsia="宋体" w:hAnsi="Times New Roman" w:cs="Times New Roman"/>
                    </w:rPr>
                  </w:pPr>
                </w:p>
              </w:tc>
            </w:tr>
            <w:tr w:rsidR="003208CF" w:rsidRPr="003208CF" w:rsidTr="003208CF">
              <w:trPr>
                <w:trHeight w:val="295"/>
                <w:jc w:val="center"/>
              </w:trPr>
              <w:tc>
                <w:tcPr>
                  <w:tcW w:w="848" w:type="pct"/>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O</w:t>
                  </w:r>
                  <w:r w:rsidRPr="003208CF">
                    <w:rPr>
                      <w:rFonts w:ascii="Times New Roman" w:eastAsia="宋体" w:hAnsi="Times New Roman" w:cs="Times New Roman"/>
                      <w:vertAlign w:val="subscript"/>
                    </w:rPr>
                    <w:t>3</w:t>
                  </w:r>
                </w:p>
              </w:tc>
              <w:tc>
                <w:tcPr>
                  <w:tcW w:w="1180" w:type="pct"/>
                  <w:tcBorders>
                    <w:righ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200</w:t>
                  </w:r>
                </w:p>
              </w:tc>
              <w:tc>
                <w:tcPr>
                  <w:tcW w:w="1078" w:type="pct"/>
                  <w:tcBorders>
                    <w:left w:val="single" w:sz="4" w:space="0" w:color="auto"/>
                  </w:tcBorders>
                  <w:vAlign w:val="center"/>
                </w:tcPr>
                <w:p w:rsidR="003208CF" w:rsidRPr="003208CF" w:rsidRDefault="003208CF" w:rsidP="00495252">
                  <w:pPr>
                    <w:jc w:val="center"/>
                    <w:rPr>
                      <w:rFonts w:ascii="Times New Roman" w:eastAsia="宋体" w:hAnsi="Times New Roman" w:cs="Times New Roman"/>
                    </w:rPr>
                  </w:pPr>
                  <w:r w:rsidRPr="003208CF">
                    <w:rPr>
                      <w:rFonts w:ascii="Times New Roman" w:eastAsia="宋体" w:hAnsi="Times New Roman" w:cs="Times New Roman"/>
                    </w:rPr>
                    <w:t>/</w:t>
                  </w:r>
                </w:p>
              </w:tc>
              <w:tc>
                <w:tcPr>
                  <w:tcW w:w="1894" w:type="pct"/>
                  <w:vMerge/>
                  <w:vAlign w:val="center"/>
                </w:tcPr>
                <w:p w:rsidR="003208CF" w:rsidRPr="003208CF" w:rsidRDefault="003208CF" w:rsidP="00495252">
                  <w:pPr>
                    <w:jc w:val="center"/>
                    <w:rPr>
                      <w:rFonts w:ascii="Times New Roman" w:eastAsia="宋体" w:hAnsi="Times New Roman" w:cs="Times New Roman"/>
                    </w:rPr>
                  </w:pPr>
                </w:p>
              </w:tc>
            </w:tr>
          </w:tbl>
          <w:p w:rsidR="00885CF3" w:rsidRDefault="0078570F" w:rsidP="0029354E">
            <w:pPr>
              <w:adjustRightInd w:val="0"/>
              <w:snapToGrid w:val="0"/>
              <w:spacing w:beforeLines="50" w:afterLines="50" w:line="360" w:lineRule="auto"/>
              <w:rPr>
                <w:rFonts w:ascii="Times New Roman" w:hAnsi="Times New Roman" w:cs="Times New Roman"/>
                <w:sz w:val="24"/>
              </w:rPr>
            </w:pPr>
            <w:r>
              <w:rPr>
                <w:rFonts w:ascii="Times New Roman" w:hAnsi="Times New Roman" w:cs="Times New Roman"/>
                <w:sz w:val="24"/>
              </w:rPr>
              <w:t>2</w:t>
            </w:r>
            <w:r>
              <w:rPr>
                <w:rFonts w:ascii="Times New Roman" w:hAnsiTheme="minorEastAsia" w:cs="Times New Roman"/>
                <w:sz w:val="24"/>
              </w:rPr>
              <w:t>．地表水环境：</w:t>
            </w:r>
          </w:p>
          <w:p w:rsidR="00885CF3" w:rsidRDefault="0078570F">
            <w:pPr>
              <w:widowControl/>
              <w:adjustRightInd w:val="0"/>
              <w:snapToGrid w:val="0"/>
              <w:spacing w:line="360" w:lineRule="auto"/>
              <w:ind w:firstLine="480"/>
              <w:rPr>
                <w:rFonts w:ascii="Times New Roman" w:hAnsi="Times New Roman" w:cs="Times New Roman"/>
                <w:kern w:val="0"/>
                <w:sz w:val="24"/>
              </w:rPr>
            </w:pPr>
            <w:r>
              <w:rPr>
                <w:rFonts w:ascii="Times New Roman" w:hAnsiTheme="minorEastAsia" w:cs="Times New Roman"/>
                <w:kern w:val="0"/>
                <w:sz w:val="24"/>
              </w:rPr>
              <w:t>本项目区域地表水体新墙河六合垸断面水质执行《地表水环境质量标准》（</w:t>
            </w:r>
            <w:r>
              <w:rPr>
                <w:rFonts w:ascii="Times New Roman" w:hAnsi="Times New Roman" w:cs="Times New Roman"/>
                <w:kern w:val="0"/>
                <w:sz w:val="24"/>
              </w:rPr>
              <w:t>GB3838-2002</w:t>
            </w:r>
            <w:r>
              <w:rPr>
                <w:rFonts w:ascii="Times New Roman" w:hAnsiTheme="minorEastAsia" w:cs="Times New Roman"/>
                <w:kern w:val="0"/>
                <w:sz w:val="24"/>
              </w:rPr>
              <w:t>）</w:t>
            </w:r>
            <w:r>
              <w:rPr>
                <w:rFonts w:ascii="Times New Roman" w:hAnsi="Times New Roman" w:cs="Times New Roman"/>
                <w:kern w:val="0"/>
                <w:sz w:val="24"/>
              </w:rPr>
              <w:t>II</w:t>
            </w:r>
            <w:r>
              <w:rPr>
                <w:rFonts w:ascii="Times New Roman" w:hAnsiTheme="minorEastAsia" w:cs="Times New Roman"/>
                <w:kern w:val="0"/>
                <w:sz w:val="24"/>
              </w:rPr>
              <w:t>类标准；八仙桥断面水质执行《地表水环境质量标准》（</w:t>
            </w:r>
            <w:r>
              <w:rPr>
                <w:rFonts w:ascii="Times New Roman" w:hAnsi="Times New Roman" w:cs="Times New Roman"/>
                <w:kern w:val="0"/>
                <w:sz w:val="24"/>
              </w:rPr>
              <w:t>GB3838-2002</w:t>
            </w:r>
            <w:r>
              <w:rPr>
                <w:rFonts w:ascii="Times New Roman" w:hAnsiTheme="minorEastAsia" w:cs="Times New Roman"/>
                <w:kern w:val="0"/>
                <w:sz w:val="24"/>
              </w:rPr>
              <w:t>）Ⅲ类标准。</w:t>
            </w: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4-2 </w:t>
            </w:r>
            <w:r>
              <w:rPr>
                <w:rFonts w:eastAsiaTheme="minorEastAsia" w:hAnsiTheme="minorEastAsia"/>
                <w:sz w:val="24"/>
                <w:szCs w:val="24"/>
              </w:rPr>
              <w:t>地表水质量评价标准单位：</w:t>
            </w:r>
            <w:r>
              <w:rPr>
                <w:rFonts w:eastAsiaTheme="minorEastAsia"/>
                <w:sz w:val="24"/>
                <w:szCs w:val="24"/>
              </w:rPr>
              <w:t>mg/L</w:t>
            </w:r>
            <w:r>
              <w:rPr>
                <w:rFonts w:eastAsiaTheme="minorEastAsia" w:hAnsiTheme="minorEastAsia"/>
                <w:sz w:val="24"/>
                <w:szCs w:val="24"/>
              </w:rPr>
              <w:t>，除</w:t>
            </w:r>
            <w:r>
              <w:rPr>
                <w:rFonts w:eastAsiaTheme="minorEastAsia"/>
                <w:sz w:val="24"/>
                <w:szCs w:val="24"/>
              </w:rPr>
              <w:t>pH</w:t>
            </w:r>
            <w:r>
              <w:rPr>
                <w:rFonts w:eastAsiaTheme="minorEastAsia" w:hAnsiTheme="minorEastAsia"/>
                <w:sz w:val="24"/>
                <w:szCs w:val="24"/>
              </w:rPr>
              <w:t>外</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141"/>
              <w:gridCol w:w="1807"/>
              <w:gridCol w:w="1292"/>
              <w:gridCol w:w="1230"/>
              <w:gridCol w:w="622"/>
              <w:gridCol w:w="703"/>
              <w:gridCol w:w="1337"/>
            </w:tblGrid>
            <w:tr w:rsidR="00885CF3">
              <w:trPr>
                <w:trHeight w:val="340"/>
                <w:jc w:val="center"/>
              </w:trPr>
              <w:tc>
                <w:tcPr>
                  <w:tcW w:w="1204"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水质指标</w:t>
                  </w:r>
                </w:p>
              </w:tc>
              <w:tc>
                <w:tcPr>
                  <w:tcW w:w="190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pH</w:t>
                  </w:r>
                  <w:r>
                    <w:rPr>
                      <w:rFonts w:eastAsiaTheme="minorEastAsia" w:hAnsiTheme="minorEastAsia"/>
                      <w:sz w:val="21"/>
                      <w:szCs w:val="21"/>
                    </w:rPr>
                    <w:t>（无量纲）</w:t>
                  </w:r>
                </w:p>
              </w:tc>
              <w:tc>
                <w:tcPr>
                  <w:tcW w:w="134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氨氮</w:t>
                  </w:r>
                </w:p>
              </w:tc>
              <w:tc>
                <w:tcPr>
                  <w:tcW w:w="1265"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CODcr</w:t>
                  </w:r>
                </w:p>
              </w:tc>
              <w:tc>
                <w:tcPr>
                  <w:tcW w:w="1394" w:type="dxa"/>
                  <w:gridSpan w:val="2"/>
                  <w:vAlign w:val="center"/>
                </w:tcPr>
                <w:p w:rsidR="00885CF3" w:rsidRDefault="0078570F">
                  <w:pPr>
                    <w:pStyle w:val="aff0"/>
                    <w:adjustRightInd w:val="0"/>
                    <w:snapToGrid w:val="0"/>
                    <w:rPr>
                      <w:rFonts w:eastAsiaTheme="minorEastAsia"/>
                      <w:sz w:val="21"/>
                      <w:szCs w:val="21"/>
                    </w:rPr>
                  </w:pPr>
                  <w:r>
                    <w:rPr>
                      <w:rFonts w:eastAsiaTheme="minorEastAsia"/>
                      <w:sz w:val="21"/>
                      <w:szCs w:val="21"/>
                    </w:rPr>
                    <w:t>DO</w:t>
                  </w:r>
                </w:p>
              </w:tc>
              <w:tc>
                <w:tcPr>
                  <w:tcW w:w="138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BOD</w:t>
                  </w:r>
                  <w:r>
                    <w:rPr>
                      <w:rFonts w:eastAsiaTheme="minorEastAsia"/>
                      <w:sz w:val="21"/>
                      <w:szCs w:val="21"/>
                      <w:vertAlign w:val="subscript"/>
                    </w:rPr>
                    <w:t>5</w:t>
                  </w:r>
                </w:p>
              </w:tc>
            </w:tr>
            <w:tr w:rsidR="00885CF3">
              <w:trPr>
                <w:trHeight w:val="340"/>
                <w:jc w:val="center"/>
              </w:trPr>
              <w:tc>
                <w:tcPr>
                  <w:tcW w:w="1204" w:type="dxa"/>
                  <w:vMerge w:val="restart"/>
                  <w:vAlign w:val="center"/>
                </w:tcPr>
                <w:p w:rsidR="00885CF3" w:rsidRDefault="0078570F">
                  <w:pPr>
                    <w:pStyle w:val="aff0"/>
                    <w:adjustRightInd w:val="0"/>
                    <w:snapToGrid w:val="0"/>
                    <w:rPr>
                      <w:rFonts w:eastAsiaTheme="minorEastAsia"/>
                      <w:sz w:val="21"/>
                      <w:szCs w:val="21"/>
                    </w:rPr>
                  </w:pPr>
                  <w:r>
                    <w:rPr>
                      <w:rFonts w:eastAsiaTheme="minorEastAsia"/>
                      <w:sz w:val="21"/>
                      <w:szCs w:val="21"/>
                    </w:rPr>
                    <w:t>II</w:t>
                  </w:r>
                  <w:r>
                    <w:rPr>
                      <w:rFonts w:eastAsiaTheme="minorEastAsia" w:hAnsiTheme="minorEastAsia"/>
                      <w:sz w:val="21"/>
                      <w:szCs w:val="21"/>
                    </w:rPr>
                    <w:t>类</w:t>
                  </w:r>
                </w:p>
              </w:tc>
              <w:tc>
                <w:tcPr>
                  <w:tcW w:w="190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6</w:t>
                  </w:r>
                  <w:r>
                    <w:rPr>
                      <w:rFonts w:eastAsiaTheme="minorEastAsia" w:hAnsiTheme="minorEastAsia"/>
                      <w:sz w:val="21"/>
                      <w:szCs w:val="21"/>
                    </w:rPr>
                    <w:t>～</w:t>
                  </w:r>
                  <w:r>
                    <w:rPr>
                      <w:rFonts w:eastAsiaTheme="minorEastAsia"/>
                      <w:sz w:val="21"/>
                      <w:szCs w:val="21"/>
                    </w:rPr>
                    <w:t>9</w:t>
                  </w:r>
                </w:p>
              </w:tc>
              <w:tc>
                <w:tcPr>
                  <w:tcW w:w="1343"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≤0.5</w:t>
                  </w:r>
                </w:p>
              </w:tc>
              <w:tc>
                <w:tcPr>
                  <w:tcW w:w="1265"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≤15</w:t>
                  </w:r>
                </w:p>
              </w:tc>
              <w:tc>
                <w:tcPr>
                  <w:tcW w:w="1394" w:type="dxa"/>
                  <w:gridSpan w:val="2"/>
                  <w:vAlign w:val="center"/>
                </w:tcPr>
                <w:p w:rsidR="00885CF3" w:rsidRDefault="0078570F">
                  <w:pPr>
                    <w:pStyle w:val="aff0"/>
                    <w:adjustRightInd w:val="0"/>
                    <w:snapToGrid w:val="0"/>
                    <w:rPr>
                      <w:rFonts w:eastAsiaTheme="minorEastAsia"/>
                      <w:sz w:val="21"/>
                      <w:szCs w:val="21"/>
                    </w:rPr>
                  </w:pPr>
                  <w:r>
                    <w:rPr>
                      <w:rFonts w:eastAsiaTheme="minorEastAsia"/>
                      <w:sz w:val="21"/>
                      <w:szCs w:val="21"/>
                    </w:rPr>
                    <w:t>≥6</w:t>
                  </w:r>
                </w:p>
              </w:tc>
              <w:tc>
                <w:tcPr>
                  <w:tcW w:w="138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≤3</w:t>
                  </w:r>
                </w:p>
              </w:tc>
            </w:tr>
            <w:tr w:rsidR="00885CF3">
              <w:trPr>
                <w:trHeight w:val="340"/>
                <w:jc w:val="center"/>
              </w:trPr>
              <w:tc>
                <w:tcPr>
                  <w:tcW w:w="1204" w:type="dxa"/>
                  <w:vMerge/>
                  <w:vAlign w:val="center"/>
                </w:tcPr>
                <w:p w:rsidR="00885CF3" w:rsidRDefault="00885CF3">
                  <w:pPr>
                    <w:pStyle w:val="aff0"/>
                    <w:adjustRightInd w:val="0"/>
                    <w:snapToGrid w:val="0"/>
                    <w:rPr>
                      <w:rFonts w:eastAsiaTheme="minorEastAsia"/>
                      <w:sz w:val="21"/>
                      <w:szCs w:val="21"/>
                    </w:rPr>
                  </w:pPr>
                </w:p>
              </w:tc>
              <w:tc>
                <w:tcPr>
                  <w:tcW w:w="190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TP</w:t>
                  </w:r>
                </w:p>
              </w:tc>
              <w:tc>
                <w:tcPr>
                  <w:tcW w:w="134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石油类</w:t>
                  </w:r>
                </w:p>
              </w:tc>
              <w:tc>
                <w:tcPr>
                  <w:tcW w:w="1914" w:type="dxa"/>
                  <w:gridSpan w:val="2"/>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高锰酸盐指数</w:t>
                  </w:r>
                </w:p>
              </w:tc>
              <w:tc>
                <w:tcPr>
                  <w:tcW w:w="2134" w:type="dxa"/>
                  <w:gridSpan w:val="2"/>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阴离子表面活性剂</w:t>
                  </w:r>
                </w:p>
              </w:tc>
            </w:tr>
            <w:tr w:rsidR="00885CF3">
              <w:trPr>
                <w:trHeight w:val="340"/>
                <w:jc w:val="center"/>
              </w:trPr>
              <w:tc>
                <w:tcPr>
                  <w:tcW w:w="1204" w:type="dxa"/>
                  <w:vMerge/>
                  <w:vAlign w:val="center"/>
                </w:tcPr>
                <w:p w:rsidR="00885CF3" w:rsidRDefault="00885CF3">
                  <w:pPr>
                    <w:pStyle w:val="aff0"/>
                    <w:adjustRightInd w:val="0"/>
                    <w:snapToGrid w:val="0"/>
                    <w:rPr>
                      <w:rFonts w:eastAsiaTheme="minorEastAsia"/>
                      <w:sz w:val="21"/>
                      <w:szCs w:val="21"/>
                    </w:rPr>
                  </w:pPr>
                </w:p>
              </w:tc>
              <w:tc>
                <w:tcPr>
                  <w:tcW w:w="190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≤0.1</w:t>
                  </w:r>
                </w:p>
              </w:tc>
              <w:tc>
                <w:tcPr>
                  <w:tcW w:w="1343"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≤0.05</w:t>
                  </w:r>
                </w:p>
              </w:tc>
              <w:tc>
                <w:tcPr>
                  <w:tcW w:w="1914" w:type="dxa"/>
                  <w:gridSpan w:val="2"/>
                  <w:vAlign w:val="center"/>
                </w:tcPr>
                <w:p w:rsidR="00885CF3" w:rsidRDefault="0078570F">
                  <w:pPr>
                    <w:pStyle w:val="aff0"/>
                    <w:adjustRightInd w:val="0"/>
                    <w:snapToGrid w:val="0"/>
                    <w:rPr>
                      <w:rFonts w:eastAsiaTheme="minorEastAsia"/>
                      <w:sz w:val="21"/>
                      <w:szCs w:val="21"/>
                    </w:rPr>
                  </w:pPr>
                  <w:r>
                    <w:rPr>
                      <w:rFonts w:eastAsiaTheme="minorEastAsia"/>
                      <w:sz w:val="21"/>
                      <w:szCs w:val="21"/>
                    </w:rPr>
                    <w:t>≤4</w:t>
                  </w:r>
                </w:p>
              </w:tc>
              <w:tc>
                <w:tcPr>
                  <w:tcW w:w="2134" w:type="dxa"/>
                  <w:gridSpan w:val="2"/>
                  <w:vAlign w:val="center"/>
                </w:tcPr>
                <w:p w:rsidR="00885CF3" w:rsidRDefault="0078570F">
                  <w:pPr>
                    <w:pStyle w:val="aff0"/>
                    <w:adjustRightInd w:val="0"/>
                    <w:snapToGrid w:val="0"/>
                    <w:rPr>
                      <w:rFonts w:eastAsiaTheme="minorEastAsia"/>
                      <w:sz w:val="21"/>
                      <w:szCs w:val="21"/>
                    </w:rPr>
                  </w:pPr>
                  <w:r>
                    <w:rPr>
                      <w:rFonts w:eastAsiaTheme="minorEastAsia"/>
                      <w:sz w:val="21"/>
                      <w:szCs w:val="21"/>
                    </w:rPr>
                    <w:t>≤0.2</w:t>
                  </w:r>
                </w:p>
              </w:tc>
            </w:tr>
            <w:tr w:rsidR="00885CF3">
              <w:trPr>
                <w:trHeight w:val="340"/>
                <w:jc w:val="center"/>
              </w:trPr>
              <w:tc>
                <w:tcPr>
                  <w:tcW w:w="1204"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水质指标</w:t>
                  </w:r>
                </w:p>
              </w:tc>
              <w:tc>
                <w:tcPr>
                  <w:tcW w:w="190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pH</w:t>
                  </w:r>
                  <w:r>
                    <w:rPr>
                      <w:rFonts w:eastAsiaTheme="minorEastAsia" w:hAnsiTheme="minorEastAsia"/>
                      <w:sz w:val="21"/>
                      <w:szCs w:val="21"/>
                    </w:rPr>
                    <w:t>（无量纲）</w:t>
                  </w:r>
                </w:p>
              </w:tc>
              <w:tc>
                <w:tcPr>
                  <w:tcW w:w="134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氨氮</w:t>
                  </w:r>
                </w:p>
              </w:tc>
              <w:tc>
                <w:tcPr>
                  <w:tcW w:w="1265"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CODcr</w:t>
                  </w:r>
                </w:p>
              </w:tc>
              <w:tc>
                <w:tcPr>
                  <w:tcW w:w="1394" w:type="dxa"/>
                  <w:gridSpan w:val="2"/>
                  <w:vAlign w:val="center"/>
                </w:tcPr>
                <w:p w:rsidR="00885CF3" w:rsidRDefault="0078570F">
                  <w:pPr>
                    <w:pStyle w:val="aff0"/>
                    <w:adjustRightInd w:val="0"/>
                    <w:snapToGrid w:val="0"/>
                    <w:rPr>
                      <w:rFonts w:eastAsiaTheme="minorEastAsia"/>
                      <w:sz w:val="21"/>
                      <w:szCs w:val="21"/>
                    </w:rPr>
                  </w:pPr>
                  <w:r>
                    <w:rPr>
                      <w:rFonts w:eastAsiaTheme="minorEastAsia"/>
                      <w:sz w:val="21"/>
                      <w:szCs w:val="21"/>
                    </w:rPr>
                    <w:t>DO</w:t>
                  </w:r>
                </w:p>
              </w:tc>
              <w:tc>
                <w:tcPr>
                  <w:tcW w:w="138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BOD</w:t>
                  </w:r>
                  <w:r>
                    <w:rPr>
                      <w:rFonts w:eastAsiaTheme="minorEastAsia"/>
                      <w:sz w:val="21"/>
                      <w:szCs w:val="21"/>
                      <w:vertAlign w:val="subscript"/>
                    </w:rPr>
                    <w:t>5</w:t>
                  </w:r>
                </w:p>
              </w:tc>
            </w:tr>
            <w:tr w:rsidR="00885CF3">
              <w:trPr>
                <w:trHeight w:val="340"/>
                <w:jc w:val="center"/>
              </w:trPr>
              <w:tc>
                <w:tcPr>
                  <w:tcW w:w="1204" w:type="dxa"/>
                  <w:vMerge w:val="restart"/>
                  <w:vAlign w:val="center"/>
                </w:tcPr>
                <w:p w:rsidR="00885CF3" w:rsidRDefault="0078570F">
                  <w:pPr>
                    <w:pStyle w:val="aff0"/>
                    <w:adjustRightInd w:val="0"/>
                    <w:snapToGrid w:val="0"/>
                    <w:rPr>
                      <w:rFonts w:eastAsiaTheme="minorEastAsia"/>
                      <w:sz w:val="21"/>
                      <w:szCs w:val="21"/>
                    </w:rPr>
                  </w:pPr>
                  <w:r>
                    <w:rPr>
                      <w:rFonts w:asciiTheme="minorEastAsia" w:eastAsiaTheme="minorEastAsia" w:hAnsiTheme="minorEastAsia"/>
                      <w:sz w:val="21"/>
                      <w:szCs w:val="21"/>
                    </w:rPr>
                    <w:t>Ⅲ</w:t>
                  </w:r>
                  <w:r>
                    <w:rPr>
                      <w:rFonts w:eastAsiaTheme="minorEastAsia" w:hAnsiTheme="minorEastAsia"/>
                      <w:sz w:val="21"/>
                      <w:szCs w:val="21"/>
                    </w:rPr>
                    <w:t>类</w:t>
                  </w:r>
                </w:p>
              </w:tc>
              <w:tc>
                <w:tcPr>
                  <w:tcW w:w="190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6</w:t>
                  </w:r>
                  <w:r>
                    <w:rPr>
                      <w:rFonts w:eastAsiaTheme="minorEastAsia" w:hAnsiTheme="minorEastAsia"/>
                      <w:sz w:val="21"/>
                      <w:szCs w:val="21"/>
                    </w:rPr>
                    <w:t>～</w:t>
                  </w:r>
                  <w:r>
                    <w:rPr>
                      <w:rFonts w:eastAsiaTheme="minorEastAsia"/>
                      <w:sz w:val="21"/>
                      <w:szCs w:val="21"/>
                    </w:rPr>
                    <w:t>9</w:t>
                  </w:r>
                </w:p>
              </w:tc>
              <w:tc>
                <w:tcPr>
                  <w:tcW w:w="1343"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≤1.0</w:t>
                  </w:r>
                </w:p>
              </w:tc>
              <w:tc>
                <w:tcPr>
                  <w:tcW w:w="1265"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≤20</w:t>
                  </w:r>
                </w:p>
              </w:tc>
              <w:tc>
                <w:tcPr>
                  <w:tcW w:w="1394" w:type="dxa"/>
                  <w:gridSpan w:val="2"/>
                  <w:vAlign w:val="center"/>
                </w:tcPr>
                <w:p w:rsidR="00885CF3" w:rsidRDefault="0078570F">
                  <w:pPr>
                    <w:pStyle w:val="aff0"/>
                    <w:adjustRightInd w:val="0"/>
                    <w:snapToGrid w:val="0"/>
                    <w:rPr>
                      <w:rFonts w:eastAsiaTheme="minorEastAsia"/>
                      <w:sz w:val="21"/>
                      <w:szCs w:val="21"/>
                    </w:rPr>
                  </w:pPr>
                  <w:r>
                    <w:rPr>
                      <w:rFonts w:eastAsiaTheme="minorEastAsia"/>
                      <w:sz w:val="21"/>
                      <w:szCs w:val="21"/>
                    </w:rPr>
                    <w:t>≥5</w:t>
                  </w:r>
                </w:p>
              </w:tc>
              <w:tc>
                <w:tcPr>
                  <w:tcW w:w="138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≤4</w:t>
                  </w:r>
                </w:p>
              </w:tc>
            </w:tr>
            <w:tr w:rsidR="00885CF3">
              <w:trPr>
                <w:trHeight w:val="340"/>
                <w:jc w:val="center"/>
              </w:trPr>
              <w:tc>
                <w:tcPr>
                  <w:tcW w:w="1204" w:type="dxa"/>
                  <w:vMerge/>
                  <w:vAlign w:val="center"/>
                </w:tcPr>
                <w:p w:rsidR="00885CF3" w:rsidRDefault="00885CF3">
                  <w:pPr>
                    <w:pStyle w:val="aff0"/>
                    <w:adjustRightInd w:val="0"/>
                    <w:snapToGrid w:val="0"/>
                    <w:rPr>
                      <w:rFonts w:eastAsiaTheme="minorEastAsia"/>
                      <w:sz w:val="21"/>
                      <w:szCs w:val="21"/>
                    </w:rPr>
                  </w:pPr>
                </w:p>
              </w:tc>
              <w:tc>
                <w:tcPr>
                  <w:tcW w:w="190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TP</w:t>
                  </w:r>
                </w:p>
              </w:tc>
              <w:tc>
                <w:tcPr>
                  <w:tcW w:w="134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石油类</w:t>
                  </w:r>
                </w:p>
              </w:tc>
              <w:tc>
                <w:tcPr>
                  <w:tcW w:w="1914" w:type="dxa"/>
                  <w:gridSpan w:val="2"/>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高锰酸盐指数</w:t>
                  </w:r>
                </w:p>
              </w:tc>
              <w:tc>
                <w:tcPr>
                  <w:tcW w:w="2134" w:type="dxa"/>
                  <w:gridSpan w:val="2"/>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阴离子表面活性剂</w:t>
                  </w:r>
                </w:p>
              </w:tc>
            </w:tr>
            <w:tr w:rsidR="00885CF3">
              <w:trPr>
                <w:trHeight w:val="340"/>
                <w:jc w:val="center"/>
              </w:trPr>
              <w:tc>
                <w:tcPr>
                  <w:tcW w:w="1204" w:type="dxa"/>
                  <w:vMerge/>
                  <w:vAlign w:val="center"/>
                </w:tcPr>
                <w:p w:rsidR="00885CF3" w:rsidRDefault="00885CF3">
                  <w:pPr>
                    <w:pStyle w:val="aff0"/>
                    <w:adjustRightInd w:val="0"/>
                    <w:snapToGrid w:val="0"/>
                    <w:rPr>
                      <w:rFonts w:eastAsiaTheme="minorEastAsia"/>
                      <w:sz w:val="21"/>
                      <w:szCs w:val="21"/>
                    </w:rPr>
                  </w:pPr>
                </w:p>
              </w:tc>
              <w:tc>
                <w:tcPr>
                  <w:tcW w:w="190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≤0.2</w:t>
                  </w:r>
                </w:p>
              </w:tc>
              <w:tc>
                <w:tcPr>
                  <w:tcW w:w="1343"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≤0.05</w:t>
                  </w:r>
                </w:p>
              </w:tc>
              <w:tc>
                <w:tcPr>
                  <w:tcW w:w="1914" w:type="dxa"/>
                  <w:gridSpan w:val="2"/>
                  <w:vAlign w:val="center"/>
                </w:tcPr>
                <w:p w:rsidR="00885CF3" w:rsidRDefault="0078570F">
                  <w:pPr>
                    <w:pStyle w:val="aff0"/>
                    <w:adjustRightInd w:val="0"/>
                    <w:snapToGrid w:val="0"/>
                    <w:rPr>
                      <w:rFonts w:eastAsiaTheme="minorEastAsia"/>
                      <w:sz w:val="21"/>
                      <w:szCs w:val="21"/>
                    </w:rPr>
                  </w:pPr>
                  <w:r>
                    <w:rPr>
                      <w:rFonts w:eastAsiaTheme="minorEastAsia"/>
                      <w:sz w:val="21"/>
                      <w:szCs w:val="21"/>
                    </w:rPr>
                    <w:t>≤6</w:t>
                  </w:r>
                </w:p>
              </w:tc>
              <w:tc>
                <w:tcPr>
                  <w:tcW w:w="2134" w:type="dxa"/>
                  <w:gridSpan w:val="2"/>
                  <w:vAlign w:val="center"/>
                </w:tcPr>
                <w:p w:rsidR="00885CF3" w:rsidRDefault="0078570F">
                  <w:pPr>
                    <w:pStyle w:val="aff0"/>
                    <w:adjustRightInd w:val="0"/>
                    <w:snapToGrid w:val="0"/>
                    <w:rPr>
                      <w:rFonts w:eastAsiaTheme="minorEastAsia"/>
                      <w:sz w:val="21"/>
                      <w:szCs w:val="21"/>
                    </w:rPr>
                  </w:pPr>
                  <w:r>
                    <w:rPr>
                      <w:rFonts w:eastAsiaTheme="minorEastAsia"/>
                      <w:sz w:val="21"/>
                      <w:szCs w:val="21"/>
                    </w:rPr>
                    <w:t>≤0.2</w:t>
                  </w:r>
                </w:p>
              </w:tc>
            </w:tr>
          </w:tbl>
          <w:p w:rsidR="00885CF3" w:rsidRDefault="0078570F" w:rsidP="0029354E">
            <w:pPr>
              <w:spacing w:beforeLines="50" w:afterLines="50" w:line="360" w:lineRule="auto"/>
              <w:rPr>
                <w:rFonts w:ascii="Times New Roman" w:hAnsi="Times New Roman" w:cs="Times New Roman"/>
                <w:sz w:val="24"/>
              </w:rPr>
            </w:pPr>
            <w:r>
              <w:rPr>
                <w:rFonts w:ascii="Times New Roman" w:hAnsi="Times New Roman" w:cs="Times New Roman"/>
                <w:sz w:val="24"/>
              </w:rPr>
              <w:t>3.</w:t>
            </w:r>
            <w:r>
              <w:rPr>
                <w:rFonts w:ascii="Times New Roman" w:hAnsiTheme="minorEastAsia" w:cs="Times New Roman"/>
                <w:sz w:val="24"/>
              </w:rPr>
              <w:t>声环境：</w:t>
            </w:r>
          </w:p>
          <w:p w:rsidR="00885CF3" w:rsidRDefault="0078570F">
            <w:pPr>
              <w:widowControl/>
              <w:snapToGrid w:val="0"/>
              <w:spacing w:line="360" w:lineRule="auto"/>
              <w:ind w:firstLine="480"/>
              <w:rPr>
                <w:rFonts w:ascii="Times New Roman" w:hAnsi="Times New Roman" w:cs="Times New Roman"/>
                <w:kern w:val="0"/>
                <w:sz w:val="24"/>
              </w:rPr>
            </w:pPr>
            <w:r>
              <w:rPr>
                <w:rFonts w:ascii="Times New Roman" w:hAnsiTheme="minorEastAsia" w:cs="Times New Roman"/>
                <w:kern w:val="0"/>
                <w:sz w:val="24"/>
              </w:rPr>
              <w:t>执行《声环境质量标准》（</w:t>
            </w:r>
            <w:r>
              <w:rPr>
                <w:rFonts w:ascii="Times New Roman" w:hAnsi="Times New Roman" w:cs="Times New Roman"/>
                <w:kern w:val="0"/>
                <w:sz w:val="24"/>
              </w:rPr>
              <w:t>GB3096-2008</w:t>
            </w:r>
            <w:r>
              <w:rPr>
                <w:rFonts w:ascii="Times New Roman" w:hAnsiTheme="minorEastAsia" w:cs="Times New Roman"/>
                <w:kern w:val="0"/>
                <w:sz w:val="24"/>
              </w:rPr>
              <w:t>）</w:t>
            </w:r>
            <w:r>
              <w:rPr>
                <w:rFonts w:ascii="Times New Roman" w:hAnsi="Times New Roman" w:cs="Times New Roman"/>
                <w:kern w:val="0"/>
                <w:sz w:val="24"/>
              </w:rPr>
              <w:t xml:space="preserve">3 </w:t>
            </w:r>
            <w:r>
              <w:rPr>
                <w:rFonts w:ascii="Times New Roman" w:hAnsiTheme="minorEastAsia" w:cs="Times New Roman"/>
                <w:kern w:val="0"/>
                <w:sz w:val="24"/>
              </w:rPr>
              <w:t>类标准详见表</w:t>
            </w:r>
            <w:r>
              <w:rPr>
                <w:rFonts w:ascii="Times New Roman" w:hAnsi="Times New Roman" w:cs="Times New Roman"/>
                <w:kern w:val="0"/>
                <w:sz w:val="24"/>
              </w:rPr>
              <w:t>4-3</w:t>
            </w:r>
            <w:r>
              <w:rPr>
                <w:rFonts w:ascii="Times New Roman" w:hAnsiTheme="minorEastAsia" w:cs="Times New Roman"/>
                <w:kern w:val="0"/>
                <w:sz w:val="24"/>
              </w:rPr>
              <w:t>：</w:t>
            </w:r>
          </w:p>
          <w:p w:rsidR="00885CF3" w:rsidRDefault="0078570F">
            <w:pPr>
              <w:widowControl/>
              <w:snapToGrid w:val="0"/>
              <w:jc w:val="center"/>
              <w:rPr>
                <w:rFonts w:ascii="Times New Roman" w:hAnsi="Times New Roman" w:cs="Times New Roman"/>
                <w:b/>
                <w:bCs/>
                <w:kern w:val="0"/>
                <w:sz w:val="24"/>
              </w:rPr>
            </w:pPr>
            <w:r>
              <w:rPr>
                <w:rFonts w:ascii="Times New Roman" w:hAnsiTheme="minorEastAsia" w:cs="Times New Roman"/>
                <w:b/>
                <w:bCs/>
                <w:kern w:val="0"/>
                <w:sz w:val="24"/>
              </w:rPr>
              <w:t>表</w:t>
            </w:r>
            <w:r>
              <w:rPr>
                <w:rFonts w:ascii="Times New Roman" w:hAnsi="Times New Roman" w:cs="Times New Roman"/>
                <w:b/>
                <w:bCs/>
                <w:kern w:val="0"/>
                <w:sz w:val="24"/>
              </w:rPr>
              <w:t xml:space="preserve">4-3   </w:t>
            </w:r>
            <w:r>
              <w:rPr>
                <w:rFonts w:ascii="Times New Roman" w:hAnsiTheme="minorEastAsia" w:cs="Times New Roman"/>
                <w:b/>
                <w:bCs/>
                <w:kern w:val="0"/>
                <w:sz w:val="24"/>
              </w:rPr>
              <w:t>声环境质量标准</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614"/>
              <w:gridCol w:w="2648"/>
              <w:gridCol w:w="2646"/>
            </w:tblGrid>
            <w:tr w:rsidR="00885CF3">
              <w:trPr>
                <w:trHeight w:val="167"/>
              </w:trPr>
              <w:tc>
                <w:tcPr>
                  <w:tcW w:w="2614" w:type="dxa"/>
                  <w:vMerge w:val="restart"/>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类别</w:t>
                  </w:r>
                </w:p>
              </w:tc>
              <w:tc>
                <w:tcPr>
                  <w:tcW w:w="5294" w:type="dxa"/>
                  <w:gridSpan w:val="2"/>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等效声级</w:t>
                  </w:r>
                  <w:r>
                    <w:rPr>
                      <w:rFonts w:ascii="Times New Roman" w:hAnsi="Times New Roman" w:cs="Times New Roman"/>
                      <w:kern w:val="0"/>
                      <w:szCs w:val="21"/>
                    </w:rPr>
                    <w:t>dB</w:t>
                  </w:r>
                  <w:r>
                    <w:rPr>
                      <w:rFonts w:ascii="Times New Roman" w:hAnsiTheme="minorEastAsia" w:cs="Times New Roman"/>
                      <w:kern w:val="0"/>
                      <w:szCs w:val="21"/>
                    </w:rPr>
                    <w:t>（</w:t>
                  </w:r>
                  <w:r>
                    <w:rPr>
                      <w:rFonts w:ascii="Times New Roman" w:hAnsi="Times New Roman" w:cs="Times New Roman"/>
                      <w:kern w:val="0"/>
                      <w:szCs w:val="21"/>
                    </w:rPr>
                    <w:t>A</w:t>
                  </w:r>
                  <w:r>
                    <w:rPr>
                      <w:rFonts w:ascii="Times New Roman" w:hAnsiTheme="minorEastAsia" w:cs="Times New Roman"/>
                      <w:kern w:val="0"/>
                      <w:szCs w:val="21"/>
                    </w:rPr>
                    <w:t>）</w:t>
                  </w:r>
                </w:p>
              </w:tc>
            </w:tr>
            <w:tr w:rsidR="00885CF3">
              <w:trPr>
                <w:trHeight w:val="65"/>
              </w:trPr>
              <w:tc>
                <w:tcPr>
                  <w:tcW w:w="2614" w:type="dxa"/>
                  <w:vMerge/>
                  <w:vAlign w:val="center"/>
                </w:tcPr>
                <w:p w:rsidR="00885CF3" w:rsidRDefault="00885CF3">
                  <w:pPr>
                    <w:widowControl/>
                    <w:snapToGrid w:val="0"/>
                    <w:jc w:val="left"/>
                    <w:rPr>
                      <w:rFonts w:ascii="Times New Roman" w:hAnsi="Times New Roman" w:cs="Times New Roman"/>
                      <w:kern w:val="0"/>
                      <w:szCs w:val="21"/>
                    </w:rPr>
                  </w:pPr>
                </w:p>
              </w:tc>
              <w:tc>
                <w:tcPr>
                  <w:tcW w:w="2648" w:type="dxa"/>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昼间</w:t>
                  </w:r>
                </w:p>
              </w:tc>
              <w:tc>
                <w:tcPr>
                  <w:tcW w:w="2646" w:type="dxa"/>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夜间</w:t>
                  </w:r>
                </w:p>
              </w:tc>
            </w:tr>
            <w:tr w:rsidR="00885CF3">
              <w:trPr>
                <w:trHeight w:val="218"/>
              </w:trPr>
              <w:tc>
                <w:tcPr>
                  <w:tcW w:w="2614" w:type="dxa"/>
                  <w:vAlign w:val="center"/>
                </w:tcPr>
                <w:p w:rsidR="00885CF3" w:rsidRDefault="0078570F">
                  <w:pPr>
                    <w:widowControl/>
                    <w:snapToGrid w:val="0"/>
                    <w:jc w:val="center"/>
                    <w:rPr>
                      <w:rFonts w:ascii="Times New Roman" w:hAnsi="Times New Roman" w:cs="Times New Roman"/>
                      <w:kern w:val="0"/>
                      <w:szCs w:val="21"/>
                    </w:rPr>
                  </w:pPr>
                  <w:r>
                    <w:rPr>
                      <w:rFonts w:ascii="Times New Roman" w:hAnsi="Times New Roman" w:cs="Times New Roman"/>
                      <w:kern w:val="0"/>
                      <w:szCs w:val="21"/>
                    </w:rPr>
                    <w:t>3</w:t>
                  </w:r>
                  <w:r>
                    <w:rPr>
                      <w:rFonts w:ascii="Times New Roman" w:hAnsiTheme="minorEastAsia" w:cs="Times New Roman"/>
                      <w:kern w:val="0"/>
                      <w:szCs w:val="21"/>
                    </w:rPr>
                    <w:t>类</w:t>
                  </w:r>
                </w:p>
              </w:tc>
              <w:tc>
                <w:tcPr>
                  <w:tcW w:w="2648" w:type="dxa"/>
                  <w:vAlign w:val="center"/>
                </w:tcPr>
                <w:p w:rsidR="00885CF3" w:rsidRDefault="0078570F">
                  <w:pPr>
                    <w:widowControl/>
                    <w:snapToGrid w:val="0"/>
                    <w:jc w:val="center"/>
                    <w:rPr>
                      <w:rFonts w:ascii="Times New Roman" w:hAnsi="Times New Roman" w:cs="Times New Roman"/>
                      <w:kern w:val="0"/>
                      <w:szCs w:val="21"/>
                    </w:rPr>
                  </w:pPr>
                  <w:r>
                    <w:rPr>
                      <w:rFonts w:ascii="Times New Roman" w:hAnsi="Times New Roman" w:cs="Times New Roman"/>
                      <w:kern w:val="0"/>
                      <w:szCs w:val="21"/>
                    </w:rPr>
                    <w:t>65</w:t>
                  </w:r>
                </w:p>
              </w:tc>
              <w:tc>
                <w:tcPr>
                  <w:tcW w:w="2646" w:type="dxa"/>
                  <w:vAlign w:val="center"/>
                </w:tcPr>
                <w:p w:rsidR="00885CF3" w:rsidRDefault="0078570F">
                  <w:pPr>
                    <w:widowControl/>
                    <w:snapToGrid w:val="0"/>
                    <w:jc w:val="center"/>
                    <w:rPr>
                      <w:rFonts w:ascii="Times New Roman" w:hAnsi="Times New Roman" w:cs="Times New Roman"/>
                      <w:kern w:val="0"/>
                      <w:szCs w:val="21"/>
                    </w:rPr>
                  </w:pPr>
                  <w:r>
                    <w:rPr>
                      <w:rFonts w:ascii="Times New Roman" w:hAnsi="Times New Roman" w:cs="Times New Roman"/>
                      <w:kern w:val="0"/>
                      <w:szCs w:val="21"/>
                    </w:rPr>
                    <w:t>55</w:t>
                  </w:r>
                </w:p>
              </w:tc>
            </w:tr>
          </w:tbl>
          <w:p w:rsidR="00885CF3" w:rsidRDefault="00885CF3">
            <w:pPr>
              <w:widowControl/>
              <w:snapToGrid w:val="0"/>
              <w:jc w:val="center"/>
              <w:rPr>
                <w:rFonts w:ascii="Times New Roman" w:hAnsi="Times New Roman" w:cs="Times New Roman"/>
                <w:b/>
                <w:bCs/>
                <w:kern w:val="0"/>
                <w:sz w:val="24"/>
              </w:rPr>
            </w:pPr>
          </w:p>
          <w:p w:rsidR="00885CF3" w:rsidRDefault="00885CF3">
            <w:pPr>
              <w:spacing w:line="360" w:lineRule="auto"/>
              <w:rPr>
                <w:rFonts w:ascii="Times New Roman" w:hAnsi="Times New Roman" w:cs="Times New Roman"/>
                <w:sz w:val="24"/>
                <w:highlight w:val="cyan"/>
              </w:rPr>
            </w:pPr>
          </w:p>
          <w:p w:rsidR="003208CF" w:rsidRDefault="003208CF">
            <w:pPr>
              <w:spacing w:line="360" w:lineRule="auto"/>
              <w:rPr>
                <w:rFonts w:ascii="Times New Roman" w:hAnsi="Times New Roman" w:cs="Times New Roman"/>
                <w:sz w:val="24"/>
                <w:highlight w:val="cyan"/>
              </w:rPr>
            </w:pPr>
          </w:p>
        </w:tc>
      </w:tr>
      <w:tr w:rsidR="00885CF3">
        <w:trPr>
          <w:trHeight w:val="4380"/>
          <w:jc w:val="center"/>
        </w:trPr>
        <w:tc>
          <w:tcPr>
            <w:tcW w:w="648" w:type="dxa"/>
            <w:vAlign w:val="center"/>
          </w:tcPr>
          <w:p w:rsidR="00885CF3" w:rsidRDefault="0078570F">
            <w:pPr>
              <w:jc w:val="center"/>
              <w:rPr>
                <w:rFonts w:ascii="Times New Roman" w:hAnsi="Times New Roman" w:cs="Times New Roman"/>
                <w:sz w:val="24"/>
              </w:rPr>
            </w:pPr>
            <w:r>
              <w:rPr>
                <w:rFonts w:ascii="Times New Roman" w:hAnsiTheme="minorEastAsia" w:cs="Times New Roman"/>
                <w:sz w:val="24"/>
              </w:rPr>
              <w:lastRenderedPageBreak/>
              <w:t>污</w:t>
            </w:r>
          </w:p>
          <w:p w:rsidR="00885CF3" w:rsidRDefault="0078570F">
            <w:pPr>
              <w:jc w:val="center"/>
              <w:rPr>
                <w:rFonts w:ascii="Times New Roman" w:hAnsi="Times New Roman" w:cs="Times New Roman"/>
                <w:sz w:val="24"/>
              </w:rPr>
            </w:pPr>
            <w:r>
              <w:rPr>
                <w:rFonts w:ascii="Times New Roman" w:hAnsiTheme="minorEastAsia" w:cs="Times New Roman"/>
                <w:sz w:val="24"/>
              </w:rPr>
              <w:t>染</w:t>
            </w:r>
          </w:p>
          <w:p w:rsidR="00885CF3" w:rsidRDefault="0078570F">
            <w:pPr>
              <w:jc w:val="center"/>
              <w:rPr>
                <w:rFonts w:ascii="Times New Roman" w:hAnsi="Times New Roman" w:cs="Times New Roman"/>
                <w:sz w:val="24"/>
              </w:rPr>
            </w:pPr>
            <w:r>
              <w:rPr>
                <w:rFonts w:ascii="Times New Roman" w:hAnsiTheme="minorEastAsia" w:cs="Times New Roman"/>
                <w:sz w:val="24"/>
              </w:rPr>
              <w:t>物</w:t>
            </w:r>
          </w:p>
          <w:p w:rsidR="00885CF3" w:rsidRDefault="0078570F">
            <w:pPr>
              <w:jc w:val="center"/>
              <w:rPr>
                <w:rFonts w:ascii="Times New Roman" w:hAnsi="Times New Roman" w:cs="Times New Roman"/>
                <w:sz w:val="24"/>
              </w:rPr>
            </w:pPr>
            <w:r>
              <w:rPr>
                <w:rFonts w:ascii="Times New Roman" w:hAnsiTheme="minorEastAsia" w:cs="Times New Roman"/>
                <w:sz w:val="24"/>
              </w:rPr>
              <w:t>排</w:t>
            </w:r>
          </w:p>
          <w:p w:rsidR="00885CF3" w:rsidRDefault="0078570F">
            <w:pPr>
              <w:jc w:val="center"/>
              <w:rPr>
                <w:rFonts w:ascii="Times New Roman" w:hAnsi="Times New Roman" w:cs="Times New Roman"/>
                <w:sz w:val="24"/>
              </w:rPr>
            </w:pPr>
            <w:r>
              <w:rPr>
                <w:rFonts w:ascii="Times New Roman" w:hAnsiTheme="minorEastAsia" w:cs="Times New Roman"/>
                <w:sz w:val="24"/>
              </w:rPr>
              <w:t>放</w:t>
            </w:r>
          </w:p>
          <w:p w:rsidR="00885CF3" w:rsidRDefault="0078570F">
            <w:pPr>
              <w:jc w:val="center"/>
              <w:rPr>
                <w:rFonts w:ascii="Times New Roman" w:hAnsi="Times New Roman" w:cs="Times New Roman"/>
                <w:sz w:val="24"/>
              </w:rPr>
            </w:pPr>
            <w:r>
              <w:rPr>
                <w:rFonts w:ascii="Times New Roman" w:hAnsiTheme="minorEastAsia" w:cs="Times New Roman"/>
                <w:sz w:val="24"/>
              </w:rPr>
              <w:t>标</w:t>
            </w:r>
          </w:p>
          <w:p w:rsidR="00885CF3" w:rsidRDefault="0078570F">
            <w:pPr>
              <w:jc w:val="center"/>
              <w:rPr>
                <w:rFonts w:ascii="Times New Roman" w:hAnsi="Times New Roman" w:cs="Times New Roman"/>
                <w:sz w:val="24"/>
                <w:highlight w:val="cyan"/>
              </w:rPr>
            </w:pPr>
            <w:r>
              <w:rPr>
                <w:rFonts w:ascii="Times New Roman" w:hAnsiTheme="minorEastAsia" w:cs="Times New Roman"/>
                <w:sz w:val="24"/>
              </w:rPr>
              <w:t>准</w:t>
            </w:r>
          </w:p>
        </w:tc>
        <w:tc>
          <w:tcPr>
            <w:tcW w:w="8382" w:type="dxa"/>
          </w:tcPr>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heme="minorEastAsia" w:cs="Times New Roman"/>
                <w:sz w:val="24"/>
              </w:rPr>
              <w:t>、大气污染物</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color w:val="FF0000"/>
                <w:sz w:val="24"/>
                <w:u w:val="single"/>
              </w:rPr>
              <w:t>项目粉尘有组织排放执行（</w:t>
            </w:r>
            <w:r>
              <w:rPr>
                <w:rFonts w:ascii="Times New Roman" w:hAnsi="Times New Roman" w:cs="Times New Roman"/>
                <w:color w:val="FF0000"/>
                <w:sz w:val="24"/>
                <w:u w:val="single"/>
              </w:rPr>
              <w:t>GB4915-2013</w:t>
            </w:r>
            <w:r>
              <w:rPr>
                <w:rFonts w:ascii="Times New Roman" w:hAnsiTheme="minorEastAsia" w:cs="Times New Roman"/>
                <w:color w:val="FF0000"/>
                <w:sz w:val="24"/>
                <w:u w:val="single"/>
              </w:rPr>
              <w:t>）《水泥工业大气污染物排放标准》表</w:t>
            </w:r>
            <w:r>
              <w:rPr>
                <w:rFonts w:ascii="Times New Roman" w:hAnsi="Times New Roman" w:cs="Times New Roman"/>
                <w:color w:val="FF0000"/>
                <w:sz w:val="24"/>
                <w:u w:val="single"/>
              </w:rPr>
              <w:t>2</w:t>
            </w:r>
            <w:r>
              <w:rPr>
                <w:rFonts w:ascii="Times New Roman" w:hAnsiTheme="minorEastAsia" w:cs="Times New Roman"/>
                <w:color w:val="FF0000"/>
                <w:sz w:val="24"/>
                <w:u w:val="single"/>
              </w:rPr>
              <w:t>中的水泥制品生产相关标准，无组织排放执行《水泥工业大气污染物排放标准》（</w:t>
            </w:r>
            <w:r>
              <w:rPr>
                <w:rFonts w:ascii="Times New Roman" w:hAnsi="Times New Roman" w:cs="Times New Roman"/>
                <w:color w:val="FF0000"/>
                <w:sz w:val="24"/>
                <w:u w:val="single"/>
              </w:rPr>
              <w:t>GB4915-2013</w:t>
            </w:r>
            <w:r>
              <w:rPr>
                <w:rFonts w:ascii="Times New Roman" w:hAnsiTheme="minorEastAsia" w:cs="Times New Roman"/>
                <w:color w:val="FF0000"/>
                <w:sz w:val="24"/>
                <w:u w:val="single"/>
              </w:rPr>
              <w:t>）表</w:t>
            </w:r>
            <w:r>
              <w:rPr>
                <w:rFonts w:ascii="Times New Roman" w:hAnsi="Times New Roman" w:cs="Times New Roman"/>
                <w:color w:val="FF0000"/>
                <w:sz w:val="24"/>
                <w:u w:val="single"/>
              </w:rPr>
              <w:t>3</w:t>
            </w:r>
            <w:r>
              <w:rPr>
                <w:rFonts w:ascii="Times New Roman" w:hAnsiTheme="minorEastAsia" w:cs="Times New Roman"/>
                <w:color w:val="FF0000"/>
                <w:sz w:val="24"/>
                <w:u w:val="single"/>
              </w:rPr>
              <w:t>的相关标准；</w:t>
            </w:r>
            <w:r w:rsidR="00EC2082" w:rsidRPr="00EC2082">
              <w:rPr>
                <w:rFonts w:ascii="Times New Roman" w:cs="Times New Roman"/>
                <w:sz w:val="24"/>
              </w:rPr>
              <w:t>焊接烟尘执行《车间空气中电焊烟尘卫生标准》（</w:t>
            </w:r>
            <w:r w:rsidR="00EC2082" w:rsidRPr="00EC2082">
              <w:rPr>
                <w:rFonts w:ascii="Times New Roman" w:hAnsi="Times New Roman" w:cs="Times New Roman"/>
                <w:sz w:val="24"/>
              </w:rPr>
              <w:t>GB16194-1996</w:t>
            </w:r>
            <w:r w:rsidR="00EC2082" w:rsidRPr="00EC2082">
              <w:rPr>
                <w:rFonts w:ascii="Times New Roman" w:cs="Times New Roman"/>
                <w:sz w:val="24"/>
              </w:rPr>
              <w:t>），最高浓度限值（</w:t>
            </w:r>
            <w:r w:rsidR="00EC2082" w:rsidRPr="00EC2082">
              <w:rPr>
                <w:rFonts w:ascii="Times New Roman" w:hAnsi="Times New Roman" w:cs="Times New Roman"/>
                <w:sz w:val="24"/>
              </w:rPr>
              <w:t>mg/m</w:t>
            </w:r>
            <w:r w:rsidR="00EC2082" w:rsidRPr="00EC2082">
              <w:rPr>
                <w:rFonts w:ascii="Times New Roman" w:hAnsi="Times New Roman" w:cs="Times New Roman"/>
                <w:sz w:val="24"/>
                <w:vertAlign w:val="superscript"/>
              </w:rPr>
              <w:t>3</w:t>
            </w:r>
            <w:r w:rsidR="00EC2082" w:rsidRPr="00EC2082">
              <w:rPr>
                <w:rFonts w:ascii="Times New Roman" w:cs="Times New Roman"/>
                <w:sz w:val="24"/>
              </w:rPr>
              <w:t>）</w:t>
            </w:r>
            <w:r w:rsidR="00EC2082" w:rsidRPr="00EC2082">
              <w:rPr>
                <w:rFonts w:ascii="Times New Roman" w:hAnsi="Times New Roman" w:cs="Times New Roman"/>
                <w:sz w:val="24"/>
              </w:rPr>
              <w:t>≤6.0</w:t>
            </w:r>
            <w:r w:rsidR="00EC2082" w:rsidRPr="00EC2082">
              <w:rPr>
                <w:rFonts w:ascii="Times New Roman" w:cs="Times New Roman"/>
                <w:sz w:val="24"/>
              </w:rPr>
              <w:t>；</w:t>
            </w:r>
            <w:r>
              <w:rPr>
                <w:rFonts w:ascii="Times New Roman" w:hAnsiTheme="minorEastAsia" w:cs="Times New Roman"/>
                <w:sz w:val="24"/>
              </w:rPr>
              <w:t>锅炉废气执行《锅炉大气污染物排放标准》（</w:t>
            </w:r>
            <w:r>
              <w:rPr>
                <w:rFonts w:ascii="Times New Roman" w:hAnsi="Times New Roman" w:cs="Times New Roman"/>
                <w:sz w:val="24"/>
              </w:rPr>
              <w:t>GB13271-2014</w:t>
            </w:r>
            <w:r>
              <w:rPr>
                <w:rFonts w:ascii="Times New Roman" w:hAnsiTheme="minorEastAsia" w:cs="Times New Roman"/>
                <w:sz w:val="24"/>
              </w:rPr>
              <w:t>）表</w:t>
            </w:r>
            <w:r>
              <w:rPr>
                <w:rFonts w:ascii="Times New Roman" w:hAnsi="Times New Roman" w:cs="Times New Roman"/>
                <w:sz w:val="24"/>
              </w:rPr>
              <w:t>3</w:t>
            </w:r>
            <w:r>
              <w:rPr>
                <w:rFonts w:ascii="Times New Roman" w:hAnsiTheme="minorEastAsia" w:cs="Times New Roman"/>
                <w:sz w:val="24"/>
              </w:rPr>
              <w:t>中燃气锅炉大气污染物浓度排放限值要求。</w:t>
            </w:r>
          </w:p>
          <w:p w:rsidR="00885CF3" w:rsidRDefault="0078570F">
            <w:pPr>
              <w:widowControl/>
              <w:spacing w:line="312" w:lineRule="atLeast"/>
              <w:jc w:val="center"/>
              <w:rPr>
                <w:rFonts w:ascii="Times New Roman" w:hAnsi="Times New Roman" w:cs="Times New Roman"/>
                <w:b/>
                <w:bCs/>
                <w:kern w:val="0"/>
                <w:szCs w:val="21"/>
              </w:rPr>
            </w:pPr>
            <w:r>
              <w:rPr>
                <w:rFonts w:ascii="Times New Roman" w:hAnsi="Times New Roman" w:cs="Times New Roman"/>
                <w:b/>
                <w:bCs/>
                <w:kern w:val="0"/>
                <w:sz w:val="24"/>
              </w:rPr>
              <w:t xml:space="preserve">4-4  </w:t>
            </w:r>
            <w:r>
              <w:rPr>
                <w:rFonts w:ascii="Times New Roman" w:hAnsiTheme="minorEastAsia" w:cs="Times New Roman"/>
                <w:b/>
                <w:bCs/>
                <w:kern w:val="0"/>
                <w:sz w:val="24"/>
              </w:rPr>
              <w:t>大气污染物</w:t>
            </w:r>
            <w:r w:rsidR="003D6774">
              <w:rPr>
                <w:rFonts w:ascii="Times New Roman" w:hAnsiTheme="minorEastAsia" w:cs="Times New Roman" w:hint="eastAsia"/>
                <w:b/>
                <w:bCs/>
                <w:kern w:val="0"/>
                <w:sz w:val="24"/>
              </w:rPr>
              <w:t>特别</w:t>
            </w:r>
            <w:r>
              <w:rPr>
                <w:rFonts w:ascii="Times New Roman" w:hAnsiTheme="minorEastAsia" w:cs="Times New Roman"/>
                <w:b/>
                <w:bCs/>
                <w:kern w:val="0"/>
                <w:sz w:val="24"/>
              </w:rPr>
              <w:t>排放限值</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372"/>
              <w:gridCol w:w="1227"/>
              <w:gridCol w:w="1706"/>
              <w:gridCol w:w="897"/>
              <w:gridCol w:w="2930"/>
            </w:tblGrid>
            <w:tr w:rsidR="00885CF3">
              <w:trPr>
                <w:trHeight w:val="20"/>
                <w:jc w:val="center"/>
              </w:trPr>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生产过程</w:t>
                  </w:r>
                </w:p>
              </w:tc>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生产设备</w:t>
                  </w:r>
                </w:p>
              </w:tc>
              <w:tc>
                <w:tcPr>
                  <w:tcW w:w="0" w:type="auto"/>
                  <w:tcBorders>
                    <w:right w:val="single" w:sz="4" w:space="0" w:color="auto"/>
                  </w:tcBorders>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颗粒物</w:t>
                  </w:r>
                  <w:r>
                    <w:rPr>
                      <w:rFonts w:ascii="Times New Roman" w:hAnsiTheme="minorEastAsia" w:cs="Times New Roman" w:hint="eastAsia"/>
                      <w:kern w:val="0"/>
                      <w:szCs w:val="21"/>
                    </w:rPr>
                    <w:t>排放浓度</w:t>
                  </w:r>
                  <w:r>
                    <w:rPr>
                      <w:rFonts w:ascii="Times New Roman" w:hAnsiTheme="minorEastAsia" w:cs="Times New Roman"/>
                      <w:kern w:val="0"/>
                      <w:szCs w:val="21"/>
                    </w:rPr>
                    <w:t>（</w:t>
                  </w:r>
                  <w:r>
                    <w:rPr>
                      <w:rFonts w:ascii="Times New Roman" w:hAnsi="Times New Roman" w:cs="Times New Roman"/>
                      <w:kern w:val="0"/>
                      <w:szCs w:val="21"/>
                    </w:rPr>
                    <w:t>mg/m</w:t>
                  </w:r>
                  <w:r>
                    <w:rPr>
                      <w:rFonts w:ascii="Times New Roman" w:hAnsi="Times New Roman" w:cs="Times New Roman"/>
                      <w:kern w:val="0"/>
                      <w:szCs w:val="21"/>
                      <w:vertAlign w:val="superscript"/>
                    </w:rPr>
                    <w:t>3</w:t>
                  </w:r>
                  <w:r>
                    <w:rPr>
                      <w:rFonts w:ascii="Times New Roman" w:hAnsiTheme="minorEastAsia" w:cs="Times New Roman"/>
                      <w:kern w:val="0"/>
                      <w:szCs w:val="21"/>
                    </w:rPr>
                    <w:t>）</w:t>
                  </w:r>
                </w:p>
              </w:tc>
              <w:tc>
                <w:tcPr>
                  <w:tcW w:w="0" w:type="auto"/>
                  <w:tcBorders>
                    <w:left w:val="single" w:sz="4" w:space="0" w:color="auto"/>
                  </w:tcBorders>
                  <w:vAlign w:val="center"/>
                </w:tcPr>
                <w:p w:rsidR="00885CF3" w:rsidRDefault="0078570F">
                  <w:pPr>
                    <w:widowControl/>
                    <w:snapToGrid w:val="0"/>
                    <w:jc w:val="center"/>
                    <w:rPr>
                      <w:rFonts w:ascii="Times New Roman" w:hAnsi="Times New Roman" w:cs="Times New Roman"/>
                      <w:kern w:val="0"/>
                      <w:szCs w:val="21"/>
                    </w:rPr>
                  </w:pPr>
                  <w:r>
                    <w:rPr>
                      <w:rFonts w:ascii="Times New Roman" w:hAnsi="Times New Roman" w:cs="Times New Roman" w:hint="eastAsia"/>
                      <w:kern w:val="0"/>
                      <w:szCs w:val="21"/>
                    </w:rPr>
                    <w:t>无组织</w:t>
                  </w:r>
                  <w:r>
                    <w:rPr>
                      <w:rFonts w:ascii="Times New Roman" w:hAnsiTheme="minorEastAsia" w:cs="Times New Roman"/>
                      <w:kern w:val="0"/>
                      <w:szCs w:val="21"/>
                    </w:rPr>
                    <w:t>排放监控</w:t>
                  </w:r>
                </w:p>
              </w:tc>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标准来源</w:t>
                  </w:r>
                </w:p>
              </w:tc>
            </w:tr>
            <w:tr w:rsidR="00885CF3">
              <w:trPr>
                <w:trHeight w:val="20"/>
                <w:jc w:val="center"/>
              </w:trPr>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散装水泥中转站及水泥制品生产</w:t>
                  </w:r>
                </w:p>
              </w:tc>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水泥仓及其他通风生产设备</w:t>
                  </w:r>
                </w:p>
              </w:tc>
              <w:tc>
                <w:tcPr>
                  <w:tcW w:w="0" w:type="auto"/>
                  <w:tcBorders>
                    <w:right w:val="single" w:sz="4" w:space="0" w:color="auto"/>
                  </w:tcBorders>
                  <w:vAlign w:val="center"/>
                </w:tcPr>
                <w:p w:rsidR="00885CF3" w:rsidRDefault="0078570F">
                  <w:pPr>
                    <w:widowControl/>
                    <w:snapToGrid w:val="0"/>
                    <w:jc w:val="center"/>
                    <w:rPr>
                      <w:rFonts w:ascii="Times New Roman" w:hAnsi="Times New Roman" w:cs="Times New Roman"/>
                      <w:kern w:val="0"/>
                      <w:szCs w:val="21"/>
                    </w:rPr>
                  </w:pPr>
                  <w:r>
                    <w:rPr>
                      <w:rFonts w:ascii="Times New Roman" w:hAnsi="Times New Roman" w:cs="Times New Roman" w:hint="eastAsia"/>
                      <w:kern w:val="0"/>
                      <w:szCs w:val="21"/>
                    </w:rPr>
                    <w:t>10</w:t>
                  </w:r>
                </w:p>
              </w:tc>
              <w:tc>
                <w:tcPr>
                  <w:tcW w:w="0" w:type="auto"/>
                  <w:tcBorders>
                    <w:left w:val="single" w:sz="4" w:space="0" w:color="auto"/>
                  </w:tcBorders>
                  <w:vAlign w:val="center"/>
                </w:tcPr>
                <w:p w:rsidR="00885CF3" w:rsidRDefault="0078570F">
                  <w:pPr>
                    <w:widowControl/>
                    <w:snapToGrid w:val="0"/>
                    <w:jc w:val="center"/>
                    <w:rPr>
                      <w:rFonts w:ascii="Times New Roman" w:hAnsi="Times New Roman" w:cs="Times New Roman"/>
                      <w:kern w:val="0"/>
                      <w:szCs w:val="21"/>
                    </w:rPr>
                  </w:pPr>
                  <w:r>
                    <w:rPr>
                      <w:rFonts w:ascii="Times New Roman" w:hAnsi="Times New Roman" w:cs="Times New Roman" w:hint="eastAsia"/>
                      <w:kern w:val="0"/>
                      <w:szCs w:val="21"/>
                    </w:rPr>
                    <w:t>0.5</w:t>
                  </w:r>
                </w:p>
              </w:tc>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《水泥工业大气污染物排放标准》（</w:t>
                  </w:r>
                  <w:r>
                    <w:rPr>
                      <w:rFonts w:ascii="Times New Roman" w:hAnsi="Times New Roman" w:cs="Times New Roman"/>
                      <w:kern w:val="0"/>
                      <w:szCs w:val="21"/>
                    </w:rPr>
                    <w:t>GB4915-2013</w:t>
                  </w:r>
                  <w:r>
                    <w:rPr>
                      <w:rFonts w:ascii="Times New Roman" w:hAnsiTheme="minorEastAsia" w:cs="Times New Roman"/>
                      <w:kern w:val="0"/>
                      <w:szCs w:val="21"/>
                    </w:rPr>
                    <w:t>）</w:t>
                  </w:r>
                </w:p>
              </w:tc>
            </w:tr>
          </w:tbl>
          <w:p w:rsidR="00885CF3" w:rsidRDefault="0078570F">
            <w:pPr>
              <w:widowControl/>
              <w:spacing w:line="312" w:lineRule="atLeast"/>
              <w:jc w:val="center"/>
              <w:rPr>
                <w:rFonts w:ascii="Times New Roman" w:hAnsi="Times New Roman" w:cs="Times New Roman"/>
                <w:b/>
                <w:bCs/>
                <w:kern w:val="0"/>
                <w:szCs w:val="21"/>
              </w:rPr>
            </w:pPr>
            <w:r>
              <w:rPr>
                <w:rFonts w:ascii="Times New Roman" w:hAnsi="Times New Roman" w:cs="Times New Roman"/>
                <w:b/>
                <w:bCs/>
                <w:kern w:val="0"/>
                <w:sz w:val="24"/>
              </w:rPr>
              <w:t xml:space="preserve">4-5  </w:t>
            </w:r>
            <w:r>
              <w:rPr>
                <w:rFonts w:ascii="Times New Roman" w:hAnsiTheme="minorEastAsia" w:cs="Times New Roman"/>
                <w:b/>
                <w:bCs/>
                <w:kern w:val="0"/>
                <w:sz w:val="24"/>
              </w:rPr>
              <w:t>大气污染物无组织排放限值</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97"/>
              <w:gridCol w:w="1338"/>
              <w:gridCol w:w="3243"/>
              <w:gridCol w:w="2654"/>
            </w:tblGrid>
            <w:tr w:rsidR="00885CF3">
              <w:trPr>
                <w:trHeight w:val="20"/>
                <w:jc w:val="center"/>
              </w:trPr>
              <w:tc>
                <w:tcPr>
                  <w:tcW w:w="897" w:type="dxa"/>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污染物项目</w:t>
                  </w:r>
                </w:p>
              </w:tc>
              <w:tc>
                <w:tcPr>
                  <w:tcW w:w="1338" w:type="dxa"/>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限值（</w:t>
                  </w:r>
                  <w:r>
                    <w:rPr>
                      <w:rFonts w:ascii="Times New Roman" w:hAnsi="Times New Roman" w:cs="Times New Roman"/>
                      <w:kern w:val="0"/>
                      <w:szCs w:val="21"/>
                    </w:rPr>
                    <w:t>mg/m</w:t>
                  </w:r>
                  <w:r>
                    <w:rPr>
                      <w:rFonts w:ascii="Times New Roman" w:hAnsi="Times New Roman" w:cs="Times New Roman"/>
                      <w:kern w:val="0"/>
                      <w:szCs w:val="21"/>
                      <w:vertAlign w:val="superscript"/>
                    </w:rPr>
                    <w:t>3</w:t>
                  </w:r>
                  <w:r>
                    <w:rPr>
                      <w:rFonts w:ascii="Times New Roman" w:hAnsiTheme="minorEastAsia" w:cs="Times New Roman"/>
                      <w:kern w:val="0"/>
                      <w:szCs w:val="21"/>
                    </w:rPr>
                    <w:t>）</w:t>
                  </w:r>
                </w:p>
              </w:tc>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限值含义</w:t>
                  </w:r>
                </w:p>
              </w:tc>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无组织排放监控位置</w:t>
                  </w:r>
                </w:p>
              </w:tc>
            </w:tr>
            <w:tr w:rsidR="00885CF3">
              <w:trPr>
                <w:trHeight w:val="20"/>
                <w:jc w:val="center"/>
              </w:trPr>
              <w:tc>
                <w:tcPr>
                  <w:tcW w:w="897" w:type="dxa"/>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颗粒物</w:t>
                  </w:r>
                </w:p>
              </w:tc>
              <w:tc>
                <w:tcPr>
                  <w:tcW w:w="1338" w:type="dxa"/>
                  <w:vAlign w:val="center"/>
                </w:tcPr>
                <w:p w:rsidR="00885CF3" w:rsidRDefault="0078570F">
                  <w:pPr>
                    <w:widowControl/>
                    <w:snapToGrid w:val="0"/>
                    <w:jc w:val="center"/>
                    <w:rPr>
                      <w:rFonts w:ascii="Times New Roman" w:hAnsi="Times New Roman" w:cs="Times New Roman"/>
                      <w:kern w:val="0"/>
                      <w:szCs w:val="21"/>
                    </w:rPr>
                  </w:pPr>
                  <w:r>
                    <w:rPr>
                      <w:rFonts w:ascii="Times New Roman" w:hAnsi="Times New Roman" w:cs="Times New Roman"/>
                      <w:kern w:val="0"/>
                      <w:szCs w:val="21"/>
                    </w:rPr>
                    <w:t>0.5</w:t>
                  </w:r>
                </w:p>
              </w:tc>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监控点与参照点总悬浮颗粒物（</w:t>
                  </w:r>
                  <w:r>
                    <w:rPr>
                      <w:rFonts w:ascii="Times New Roman" w:hAnsi="Times New Roman" w:cs="Times New Roman"/>
                      <w:kern w:val="0"/>
                      <w:szCs w:val="21"/>
                    </w:rPr>
                    <w:t>TSP</w:t>
                  </w:r>
                  <w:r>
                    <w:rPr>
                      <w:rFonts w:ascii="Times New Roman" w:hAnsiTheme="minorEastAsia" w:cs="Times New Roman"/>
                      <w:kern w:val="0"/>
                      <w:szCs w:val="21"/>
                    </w:rPr>
                    <w:t>）</w:t>
                  </w:r>
                  <w:r>
                    <w:rPr>
                      <w:rFonts w:ascii="Times New Roman" w:hAnsi="Times New Roman" w:cs="Times New Roman"/>
                      <w:kern w:val="0"/>
                      <w:szCs w:val="21"/>
                    </w:rPr>
                    <w:t xml:space="preserve">1 </w:t>
                  </w:r>
                  <w:r>
                    <w:rPr>
                      <w:rFonts w:ascii="Times New Roman" w:hAnsiTheme="minorEastAsia" w:cs="Times New Roman"/>
                      <w:kern w:val="0"/>
                      <w:szCs w:val="21"/>
                    </w:rPr>
                    <w:t>小时浓度值的差值</w:t>
                  </w:r>
                </w:p>
              </w:tc>
              <w:tc>
                <w:tcPr>
                  <w:tcW w:w="0" w:type="auto"/>
                  <w:vAlign w:val="center"/>
                </w:tcPr>
                <w:p w:rsidR="00885CF3" w:rsidRDefault="0078570F">
                  <w:pPr>
                    <w:widowControl/>
                    <w:snapToGrid w:val="0"/>
                    <w:jc w:val="center"/>
                    <w:rPr>
                      <w:rFonts w:ascii="Times New Roman" w:hAnsi="Times New Roman" w:cs="Times New Roman"/>
                      <w:kern w:val="0"/>
                      <w:szCs w:val="21"/>
                    </w:rPr>
                  </w:pPr>
                  <w:r>
                    <w:rPr>
                      <w:rFonts w:ascii="Times New Roman" w:hAnsiTheme="minorEastAsia" w:cs="Times New Roman"/>
                      <w:kern w:val="0"/>
                      <w:szCs w:val="21"/>
                    </w:rPr>
                    <w:t>厂界外</w:t>
                  </w:r>
                  <w:r>
                    <w:rPr>
                      <w:rFonts w:ascii="Times New Roman" w:hAnsi="Times New Roman" w:cs="Times New Roman"/>
                      <w:kern w:val="0"/>
                      <w:szCs w:val="21"/>
                    </w:rPr>
                    <w:t xml:space="preserve"> 20m </w:t>
                  </w:r>
                  <w:r>
                    <w:rPr>
                      <w:rFonts w:ascii="Times New Roman" w:hAnsiTheme="minorEastAsia" w:cs="Times New Roman"/>
                      <w:kern w:val="0"/>
                      <w:szCs w:val="21"/>
                    </w:rPr>
                    <w:t>处上风向设参照点，下风向设监控点</w:t>
                  </w:r>
                </w:p>
              </w:tc>
            </w:tr>
          </w:tbl>
          <w:p w:rsidR="00885CF3" w:rsidRDefault="0078570F">
            <w:pPr>
              <w:widowControl/>
              <w:spacing w:line="312" w:lineRule="atLeast"/>
              <w:jc w:val="center"/>
              <w:rPr>
                <w:rFonts w:ascii="Times New Roman" w:hAnsi="Times New Roman" w:cs="Times New Roman"/>
                <w:b/>
                <w:bCs/>
                <w:kern w:val="0"/>
                <w:szCs w:val="21"/>
              </w:rPr>
            </w:pPr>
            <w:r>
              <w:rPr>
                <w:rFonts w:ascii="Times New Roman" w:hAnsi="Times New Roman" w:cs="Times New Roman"/>
                <w:b/>
                <w:bCs/>
                <w:kern w:val="0"/>
                <w:sz w:val="24"/>
              </w:rPr>
              <w:t xml:space="preserve">4-6  </w:t>
            </w:r>
            <w:r>
              <w:rPr>
                <w:rFonts w:ascii="Times New Roman" w:hAnsiTheme="minorEastAsia" w:cs="Times New Roman"/>
                <w:b/>
                <w:bCs/>
                <w:kern w:val="0"/>
                <w:sz w:val="24"/>
              </w:rPr>
              <w:t>大气污染物特别排放限制单位</w:t>
            </w:r>
            <w:r>
              <w:rPr>
                <w:rFonts w:ascii="Times New Roman" w:hAnsi="Times New Roman" w:cs="Times New Roman"/>
                <w:b/>
                <w:bCs/>
                <w:kern w:val="0"/>
                <w:sz w:val="24"/>
              </w:rPr>
              <w:t xml:space="preserve"> mg</w:t>
            </w:r>
            <w:r>
              <w:rPr>
                <w:rFonts w:ascii="Times New Roman" w:hAnsi="Times New Roman" w:cs="Times New Roman"/>
                <w:b/>
                <w:bCs/>
                <w:kern w:val="0"/>
                <w:szCs w:val="21"/>
              </w:rPr>
              <w:t>/m</w:t>
            </w:r>
            <w:r>
              <w:rPr>
                <w:rFonts w:ascii="Times New Roman" w:hAnsi="Times New Roman" w:cs="Times New Roman"/>
                <w:b/>
                <w:bCs/>
                <w:kern w:val="0"/>
                <w:szCs w:val="21"/>
                <w:vertAlign w:val="superscript"/>
              </w:rPr>
              <w:t>3</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572"/>
              <w:gridCol w:w="1312"/>
              <w:gridCol w:w="1313"/>
              <w:gridCol w:w="1316"/>
              <w:gridCol w:w="2619"/>
            </w:tblGrid>
            <w:tr w:rsidR="00885CF3">
              <w:trPr>
                <w:trHeight w:val="20"/>
                <w:jc w:val="center"/>
              </w:trPr>
              <w:tc>
                <w:tcPr>
                  <w:tcW w:w="967" w:type="pct"/>
                  <w:vMerge w:val="restar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污染物项目</w:t>
                  </w:r>
                </w:p>
              </w:tc>
              <w:tc>
                <w:tcPr>
                  <w:tcW w:w="2423" w:type="pct"/>
                  <w:gridSpan w:val="3"/>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限值</w:t>
                  </w:r>
                </w:p>
              </w:tc>
              <w:tc>
                <w:tcPr>
                  <w:tcW w:w="1610" w:type="pct"/>
                  <w:vMerge w:val="restart"/>
                  <w:vAlign w:val="center"/>
                </w:tcPr>
                <w:p w:rsidR="00885CF3" w:rsidRDefault="0078570F">
                  <w:pPr>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污染物排放监控位置</w:t>
                  </w:r>
                </w:p>
              </w:tc>
            </w:tr>
            <w:tr w:rsidR="00885CF3">
              <w:trPr>
                <w:trHeight w:val="20"/>
                <w:jc w:val="center"/>
              </w:trPr>
              <w:tc>
                <w:tcPr>
                  <w:tcW w:w="967" w:type="pct"/>
                  <w:vMerge/>
                  <w:vAlign w:val="center"/>
                </w:tcPr>
                <w:p w:rsidR="00885CF3" w:rsidRDefault="00885CF3">
                  <w:pPr>
                    <w:widowControl/>
                    <w:snapToGrid w:val="0"/>
                    <w:spacing w:line="340" w:lineRule="exact"/>
                    <w:jc w:val="center"/>
                    <w:rPr>
                      <w:rFonts w:ascii="Times New Roman" w:hAnsi="Times New Roman" w:cs="Times New Roman"/>
                      <w:kern w:val="0"/>
                      <w:szCs w:val="21"/>
                    </w:rPr>
                  </w:pPr>
                </w:p>
              </w:tc>
              <w:tc>
                <w:tcPr>
                  <w:tcW w:w="80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燃煤锅炉</w:t>
                  </w:r>
                </w:p>
              </w:tc>
              <w:tc>
                <w:tcPr>
                  <w:tcW w:w="80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燃油锅炉</w:t>
                  </w:r>
                </w:p>
              </w:tc>
              <w:tc>
                <w:tcPr>
                  <w:tcW w:w="808"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燃气锅炉</w:t>
                  </w:r>
                </w:p>
              </w:tc>
              <w:tc>
                <w:tcPr>
                  <w:tcW w:w="1610" w:type="pct"/>
                  <w:vMerge/>
                  <w:vAlign w:val="center"/>
                </w:tcPr>
                <w:p w:rsidR="00885CF3" w:rsidRDefault="00885CF3">
                  <w:pPr>
                    <w:widowControl/>
                    <w:snapToGrid w:val="0"/>
                    <w:spacing w:line="340" w:lineRule="exact"/>
                    <w:jc w:val="center"/>
                    <w:rPr>
                      <w:rFonts w:ascii="Times New Roman" w:hAnsi="Times New Roman" w:cs="Times New Roman"/>
                      <w:kern w:val="0"/>
                      <w:szCs w:val="21"/>
                    </w:rPr>
                  </w:pPr>
                </w:p>
              </w:tc>
            </w:tr>
            <w:tr w:rsidR="00885CF3">
              <w:trPr>
                <w:trHeight w:val="20"/>
                <w:jc w:val="center"/>
              </w:trPr>
              <w:tc>
                <w:tcPr>
                  <w:tcW w:w="96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颗粒物</w:t>
                  </w:r>
                </w:p>
              </w:tc>
              <w:tc>
                <w:tcPr>
                  <w:tcW w:w="80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imes New Roman" w:cs="Times New Roman"/>
                      <w:kern w:val="0"/>
                      <w:szCs w:val="21"/>
                    </w:rPr>
                    <w:t>30</w:t>
                  </w:r>
                </w:p>
              </w:tc>
              <w:tc>
                <w:tcPr>
                  <w:tcW w:w="80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imes New Roman" w:cs="Times New Roman"/>
                      <w:kern w:val="0"/>
                      <w:szCs w:val="21"/>
                    </w:rPr>
                    <w:t>30</w:t>
                  </w:r>
                </w:p>
              </w:tc>
              <w:tc>
                <w:tcPr>
                  <w:tcW w:w="808"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imes New Roman" w:cs="Times New Roman"/>
                      <w:kern w:val="0"/>
                      <w:szCs w:val="21"/>
                    </w:rPr>
                    <w:t>20</w:t>
                  </w:r>
                </w:p>
              </w:tc>
              <w:tc>
                <w:tcPr>
                  <w:tcW w:w="1610" w:type="pct"/>
                  <w:vMerge w:val="restar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烟囱或烟道</w:t>
                  </w:r>
                </w:p>
              </w:tc>
            </w:tr>
            <w:tr w:rsidR="00885CF3">
              <w:trPr>
                <w:trHeight w:val="20"/>
                <w:jc w:val="center"/>
              </w:trPr>
              <w:tc>
                <w:tcPr>
                  <w:tcW w:w="96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二氧化硫</w:t>
                  </w:r>
                </w:p>
              </w:tc>
              <w:tc>
                <w:tcPr>
                  <w:tcW w:w="80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imes New Roman" w:cs="Times New Roman"/>
                      <w:kern w:val="0"/>
                      <w:szCs w:val="21"/>
                    </w:rPr>
                    <w:t>200</w:t>
                  </w:r>
                </w:p>
              </w:tc>
              <w:tc>
                <w:tcPr>
                  <w:tcW w:w="80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imes New Roman" w:cs="Times New Roman"/>
                      <w:kern w:val="0"/>
                      <w:szCs w:val="21"/>
                    </w:rPr>
                    <w:t>100</w:t>
                  </w:r>
                </w:p>
              </w:tc>
              <w:tc>
                <w:tcPr>
                  <w:tcW w:w="808"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imes New Roman" w:cs="Times New Roman"/>
                      <w:kern w:val="0"/>
                      <w:szCs w:val="21"/>
                    </w:rPr>
                    <w:t>50</w:t>
                  </w:r>
                </w:p>
              </w:tc>
              <w:tc>
                <w:tcPr>
                  <w:tcW w:w="1610" w:type="pct"/>
                  <w:vMerge/>
                  <w:vAlign w:val="center"/>
                </w:tcPr>
                <w:p w:rsidR="00885CF3" w:rsidRDefault="00885CF3">
                  <w:pPr>
                    <w:widowControl/>
                    <w:snapToGrid w:val="0"/>
                    <w:spacing w:line="340" w:lineRule="exact"/>
                    <w:jc w:val="center"/>
                    <w:rPr>
                      <w:rFonts w:ascii="Times New Roman" w:hAnsi="Times New Roman" w:cs="Times New Roman"/>
                      <w:kern w:val="0"/>
                      <w:szCs w:val="21"/>
                    </w:rPr>
                  </w:pPr>
                </w:p>
              </w:tc>
            </w:tr>
            <w:tr w:rsidR="00885CF3">
              <w:trPr>
                <w:trHeight w:val="20"/>
                <w:jc w:val="center"/>
              </w:trPr>
              <w:tc>
                <w:tcPr>
                  <w:tcW w:w="96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heme="minorEastAsia" w:cs="Times New Roman"/>
                      <w:kern w:val="0"/>
                      <w:szCs w:val="21"/>
                    </w:rPr>
                    <w:t>氮氧化物</w:t>
                  </w:r>
                </w:p>
              </w:tc>
              <w:tc>
                <w:tcPr>
                  <w:tcW w:w="80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imes New Roman" w:cs="Times New Roman"/>
                      <w:kern w:val="0"/>
                      <w:szCs w:val="21"/>
                    </w:rPr>
                    <w:t>200</w:t>
                  </w:r>
                </w:p>
              </w:tc>
              <w:tc>
                <w:tcPr>
                  <w:tcW w:w="807"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imes New Roman" w:cs="Times New Roman"/>
                      <w:kern w:val="0"/>
                      <w:szCs w:val="21"/>
                    </w:rPr>
                    <w:t>200</w:t>
                  </w:r>
                </w:p>
              </w:tc>
              <w:tc>
                <w:tcPr>
                  <w:tcW w:w="808" w:type="pct"/>
                  <w:vAlign w:val="center"/>
                </w:tcPr>
                <w:p w:rsidR="00885CF3" w:rsidRDefault="0078570F">
                  <w:pPr>
                    <w:widowControl/>
                    <w:snapToGrid w:val="0"/>
                    <w:spacing w:line="340" w:lineRule="exact"/>
                    <w:jc w:val="center"/>
                    <w:rPr>
                      <w:rFonts w:ascii="Times New Roman" w:hAnsi="Times New Roman" w:cs="Times New Roman"/>
                      <w:kern w:val="0"/>
                      <w:szCs w:val="21"/>
                    </w:rPr>
                  </w:pPr>
                  <w:r>
                    <w:rPr>
                      <w:rFonts w:ascii="Times New Roman" w:hAnsi="Times New Roman" w:cs="Times New Roman"/>
                      <w:kern w:val="0"/>
                      <w:szCs w:val="21"/>
                    </w:rPr>
                    <w:t>150</w:t>
                  </w:r>
                </w:p>
              </w:tc>
              <w:tc>
                <w:tcPr>
                  <w:tcW w:w="1610" w:type="pct"/>
                  <w:vMerge/>
                  <w:vAlign w:val="center"/>
                </w:tcPr>
                <w:p w:rsidR="00885CF3" w:rsidRDefault="00885CF3">
                  <w:pPr>
                    <w:widowControl/>
                    <w:snapToGrid w:val="0"/>
                    <w:spacing w:line="340" w:lineRule="exact"/>
                    <w:jc w:val="center"/>
                    <w:rPr>
                      <w:rFonts w:ascii="Times New Roman" w:hAnsi="Times New Roman" w:cs="Times New Roman"/>
                      <w:kern w:val="0"/>
                      <w:szCs w:val="21"/>
                    </w:rPr>
                  </w:pPr>
                </w:p>
              </w:tc>
            </w:tr>
          </w:tbl>
          <w:p w:rsidR="00885CF3" w:rsidRDefault="0078570F">
            <w:pPr>
              <w:adjustRightInd w:val="0"/>
              <w:snapToGrid w:val="0"/>
              <w:spacing w:line="360" w:lineRule="auto"/>
              <w:rPr>
                <w:rFonts w:ascii="Times New Roman" w:hAnsi="Times New Roman" w:cs="Times New Roman"/>
                <w:sz w:val="24"/>
              </w:rPr>
            </w:pPr>
            <w:r>
              <w:rPr>
                <w:rFonts w:ascii="Times New Roman" w:hAnsi="Times New Roman" w:cs="Times New Roman"/>
                <w:sz w:val="24"/>
              </w:rPr>
              <w:t>2</w:t>
            </w:r>
            <w:r>
              <w:rPr>
                <w:rFonts w:ascii="Times New Roman" w:hAnsiTheme="minorEastAsia" w:cs="Times New Roman"/>
                <w:sz w:val="24"/>
              </w:rPr>
              <w:t>、废水</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本项目区生活污水排放执行《污水综合排放标准》（</w:t>
            </w:r>
            <w:r>
              <w:rPr>
                <w:rFonts w:ascii="Times New Roman" w:hAnsi="Times New Roman" w:cs="Times New Roman"/>
                <w:sz w:val="24"/>
              </w:rPr>
              <w:t>GB8978-1996</w:t>
            </w:r>
            <w:r>
              <w:rPr>
                <w:rFonts w:ascii="Times New Roman" w:hAnsiTheme="minorEastAsia" w:cs="Times New Roman"/>
                <w:sz w:val="24"/>
              </w:rPr>
              <w:t>）中的三级标准后进入岳阳县工业集中区污水处理厂处理。</w:t>
            </w: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4-7 </w:t>
            </w:r>
            <w:r>
              <w:rPr>
                <w:rFonts w:eastAsiaTheme="minorEastAsia" w:hAnsiTheme="minorEastAsia"/>
                <w:sz w:val="24"/>
                <w:szCs w:val="24"/>
              </w:rPr>
              <w:t>废水排放标准单位：</w:t>
            </w:r>
            <w:r>
              <w:rPr>
                <w:rFonts w:eastAsiaTheme="minorEastAsia"/>
                <w:sz w:val="24"/>
                <w:szCs w:val="24"/>
              </w:rPr>
              <w:t>mg/L</w:t>
            </w:r>
            <w:r>
              <w:rPr>
                <w:rFonts w:eastAsiaTheme="minorEastAsia" w:hAnsiTheme="minorEastAsia"/>
                <w:sz w:val="24"/>
                <w:szCs w:val="24"/>
              </w:rPr>
              <w:t>，除</w:t>
            </w:r>
            <w:r>
              <w:rPr>
                <w:rFonts w:eastAsiaTheme="minorEastAsia"/>
                <w:sz w:val="24"/>
                <w:szCs w:val="24"/>
              </w:rPr>
              <w:t>pH</w:t>
            </w:r>
            <w:r>
              <w:rPr>
                <w:rFonts w:eastAsiaTheme="minorEastAsia" w:hAnsiTheme="minorEastAsia"/>
                <w:sz w:val="24"/>
                <w:szCs w:val="24"/>
              </w:rPr>
              <w:t>外</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838"/>
              <w:gridCol w:w="1634"/>
              <w:gridCol w:w="1414"/>
              <w:gridCol w:w="1461"/>
              <w:gridCol w:w="1785"/>
            </w:tblGrid>
            <w:tr w:rsidR="00885CF3">
              <w:trPr>
                <w:trHeight w:val="340"/>
                <w:jc w:val="center"/>
              </w:trPr>
              <w:tc>
                <w:tcPr>
                  <w:tcW w:w="1677"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水质指标</w:t>
                  </w:r>
                </w:p>
              </w:tc>
              <w:tc>
                <w:tcPr>
                  <w:tcW w:w="1790" w:type="dxa"/>
                  <w:vAlign w:val="center"/>
                </w:tcPr>
                <w:p w:rsidR="00885CF3" w:rsidRDefault="0078570F">
                  <w:pPr>
                    <w:pStyle w:val="aff0"/>
                    <w:snapToGrid w:val="0"/>
                    <w:rPr>
                      <w:rFonts w:eastAsiaTheme="minorEastAsia"/>
                      <w:sz w:val="21"/>
                      <w:szCs w:val="21"/>
                    </w:rPr>
                  </w:pPr>
                  <w:r>
                    <w:rPr>
                      <w:rFonts w:eastAsiaTheme="minorEastAsia"/>
                      <w:sz w:val="21"/>
                      <w:szCs w:val="21"/>
                    </w:rPr>
                    <w:t>pH</w:t>
                  </w:r>
                </w:p>
              </w:tc>
              <w:tc>
                <w:tcPr>
                  <w:tcW w:w="1497" w:type="dxa"/>
                  <w:vAlign w:val="center"/>
                </w:tcPr>
                <w:p w:rsidR="00885CF3" w:rsidRDefault="0078570F">
                  <w:pPr>
                    <w:pStyle w:val="aff0"/>
                    <w:snapToGrid w:val="0"/>
                    <w:rPr>
                      <w:rFonts w:eastAsiaTheme="minorEastAsia"/>
                      <w:sz w:val="21"/>
                      <w:szCs w:val="21"/>
                    </w:rPr>
                  </w:pPr>
                  <w:r>
                    <w:rPr>
                      <w:rFonts w:eastAsiaTheme="minorEastAsia"/>
                      <w:sz w:val="21"/>
                      <w:szCs w:val="21"/>
                    </w:rPr>
                    <w:t>CODcr</w:t>
                  </w:r>
                </w:p>
              </w:tc>
              <w:tc>
                <w:tcPr>
                  <w:tcW w:w="1564" w:type="dxa"/>
                  <w:vAlign w:val="center"/>
                </w:tcPr>
                <w:p w:rsidR="00885CF3" w:rsidRDefault="0078570F">
                  <w:pPr>
                    <w:pStyle w:val="aff0"/>
                    <w:snapToGrid w:val="0"/>
                    <w:rPr>
                      <w:rFonts w:eastAsiaTheme="minorEastAsia"/>
                      <w:sz w:val="21"/>
                      <w:szCs w:val="21"/>
                    </w:rPr>
                  </w:pPr>
                  <w:r>
                    <w:rPr>
                      <w:rFonts w:eastAsiaTheme="minorEastAsia"/>
                      <w:sz w:val="21"/>
                      <w:szCs w:val="21"/>
                    </w:rPr>
                    <w:t>BOD</w:t>
                  </w:r>
                  <w:r>
                    <w:rPr>
                      <w:rFonts w:eastAsiaTheme="minorEastAsia"/>
                      <w:sz w:val="21"/>
                      <w:szCs w:val="21"/>
                      <w:vertAlign w:val="subscript"/>
                    </w:rPr>
                    <w:t>5</w:t>
                  </w:r>
                </w:p>
              </w:tc>
              <w:tc>
                <w:tcPr>
                  <w:tcW w:w="1976"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氨氮</w:t>
                  </w:r>
                </w:p>
              </w:tc>
            </w:tr>
            <w:tr w:rsidR="00885CF3">
              <w:trPr>
                <w:trHeight w:val="340"/>
                <w:jc w:val="center"/>
              </w:trPr>
              <w:tc>
                <w:tcPr>
                  <w:tcW w:w="1677"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《污水综合排放标准》（</w:t>
                  </w:r>
                  <w:r>
                    <w:rPr>
                      <w:rFonts w:eastAsiaTheme="minorEastAsia"/>
                      <w:sz w:val="21"/>
                      <w:szCs w:val="21"/>
                    </w:rPr>
                    <w:t>GB8978-1996</w:t>
                  </w:r>
                  <w:r>
                    <w:rPr>
                      <w:rFonts w:eastAsiaTheme="minorEastAsia" w:hAnsiTheme="minorEastAsia"/>
                      <w:sz w:val="21"/>
                      <w:szCs w:val="21"/>
                    </w:rPr>
                    <w:t>）中的三级标准</w:t>
                  </w:r>
                </w:p>
              </w:tc>
              <w:tc>
                <w:tcPr>
                  <w:tcW w:w="1790" w:type="dxa"/>
                  <w:vAlign w:val="center"/>
                </w:tcPr>
                <w:p w:rsidR="00885CF3" w:rsidRDefault="0078570F">
                  <w:pPr>
                    <w:pStyle w:val="aff0"/>
                    <w:snapToGrid w:val="0"/>
                    <w:rPr>
                      <w:rFonts w:eastAsiaTheme="minorEastAsia"/>
                      <w:sz w:val="21"/>
                      <w:szCs w:val="21"/>
                    </w:rPr>
                  </w:pPr>
                  <w:r>
                    <w:rPr>
                      <w:rFonts w:eastAsiaTheme="minorEastAsia"/>
                      <w:sz w:val="21"/>
                      <w:szCs w:val="21"/>
                    </w:rPr>
                    <w:t>6</w:t>
                  </w:r>
                  <w:r>
                    <w:rPr>
                      <w:rFonts w:eastAsiaTheme="minorEastAsia" w:hAnsiTheme="minorEastAsia"/>
                      <w:sz w:val="21"/>
                      <w:szCs w:val="21"/>
                    </w:rPr>
                    <w:t>～</w:t>
                  </w:r>
                  <w:r>
                    <w:rPr>
                      <w:rFonts w:eastAsiaTheme="minorEastAsia"/>
                      <w:sz w:val="21"/>
                      <w:szCs w:val="21"/>
                    </w:rPr>
                    <w:t>9</w:t>
                  </w:r>
                </w:p>
              </w:tc>
              <w:tc>
                <w:tcPr>
                  <w:tcW w:w="1497" w:type="dxa"/>
                  <w:vAlign w:val="center"/>
                </w:tcPr>
                <w:p w:rsidR="00885CF3" w:rsidRDefault="0078570F">
                  <w:pPr>
                    <w:pStyle w:val="aff0"/>
                    <w:snapToGrid w:val="0"/>
                    <w:rPr>
                      <w:rFonts w:eastAsiaTheme="minorEastAsia"/>
                      <w:sz w:val="21"/>
                      <w:szCs w:val="21"/>
                    </w:rPr>
                  </w:pPr>
                  <w:r>
                    <w:rPr>
                      <w:rFonts w:eastAsiaTheme="minorEastAsia"/>
                      <w:sz w:val="21"/>
                      <w:szCs w:val="21"/>
                    </w:rPr>
                    <w:t>500</w:t>
                  </w:r>
                </w:p>
              </w:tc>
              <w:tc>
                <w:tcPr>
                  <w:tcW w:w="1564" w:type="dxa"/>
                  <w:vAlign w:val="center"/>
                </w:tcPr>
                <w:p w:rsidR="00885CF3" w:rsidRDefault="0078570F">
                  <w:pPr>
                    <w:pStyle w:val="aff0"/>
                    <w:snapToGrid w:val="0"/>
                    <w:rPr>
                      <w:rFonts w:eastAsiaTheme="minorEastAsia"/>
                      <w:sz w:val="21"/>
                      <w:szCs w:val="21"/>
                    </w:rPr>
                  </w:pPr>
                  <w:r>
                    <w:rPr>
                      <w:rFonts w:eastAsiaTheme="minorEastAsia"/>
                      <w:sz w:val="21"/>
                      <w:szCs w:val="21"/>
                    </w:rPr>
                    <w:t>300</w:t>
                  </w:r>
                </w:p>
              </w:tc>
              <w:tc>
                <w:tcPr>
                  <w:tcW w:w="1976" w:type="dxa"/>
                  <w:vAlign w:val="center"/>
                </w:tcPr>
                <w:p w:rsidR="00885CF3" w:rsidRDefault="0078570F">
                  <w:pPr>
                    <w:pStyle w:val="aff0"/>
                    <w:snapToGrid w:val="0"/>
                    <w:rPr>
                      <w:rFonts w:eastAsiaTheme="minorEastAsia"/>
                      <w:sz w:val="21"/>
                      <w:szCs w:val="21"/>
                    </w:rPr>
                  </w:pPr>
                  <w:r>
                    <w:rPr>
                      <w:rFonts w:eastAsiaTheme="minorEastAsia"/>
                      <w:sz w:val="21"/>
                      <w:szCs w:val="21"/>
                    </w:rPr>
                    <w:t>/</w:t>
                  </w:r>
                </w:p>
              </w:tc>
            </w:tr>
            <w:tr w:rsidR="00885CF3">
              <w:trPr>
                <w:trHeight w:val="340"/>
                <w:jc w:val="center"/>
              </w:trPr>
              <w:tc>
                <w:tcPr>
                  <w:tcW w:w="1677" w:type="dxa"/>
                  <w:vMerge/>
                  <w:vAlign w:val="center"/>
                </w:tcPr>
                <w:p w:rsidR="00885CF3" w:rsidRDefault="00885CF3">
                  <w:pPr>
                    <w:pStyle w:val="aff0"/>
                    <w:snapToGrid w:val="0"/>
                    <w:rPr>
                      <w:rFonts w:eastAsiaTheme="minorEastAsia"/>
                      <w:sz w:val="21"/>
                      <w:szCs w:val="21"/>
                    </w:rPr>
                  </w:pPr>
                </w:p>
              </w:tc>
              <w:tc>
                <w:tcPr>
                  <w:tcW w:w="1790" w:type="dxa"/>
                  <w:vAlign w:val="center"/>
                </w:tcPr>
                <w:p w:rsidR="00885CF3" w:rsidRDefault="0078570F">
                  <w:pPr>
                    <w:pStyle w:val="aff0"/>
                    <w:snapToGrid w:val="0"/>
                    <w:rPr>
                      <w:rFonts w:eastAsiaTheme="minorEastAsia"/>
                      <w:sz w:val="21"/>
                      <w:szCs w:val="21"/>
                    </w:rPr>
                  </w:pPr>
                  <w:r>
                    <w:rPr>
                      <w:rFonts w:eastAsiaTheme="minorEastAsia"/>
                      <w:sz w:val="21"/>
                      <w:szCs w:val="21"/>
                    </w:rPr>
                    <w:t>SS</w:t>
                  </w:r>
                </w:p>
              </w:tc>
              <w:tc>
                <w:tcPr>
                  <w:tcW w:w="1497"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石油类</w:t>
                  </w:r>
                </w:p>
              </w:tc>
              <w:tc>
                <w:tcPr>
                  <w:tcW w:w="1564"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总磷</w:t>
                  </w:r>
                </w:p>
              </w:tc>
              <w:tc>
                <w:tcPr>
                  <w:tcW w:w="1976" w:type="dxa"/>
                  <w:vAlign w:val="center"/>
                </w:tcPr>
                <w:p w:rsidR="00885CF3" w:rsidRDefault="0078570F">
                  <w:pPr>
                    <w:pStyle w:val="aff0"/>
                    <w:snapToGrid w:val="0"/>
                    <w:rPr>
                      <w:rFonts w:eastAsiaTheme="minorEastAsia"/>
                      <w:sz w:val="21"/>
                      <w:szCs w:val="21"/>
                    </w:rPr>
                  </w:pPr>
                  <w:r>
                    <w:rPr>
                      <w:rFonts w:eastAsiaTheme="minorEastAsia"/>
                      <w:sz w:val="21"/>
                      <w:szCs w:val="21"/>
                    </w:rPr>
                    <w:t>/</w:t>
                  </w:r>
                </w:p>
              </w:tc>
            </w:tr>
            <w:tr w:rsidR="00885CF3">
              <w:trPr>
                <w:trHeight w:val="340"/>
                <w:jc w:val="center"/>
              </w:trPr>
              <w:tc>
                <w:tcPr>
                  <w:tcW w:w="1677" w:type="dxa"/>
                  <w:vMerge/>
                  <w:vAlign w:val="center"/>
                </w:tcPr>
                <w:p w:rsidR="00885CF3" w:rsidRDefault="00885CF3">
                  <w:pPr>
                    <w:pStyle w:val="aff0"/>
                    <w:snapToGrid w:val="0"/>
                    <w:rPr>
                      <w:rFonts w:eastAsiaTheme="minorEastAsia"/>
                      <w:sz w:val="21"/>
                      <w:szCs w:val="21"/>
                    </w:rPr>
                  </w:pPr>
                </w:p>
              </w:tc>
              <w:tc>
                <w:tcPr>
                  <w:tcW w:w="1790" w:type="dxa"/>
                  <w:vAlign w:val="center"/>
                </w:tcPr>
                <w:p w:rsidR="00885CF3" w:rsidRDefault="0078570F">
                  <w:pPr>
                    <w:pStyle w:val="aff0"/>
                    <w:snapToGrid w:val="0"/>
                    <w:rPr>
                      <w:rFonts w:eastAsiaTheme="minorEastAsia"/>
                      <w:sz w:val="21"/>
                      <w:szCs w:val="21"/>
                    </w:rPr>
                  </w:pPr>
                  <w:r>
                    <w:rPr>
                      <w:rFonts w:eastAsiaTheme="minorEastAsia"/>
                      <w:sz w:val="21"/>
                      <w:szCs w:val="21"/>
                    </w:rPr>
                    <w:t>400</w:t>
                  </w:r>
                </w:p>
              </w:tc>
              <w:tc>
                <w:tcPr>
                  <w:tcW w:w="1497" w:type="dxa"/>
                  <w:vAlign w:val="center"/>
                </w:tcPr>
                <w:p w:rsidR="00885CF3" w:rsidRDefault="0078570F">
                  <w:pPr>
                    <w:pStyle w:val="aff0"/>
                    <w:snapToGrid w:val="0"/>
                    <w:rPr>
                      <w:rFonts w:eastAsiaTheme="minorEastAsia"/>
                      <w:sz w:val="21"/>
                      <w:szCs w:val="21"/>
                    </w:rPr>
                  </w:pPr>
                  <w:r>
                    <w:rPr>
                      <w:rFonts w:eastAsiaTheme="minorEastAsia"/>
                      <w:sz w:val="21"/>
                      <w:szCs w:val="21"/>
                    </w:rPr>
                    <w:t>20</w:t>
                  </w:r>
                </w:p>
              </w:tc>
              <w:tc>
                <w:tcPr>
                  <w:tcW w:w="1564" w:type="dxa"/>
                  <w:vAlign w:val="center"/>
                </w:tcPr>
                <w:p w:rsidR="00885CF3" w:rsidRDefault="0078570F">
                  <w:pPr>
                    <w:pStyle w:val="aff0"/>
                    <w:snapToGrid w:val="0"/>
                    <w:rPr>
                      <w:rFonts w:eastAsiaTheme="minorEastAsia"/>
                      <w:sz w:val="21"/>
                      <w:szCs w:val="21"/>
                    </w:rPr>
                  </w:pPr>
                  <w:r>
                    <w:rPr>
                      <w:rFonts w:eastAsiaTheme="minorEastAsia"/>
                      <w:sz w:val="21"/>
                      <w:szCs w:val="21"/>
                    </w:rPr>
                    <w:t>8</w:t>
                  </w:r>
                </w:p>
              </w:tc>
              <w:tc>
                <w:tcPr>
                  <w:tcW w:w="1976" w:type="dxa"/>
                  <w:vAlign w:val="center"/>
                </w:tcPr>
                <w:p w:rsidR="00885CF3" w:rsidRDefault="0078570F">
                  <w:pPr>
                    <w:pStyle w:val="aff0"/>
                    <w:snapToGrid w:val="0"/>
                    <w:rPr>
                      <w:rFonts w:eastAsiaTheme="minorEastAsia"/>
                      <w:sz w:val="21"/>
                      <w:szCs w:val="21"/>
                    </w:rPr>
                  </w:pPr>
                  <w:r>
                    <w:rPr>
                      <w:rFonts w:eastAsiaTheme="minorEastAsia"/>
                      <w:sz w:val="21"/>
                      <w:szCs w:val="21"/>
                    </w:rPr>
                    <w:t>/</w:t>
                  </w:r>
                </w:p>
              </w:tc>
            </w:tr>
          </w:tbl>
          <w:p w:rsidR="00885CF3" w:rsidRDefault="0078570F">
            <w:pPr>
              <w:numPr>
                <w:ilvl w:val="0"/>
                <w:numId w:val="3"/>
              </w:numPr>
              <w:adjustRightInd w:val="0"/>
              <w:snapToGrid w:val="0"/>
              <w:spacing w:line="360" w:lineRule="auto"/>
              <w:rPr>
                <w:rFonts w:ascii="Times New Roman" w:hAnsi="Times New Roman" w:cs="Times New Roman"/>
                <w:sz w:val="24"/>
              </w:rPr>
            </w:pPr>
            <w:r>
              <w:rPr>
                <w:rFonts w:ascii="Times New Roman" w:hAnsiTheme="minorEastAsia" w:cs="Times New Roman"/>
                <w:sz w:val="24"/>
              </w:rPr>
              <w:t>噪声</w:t>
            </w:r>
          </w:p>
          <w:p w:rsidR="00885CF3" w:rsidRDefault="0078570F">
            <w:pPr>
              <w:adjustRightInd w:val="0"/>
              <w:snapToGrid w:val="0"/>
              <w:spacing w:line="360" w:lineRule="auto"/>
              <w:ind w:firstLineChars="200" w:firstLine="480"/>
              <w:rPr>
                <w:rFonts w:ascii="Times New Roman" w:hAnsi="Times New Roman" w:cs="Times New Roman"/>
                <w:bCs/>
                <w:sz w:val="24"/>
              </w:rPr>
            </w:pPr>
            <w:r>
              <w:rPr>
                <w:rFonts w:ascii="Times New Roman" w:hAnsiTheme="minorEastAsia" w:cs="Times New Roman"/>
                <w:bCs/>
                <w:sz w:val="24"/>
              </w:rPr>
              <w:t>项目施工期边界噪声执行《建筑施工场界环境噪声排放标准》（</w:t>
            </w:r>
            <w:r>
              <w:rPr>
                <w:rFonts w:ascii="Times New Roman" w:hAnsi="Times New Roman" w:cs="Times New Roman"/>
                <w:bCs/>
                <w:sz w:val="24"/>
              </w:rPr>
              <w:t>GB12523-2011</w:t>
            </w:r>
            <w:r>
              <w:rPr>
                <w:rFonts w:ascii="Times New Roman" w:hAnsiTheme="minorEastAsia" w:cs="Times New Roman"/>
                <w:bCs/>
                <w:sz w:val="24"/>
              </w:rPr>
              <w:t>）中的相应标准，运营期厂界执行《工业企业厂界环境噪声排</w:t>
            </w:r>
            <w:r>
              <w:rPr>
                <w:rFonts w:ascii="Times New Roman" w:hAnsiTheme="minorEastAsia" w:cs="Times New Roman"/>
                <w:bCs/>
                <w:sz w:val="24"/>
              </w:rPr>
              <w:lastRenderedPageBreak/>
              <w:t>放标准》（</w:t>
            </w:r>
            <w:r>
              <w:rPr>
                <w:rFonts w:ascii="Times New Roman" w:hAnsi="Times New Roman" w:cs="Times New Roman"/>
                <w:bCs/>
                <w:sz w:val="24"/>
              </w:rPr>
              <w:t>GB12348-2008</w:t>
            </w:r>
            <w:r>
              <w:rPr>
                <w:rFonts w:ascii="Times New Roman" w:hAnsiTheme="minorEastAsia" w:cs="Times New Roman"/>
                <w:bCs/>
                <w:sz w:val="24"/>
              </w:rPr>
              <w:t>）中的</w:t>
            </w:r>
            <w:r>
              <w:rPr>
                <w:rFonts w:ascii="Times New Roman" w:hAnsi="Times New Roman" w:cs="Times New Roman"/>
                <w:bCs/>
                <w:sz w:val="24"/>
              </w:rPr>
              <w:t xml:space="preserve"> 3</w:t>
            </w:r>
            <w:r>
              <w:rPr>
                <w:rFonts w:ascii="Times New Roman" w:hAnsiTheme="minorEastAsia" w:cs="Times New Roman"/>
                <w:bCs/>
                <w:sz w:val="24"/>
              </w:rPr>
              <w:t>类标准。具体标准值见表</w:t>
            </w:r>
            <w:r>
              <w:rPr>
                <w:rFonts w:ascii="Times New Roman" w:hAnsi="Times New Roman" w:cs="Times New Roman"/>
                <w:bCs/>
                <w:sz w:val="24"/>
              </w:rPr>
              <w:t xml:space="preserve"> 4-9</w:t>
            </w:r>
            <w:r>
              <w:rPr>
                <w:rFonts w:ascii="Times New Roman" w:hAnsiTheme="minorEastAsia" w:cs="Times New Roman"/>
                <w:bCs/>
                <w:sz w:val="24"/>
              </w:rPr>
              <w:t>。</w:t>
            </w:r>
          </w:p>
          <w:p w:rsidR="00885CF3" w:rsidRDefault="00885CF3">
            <w:pPr>
              <w:ind w:firstLineChars="200" w:firstLine="482"/>
              <w:jc w:val="center"/>
              <w:rPr>
                <w:rFonts w:ascii="Times New Roman" w:hAnsiTheme="minorEastAsia" w:cs="Times New Roman"/>
                <w:b/>
                <w:sz w:val="24"/>
              </w:rPr>
            </w:pPr>
          </w:p>
          <w:p w:rsidR="00885CF3" w:rsidRDefault="0078570F">
            <w:pPr>
              <w:ind w:firstLineChars="200" w:firstLine="482"/>
              <w:jc w:val="center"/>
              <w:rPr>
                <w:rFonts w:ascii="Times New Roman" w:hAnsi="Times New Roman" w:cs="Times New Roman"/>
                <w:b/>
                <w:sz w:val="24"/>
                <w:lang w:val="en-GB"/>
              </w:rPr>
            </w:pPr>
            <w:r>
              <w:rPr>
                <w:rFonts w:ascii="Times New Roman" w:hAnsiTheme="minorEastAsia" w:cs="Times New Roman"/>
                <w:b/>
                <w:sz w:val="24"/>
              </w:rPr>
              <w:t>表</w:t>
            </w:r>
            <w:r>
              <w:rPr>
                <w:rFonts w:ascii="Times New Roman" w:hAnsi="Times New Roman" w:cs="Times New Roman"/>
                <w:b/>
                <w:sz w:val="24"/>
              </w:rPr>
              <w:t xml:space="preserve">4-8   </w:t>
            </w:r>
            <w:r>
              <w:rPr>
                <w:rFonts w:ascii="Times New Roman" w:hAnsiTheme="minorEastAsia" w:cs="Times New Roman"/>
                <w:b/>
                <w:sz w:val="24"/>
              </w:rPr>
              <w:t>环境噪声限值</w:t>
            </w:r>
            <w:r>
              <w:rPr>
                <w:rFonts w:ascii="Times New Roman" w:hAnsiTheme="minorEastAsia" w:cs="Times New Roman"/>
                <w:b/>
                <w:szCs w:val="21"/>
              </w:rPr>
              <w:t>单位：</w:t>
            </w:r>
            <w:r>
              <w:rPr>
                <w:rFonts w:ascii="Times New Roman" w:hAnsi="Times New Roman" w:cs="Times New Roman"/>
                <w:b/>
                <w:szCs w:val="21"/>
                <w:lang w:val="en-GB"/>
              </w:rPr>
              <w:t>dB(A)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866"/>
              <w:gridCol w:w="1633"/>
              <w:gridCol w:w="1633"/>
            </w:tblGrid>
            <w:tr w:rsidR="00885CF3">
              <w:trPr>
                <w:trHeight w:hRule="exact" w:val="311"/>
                <w:jc w:val="center"/>
              </w:trPr>
              <w:tc>
                <w:tcPr>
                  <w:tcW w:w="4868"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依据</w:t>
                  </w:r>
                </w:p>
              </w:tc>
              <w:tc>
                <w:tcPr>
                  <w:tcW w:w="1634"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昼间</w:t>
                  </w:r>
                </w:p>
              </w:tc>
              <w:tc>
                <w:tcPr>
                  <w:tcW w:w="1634"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夜间</w:t>
                  </w:r>
                </w:p>
              </w:tc>
            </w:tr>
            <w:tr w:rsidR="00885CF3">
              <w:trPr>
                <w:trHeight w:hRule="exact" w:val="286"/>
                <w:jc w:val="center"/>
              </w:trPr>
              <w:tc>
                <w:tcPr>
                  <w:tcW w:w="4868"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《建筑施工场界噪声排放标准》（</w:t>
                  </w:r>
                  <w:r>
                    <w:rPr>
                      <w:rFonts w:ascii="Times New Roman" w:hAnsi="Times New Roman" w:cs="Times New Roman"/>
                      <w:szCs w:val="21"/>
                    </w:rPr>
                    <w:t>GB12523-2011</w:t>
                  </w:r>
                  <w:r>
                    <w:rPr>
                      <w:rFonts w:ascii="Times New Roman" w:hAnsiTheme="minorEastAsia" w:cs="Times New Roman"/>
                      <w:szCs w:val="21"/>
                    </w:rPr>
                    <w:t>）</w:t>
                  </w:r>
                </w:p>
              </w:tc>
              <w:tc>
                <w:tcPr>
                  <w:tcW w:w="1634"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1634"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r>
          </w:tbl>
          <w:p w:rsidR="00885CF3" w:rsidRDefault="00885CF3">
            <w:pPr>
              <w:adjustRightInd w:val="0"/>
              <w:snapToGrid w:val="0"/>
              <w:spacing w:line="360" w:lineRule="auto"/>
              <w:ind w:firstLineChars="200" w:firstLine="480"/>
              <w:rPr>
                <w:rFonts w:ascii="Times New Roman" w:hAnsi="Times New Roman" w:cs="Times New Roman"/>
                <w:sz w:val="24"/>
              </w:rPr>
            </w:pPr>
          </w:p>
          <w:p w:rsidR="00885CF3" w:rsidRDefault="0078570F">
            <w:pPr>
              <w:ind w:firstLineChars="200" w:firstLine="482"/>
              <w:jc w:val="center"/>
              <w:rPr>
                <w:rFonts w:ascii="Times New Roman" w:hAnsi="Times New Roman" w:cs="Times New Roman"/>
                <w:b/>
                <w:sz w:val="24"/>
                <w:lang w:val="en-GB"/>
              </w:rPr>
            </w:pPr>
            <w:r>
              <w:rPr>
                <w:rFonts w:ascii="Times New Roman" w:hAnsiTheme="minorEastAsia" w:cs="Times New Roman"/>
                <w:b/>
                <w:sz w:val="24"/>
              </w:rPr>
              <w:t>表</w:t>
            </w:r>
            <w:r>
              <w:rPr>
                <w:rFonts w:ascii="Times New Roman" w:hAnsi="Times New Roman" w:cs="Times New Roman"/>
                <w:b/>
                <w:sz w:val="24"/>
              </w:rPr>
              <w:t xml:space="preserve">4-9 </w:t>
            </w:r>
            <w:r>
              <w:rPr>
                <w:rFonts w:ascii="Times New Roman" w:hAnsiTheme="minorEastAsia" w:cs="Times New Roman"/>
                <w:b/>
                <w:sz w:val="24"/>
              </w:rPr>
              <w:t>营运期厂界噪声排放标准</w:t>
            </w:r>
            <w:r>
              <w:rPr>
                <w:rFonts w:ascii="Times New Roman" w:hAnsiTheme="minorEastAsia" w:cs="Times New Roman"/>
                <w:b/>
                <w:szCs w:val="21"/>
              </w:rPr>
              <w:t>单位：</w:t>
            </w:r>
            <w:r>
              <w:rPr>
                <w:rFonts w:ascii="Times New Roman" w:hAnsi="Times New Roman" w:cs="Times New Roman"/>
                <w:b/>
                <w:szCs w:val="21"/>
                <w:lang w:val="en-GB"/>
              </w:rPr>
              <w:t>dB(A)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866"/>
              <w:gridCol w:w="1633"/>
              <w:gridCol w:w="1633"/>
            </w:tblGrid>
            <w:tr w:rsidR="00885CF3">
              <w:trPr>
                <w:trHeight w:hRule="exact" w:val="311"/>
                <w:jc w:val="center"/>
              </w:trPr>
              <w:tc>
                <w:tcPr>
                  <w:tcW w:w="4868"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声环境功能区类</w:t>
                  </w:r>
                </w:p>
              </w:tc>
              <w:tc>
                <w:tcPr>
                  <w:tcW w:w="1634"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昼间</w:t>
                  </w:r>
                </w:p>
              </w:tc>
              <w:tc>
                <w:tcPr>
                  <w:tcW w:w="1634" w:type="dxa"/>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夜间</w:t>
                  </w:r>
                </w:p>
              </w:tc>
            </w:tr>
            <w:tr w:rsidR="00885CF3">
              <w:trPr>
                <w:trHeight w:hRule="exact" w:val="286"/>
                <w:jc w:val="center"/>
              </w:trPr>
              <w:tc>
                <w:tcPr>
                  <w:tcW w:w="4868"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3</w:t>
                  </w:r>
                  <w:r>
                    <w:rPr>
                      <w:rFonts w:ascii="Times New Roman" w:hAnsiTheme="minorEastAsia" w:cs="Times New Roman"/>
                      <w:szCs w:val="21"/>
                    </w:rPr>
                    <w:t>类</w:t>
                  </w:r>
                </w:p>
              </w:tc>
              <w:tc>
                <w:tcPr>
                  <w:tcW w:w="1634"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65</w:t>
                  </w:r>
                </w:p>
              </w:tc>
              <w:tc>
                <w:tcPr>
                  <w:tcW w:w="1634" w:type="dxa"/>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r>
          </w:tbl>
          <w:p w:rsidR="00885CF3" w:rsidRDefault="0078570F">
            <w:pPr>
              <w:numPr>
                <w:ilvl w:val="0"/>
                <w:numId w:val="3"/>
              </w:numPr>
              <w:snapToGrid w:val="0"/>
              <w:spacing w:line="360" w:lineRule="auto"/>
              <w:rPr>
                <w:rFonts w:ascii="Times New Roman" w:hAnsi="Times New Roman" w:cs="Times New Roman"/>
                <w:sz w:val="24"/>
              </w:rPr>
            </w:pPr>
            <w:r>
              <w:rPr>
                <w:rFonts w:ascii="Times New Roman" w:hAnsiTheme="minorEastAsia" w:cs="Times New Roman"/>
                <w:sz w:val="24"/>
              </w:rPr>
              <w:t>固废</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bCs/>
                <w:sz w:val="24"/>
              </w:rPr>
              <w:t>生活垃圾执行《生活垃圾填埋污染控制标准》（</w:t>
            </w:r>
            <w:r>
              <w:rPr>
                <w:rFonts w:ascii="Times New Roman" w:hAnsi="Times New Roman" w:cs="Times New Roman"/>
                <w:bCs/>
                <w:sz w:val="24"/>
              </w:rPr>
              <w:t>GB16889-2008</w:t>
            </w:r>
            <w:r>
              <w:rPr>
                <w:rFonts w:ascii="Times New Roman" w:hAnsiTheme="minorEastAsia" w:cs="Times New Roman"/>
                <w:bCs/>
                <w:sz w:val="24"/>
              </w:rPr>
              <w:t>）；一般工业固体废物执行《一般工业固体废物储存、处置场污染控制标准》</w:t>
            </w:r>
            <w:r>
              <w:rPr>
                <w:rFonts w:ascii="Times New Roman" w:hAnsi="Times New Roman" w:cs="Times New Roman"/>
                <w:bCs/>
                <w:sz w:val="24"/>
              </w:rPr>
              <w:t>(GB18599-2001</w:t>
            </w:r>
            <w:r>
              <w:rPr>
                <w:rFonts w:ascii="Times New Roman" w:hAnsiTheme="minorEastAsia" w:cs="Times New Roman"/>
                <w:bCs/>
                <w:sz w:val="24"/>
              </w:rPr>
              <w:t>及其</w:t>
            </w:r>
            <w:r>
              <w:rPr>
                <w:rFonts w:ascii="Times New Roman" w:hAnsi="Times New Roman" w:cs="Times New Roman"/>
                <w:bCs/>
                <w:sz w:val="24"/>
              </w:rPr>
              <w:t>2013</w:t>
            </w:r>
            <w:r>
              <w:rPr>
                <w:rFonts w:ascii="Times New Roman" w:hAnsiTheme="minorEastAsia" w:cs="Times New Roman"/>
                <w:bCs/>
                <w:sz w:val="24"/>
              </w:rPr>
              <w:t>年修改单中的相关标准。危险废物执行《危险废物贮存污染控制标准》</w:t>
            </w:r>
            <w:r>
              <w:rPr>
                <w:rFonts w:ascii="Times New Roman" w:hAnsi="Times New Roman" w:cs="Times New Roman"/>
                <w:bCs/>
                <w:sz w:val="24"/>
              </w:rPr>
              <w:t xml:space="preserve">(GB18597-2001) </w:t>
            </w:r>
            <w:r>
              <w:rPr>
                <w:rFonts w:ascii="Times New Roman" w:hAnsiTheme="minorEastAsia" w:cs="Times New Roman"/>
                <w:bCs/>
                <w:sz w:val="24"/>
              </w:rPr>
              <w:t>及</w:t>
            </w:r>
            <w:r>
              <w:rPr>
                <w:rFonts w:ascii="Times New Roman" w:hAnsi="Times New Roman" w:cs="Times New Roman"/>
                <w:bCs/>
                <w:sz w:val="24"/>
              </w:rPr>
              <w:t>2013</w:t>
            </w:r>
            <w:r>
              <w:rPr>
                <w:rFonts w:ascii="Times New Roman" w:hAnsiTheme="minorEastAsia" w:cs="Times New Roman"/>
                <w:bCs/>
                <w:sz w:val="24"/>
              </w:rPr>
              <w:t>年修改单中的相关标准；</w:t>
            </w:r>
          </w:p>
        </w:tc>
      </w:tr>
      <w:tr w:rsidR="00885CF3">
        <w:trPr>
          <w:trHeight w:val="297"/>
          <w:jc w:val="center"/>
        </w:trPr>
        <w:tc>
          <w:tcPr>
            <w:tcW w:w="648" w:type="dxa"/>
            <w:vAlign w:val="center"/>
          </w:tcPr>
          <w:p w:rsidR="00885CF3" w:rsidRDefault="0078570F">
            <w:pPr>
              <w:jc w:val="center"/>
              <w:rPr>
                <w:rFonts w:ascii="Times New Roman" w:hAnsi="Times New Roman" w:cs="Times New Roman"/>
                <w:szCs w:val="21"/>
              </w:rPr>
            </w:pPr>
            <w:r>
              <w:rPr>
                <w:rFonts w:ascii="Times New Roman" w:hAnsiTheme="minorEastAsia" w:cs="Times New Roman"/>
                <w:szCs w:val="21"/>
              </w:rPr>
              <w:lastRenderedPageBreak/>
              <w:t>总</w:t>
            </w:r>
          </w:p>
          <w:p w:rsidR="00885CF3" w:rsidRDefault="0078570F">
            <w:pPr>
              <w:jc w:val="center"/>
              <w:rPr>
                <w:rFonts w:ascii="Times New Roman" w:hAnsi="Times New Roman" w:cs="Times New Roman"/>
                <w:szCs w:val="21"/>
              </w:rPr>
            </w:pPr>
            <w:r>
              <w:rPr>
                <w:rFonts w:ascii="Times New Roman" w:hAnsiTheme="minorEastAsia" w:cs="Times New Roman"/>
                <w:szCs w:val="21"/>
              </w:rPr>
              <w:t>量</w:t>
            </w:r>
          </w:p>
          <w:p w:rsidR="00885CF3" w:rsidRDefault="0078570F">
            <w:pPr>
              <w:jc w:val="center"/>
              <w:rPr>
                <w:rFonts w:ascii="Times New Roman" w:hAnsi="Times New Roman" w:cs="Times New Roman"/>
                <w:szCs w:val="21"/>
              </w:rPr>
            </w:pPr>
            <w:r>
              <w:rPr>
                <w:rFonts w:ascii="Times New Roman" w:hAnsiTheme="minorEastAsia" w:cs="Times New Roman"/>
                <w:szCs w:val="21"/>
              </w:rPr>
              <w:t>控</w:t>
            </w:r>
          </w:p>
          <w:p w:rsidR="00885CF3" w:rsidRDefault="0078570F">
            <w:pPr>
              <w:jc w:val="center"/>
              <w:rPr>
                <w:rFonts w:ascii="Times New Roman" w:hAnsi="Times New Roman" w:cs="Times New Roman"/>
                <w:szCs w:val="21"/>
              </w:rPr>
            </w:pPr>
            <w:r>
              <w:rPr>
                <w:rFonts w:ascii="Times New Roman" w:hAnsiTheme="minorEastAsia" w:cs="Times New Roman"/>
                <w:szCs w:val="21"/>
              </w:rPr>
              <w:t>制</w:t>
            </w:r>
          </w:p>
          <w:p w:rsidR="00885CF3" w:rsidRDefault="0078570F">
            <w:pPr>
              <w:jc w:val="center"/>
              <w:rPr>
                <w:rFonts w:ascii="Times New Roman" w:hAnsi="Times New Roman" w:cs="Times New Roman"/>
                <w:szCs w:val="21"/>
              </w:rPr>
            </w:pPr>
            <w:r>
              <w:rPr>
                <w:rFonts w:ascii="Times New Roman" w:hAnsiTheme="minorEastAsia" w:cs="Times New Roman"/>
                <w:szCs w:val="21"/>
              </w:rPr>
              <w:t>指</w:t>
            </w:r>
          </w:p>
          <w:p w:rsidR="00885CF3" w:rsidRDefault="0078570F">
            <w:pPr>
              <w:jc w:val="center"/>
              <w:rPr>
                <w:rFonts w:ascii="Times New Roman" w:hAnsi="Times New Roman" w:cs="Times New Roman"/>
                <w:szCs w:val="21"/>
                <w:highlight w:val="cyan"/>
              </w:rPr>
            </w:pPr>
            <w:r>
              <w:rPr>
                <w:rFonts w:ascii="Times New Roman" w:hAnsiTheme="minorEastAsia" w:cs="Times New Roman"/>
                <w:szCs w:val="21"/>
              </w:rPr>
              <w:t>标</w:t>
            </w:r>
          </w:p>
        </w:tc>
        <w:tc>
          <w:tcPr>
            <w:tcW w:w="8382" w:type="dxa"/>
          </w:tcPr>
          <w:p w:rsidR="00885CF3" w:rsidRDefault="00885CF3">
            <w:pPr>
              <w:spacing w:line="360" w:lineRule="auto"/>
              <w:ind w:firstLineChars="200" w:firstLine="480"/>
              <w:rPr>
                <w:rFonts w:ascii="Times New Roman" w:hAnsi="Times New Roman" w:cs="Times New Roman"/>
                <w:sz w:val="24"/>
              </w:rPr>
            </w:pPr>
          </w:p>
          <w:p w:rsidR="00885CF3" w:rsidRDefault="00885CF3">
            <w:pPr>
              <w:spacing w:line="360" w:lineRule="auto"/>
              <w:ind w:firstLineChars="200" w:firstLine="480"/>
              <w:rPr>
                <w:rFonts w:ascii="Times New Roman" w:hAnsi="Times New Roman" w:cs="Times New Roman"/>
                <w:sz w:val="24"/>
              </w:rPr>
            </w:pPr>
          </w:p>
          <w:p w:rsidR="00885CF3" w:rsidRDefault="00885CF3">
            <w:pPr>
              <w:spacing w:line="360" w:lineRule="auto"/>
              <w:ind w:firstLineChars="200" w:firstLine="480"/>
              <w:rPr>
                <w:rFonts w:ascii="Times New Roman" w:hAnsi="Times New Roman" w:cs="Times New Roman"/>
                <w:sz w:val="24"/>
              </w:rPr>
            </w:pPr>
          </w:p>
          <w:p w:rsidR="00885CF3" w:rsidRDefault="00885CF3">
            <w:pPr>
              <w:spacing w:line="360" w:lineRule="auto"/>
              <w:ind w:firstLineChars="200" w:firstLine="480"/>
              <w:rPr>
                <w:rFonts w:ascii="Times New Roman" w:hAnsi="Times New Roman" w:cs="Times New Roman"/>
                <w:sz w:val="24"/>
              </w:rPr>
            </w:pPr>
          </w:p>
          <w:p w:rsidR="00EC2082" w:rsidRDefault="00EC2082">
            <w:pPr>
              <w:spacing w:line="360" w:lineRule="auto"/>
              <w:ind w:firstLineChars="200" w:firstLine="480"/>
              <w:rPr>
                <w:rFonts w:ascii="Times New Roman" w:hAnsi="Times New Roman" w:cs="Times New Roman"/>
                <w:sz w:val="24"/>
              </w:rPr>
            </w:pPr>
          </w:p>
          <w:p w:rsidR="00885CF3" w:rsidRDefault="00885CF3">
            <w:pPr>
              <w:spacing w:line="360" w:lineRule="auto"/>
              <w:ind w:firstLineChars="200" w:firstLine="480"/>
              <w:rPr>
                <w:rFonts w:ascii="Times New Roman" w:hAnsi="Times New Roman" w:cs="Times New Roman"/>
                <w:sz w:val="24"/>
              </w:rPr>
            </w:pP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根据国家环保部有关总量控制管理条例，需申请总量的指标为</w:t>
            </w:r>
            <w:r>
              <w:rPr>
                <w:rFonts w:ascii="Times New Roman" w:hAnsi="Times New Roman" w:cs="Times New Roman"/>
                <w:sz w:val="24"/>
              </w:rPr>
              <w:t>COD</w:t>
            </w:r>
            <w:r>
              <w:rPr>
                <w:rFonts w:ascii="Times New Roman" w:hAnsiTheme="minorEastAsia" w:cs="Times New Roman"/>
                <w:sz w:val="24"/>
              </w:rPr>
              <w:t>、氨氮、二氧化硫、氮氧化物。</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sz w:val="24"/>
              </w:rPr>
              <w:t>结合本项目污染物排放特点，本项目</w:t>
            </w:r>
            <w:r>
              <w:rPr>
                <w:rFonts w:ascii="Times New Roman" w:hAnsiTheme="minorEastAsia" w:cs="Times New Roman" w:hint="eastAsia"/>
                <w:sz w:val="24"/>
              </w:rPr>
              <w:t>无生产废水外排，因此无需申请废水总量控制指标，</w:t>
            </w:r>
            <w:r>
              <w:rPr>
                <w:rFonts w:ascii="Times New Roman" w:hAnsiTheme="minorEastAsia" w:cs="Times New Roman"/>
                <w:bCs/>
                <w:sz w:val="24"/>
              </w:rPr>
              <w:t>废气</w:t>
            </w:r>
            <w:r>
              <w:rPr>
                <w:rFonts w:ascii="Times New Roman" w:hAnsiTheme="minorEastAsia" w:cs="Times New Roman" w:hint="eastAsia"/>
                <w:bCs/>
                <w:sz w:val="24"/>
              </w:rPr>
              <w:t>中</w:t>
            </w:r>
            <w:r>
              <w:rPr>
                <w:rFonts w:ascii="Times New Roman" w:hAnsiTheme="minorEastAsia" w:cs="Times New Roman"/>
                <w:bCs/>
                <w:sz w:val="24"/>
              </w:rPr>
              <w:t>二氧化硫：</w:t>
            </w:r>
            <w:r>
              <w:rPr>
                <w:rFonts w:ascii="Times New Roman" w:hAnsi="Times New Roman" w:cs="Times New Roman"/>
                <w:bCs/>
                <w:sz w:val="24"/>
              </w:rPr>
              <w:t>0.2t/a</w:t>
            </w:r>
            <w:r>
              <w:rPr>
                <w:rFonts w:ascii="Times New Roman" w:hAnsiTheme="minorEastAsia" w:cs="Times New Roman"/>
                <w:bCs/>
                <w:sz w:val="24"/>
              </w:rPr>
              <w:t>、氮氧化物：</w:t>
            </w:r>
            <w:r>
              <w:rPr>
                <w:rFonts w:ascii="Times New Roman" w:hAnsi="Times New Roman" w:cs="Times New Roman"/>
                <w:bCs/>
                <w:sz w:val="24"/>
              </w:rPr>
              <w:t>9.0t/a</w:t>
            </w:r>
            <w:r>
              <w:rPr>
                <w:rFonts w:ascii="Times New Roman" w:hAnsiTheme="minorEastAsia" w:cs="Times New Roman"/>
                <w:bCs/>
                <w:sz w:val="24"/>
              </w:rPr>
              <w:t>；</w:t>
            </w:r>
            <w:r>
              <w:rPr>
                <w:rFonts w:ascii="Times New Roman" w:hAnsiTheme="minorEastAsia" w:cs="Times New Roman" w:hint="eastAsia"/>
                <w:bCs/>
                <w:sz w:val="24"/>
              </w:rPr>
              <w:t>以上</w:t>
            </w:r>
            <w:r>
              <w:rPr>
                <w:rFonts w:ascii="Times New Roman" w:hAnsiTheme="minorEastAsia" w:cs="Times New Roman"/>
                <w:sz w:val="24"/>
              </w:rPr>
              <w:t>总量指标通过交易平台购买</w:t>
            </w:r>
            <w:r>
              <w:rPr>
                <w:rFonts w:ascii="Times New Roman" w:hAnsiTheme="minorEastAsia" w:cs="Times New Roman"/>
                <w:bCs/>
                <w:sz w:val="24"/>
              </w:rPr>
              <w:t>。</w:t>
            </w: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6B1B4D" w:rsidRDefault="006B1B4D">
            <w:pPr>
              <w:spacing w:line="360" w:lineRule="auto"/>
              <w:ind w:firstLineChars="200" w:firstLine="480"/>
              <w:rPr>
                <w:rFonts w:ascii="Times New Roman" w:hAnsi="Times New Roman" w:cs="Times New Roman"/>
                <w:bCs/>
                <w:sz w:val="24"/>
              </w:rPr>
            </w:pPr>
          </w:p>
          <w:p w:rsidR="00885CF3" w:rsidRDefault="00885CF3" w:rsidP="00EC2082">
            <w:pPr>
              <w:ind w:firstLineChars="200" w:firstLine="480"/>
              <w:rPr>
                <w:rFonts w:ascii="Times New Roman" w:hAnsi="Times New Roman" w:cs="Times New Roman"/>
                <w:bCs/>
                <w:sz w:val="24"/>
              </w:rPr>
            </w:pPr>
          </w:p>
          <w:p w:rsidR="00EC2082" w:rsidRDefault="00EC2082" w:rsidP="00EC2082">
            <w:pPr>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sz w:val="24"/>
                <w:highlight w:val="cyan"/>
              </w:rPr>
            </w:pPr>
          </w:p>
        </w:tc>
      </w:tr>
    </w:tbl>
    <w:p w:rsidR="00885CF3" w:rsidRDefault="0078570F">
      <w:pPr>
        <w:adjustRightInd w:val="0"/>
        <w:snapToGrid w:val="0"/>
        <w:outlineLvl w:val="0"/>
        <w:rPr>
          <w:rFonts w:ascii="Times New Roman" w:hAnsi="Times New Roman" w:cs="Times New Roman"/>
          <w:b/>
          <w:bCs/>
          <w:kern w:val="44"/>
          <w:sz w:val="30"/>
          <w:szCs w:val="30"/>
        </w:rPr>
      </w:pPr>
      <w:r>
        <w:rPr>
          <w:rFonts w:ascii="Times New Roman" w:hAnsiTheme="minorEastAsia" w:cs="Times New Roman"/>
          <w:b/>
          <w:bCs/>
          <w:kern w:val="44"/>
          <w:sz w:val="30"/>
          <w:szCs w:val="30"/>
        </w:rPr>
        <w:lastRenderedPageBreak/>
        <w:t>五、建设项目工程分析</w:t>
      </w:r>
    </w:p>
    <w:tbl>
      <w:tblPr>
        <w:tblW w:w="9108" w:type="dxa"/>
        <w:tblBorders>
          <w:top w:val="single" w:sz="12" w:space="0" w:color="auto"/>
          <w:left w:val="single" w:sz="12" w:space="0" w:color="auto"/>
          <w:bottom w:val="single" w:sz="12" w:space="0" w:color="auto"/>
          <w:right w:val="single" w:sz="12" w:space="0" w:color="auto"/>
          <w:insideV w:val="single" w:sz="12" w:space="0" w:color="auto"/>
        </w:tblBorders>
        <w:tblLook w:val="04A0"/>
      </w:tblPr>
      <w:tblGrid>
        <w:gridCol w:w="9108"/>
      </w:tblGrid>
      <w:tr w:rsidR="00885CF3">
        <w:trPr>
          <w:trHeight w:val="13295"/>
        </w:trPr>
        <w:tc>
          <w:tcPr>
            <w:tcW w:w="9108" w:type="dxa"/>
          </w:tcPr>
          <w:p w:rsidR="00885CF3" w:rsidRDefault="0078570F">
            <w:pPr>
              <w:spacing w:line="360" w:lineRule="auto"/>
              <w:ind w:right="113"/>
              <w:rPr>
                <w:rFonts w:ascii="Times New Roman" w:hAnsi="Times New Roman" w:cs="Times New Roman"/>
                <w:b/>
                <w:sz w:val="28"/>
                <w:szCs w:val="28"/>
              </w:rPr>
            </w:pPr>
            <w:r>
              <w:rPr>
                <w:rFonts w:ascii="Times New Roman" w:hAnsi="Times New Roman" w:cs="Times New Roman"/>
                <w:b/>
                <w:sz w:val="28"/>
                <w:szCs w:val="28"/>
              </w:rPr>
              <w:t>5.1</w:t>
            </w:r>
            <w:r>
              <w:rPr>
                <w:rFonts w:ascii="Times New Roman" w:hAnsiTheme="minorEastAsia" w:cs="Times New Roman"/>
                <w:b/>
                <w:sz w:val="28"/>
                <w:szCs w:val="28"/>
              </w:rPr>
              <w:t>工艺流程简述：</w:t>
            </w:r>
          </w:p>
          <w:p w:rsidR="00885CF3" w:rsidRDefault="0078570F">
            <w:pPr>
              <w:spacing w:line="360" w:lineRule="auto"/>
              <w:rPr>
                <w:rFonts w:ascii="Times New Roman" w:hAnsi="Times New Roman" w:cs="Times New Roman"/>
                <w:b/>
                <w:sz w:val="24"/>
              </w:rPr>
            </w:pPr>
            <w:r>
              <w:rPr>
                <w:rFonts w:ascii="Times New Roman" w:hAnsi="Times New Roman" w:cs="Times New Roman"/>
                <w:b/>
                <w:sz w:val="24"/>
              </w:rPr>
              <w:t>1</w:t>
            </w:r>
            <w:r>
              <w:rPr>
                <w:rFonts w:ascii="Times New Roman" w:hAnsiTheme="minorEastAsia" w:cs="Times New Roman"/>
                <w:b/>
                <w:sz w:val="24"/>
              </w:rPr>
              <w:t>、施工期工艺流程图及产污环节</w:t>
            </w:r>
          </w:p>
          <w:p w:rsidR="00885CF3" w:rsidRDefault="007F01D4">
            <w:pPr>
              <w:spacing w:line="360" w:lineRule="auto"/>
              <w:ind w:firstLineChars="250" w:firstLine="600"/>
              <w:rPr>
                <w:rFonts w:ascii="Times New Roman" w:hAnsi="Times New Roman" w:cs="Times New Roman"/>
                <w:sz w:val="24"/>
              </w:rPr>
            </w:pPr>
            <w:r w:rsidRPr="007F01D4">
              <w:rPr>
                <w:rFonts w:ascii="Times New Roman" w:hAnsiTheme="minorEastAsia" w:cs="Times New Roman" w:hint="eastAsia"/>
                <w:color w:val="0070C0"/>
                <w:sz w:val="24"/>
              </w:rPr>
              <w:t>项目总占地面积</w:t>
            </w:r>
            <w:r w:rsidRPr="007F01D4">
              <w:rPr>
                <w:rFonts w:ascii="Times New Roman" w:hAnsiTheme="minorEastAsia" w:cs="Times New Roman" w:hint="eastAsia"/>
                <w:color w:val="0070C0"/>
                <w:sz w:val="24"/>
              </w:rPr>
              <w:t xml:space="preserve"> 100000m</w:t>
            </w:r>
            <w:r w:rsidRPr="007F01D4">
              <w:rPr>
                <w:rFonts w:ascii="Times New Roman" w:hAnsiTheme="minorEastAsia" w:cs="Times New Roman" w:hint="eastAsia"/>
                <w:color w:val="0070C0"/>
                <w:sz w:val="24"/>
                <w:vertAlign w:val="superscript"/>
              </w:rPr>
              <w:t>2</w:t>
            </w:r>
            <w:r w:rsidRPr="007F01D4">
              <w:rPr>
                <w:rFonts w:ascii="Times New Roman" w:hAnsiTheme="minorEastAsia" w:cs="Times New Roman" w:hint="eastAsia"/>
                <w:color w:val="0070C0"/>
                <w:sz w:val="24"/>
              </w:rPr>
              <w:t>（</w:t>
            </w:r>
            <w:r w:rsidRPr="007F01D4">
              <w:rPr>
                <w:rFonts w:ascii="Times New Roman" w:hAnsiTheme="minorEastAsia" w:cs="Times New Roman" w:hint="eastAsia"/>
                <w:color w:val="0070C0"/>
                <w:sz w:val="24"/>
              </w:rPr>
              <w:t>150</w:t>
            </w:r>
            <w:r w:rsidRPr="007F01D4">
              <w:rPr>
                <w:rFonts w:ascii="Times New Roman" w:hAnsiTheme="minorEastAsia" w:cs="Times New Roman" w:hint="eastAsia"/>
                <w:color w:val="0070C0"/>
                <w:sz w:val="24"/>
              </w:rPr>
              <w:t>亩），厂房建筑面积第一期建设厂房</w:t>
            </w:r>
            <w:r w:rsidRPr="007F01D4">
              <w:rPr>
                <w:rFonts w:ascii="Times New Roman" w:hAnsiTheme="minorEastAsia" w:cs="Times New Roman" w:hint="eastAsia"/>
                <w:color w:val="0070C0"/>
                <w:sz w:val="24"/>
              </w:rPr>
              <w:t>35000m</w:t>
            </w:r>
            <w:r w:rsidRPr="007F01D4">
              <w:rPr>
                <w:rFonts w:ascii="Times New Roman" w:hAnsiTheme="minorEastAsia" w:cs="Times New Roman" w:hint="eastAsia"/>
                <w:color w:val="0070C0"/>
                <w:sz w:val="24"/>
                <w:vertAlign w:val="superscript"/>
              </w:rPr>
              <w:t>2</w:t>
            </w:r>
            <w:r w:rsidRPr="007F01D4">
              <w:rPr>
                <w:rFonts w:ascii="Times New Roman" w:hAnsiTheme="minorEastAsia" w:cs="Times New Roman" w:hint="eastAsia"/>
                <w:color w:val="0070C0"/>
                <w:sz w:val="24"/>
              </w:rPr>
              <w:t>，综合办公楼</w:t>
            </w:r>
            <w:r w:rsidRPr="007F01D4">
              <w:rPr>
                <w:rFonts w:ascii="Times New Roman" w:hAnsiTheme="minorEastAsia" w:cs="Times New Roman" w:hint="eastAsia"/>
                <w:color w:val="0070C0"/>
                <w:sz w:val="24"/>
              </w:rPr>
              <w:t>5000m</w:t>
            </w:r>
            <w:r w:rsidRPr="007F01D4">
              <w:rPr>
                <w:rFonts w:ascii="Times New Roman" w:hAnsiTheme="minorEastAsia" w:cs="Times New Roman" w:hint="eastAsia"/>
                <w:color w:val="0070C0"/>
                <w:sz w:val="24"/>
                <w:vertAlign w:val="superscript"/>
              </w:rPr>
              <w:t>2</w:t>
            </w:r>
            <w:r w:rsidRPr="007F01D4">
              <w:rPr>
                <w:rFonts w:ascii="Times New Roman" w:hAnsiTheme="minorEastAsia" w:cs="Times New Roman" w:hint="eastAsia"/>
                <w:color w:val="0070C0"/>
                <w:sz w:val="24"/>
              </w:rPr>
              <w:t>、传达室</w:t>
            </w:r>
            <w:r w:rsidRPr="007F01D4">
              <w:rPr>
                <w:rFonts w:ascii="Times New Roman" w:hAnsiTheme="minorEastAsia" w:cs="Times New Roman" w:hint="eastAsia"/>
                <w:color w:val="0070C0"/>
                <w:sz w:val="24"/>
              </w:rPr>
              <w:t>100m</w:t>
            </w:r>
            <w:r w:rsidRPr="007F01D4">
              <w:rPr>
                <w:rFonts w:ascii="Times New Roman" w:hAnsiTheme="minorEastAsia" w:cs="Times New Roman" w:hint="eastAsia"/>
                <w:color w:val="0070C0"/>
                <w:sz w:val="24"/>
                <w:vertAlign w:val="superscript"/>
              </w:rPr>
              <w:t>2</w:t>
            </w:r>
            <w:r w:rsidRPr="007F01D4">
              <w:rPr>
                <w:rFonts w:ascii="Times New Roman" w:hAnsiTheme="minorEastAsia" w:cs="Times New Roman" w:hint="eastAsia"/>
                <w:color w:val="0070C0"/>
                <w:sz w:val="24"/>
              </w:rPr>
              <w:t>、地磅房</w:t>
            </w:r>
            <w:r w:rsidRPr="007F01D4">
              <w:rPr>
                <w:rFonts w:ascii="Times New Roman" w:hAnsiTheme="minorEastAsia" w:cs="Times New Roman" w:hint="eastAsia"/>
                <w:color w:val="0070C0"/>
                <w:sz w:val="24"/>
              </w:rPr>
              <w:t>60m</w:t>
            </w:r>
            <w:r w:rsidRPr="007F01D4">
              <w:rPr>
                <w:rFonts w:ascii="Times New Roman" w:hAnsiTheme="minorEastAsia" w:cs="Times New Roman" w:hint="eastAsia"/>
                <w:color w:val="0070C0"/>
                <w:sz w:val="24"/>
                <w:vertAlign w:val="superscript"/>
              </w:rPr>
              <w:t>2</w:t>
            </w:r>
            <w:r w:rsidRPr="007F01D4">
              <w:rPr>
                <w:rFonts w:ascii="Times New Roman" w:hAnsiTheme="minorEastAsia" w:cs="Times New Roman" w:hint="eastAsia"/>
                <w:color w:val="0070C0"/>
                <w:sz w:val="24"/>
              </w:rPr>
              <w:t>、配电房等配套用房</w:t>
            </w:r>
            <w:r w:rsidRPr="007F01D4">
              <w:rPr>
                <w:rFonts w:ascii="Times New Roman" w:hAnsiTheme="minorEastAsia" w:cs="Times New Roman" w:hint="eastAsia"/>
                <w:color w:val="0070C0"/>
                <w:sz w:val="24"/>
              </w:rPr>
              <w:t>170m</w:t>
            </w:r>
            <w:r w:rsidRPr="007F01D4">
              <w:rPr>
                <w:rFonts w:ascii="Times New Roman" w:hAnsiTheme="minorEastAsia" w:cs="Times New Roman" w:hint="eastAsia"/>
                <w:color w:val="0070C0"/>
                <w:sz w:val="24"/>
                <w:vertAlign w:val="superscript"/>
              </w:rPr>
              <w:t>2</w:t>
            </w:r>
            <w:r w:rsidRPr="007F01D4">
              <w:rPr>
                <w:rFonts w:ascii="Times New Roman" w:hAnsiTheme="minorEastAsia" w:cs="Times New Roman" w:hint="eastAsia"/>
                <w:color w:val="0070C0"/>
                <w:sz w:val="24"/>
              </w:rPr>
              <w:t>，第二期建设厂房</w:t>
            </w:r>
            <w:r w:rsidRPr="007F01D4">
              <w:rPr>
                <w:rFonts w:ascii="Times New Roman" w:hAnsiTheme="minorEastAsia" w:cs="Times New Roman" w:hint="eastAsia"/>
                <w:color w:val="0070C0"/>
                <w:sz w:val="24"/>
              </w:rPr>
              <w:t>25000m</w:t>
            </w:r>
            <w:r w:rsidRPr="007F01D4">
              <w:rPr>
                <w:rFonts w:ascii="Times New Roman" w:hAnsiTheme="minorEastAsia" w:cs="Times New Roman" w:hint="eastAsia"/>
                <w:color w:val="0070C0"/>
                <w:sz w:val="24"/>
                <w:vertAlign w:val="superscript"/>
              </w:rPr>
              <w:t>2</w:t>
            </w:r>
            <w:r w:rsidRPr="007F01D4">
              <w:rPr>
                <w:rFonts w:ascii="Times New Roman" w:hAnsiTheme="minorEastAsia" w:cs="Times New Roman" w:hint="eastAsia"/>
                <w:color w:val="0070C0"/>
                <w:sz w:val="24"/>
              </w:rPr>
              <w:t>。</w:t>
            </w:r>
            <w:r w:rsidR="0078570F">
              <w:rPr>
                <w:rFonts w:ascii="Times New Roman" w:hAnsiTheme="minorEastAsia" w:cs="Times New Roman"/>
                <w:sz w:val="24"/>
              </w:rPr>
              <w:t>项目施工期主要工艺流程为场地平整、基础开挖、主体工程建设、外墙装饰、地面和道路硬化，以及厂区绿化等，主要工艺流程及产物节点图如下所示：</w:t>
            </w:r>
          </w:p>
          <w:p w:rsidR="00885CF3" w:rsidRDefault="0078570F">
            <w:pPr>
              <w:spacing w:line="360" w:lineRule="auto"/>
              <w:jc w:val="center"/>
              <w:rPr>
                <w:rFonts w:ascii="Times New Roman" w:hAnsi="Times New Roman" w:cs="Times New Roman"/>
                <w:b/>
                <w:sz w:val="24"/>
              </w:rPr>
            </w:pPr>
            <w:r>
              <w:rPr>
                <w:rFonts w:ascii="Times New Roman" w:hAnsi="Times New Roman" w:cs="Times New Roman"/>
                <w:noProof/>
                <w:sz w:val="24"/>
              </w:rPr>
              <w:drawing>
                <wp:inline distT="0" distB="0" distL="0" distR="0">
                  <wp:extent cx="5591175" cy="2447925"/>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cstate="print"/>
                          <a:srcRect/>
                          <a:stretch>
                            <a:fillRect/>
                          </a:stretch>
                        </pic:blipFill>
                        <pic:spPr>
                          <a:xfrm>
                            <a:off x="0" y="0"/>
                            <a:ext cx="5591175" cy="2447925"/>
                          </a:xfrm>
                          <a:prstGeom prst="rect">
                            <a:avLst/>
                          </a:prstGeom>
                          <a:noFill/>
                          <a:ln w="9525">
                            <a:noFill/>
                            <a:miter lim="800000"/>
                            <a:headEnd/>
                            <a:tailEnd/>
                          </a:ln>
                        </pic:spPr>
                      </pic:pic>
                    </a:graphicData>
                  </a:graphic>
                </wp:inline>
              </w:drawing>
            </w:r>
            <w:r>
              <w:rPr>
                <w:rFonts w:ascii="Times New Roman" w:hAnsiTheme="minorEastAsia" w:cs="Times New Roman"/>
                <w:b/>
                <w:sz w:val="24"/>
              </w:rPr>
              <w:t>图</w:t>
            </w:r>
            <w:r>
              <w:rPr>
                <w:rFonts w:ascii="Times New Roman" w:hAnsi="Times New Roman" w:cs="Times New Roman"/>
                <w:b/>
                <w:sz w:val="24"/>
              </w:rPr>
              <w:t xml:space="preserve">5-1  </w:t>
            </w:r>
            <w:r>
              <w:rPr>
                <w:rFonts w:ascii="Times New Roman" w:hAnsiTheme="minorEastAsia" w:cs="Times New Roman"/>
                <w:b/>
                <w:sz w:val="24"/>
              </w:rPr>
              <w:t>施工期工艺流程及产污节点图</w:t>
            </w:r>
          </w:p>
          <w:p w:rsidR="00885CF3" w:rsidRDefault="0078570F">
            <w:pPr>
              <w:spacing w:line="360" w:lineRule="auto"/>
              <w:ind w:right="113" w:firstLineChars="200" w:firstLine="482"/>
              <w:rPr>
                <w:rFonts w:ascii="Times New Roman" w:hAnsi="Times New Roman" w:cs="Times New Roman"/>
                <w:b/>
                <w:sz w:val="24"/>
              </w:rPr>
            </w:pPr>
            <w:r>
              <w:rPr>
                <w:rFonts w:ascii="Times New Roman" w:hAnsiTheme="minorEastAsia" w:cs="Times New Roman"/>
                <w:b/>
                <w:sz w:val="24"/>
              </w:rPr>
              <w:t>工艺流程概述</w:t>
            </w:r>
          </w:p>
          <w:p w:rsidR="00885CF3" w:rsidRDefault="0078570F">
            <w:pPr>
              <w:spacing w:line="360" w:lineRule="auto"/>
              <w:ind w:right="113" w:firstLineChars="200" w:firstLine="480"/>
              <w:rPr>
                <w:rFonts w:ascii="Times New Roman" w:hAnsi="Times New Roman" w:cs="Times New Roman"/>
                <w:sz w:val="24"/>
              </w:rPr>
            </w:pPr>
            <w:r>
              <w:rPr>
                <w:rFonts w:ascii="Times New Roman" w:hAnsiTheme="minorEastAsia" w:cs="Times New Roman"/>
                <w:sz w:val="24"/>
              </w:rPr>
              <w:t>三通一平、基础开挖：三通一平是指通水、通电、通道路和土地平整。施工过程采用推土机等设施将现场的杂物清理干净，包括植物根、杂草、树木等，待清理后将施工过程用水、用电接至工地现场。基础开挖是根据图纸要求将地基开挖至相应深度，挖出的地基土先堆在现场，用于建设地点低洼地的填土及绿化的填土，土石方可以在建设地点平衡，无多余土石方产生。</w:t>
            </w:r>
          </w:p>
          <w:p w:rsidR="00885CF3" w:rsidRDefault="0078570F">
            <w:pPr>
              <w:spacing w:line="360" w:lineRule="auto"/>
              <w:ind w:right="113" w:firstLineChars="200" w:firstLine="480"/>
              <w:rPr>
                <w:rFonts w:ascii="Times New Roman" w:hAnsi="Times New Roman" w:cs="Times New Roman"/>
                <w:sz w:val="24"/>
              </w:rPr>
            </w:pPr>
            <w:r>
              <w:rPr>
                <w:rFonts w:ascii="Times New Roman" w:hAnsiTheme="minorEastAsia" w:cs="Times New Roman"/>
                <w:sz w:val="24"/>
              </w:rPr>
              <w:t>结构施工：包括现浇钢砼柱、梁，砖墙砌筑等。根据施工图纸进行钢筋绑扎、安装，商品混凝土浇筑，混凝土成型后需采用浇水养护，防止其水份过早蒸发或冻结。用水泥砂浆抄平钢砼柱、梁的基面，利用经纬仪、垂球和龙门板放线，弹出纵横墙边线，进行砖墙砌筑，完成主体建筑基础建设。</w:t>
            </w:r>
          </w:p>
          <w:p w:rsidR="00885CF3" w:rsidRDefault="0078570F">
            <w:pPr>
              <w:spacing w:line="360" w:lineRule="auto"/>
              <w:ind w:right="113" w:firstLineChars="200" w:firstLine="480"/>
              <w:rPr>
                <w:rFonts w:ascii="Times New Roman" w:hAnsi="Times New Roman" w:cs="Times New Roman"/>
                <w:sz w:val="24"/>
              </w:rPr>
            </w:pPr>
            <w:r>
              <w:rPr>
                <w:rFonts w:ascii="Times New Roman" w:hAnsiTheme="minorEastAsia" w:cs="Times New Roman"/>
                <w:sz w:val="24"/>
              </w:rPr>
              <w:t>道路与绿化施工：将地基开挖挖出的土用作填土材料进行道路及绿化建设，填土时将软弱土层挖至天然好土进行分层填土，并用压路机分遍压实。</w:t>
            </w:r>
          </w:p>
          <w:p w:rsidR="00885CF3" w:rsidRDefault="0078570F">
            <w:pPr>
              <w:spacing w:line="360" w:lineRule="auto"/>
              <w:ind w:right="113" w:firstLineChars="200" w:firstLine="482"/>
              <w:rPr>
                <w:rFonts w:ascii="Times New Roman" w:hAnsi="Times New Roman" w:cs="Times New Roman"/>
                <w:sz w:val="24"/>
              </w:rPr>
            </w:pPr>
            <w:r>
              <w:rPr>
                <w:rFonts w:ascii="Times New Roman" w:hAnsi="Times New Roman" w:cs="Times New Roman"/>
                <w:b/>
                <w:sz w:val="24"/>
              </w:rPr>
              <w:lastRenderedPageBreak/>
              <w:t>2</w:t>
            </w:r>
            <w:r>
              <w:rPr>
                <w:rFonts w:ascii="Times New Roman" w:hAnsiTheme="minorEastAsia" w:cs="Times New Roman"/>
                <w:b/>
                <w:sz w:val="24"/>
              </w:rPr>
              <w:t>、营运期工艺流程图及产污环节</w:t>
            </w:r>
          </w:p>
          <w:p w:rsidR="00885CF3" w:rsidRDefault="00EC2082">
            <w:pPr>
              <w:adjustRightInd w:val="0"/>
              <w:snapToGrid w:val="0"/>
              <w:spacing w:line="360" w:lineRule="auto"/>
              <w:rPr>
                <w:rFonts w:ascii="Times New Roman" w:hAnsi="Times New Roman" w:cs="Times New Roman"/>
                <w:sz w:val="24"/>
              </w:rPr>
            </w:pPr>
            <w:r>
              <w:object w:dxaOrig="12764" w:dyaOrig="9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360.75pt" o:ole="">
                  <v:imagedata r:id="rId12" o:title=""/>
                </v:shape>
                <o:OLEObject Type="Embed" ProgID="Visio.Drawing.11" ShapeID="_x0000_i1025" DrawAspect="Content" ObjectID="_1669552563" r:id="rId13"/>
              </w:object>
            </w:r>
          </w:p>
          <w:p w:rsidR="00885CF3" w:rsidRDefault="0078570F">
            <w:pPr>
              <w:adjustRightInd w:val="0"/>
              <w:snapToGrid w:val="0"/>
              <w:ind w:firstLineChars="200" w:firstLine="482"/>
              <w:jc w:val="center"/>
              <w:rPr>
                <w:rFonts w:ascii="Times New Roman" w:hAnsi="Times New Roman" w:cs="Times New Roman"/>
                <w:b/>
                <w:sz w:val="24"/>
              </w:rPr>
            </w:pPr>
            <w:r>
              <w:rPr>
                <w:rFonts w:ascii="Times New Roman" w:hAnsiTheme="minorEastAsia" w:cs="Times New Roman"/>
                <w:b/>
                <w:sz w:val="24"/>
              </w:rPr>
              <w:t>图</w:t>
            </w:r>
            <w:r>
              <w:rPr>
                <w:rFonts w:ascii="Times New Roman" w:hAnsi="Times New Roman" w:cs="Times New Roman"/>
                <w:b/>
                <w:sz w:val="24"/>
              </w:rPr>
              <w:t xml:space="preserve"> 5-2 </w:t>
            </w:r>
            <w:r>
              <w:rPr>
                <w:rFonts w:ascii="Times New Roman" w:hAnsiTheme="minorEastAsia" w:cs="Times New Roman"/>
                <w:b/>
                <w:sz w:val="24"/>
              </w:rPr>
              <w:t>营运期生产工艺流程图</w:t>
            </w:r>
          </w:p>
          <w:p w:rsidR="00885CF3" w:rsidRDefault="0078570F">
            <w:pPr>
              <w:adjustRightInd w:val="0"/>
              <w:snapToGrid w:val="0"/>
              <w:spacing w:line="360" w:lineRule="auto"/>
              <w:ind w:firstLineChars="200" w:firstLine="482"/>
              <w:rPr>
                <w:rFonts w:ascii="Times New Roman" w:hAnsi="Times New Roman" w:cs="Times New Roman"/>
                <w:b/>
                <w:color w:val="FF0000"/>
                <w:sz w:val="24"/>
                <w:u w:val="single"/>
              </w:rPr>
            </w:pPr>
            <w:r>
              <w:rPr>
                <w:rFonts w:ascii="Times New Roman" w:hAnsiTheme="minorEastAsia" w:cs="Times New Roman"/>
                <w:b/>
                <w:color w:val="FF0000"/>
                <w:sz w:val="24"/>
                <w:u w:val="single"/>
              </w:rPr>
              <w:t>备注：板材生产比砌块生产工艺多了虚线框内的钢筋加工及网笼组装工序，其余工序均与砌块生产工序完全相同。</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工艺流程说明：</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imes New Roman" w:cs="Times New Roman"/>
                <w:color w:val="FF0000"/>
                <w:sz w:val="24"/>
                <w:u w:val="single"/>
              </w:rPr>
              <w:t>1.</w:t>
            </w:r>
            <w:r>
              <w:rPr>
                <w:rFonts w:ascii="Times New Roman" w:hAnsiTheme="minorEastAsia" w:cs="Times New Roman"/>
                <w:color w:val="FF0000"/>
                <w:sz w:val="24"/>
                <w:u w:val="single"/>
              </w:rPr>
              <w:t>原材料制备</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项目需要的原材料硅砂、石粉、石灰、石膏、水泥、铝粉等主要由汽车运输入厂，水泥储存于料仓内</w:t>
            </w:r>
            <w:r>
              <w:rPr>
                <w:rFonts w:ascii="Times New Roman" w:hAnsiTheme="minorEastAsia" w:cs="Times New Roman" w:hint="eastAsia"/>
                <w:color w:val="FF0000"/>
                <w:sz w:val="24"/>
                <w:u w:val="single"/>
              </w:rPr>
              <w:t>，硅砂储存与堆场内</w:t>
            </w:r>
            <w:r>
              <w:rPr>
                <w:rFonts w:ascii="Times New Roman" w:hAnsiTheme="minorEastAsia" w:cs="Times New Roman"/>
                <w:color w:val="FF0000"/>
                <w:sz w:val="24"/>
                <w:u w:val="single"/>
              </w:rPr>
              <w:t>，块状生石灰和石膏储存于堆棚块状生石灰和石膏首先经过破碎机破碎和球磨机磨细后再分别储存于料仓。</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原材料制备工序，是配料的准备工序，是使原材料符合工艺要求的再加工及完成配料前的贮备均化过程，是直接影响整个生产能否顺利进行、产品质量能否达到要求的最基本的工艺环节。</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imes New Roman" w:cs="Times New Roman"/>
                <w:color w:val="FF0000"/>
                <w:sz w:val="24"/>
                <w:u w:val="single"/>
              </w:rPr>
              <w:t>2.</w:t>
            </w:r>
            <w:r>
              <w:rPr>
                <w:rFonts w:ascii="Times New Roman" w:hAnsiTheme="minorEastAsia" w:cs="Times New Roman"/>
                <w:color w:val="FF0000"/>
                <w:sz w:val="24"/>
                <w:u w:val="single"/>
              </w:rPr>
              <w:t>钢筋加工及网笼组装</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钢筋加工是生产加气混凝土板材的特有工序，包括钢筋的除锈、调直、切断、焊</w:t>
            </w:r>
            <w:r>
              <w:rPr>
                <w:rFonts w:ascii="Times New Roman" w:hAnsiTheme="minorEastAsia" w:cs="Times New Roman"/>
                <w:color w:val="FF0000"/>
                <w:sz w:val="24"/>
                <w:u w:val="single"/>
              </w:rPr>
              <w:lastRenderedPageBreak/>
              <w:t>接、绑扎、阻锈剂浸渍等。钢筋网组装工序是把经过防腐处理的钢筋网，按工艺要求的尺寸和相对位置组合后装入模具中，并使其固定，以便浇注。插钎和拔钎用专用行车和吊具完成。</w:t>
            </w:r>
            <w:r>
              <w:rPr>
                <w:rFonts w:ascii="Times New Roman" w:hAnsiTheme="minorEastAsia" w:cs="Times New Roman"/>
                <w:b/>
                <w:color w:val="FF0000"/>
                <w:sz w:val="24"/>
                <w:u w:val="single"/>
              </w:rPr>
              <w:t>（板材生产比砌块生产工艺多了一道钢筋加工及网笼组装工序，其余工序完全相同。）</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imes New Roman" w:cs="Times New Roman"/>
                <w:color w:val="FF0000"/>
                <w:sz w:val="24"/>
                <w:u w:val="single"/>
              </w:rPr>
              <w:t>3.</w:t>
            </w:r>
            <w:r>
              <w:rPr>
                <w:rFonts w:ascii="Times New Roman" w:hAnsiTheme="minorEastAsia" w:cs="Times New Roman"/>
                <w:color w:val="FF0000"/>
                <w:sz w:val="24"/>
                <w:u w:val="single"/>
              </w:rPr>
              <w:t>配料</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配料是把制备好并贮存待用的原料硅砂、石灰、石膏、水泥、铝粉</w:t>
            </w:r>
            <w:r>
              <w:rPr>
                <w:rFonts w:ascii="Times New Roman" w:hAnsi="Times New Roman" w:cs="Times New Roman"/>
                <w:color w:val="FF0000"/>
                <w:sz w:val="24"/>
                <w:u w:val="single"/>
              </w:rPr>
              <w:t>(</w:t>
            </w:r>
            <w:r>
              <w:rPr>
                <w:rFonts w:ascii="Times New Roman" w:hAnsiTheme="minorEastAsia" w:cs="Times New Roman"/>
                <w:color w:val="FF0000"/>
                <w:sz w:val="24"/>
                <w:u w:val="single"/>
              </w:rPr>
              <w:t>膏</w:t>
            </w:r>
            <w:r>
              <w:rPr>
                <w:rFonts w:ascii="Times New Roman" w:hAnsi="Times New Roman" w:cs="Times New Roman"/>
                <w:color w:val="FF0000"/>
                <w:sz w:val="24"/>
                <w:u w:val="single"/>
              </w:rPr>
              <w:t>)</w:t>
            </w:r>
            <w:r>
              <w:rPr>
                <w:rFonts w:ascii="Times New Roman" w:hAnsiTheme="minorEastAsia" w:cs="Times New Roman"/>
                <w:color w:val="FF0000"/>
                <w:sz w:val="24"/>
                <w:u w:val="single"/>
              </w:rPr>
              <w:t>进行计量，并进行温度和浓度的调节。按工艺要求，依次向搅拌设备投料。配料是加气混凝土工艺过程的一个关键环节，关系到原材料之间各有效成分的比例关系到料浆的流动性和粘度是否适合铝粉发气及坯体正常硬化等。</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imes New Roman" w:cs="Times New Roman"/>
                <w:color w:val="FF0000"/>
                <w:sz w:val="24"/>
                <w:u w:val="single"/>
              </w:rPr>
              <w:t>4.</w:t>
            </w:r>
            <w:r>
              <w:rPr>
                <w:rFonts w:ascii="Times New Roman" w:hAnsiTheme="minorEastAsia" w:cs="Times New Roman"/>
                <w:color w:val="FF0000"/>
                <w:sz w:val="24"/>
                <w:u w:val="single"/>
              </w:rPr>
              <w:t>浇注</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浇注工序是把前道配料工序经计量及必要的调节后投入搅拌机的物料进行搅拌，制成达到工艺规定的时间、温度、稠度等指标要求的料浆，通过浇注搅拌机浇注入模具。此时，若生产板材，进入预养室之前，插钎行车将钢筋网笼放入模箱内。料浆在模具中进行一系列物理化学反应，产生气泡，使料浆膨胀、稠化、硬化。浇注工序是能否形成良好气孔结构的重要工序，与配料工序一道构成加气混凝土生产工艺过程的核心环节。</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imes New Roman" w:cs="Times New Roman"/>
                <w:color w:val="FF0000"/>
                <w:sz w:val="24"/>
                <w:u w:val="single"/>
              </w:rPr>
              <w:t>5.</w:t>
            </w:r>
            <w:r>
              <w:rPr>
                <w:rFonts w:ascii="Times New Roman" w:hAnsiTheme="minorEastAsia" w:cs="Times New Roman"/>
                <w:color w:val="FF0000"/>
                <w:sz w:val="24"/>
                <w:u w:val="single"/>
              </w:rPr>
              <w:t>静停</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静停工序主要是促使浇注后的料浆继续完成稠化、硬化的过程，实际上这一过程从料浆浇注入模后即开始，包括发气膨胀和坯体养护两个过程，以使料浆完成发气形成坯体，并使坯体达到一定强度，以便进行切割。</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imes New Roman" w:cs="Times New Roman"/>
                <w:color w:val="FF0000"/>
                <w:sz w:val="24"/>
                <w:u w:val="single"/>
              </w:rPr>
              <w:t>6.</w:t>
            </w:r>
            <w:r>
              <w:rPr>
                <w:rFonts w:ascii="Times New Roman" w:hAnsiTheme="minorEastAsia" w:cs="Times New Roman"/>
                <w:color w:val="FF0000"/>
                <w:sz w:val="24"/>
                <w:u w:val="single"/>
              </w:rPr>
              <w:t>切割</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切割工序是对加气混凝土坯体进行分割和外形加工，使之达到符合要求的外观和尺寸。切割工艺体現了加气混凝土便于进行大体积成型、外形尺寸灵活多样而能大规模机械化生产的特点，也是加气混凝土有别于其它混凝土的一个较突出的优点。</w:t>
            </w:r>
          </w:p>
          <w:p w:rsidR="00885CF3" w:rsidRDefault="0078570F">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hAnsi="Times New Roman" w:cs="Times New Roman"/>
                <w:color w:val="FF0000"/>
                <w:sz w:val="24"/>
                <w:u w:val="single"/>
              </w:rPr>
              <w:t>7.</w:t>
            </w:r>
            <w:r>
              <w:rPr>
                <w:rFonts w:ascii="Times New Roman" w:hAnsiTheme="minorEastAsia" w:cs="Times New Roman"/>
                <w:color w:val="FF0000"/>
                <w:sz w:val="24"/>
                <w:u w:val="single"/>
              </w:rPr>
              <w:t>蒸压养护</w:t>
            </w:r>
          </w:p>
          <w:p w:rsidR="00885CF3" w:rsidRDefault="0078570F">
            <w:pPr>
              <w:adjustRightInd w:val="0"/>
              <w:snapToGrid w:val="0"/>
              <w:spacing w:line="440" w:lineRule="exact"/>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蒸压养护工序是对加气混凝土坯体进行高压蒸汽养护。对加气混凝土而言，只有经过一定温度和足够时间的养护，坯体才能完成必要的物理化学变化，从而产生强度，满足建筑施工的需要。这个过程通常要在</w:t>
            </w:r>
            <w:r>
              <w:rPr>
                <w:rFonts w:ascii="Times New Roman" w:hAnsi="Times New Roman" w:cs="Times New Roman"/>
                <w:color w:val="FF0000"/>
                <w:sz w:val="24"/>
                <w:u w:val="single"/>
              </w:rPr>
              <w:t>174.5</w:t>
            </w:r>
            <w:r>
              <w:rPr>
                <w:rFonts w:ascii="Times New Roman" w:hAnsiTheme="minorEastAsia" w:cs="Times New Roman"/>
                <w:color w:val="FF0000"/>
                <w:sz w:val="24"/>
                <w:u w:val="single"/>
              </w:rPr>
              <w:t>℃以上进行，因而，常用密封良好的蒸压瓮，通入具有一定压力的饱和蒸汽（</w:t>
            </w:r>
            <w:r>
              <w:rPr>
                <w:rFonts w:ascii="Times New Roman" w:hAnsi="Times New Roman" w:cs="Times New Roman"/>
                <w:color w:val="FF0000"/>
                <w:sz w:val="24"/>
                <w:u w:val="single"/>
              </w:rPr>
              <w:t>1.5Mpa</w:t>
            </w:r>
            <w:r>
              <w:rPr>
                <w:rFonts w:ascii="Times New Roman" w:hAnsiTheme="minorEastAsia" w:cs="Times New Roman"/>
                <w:color w:val="FF0000"/>
                <w:sz w:val="24"/>
                <w:u w:val="single"/>
              </w:rPr>
              <w:t>，</w:t>
            </w:r>
            <w:r>
              <w:rPr>
                <w:rFonts w:ascii="Times New Roman" w:hAnsi="Times New Roman" w:cs="Times New Roman"/>
                <w:color w:val="FF0000"/>
                <w:sz w:val="24"/>
                <w:u w:val="single"/>
              </w:rPr>
              <w:t>200</w:t>
            </w:r>
            <w:r>
              <w:rPr>
                <w:rFonts w:ascii="Times New Roman" w:hAnsiTheme="minorEastAsia" w:cs="Times New Roman"/>
                <w:color w:val="FF0000"/>
                <w:sz w:val="24"/>
                <w:u w:val="single"/>
              </w:rPr>
              <w:t>℃）进行加热，使坯体在高温高湿条件下，使加气混凝土具备一定强度及其它物理力学性能。蒸压养护工序决定了加</w:t>
            </w:r>
            <w:r>
              <w:rPr>
                <w:rFonts w:ascii="Times New Roman" w:hAnsiTheme="minorEastAsia" w:cs="Times New Roman"/>
                <w:color w:val="FF0000"/>
                <w:sz w:val="24"/>
                <w:u w:val="single"/>
              </w:rPr>
              <w:lastRenderedPageBreak/>
              <w:t>气混凝土内在性能的最后形成。</w:t>
            </w:r>
          </w:p>
          <w:p w:rsidR="00885CF3" w:rsidRDefault="0078570F">
            <w:pPr>
              <w:adjustRightInd w:val="0"/>
              <w:snapToGrid w:val="0"/>
              <w:spacing w:line="440" w:lineRule="exact"/>
              <w:ind w:firstLineChars="200" w:firstLine="480"/>
              <w:rPr>
                <w:rFonts w:ascii="Times New Roman" w:hAnsi="Times New Roman" w:cs="Times New Roman"/>
                <w:color w:val="FF0000"/>
                <w:sz w:val="24"/>
                <w:u w:val="single"/>
              </w:rPr>
            </w:pPr>
            <w:r>
              <w:rPr>
                <w:rFonts w:ascii="Times New Roman" w:hAnsi="Times New Roman" w:cs="Times New Roman"/>
                <w:color w:val="FF0000"/>
                <w:sz w:val="24"/>
                <w:u w:val="single"/>
              </w:rPr>
              <w:t>8.</w:t>
            </w:r>
            <w:r>
              <w:rPr>
                <w:rFonts w:ascii="Times New Roman" w:hAnsiTheme="minorEastAsia" w:cs="Times New Roman"/>
                <w:color w:val="FF0000"/>
                <w:sz w:val="24"/>
                <w:u w:val="single"/>
              </w:rPr>
              <w:t>出釜</w:t>
            </w:r>
          </w:p>
          <w:p w:rsidR="00885CF3" w:rsidRDefault="0078570F">
            <w:pPr>
              <w:adjustRightInd w:val="0"/>
              <w:snapToGrid w:val="0"/>
              <w:spacing w:line="440" w:lineRule="exact"/>
              <w:ind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出釜是加气混凝土生产的最后一道工序。包括制品出釜、吊运、分掰、检验、包装及底板清理，以及下一个生产循环工序的准备。</w:t>
            </w:r>
          </w:p>
          <w:p w:rsidR="00885CF3" w:rsidRDefault="0078570F">
            <w:pPr>
              <w:adjustRightInd w:val="0"/>
              <w:snapToGrid w:val="0"/>
              <w:spacing w:line="440" w:lineRule="exact"/>
              <w:ind w:right="113"/>
              <w:rPr>
                <w:rFonts w:ascii="Times New Roman" w:hAnsi="Times New Roman" w:cs="Times New Roman"/>
                <w:b/>
                <w:sz w:val="28"/>
                <w:szCs w:val="28"/>
              </w:rPr>
            </w:pPr>
            <w:r>
              <w:rPr>
                <w:rFonts w:ascii="Times New Roman" w:hAnsi="Times New Roman" w:cs="Times New Roman"/>
                <w:b/>
                <w:sz w:val="28"/>
                <w:szCs w:val="28"/>
              </w:rPr>
              <w:t>5.2</w:t>
            </w:r>
            <w:r>
              <w:rPr>
                <w:rFonts w:ascii="Times New Roman" w:hAnsiTheme="minorEastAsia" w:cs="Times New Roman"/>
                <w:b/>
                <w:sz w:val="28"/>
                <w:szCs w:val="28"/>
              </w:rPr>
              <w:t>主要污染源工序</w:t>
            </w:r>
          </w:p>
          <w:p w:rsidR="00885CF3" w:rsidRDefault="0078570F">
            <w:pPr>
              <w:adjustRightInd w:val="0"/>
              <w:snapToGrid w:val="0"/>
              <w:spacing w:line="440" w:lineRule="exact"/>
              <w:ind w:right="113" w:firstLineChars="200" w:firstLine="482"/>
              <w:rPr>
                <w:rFonts w:ascii="Times New Roman" w:hAnsi="Times New Roman" w:cs="Times New Roman"/>
                <w:b/>
                <w:sz w:val="24"/>
              </w:rPr>
            </w:pPr>
            <w:r>
              <w:rPr>
                <w:rFonts w:ascii="Times New Roman" w:hAnsiTheme="minorEastAsia" w:cs="Times New Roman"/>
                <w:b/>
                <w:sz w:val="24"/>
              </w:rPr>
              <w:t>一、施工期主要污染工序</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工程施工期主要污染物产生工序包括：</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）废气：①土石方装卸、运输时产生的扬尘，排放的主要污染物为</w:t>
            </w:r>
            <w:r>
              <w:rPr>
                <w:rFonts w:ascii="Times New Roman" w:hAnsi="Times New Roman" w:cs="Times New Roman"/>
                <w:sz w:val="24"/>
              </w:rPr>
              <w:t>TSP</w:t>
            </w:r>
            <w:r>
              <w:rPr>
                <w:rFonts w:ascii="Times New Roman" w:hAnsiTheme="minorEastAsia" w:cs="Times New Roman"/>
                <w:sz w:val="24"/>
              </w:rPr>
              <w:t>；②各类燃油动力机械在场地开挖、场地平整、物料运输等施工作业时，会排出各类燃油废气，排放的主要污染物为</w:t>
            </w:r>
            <w:r>
              <w:rPr>
                <w:rFonts w:ascii="Times New Roman" w:hAnsi="Times New Roman" w:cs="Times New Roman"/>
                <w:sz w:val="24"/>
              </w:rPr>
              <w:t>CO</w:t>
            </w:r>
            <w:r>
              <w:rPr>
                <w:rFonts w:ascii="Times New Roman" w:hAnsiTheme="minorEastAsia" w:cs="Times New Roman"/>
                <w:sz w:val="24"/>
              </w:rPr>
              <w:t>、</w:t>
            </w:r>
            <w:r>
              <w:rPr>
                <w:rFonts w:ascii="Times New Roman" w:hAnsi="Times New Roman" w:cs="Times New Roman"/>
                <w:sz w:val="24"/>
              </w:rPr>
              <w:t>NO</w:t>
            </w:r>
            <w:r>
              <w:rPr>
                <w:rFonts w:ascii="Times New Roman" w:hAnsi="Times New Roman" w:cs="Times New Roman"/>
                <w:sz w:val="24"/>
                <w:vertAlign w:val="subscript"/>
              </w:rPr>
              <w:t>X</w:t>
            </w:r>
            <w:r>
              <w:rPr>
                <w:rFonts w:ascii="Times New Roman" w:hAnsiTheme="minorEastAsia" w:cs="Times New Roman"/>
                <w:sz w:val="24"/>
              </w:rPr>
              <w:t>、</w:t>
            </w:r>
            <w:r>
              <w:rPr>
                <w:rFonts w:ascii="Times New Roman" w:hAnsi="Times New Roman" w:cs="Times New Roman"/>
                <w:sz w:val="24"/>
              </w:rPr>
              <w:t>SO</w:t>
            </w:r>
            <w:r>
              <w:rPr>
                <w:rFonts w:ascii="Times New Roman" w:hAnsi="Times New Roman" w:cs="Times New Roman"/>
                <w:sz w:val="24"/>
                <w:vertAlign w:val="subscript"/>
              </w:rPr>
              <w:t>2</w:t>
            </w:r>
            <w:r>
              <w:rPr>
                <w:rFonts w:ascii="Times New Roman" w:hAnsiTheme="minorEastAsia" w:cs="Times New Roman"/>
                <w:sz w:val="24"/>
              </w:rPr>
              <w:t>、</w:t>
            </w:r>
            <w:r>
              <w:rPr>
                <w:rFonts w:ascii="Times New Roman" w:hAnsi="Times New Roman" w:cs="Times New Roman"/>
                <w:sz w:val="24"/>
              </w:rPr>
              <w:t>TSP</w:t>
            </w:r>
            <w:r>
              <w:rPr>
                <w:rFonts w:ascii="Times New Roman" w:hAnsiTheme="minorEastAsia" w:cs="Times New Roman"/>
                <w:sz w:val="24"/>
              </w:rPr>
              <w:t>；③施工营地食堂油烟废气。</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）废水：①施工过程中的泥浆水及运输车辆冲洗废水，主要污染物为</w:t>
            </w:r>
            <w:r>
              <w:rPr>
                <w:rFonts w:ascii="Times New Roman" w:hAnsi="Times New Roman" w:cs="Times New Roman"/>
                <w:sz w:val="24"/>
              </w:rPr>
              <w:t>SS</w:t>
            </w:r>
            <w:r>
              <w:rPr>
                <w:rFonts w:ascii="Times New Roman" w:hAnsiTheme="minorEastAsia" w:cs="Times New Roman"/>
                <w:sz w:val="24"/>
              </w:rPr>
              <w:t>和石油类；②施工人员生活污水，包括日常生活废水和餐厨废水，主要污染因子为</w:t>
            </w:r>
            <w:r>
              <w:rPr>
                <w:rFonts w:ascii="Times New Roman" w:hAnsi="Times New Roman" w:cs="Times New Roman"/>
                <w:sz w:val="24"/>
              </w:rPr>
              <w:t>COD</w:t>
            </w:r>
            <w:r>
              <w:rPr>
                <w:rFonts w:ascii="Times New Roman" w:hAnsiTheme="minorEastAsia" w:cs="Times New Roman"/>
                <w:sz w:val="24"/>
              </w:rPr>
              <w:t>、</w:t>
            </w:r>
            <w:r>
              <w:rPr>
                <w:rFonts w:ascii="Times New Roman" w:hAnsi="Times New Roman" w:cs="Times New Roman"/>
                <w:sz w:val="24"/>
              </w:rPr>
              <w:t>SS</w:t>
            </w:r>
            <w:r>
              <w:rPr>
                <w:rFonts w:ascii="Times New Roman" w:hAnsiTheme="minorEastAsia" w:cs="Times New Roman"/>
                <w:sz w:val="24"/>
              </w:rPr>
              <w:t>、</w:t>
            </w:r>
            <w:r>
              <w:rPr>
                <w:rFonts w:ascii="Times New Roman" w:hAnsi="Times New Roman" w:cs="Times New Roman"/>
                <w:sz w:val="24"/>
              </w:rPr>
              <w:t>NH</w:t>
            </w:r>
            <w:r>
              <w:rPr>
                <w:rFonts w:ascii="Times New Roman" w:hAnsi="Times New Roman" w:cs="Times New Roman"/>
                <w:sz w:val="24"/>
                <w:vertAlign w:val="subscript"/>
              </w:rPr>
              <w:t>3</w:t>
            </w:r>
            <w:r>
              <w:rPr>
                <w:rFonts w:ascii="Times New Roman" w:hAnsi="Times New Roman" w:cs="Times New Roman"/>
                <w:sz w:val="24"/>
              </w:rPr>
              <w:t xml:space="preserve"> -N</w:t>
            </w:r>
            <w:r>
              <w:rPr>
                <w:rFonts w:ascii="Times New Roman" w:hAnsiTheme="minorEastAsia" w:cs="Times New Roman"/>
                <w:sz w:val="24"/>
              </w:rPr>
              <w:t>及动植物油等。</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）噪声：施工期噪声包括施工机械设备运行时产生的噪声以及运输车辆的交通噪声。</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4</w:t>
            </w:r>
            <w:r>
              <w:rPr>
                <w:rFonts w:ascii="Times New Roman" w:hAnsiTheme="minorEastAsia" w:cs="Times New Roman"/>
                <w:sz w:val="24"/>
              </w:rPr>
              <w:t>）固体废弃物：施工过程中产生的固体废弃物分为建筑垃圾和施工人员生活垃圾，其中建筑垃圾包括建材包装材料。</w:t>
            </w:r>
          </w:p>
          <w:p w:rsidR="00885CF3" w:rsidRDefault="0078570F">
            <w:pPr>
              <w:adjustRightInd w:val="0"/>
              <w:snapToGrid w:val="0"/>
              <w:spacing w:line="440" w:lineRule="exact"/>
              <w:ind w:right="113" w:firstLineChars="200" w:firstLine="482"/>
              <w:rPr>
                <w:rFonts w:ascii="Times New Roman" w:hAnsi="Times New Roman" w:cs="Times New Roman"/>
                <w:b/>
                <w:sz w:val="24"/>
              </w:rPr>
            </w:pPr>
            <w:r>
              <w:rPr>
                <w:rFonts w:ascii="Times New Roman" w:hAnsiTheme="minorEastAsia" w:cs="Times New Roman"/>
                <w:b/>
                <w:sz w:val="24"/>
              </w:rPr>
              <w:t>二、运营期主要污染工序</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项目建成投产后用于加气混凝土砌块加工生产，主要生产过程包括原料配比、浇注、脱模切割、蒸压养护及成品堆场，主要污染工序及产污节点分析如下：</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）废气：料仓废气、破碎与球磨废气、锅炉废气、</w:t>
            </w:r>
            <w:r w:rsidR="00EC2082">
              <w:rPr>
                <w:rFonts w:ascii="Times New Roman" w:hAnsiTheme="minorEastAsia" w:cs="Times New Roman" w:hint="eastAsia"/>
                <w:sz w:val="24"/>
              </w:rPr>
              <w:t>焊接烟尘、</w:t>
            </w:r>
            <w:r>
              <w:rPr>
                <w:rFonts w:ascii="Times New Roman" w:hAnsiTheme="minorEastAsia" w:cs="Times New Roman"/>
                <w:sz w:val="24"/>
              </w:rPr>
              <w:t>料场废气；</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废水：生产工艺过程中产生的废水经沉淀后回用至生产线，不外排；蒸压釜产生的蒸汽冷凝水，以及锅炉软化产生的废水经集中收集后作为生产用水使用，不外排，即项目生产过程中无生产废水产生。项目废水主要为员工生活污水。</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）噪声：各类设备运转产生的噪声；</w:t>
            </w:r>
          </w:p>
          <w:p w:rsidR="00885CF3" w:rsidRDefault="0078570F">
            <w:pPr>
              <w:adjustRightInd w:val="0"/>
              <w:snapToGrid w:val="0"/>
              <w:spacing w:line="440" w:lineRule="exact"/>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4</w:t>
            </w:r>
            <w:r>
              <w:rPr>
                <w:rFonts w:ascii="Times New Roman" w:hAnsiTheme="minorEastAsia" w:cs="Times New Roman"/>
                <w:sz w:val="24"/>
              </w:rPr>
              <w:t>）固体废弃物：职工生活垃圾、布袋除尘器收集的粉尘、制作钢筋网产生的废金属、浇注与切割工序产生的废混凝土、静养与蒸养工序产生的残次品、车间沉淀池污泥、雨水收集池污泥、废防锈液桶。</w:t>
            </w:r>
          </w:p>
          <w:p w:rsidR="00885CF3" w:rsidRDefault="0078570F">
            <w:pPr>
              <w:snapToGrid w:val="0"/>
              <w:spacing w:line="360" w:lineRule="auto"/>
              <w:ind w:right="113"/>
              <w:rPr>
                <w:rFonts w:ascii="Times New Roman" w:hAnsi="Times New Roman" w:cs="Times New Roman"/>
                <w:b/>
                <w:sz w:val="28"/>
                <w:szCs w:val="28"/>
              </w:rPr>
            </w:pPr>
            <w:r>
              <w:rPr>
                <w:rFonts w:ascii="Times New Roman" w:hAnsi="Times New Roman" w:cs="Times New Roman"/>
                <w:b/>
                <w:sz w:val="28"/>
                <w:szCs w:val="28"/>
              </w:rPr>
              <w:t>5.3</w:t>
            </w:r>
            <w:r>
              <w:rPr>
                <w:rFonts w:ascii="Times New Roman" w:hAnsiTheme="minorEastAsia" w:cs="Times New Roman"/>
                <w:b/>
                <w:sz w:val="28"/>
                <w:szCs w:val="28"/>
              </w:rPr>
              <w:t>主要污染源分析</w:t>
            </w:r>
          </w:p>
          <w:p w:rsidR="00885CF3" w:rsidRDefault="0078570F">
            <w:pPr>
              <w:adjustRightInd w:val="0"/>
              <w:snapToGrid w:val="0"/>
              <w:spacing w:line="360" w:lineRule="auto"/>
              <w:ind w:firstLineChars="200" w:firstLine="482"/>
              <w:rPr>
                <w:rFonts w:ascii="Times New Roman" w:hAnsi="Times New Roman" w:cs="Times New Roman"/>
                <w:b/>
                <w:sz w:val="24"/>
              </w:rPr>
            </w:pPr>
            <w:r>
              <w:rPr>
                <w:rFonts w:ascii="Times New Roman" w:hAnsiTheme="minorEastAsia" w:cs="Times New Roman"/>
                <w:b/>
                <w:sz w:val="24"/>
              </w:rPr>
              <w:t>一、施工期污染源分析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）大气污染源分析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lastRenderedPageBreak/>
              <w:t>①施工扬尘</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施工扬尘的产生主要集中在土建施工阶段。一般按起尘的原因可将扬尘分为风力起尘和动力起尘，其中风力起尘主要是由于露天堆放的建材（如黄沙、水泥等）及裸露的施工区表层浮尘，因天气干燥及大风，产尘扬尘；而动力起尘主要是在建材的装卸、搅拌过程中，由于外力而产生的尘粒再悬浮而造成，其中施工运输车辆产生的扬尘污染较为严重。</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由于施工的需要，一些建材需露天堆放；一些施工点表层土壤需人工开挖、临时堆放，在气候干燥且有风的情况下会产生扬尘。这类扬尘的主要特点是与风速等气象条件有关，也与尘粒本身的沉降速度有关，主要影响范围在扬尘点下风向近距离范围内，扬尘浓度随距离变化情况见表</w:t>
            </w:r>
            <w:r>
              <w:rPr>
                <w:rFonts w:ascii="Times New Roman" w:hAnsi="Times New Roman" w:cs="Times New Roman"/>
                <w:sz w:val="24"/>
              </w:rPr>
              <w:t xml:space="preserve"> 5-1</w:t>
            </w:r>
            <w:r>
              <w:rPr>
                <w:rFonts w:ascii="Times New Roman" w:hAnsiTheme="minorEastAsia" w:cs="Times New Roman"/>
                <w:sz w:val="24"/>
              </w:rPr>
              <w:t>。</w:t>
            </w:r>
          </w:p>
          <w:p w:rsidR="00885CF3" w:rsidRDefault="0078570F">
            <w:pPr>
              <w:adjustRightInd w:val="0"/>
              <w:snapToGrid w:val="0"/>
              <w:ind w:firstLineChars="200" w:firstLine="482"/>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 xml:space="preserve">5-1    </w:t>
            </w:r>
            <w:r>
              <w:rPr>
                <w:rFonts w:ascii="Times New Roman" w:hAnsiTheme="minorEastAsia" w:cs="Times New Roman"/>
                <w:b/>
                <w:sz w:val="24"/>
              </w:rPr>
              <w:t>扬尘浓度随距离变化情况一览表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970"/>
              <w:gridCol w:w="1473"/>
              <w:gridCol w:w="1473"/>
              <w:gridCol w:w="1473"/>
              <w:gridCol w:w="1473"/>
            </w:tblGrid>
            <w:tr w:rsidR="00885CF3">
              <w:tc>
                <w:tcPr>
                  <w:tcW w:w="1676"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距扬尘点距离（</w:t>
                  </w:r>
                  <w:r>
                    <w:rPr>
                      <w:rFonts w:ascii="Times New Roman" w:hAnsi="Times New Roman" w:cs="Times New Roman"/>
                      <w:szCs w:val="21"/>
                    </w:rPr>
                    <w:t>m</w:t>
                  </w:r>
                  <w:r>
                    <w:rPr>
                      <w:rFonts w:ascii="Times New Roman" w:hAnsiTheme="minorEastAsia" w:cs="Times New Roman"/>
                      <w:szCs w:val="21"/>
                    </w:rPr>
                    <w:t>）</w:t>
                  </w:r>
                </w:p>
              </w:tc>
              <w:tc>
                <w:tcPr>
                  <w:tcW w:w="83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25</w:t>
                  </w:r>
                </w:p>
              </w:tc>
              <w:tc>
                <w:tcPr>
                  <w:tcW w:w="83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50</w:t>
                  </w:r>
                </w:p>
              </w:tc>
              <w:tc>
                <w:tcPr>
                  <w:tcW w:w="83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100</w:t>
                  </w:r>
                </w:p>
              </w:tc>
              <w:tc>
                <w:tcPr>
                  <w:tcW w:w="83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200</w:t>
                  </w:r>
                </w:p>
              </w:tc>
            </w:tr>
            <w:tr w:rsidR="00885CF3">
              <w:tc>
                <w:tcPr>
                  <w:tcW w:w="1676"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浓度范围（</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heme="minorEastAsia" w:cs="Times New Roman"/>
                      <w:szCs w:val="21"/>
                    </w:rPr>
                    <w:t>）</w:t>
                  </w:r>
                </w:p>
              </w:tc>
              <w:tc>
                <w:tcPr>
                  <w:tcW w:w="83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0.37-1.10</w:t>
                  </w:r>
                </w:p>
              </w:tc>
              <w:tc>
                <w:tcPr>
                  <w:tcW w:w="83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0.31-0.98</w:t>
                  </w:r>
                </w:p>
              </w:tc>
              <w:tc>
                <w:tcPr>
                  <w:tcW w:w="83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0.21-0.76</w:t>
                  </w:r>
                </w:p>
              </w:tc>
              <w:tc>
                <w:tcPr>
                  <w:tcW w:w="83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0.18-0.27</w:t>
                  </w:r>
                </w:p>
              </w:tc>
            </w:tr>
          </w:tbl>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根据有关文献资料介绍，车辆在行驶过程中产生的扬尘占总扬尘量的</w:t>
            </w:r>
            <w:r>
              <w:rPr>
                <w:rFonts w:ascii="Times New Roman" w:hAnsi="Times New Roman" w:cs="Times New Roman"/>
                <w:sz w:val="24"/>
              </w:rPr>
              <w:t>60%</w:t>
            </w:r>
            <w:r>
              <w:rPr>
                <w:rFonts w:ascii="Times New Roman" w:hAnsiTheme="minorEastAsia" w:cs="Times New Roman"/>
                <w:sz w:val="24"/>
              </w:rPr>
              <w:t>以上。车辆行驶产生的扬尘在完全干燥的情况下，可按下列经验公式进行计算：</w:t>
            </w:r>
          </w:p>
          <w:p w:rsidR="00885CF3" w:rsidRDefault="00885CF3">
            <w:pPr>
              <w:adjustRightInd w:val="0"/>
              <w:snapToGrid w:val="0"/>
              <w:spacing w:line="360" w:lineRule="auto"/>
              <w:ind w:firstLineChars="200" w:firstLine="480"/>
              <w:jc w:val="center"/>
              <w:rPr>
                <w:rFonts w:ascii="Times New Roman" w:hAnsi="Times New Roman" w:cs="Times New Roman"/>
                <w:sz w:val="24"/>
              </w:rPr>
            </w:pPr>
            <w:r w:rsidRPr="00885CF3">
              <w:rPr>
                <w:rFonts w:ascii="Times New Roman" w:hAnsi="Times New Roman" w:cs="Times New Roman"/>
                <w:position w:val="-18"/>
                <w:sz w:val="24"/>
              </w:rPr>
              <w:object w:dxaOrig="3259" w:dyaOrig="520">
                <v:shape id="_x0000_i1026" type="#_x0000_t75" style="width:166.5pt;height:25.5pt" o:ole="">
                  <v:imagedata r:id="rId14" o:title=""/>
                </v:shape>
                <o:OLEObject Type="Embed" ProgID="Equations" ShapeID="_x0000_i1026" DrawAspect="Content" ObjectID="_1669552564" r:id="rId15"/>
              </w:objec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式中：</w:t>
            </w:r>
            <w:r>
              <w:rPr>
                <w:rFonts w:ascii="Times New Roman" w:hAnsi="Times New Roman" w:cs="Times New Roman"/>
                <w:sz w:val="24"/>
              </w:rPr>
              <w:t xml:space="preserve"> Q ——</w:t>
            </w:r>
            <w:r>
              <w:rPr>
                <w:rFonts w:ascii="Times New Roman" w:hAnsiTheme="minorEastAsia" w:cs="Times New Roman"/>
                <w:sz w:val="24"/>
              </w:rPr>
              <w:t>汽车行驶过程中产生的扬尘，</w:t>
            </w:r>
            <w:r>
              <w:rPr>
                <w:rFonts w:ascii="Times New Roman" w:hAnsi="Times New Roman" w:cs="Times New Roman"/>
                <w:sz w:val="24"/>
              </w:rPr>
              <w:t>kg/km·</w:t>
            </w:r>
            <w:r>
              <w:rPr>
                <w:rFonts w:ascii="Times New Roman" w:hAnsiTheme="minorEastAsia" w:cs="Times New Roman"/>
                <w:sz w:val="24"/>
              </w:rPr>
              <w:t>辆；</w:t>
            </w:r>
          </w:p>
          <w:p w:rsidR="00885CF3" w:rsidRDefault="0078570F">
            <w:pPr>
              <w:adjustRightInd w:val="0"/>
              <w:snapToGrid w:val="0"/>
              <w:spacing w:line="360" w:lineRule="auto"/>
              <w:ind w:firstLineChars="550" w:firstLine="1320"/>
              <w:rPr>
                <w:rFonts w:ascii="Times New Roman" w:hAnsi="Times New Roman" w:cs="Times New Roman"/>
                <w:sz w:val="24"/>
              </w:rPr>
            </w:pPr>
            <w:r>
              <w:rPr>
                <w:rFonts w:ascii="Times New Roman" w:hAnsi="Times New Roman" w:cs="Times New Roman"/>
                <w:sz w:val="24"/>
              </w:rPr>
              <w:t>v ——</w:t>
            </w:r>
            <w:r>
              <w:rPr>
                <w:rFonts w:ascii="Times New Roman" w:hAnsiTheme="minorEastAsia" w:cs="Times New Roman"/>
                <w:sz w:val="24"/>
              </w:rPr>
              <w:t>汽车行驶速度，</w:t>
            </w:r>
            <w:r>
              <w:rPr>
                <w:rFonts w:ascii="Times New Roman" w:hAnsi="Times New Roman" w:cs="Times New Roman"/>
                <w:sz w:val="24"/>
              </w:rPr>
              <w:t>km/h</w:t>
            </w:r>
            <w:r>
              <w:rPr>
                <w:rFonts w:ascii="Times New Roman" w:hAnsiTheme="minorEastAsia" w:cs="Times New Roman"/>
                <w:sz w:val="24"/>
              </w:rPr>
              <w:t>；</w:t>
            </w:r>
            <w:r>
              <w:rPr>
                <w:rFonts w:ascii="Times New Roman" w:hAnsi="Times New Roman" w:cs="Times New Roman"/>
                <w:sz w:val="24"/>
              </w:rPr>
              <w:t>W ——</w:t>
            </w:r>
            <w:r>
              <w:rPr>
                <w:rFonts w:ascii="Times New Roman" w:hAnsiTheme="minorEastAsia" w:cs="Times New Roman"/>
                <w:sz w:val="24"/>
              </w:rPr>
              <w:t>汽车载重量，</w:t>
            </w:r>
            <w:r>
              <w:rPr>
                <w:rFonts w:ascii="Times New Roman" w:hAnsi="Times New Roman" w:cs="Times New Roman"/>
                <w:sz w:val="24"/>
              </w:rPr>
              <w:t>t</w:t>
            </w:r>
            <w:r>
              <w:rPr>
                <w:rFonts w:ascii="Times New Roman" w:hAnsiTheme="minorEastAsia" w:cs="Times New Roman"/>
                <w:sz w:val="24"/>
              </w:rPr>
              <w:t>；</w:t>
            </w:r>
          </w:p>
          <w:p w:rsidR="00885CF3" w:rsidRDefault="0078570F">
            <w:pPr>
              <w:adjustRightInd w:val="0"/>
              <w:snapToGrid w:val="0"/>
              <w:spacing w:line="360" w:lineRule="auto"/>
              <w:ind w:firstLineChars="550" w:firstLine="1320"/>
              <w:rPr>
                <w:rFonts w:ascii="Times New Roman" w:hAnsi="Times New Roman" w:cs="Times New Roman"/>
                <w:sz w:val="24"/>
              </w:rPr>
            </w:pPr>
            <w:r>
              <w:rPr>
                <w:rFonts w:ascii="Times New Roman" w:hAnsi="Times New Roman" w:cs="Times New Roman"/>
                <w:sz w:val="24"/>
              </w:rPr>
              <w:t>P ——</w:t>
            </w:r>
            <w:r>
              <w:rPr>
                <w:rFonts w:ascii="Times New Roman" w:hAnsiTheme="minorEastAsia" w:cs="Times New Roman"/>
                <w:sz w:val="24"/>
              </w:rPr>
              <w:t>道路表面粉尘量，</w:t>
            </w:r>
            <w:r>
              <w:rPr>
                <w:rFonts w:ascii="Times New Roman" w:hAnsi="Times New Roman" w:cs="Times New Roman"/>
                <w:sz w:val="24"/>
              </w:rPr>
              <w:t>kg/m</w:t>
            </w:r>
            <w:r>
              <w:rPr>
                <w:rFonts w:ascii="Times New Roman" w:hAnsi="Times New Roman" w:cs="Times New Roman"/>
                <w:sz w:val="24"/>
                <w:vertAlign w:val="superscript"/>
              </w:rPr>
              <w:t>2</w:t>
            </w:r>
            <w:r>
              <w:rPr>
                <w:rFonts w:ascii="Times New Roman" w:hAnsiTheme="minorEastAsia" w:cs="Times New Roman"/>
                <w:sz w:val="24"/>
              </w:rPr>
              <w:t>。</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下表</w:t>
            </w:r>
            <w:r>
              <w:rPr>
                <w:rFonts w:ascii="Times New Roman" w:hAnsi="Times New Roman" w:cs="Times New Roman"/>
                <w:sz w:val="24"/>
              </w:rPr>
              <w:t>5-2</w:t>
            </w:r>
            <w:r>
              <w:rPr>
                <w:rFonts w:ascii="Times New Roman" w:hAnsiTheme="minorEastAsia" w:cs="Times New Roman"/>
                <w:sz w:val="24"/>
              </w:rPr>
              <w:t>为一辆</w:t>
            </w:r>
            <w:r>
              <w:rPr>
                <w:rFonts w:ascii="Times New Roman" w:hAnsi="Times New Roman" w:cs="Times New Roman"/>
                <w:sz w:val="24"/>
              </w:rPr>
              <w:t>10t</w:t>
            </w:r>
            <w:r>
              <w:rPr>
                <w:rFonts w:ascii="Times New Roman" w:hAnsiTheme="minorEastAsia" w:cs="Times New Roman"/>
                <w:sz w:val="24"/>
              </w:rPr>
              <w:t>卡车，通过一段长度为</w:t>
            </w:r>
            <w:r>
              <w:rPr>
                <w:rFonts w:ascii="Times New Roman" w:hAnsi="Times New Roman" w:cs="Times New Roman"/>
                <w:sz w:val="24"/>
              </w:rPr>
              <w:t xml:space="preserve">1km </w:t>
            </w:r>
            <w:r>
              <w:rPr>
                <w:rFonts w:ascii="Times New Roman" w:hAnsiTheme="minorEastAsia" w:cs="Times New Roman"/>
                <w:sz w:val="24"/>
              </w:rPr>
              <w:t>的路面时，在不同路面清洁度、不同行驶速度情况下产生的扬尘量。由下表数据可知，在同样路面清洁程度条件下，车速越快，扬尘量越大；而在同样车速情况下，路面越脏，扬尘量就越大。</w:t>
            </w:r>
          </w:p>
          <w:p w:rsidR="00885CF3" w:rsidRDefault="0078570F">
            <w:pPr>
              <w:adjustRightInd w:val="0"/>
              <w:snapToGrid w:val="0"/>
              <w:ind w:firstLineChars="200" w:firstLine="482"/>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 xml:space="preserve">5-2  </w:t>
            </w:r>
            <w:r>
              <w:rPr>
                <w:rFonts w:ascii="Times New Roman" w:hAnsiTheme="minorEastAsia" w:cs="Times New Roman"/>
                <w:b/>
                <w:sz w:val="24"/>
              </w:rPr>
              <w:t>在不同车速和地面清洁程度的汽车扬尘</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41"/>
              <w:gridCol w:w="1187"/>
              <w:gridCol w:w="1188"/>
              <w:gridCol w:w="1188"/>
              <w:gridCol w:w="1188"/>
              <w:gridCol w:w="1188"/>
              <w:gridCol w:w="1182"/>
            </w:tblGrid>
            <w:tr w:rsidR="00885CF3">
              <w:trPr>
                <w:trHeight w:val="430"/>
                <w:jc w:val="center"/>
              </w:trPr>
              <w:tc>
                <w:tcPr>
                  <w:tcW w:w="983" w:type="pct"/>
                  <w:vAlign w:val="center"/>
                </w:tcPr>
                <w:p w:rsidR="00885CF3" w:rsidRDefault="0078570F">
                  <w:pPr>
                    <w:adjustRightInd w:val="0"/>
                    <w:snapToGrid w:val="0"/>
                    <w:jc w:val="right"/>
                    <w:rPr>
                      <w:rFonts w:ascii="Times New Roman" w:hAnsi="Times New Roman" w:cs="Times New Roman"/>
                      <w:szCs w:val="21"/>
                    </w:rPr>
                  </w:pPr>
                  <w:r>
                    <w:rPr>
                      <w:rFonts w:ascii="Times New Roman" w:hAnsi="Times New Roman" w:cs="Times New Roman"/>
                      <w:szCs w:val="21"/>
                    </w:rPr>
                    <w:t>P</w:t>
                  </w:r>
                </w:p>
                <w:p w:rsidR="00885CF3" w:rsidRDefault="0078570F">
                  <w:pPr>
                    <w:adjustRightInd w:val="0"/>
                    <w:snapToGrid w:val="0"/>
                    <w:rPr>
                      <w:rFonts w:ascii="Times New Roman" w:hAnsi="Times New Roman" w:cs="Times New Roman"/>
                      <w:szCs w:val="21"/>
                    </w:rPr>
                  </w:pPr>
                  <w:r>
                    <w:rPr>
                      <w:rFonts w:ascii="Times New Roman" w:hAnsiTheme="minorEastAsia" w:cs="Times New Roman"/>
                      <w:szCs w:val="21"/>
                    </w:rPr>
                    <w:t>车速</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0.1</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0.2</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0.3</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0.4</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0.5</w:t>
                  </w:r>
                </w:p>
              </w:tc>
              <w:tc>
                <w:tcPr>
                  <w:tcW w:w="667"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w:t>
                  </w:r>
                </w:p>
              </w:tc>
            </w:tr>
            <w:tr w:rsidR="00885CF3">
              <w:trPr>
                <w:trHeight w:val="297"/>
                <w:jc w:val="center"/>
              </w:trPr>
              <w:tc>
                <w:tcPr>
                  <w:tcW w:w="98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5(km/h)</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0.051</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0.086</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0.116</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0.144</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0.171</w:t>
                  </w:r>
                </w:p>
              </w:tc>
              <w:tc>
                <w:tcPr>
                  <w:tcW w:w="667"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0.287</w:t>
                  </w:r>
                </w:p>
              </w:tc>
            </w:tr>
            <w:tr w:rsidR="00885CF3">
              <w:trPr>
                <w:trHeight w:val="273"/>
                <w:jc w:val="center"/>
              </w:trPr>
              <w:tc>
                <w:tcPr>
                  <w:tcW w:w="98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10(km/h)</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0.102</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0.171</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0.232</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0.289</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0.341</w:t>
                  </w:r>
                </w:p>
              </w:tc>
              <w:tc>
                <w:tcPr>
                  <w:tcW w:w="667"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0.574</w:t>
                  </w:r>
                </w:p>
              </w:tc>
            </w:tr>
            <w:tr w:rsidR="00885CF3">
              <w:trPr>
                <w:trHeight w:val="263"/>
                <w:jc w:val="center"/>
              </w:trPr>
              <w:tc>
                <w:tcPr>
                  <w:tcW w:w="98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15(km/h)</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0.153</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0.257</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0.349</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0.433</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0.512</w:t>
                  </w:r>
                </w:p>
              </w:tc>
              <w:tc>
                <w:tcPr>
                  <w:tcW w:w="667"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0.861</w:t>
                  </w:r>
                </w:p>
              </w:tc>
            </w:tr>
            <w:tr w:rsidR="00885CF3">
              <w:trPr>
                <w:trHeight w:val="253"/>
                <w:jc w:val="center"/>
              </w:trPr>
              <w:tc>
                <w:tcPr>
                  <w:tcW w:w="98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20(km/h)</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0.255</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0.429</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0.582</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0.722</w:t>
                  </w:r>
                </w:p>
              </w:tc>
              <w:tc>
                <w:tcPr>
                  <w:tcW w:w="67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0.853</w:t>
                  </w:r>
                </w:p>
              </w:tc>
              <w:tc>
                <w:tcPr>
                  <w:tcW w:w="667"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1.435</w:t>
                  </w:r>
                </w:p>
              </w:tc>
            </w:tr>
          </w:tbl>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②燃油废气及汽车尾气</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在是工程中所使用的机械设备燃料主要以柴油为主，重型机械尾气排放量较大，故其尾气排放有可能对项目所在区域大气环境造成影响。运输车辆在施工场内和运输沿线道路行驶过程中均为排放少量汽车尾气，尾气中的主要污染物</w:t>
            </w:r>
            <w:r>
              <w:rPr>
                <w:rFonts w:ascii="Times New Roman" w:hAnsi="Times New Roman" w:cs="Times New Roman"/>
                <w:sz w:val="24"/>
              </w:rPr>
              <w:t>CO</w:t>
            </w:r>
            <w:r>
              <w:rPr>
                <w:rFonts w:ascii="Times New Roman" w:hAnsiTheme="minorEastAsia" w:cs="Times New Roman"/>
                <w:sz w:val="24"/>
              </w:rPr>
              <w:t>、</w:t>
            </w:r>
            <w:r>
              <w:rPr>
                <w:rFonts w:ascii="Times New Roman" w:hAnsi="Times New Roman" w:cs="Times New Roman"/>
                <w:sz w:val="24"/>
              </w:rPr>
              <w:t>NOx</w:t>
            </w:r>
            <w:r>
              <w:rPr>
                <w:rFonts w:ascii="Times New Roman" w:hAnsiTheme="minorEastAsia" w:cs="Times New Roman"/>
                <w:sz w:val="24"/>
              </w:rPr>
              <w:t>、</w:t>
            </w:r>
            <w:r>
              <w:rPr>
                <w:rFonts w:ascii="Times New Roman" w:hAnsi="Times New Roman" w:cs="Times New Roman"/>
                <w:sz w:val="24"/>
              </w:rPr>
              <w:lastRenderedPageBreak/>
              <w:t>TSP</w:t>
            </w:r>
            <w:r>
              <w:rPr>
                <w:rFonts w:ascii="Times New Roman" w:hAnsiTheme="minorEastAsia" w:cs="Times New Roman"/>
                <w:sz w:val="24"/>
              </w:rPr>
              <w:t>。</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③施工营地厨房油烟</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项目施工人员约</w:t>
            </w:r>
            <w:r>
              <w:rPr>
                <w:rFonts w:ascii="Times New Roman" w:hAnsi="Times New Roman" w:cs="Times New Roman"/>
                <w:sz w:val="24"/>
              </w:rPr>
              <w:t xml:space="preserve"> 80</w:t>
            </w:r>
            <w:r>
              <w:rPr>
                <w:rFonts w:ascii="Times New Roman" w:hAnsiTheme="minorEastAsia" w:cs="Times New Roman"/>
                <w:sz w:val="24"/>
              </w:rPr>
              <w:t>人，高峰期施工人员</w:t>
            </w:r>
            <w:r>
              <w:rPr>
                <w:rFonts w:ascii="Times New Roman" w:hAnsi="Times New Roman" w:cs="Times New Roman"/>
                <w:sz w:val="24"/>
              </w:rPr>
              <w:t>100</w:t>
            </w:r>
            <w:r>
              <w:rPr>
                <w:rFonts w:ascii="Times New Roman" w:hAnsiTheme="minorEastAsia" w:cs="Times New Roman"/>
                <w:sz w:val="24"/>
              </w:rPr>
              <w:t>人。施工期间，在施工场地搭建设置简易宿舍和厨房，厨房烹饪过程中会产生一定量的油烟废气和燃料废气。施工场地厨房所用燃料为液化石油气，属于清洁能源，在充分燃烧条件下仅产生少量</w:t>
            </w:r>
            <w:r>
              <w:rPr>
                <w:rFonts w:ascii="Times New Roman" w:hAnsi="Times New Roman" w:cs="Times New Roman"/>
                <w:sz w:val="24"/>
              </w:rPr>
              <w:t xml:space="preserve"> SO</w:t>
            </w:r>
            <w:r>
              <w:rPr>
                <w:rFonts w:ascii="Times New Roman" w:hAnsi="Times New Roman" w:cs="Times New Roman"/>
                <w:sz w:val="24"/>
                <w:vertAlign w:val="subscript"/>
              </w:rPr>
              <w:t>2</w:t>
            </w:r>
            <w:r>
              <w:rPr>
                <w:rFonts w:ascii="Times New Roman" w:hAnsiTheme="minorEastAsia" w:cs="Times New Roman"/>
                <w:sz w:val="24"/>
              </w:rPr>
              <w:t>、</w:t>
            </w:r>
            <w:r>
              <w:rPr>
                <w:rFonts w:ascii="Times New Roman" w:hAnsi="Times New Roman" w:cs="Times New Roman"/>
                <w:sz w:val="24"/>
              </w:rPr>
              <w:t>NO</w:t>
            </w:r>
            <w:r>
              <w:rPr>
                <w:rFonts w:ascii="Times New Roman" w:hAnsi="Times New Roman" w:cs="Times New Roman"/>
                <w:sz w:val="24"/>
                <w:vertAlign w:val="subscript"/>
              </w:rPr>
              <w:t>2</w:t>
            </w:r>
            <w:r>
              <w:rPr>
                <w:rFonts w:ascii="Times New Roman" w:hAnsiTheme="minorEastAsia" w:cs="Times New Roman"/>
                <w:sz w:val="24"/>
              </w:rPr>
              <w:t>和烟尘等污染物。烹饪油烟中主要污染物为动植物在高温下蒸发出的油雾和裂解的挥发性物质，其浓度一般在</w:t>
            </w:r>
            <w:r>
              <w:rPr>
                <w:rFonts w:ascii="Times New Roman" w:hAnsi="Times New Roman" w:cs="Times New Roman"/>
                <w:sz w:val="24"/>
              </w:rPr>
              <w:t xml:space="preserve"> 2~10mg/m</w:t>
            </w:r>
            <w:r>
              <w:rPr>
                <w:rFonts w:ascii="Times New Roman" w:hAnsi="Times New Roman" w:cs="Times New Roman"/>
                <w:sz w:val="24"/>
                <w:vertAlign w:val="superscript"/>
              </w:rPr>
              <w:t>3</w:t>
            </w:r>
            <w:r>
              <w:rPr>
                <w:rFonts w:ascii="Times New Roman" w:hAnsiTheme="minorEastAsia" w:cs="Times New Roman"/>
                <w:sz w:val="24"/>
              </w:rPr>
              <w:t>左右。</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）废水污染源分析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①施工废水及车辆冲洗废水</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施工废水包括结构阶段混凝土养护水、桩基施工产生的泥浆废水、砂石料冲洗废水，以及雨水冲刷施工场地内裸露表土产生的含泥沙废水，该类废水中的主要污染物是</w:t>
            </w:r>
            <w:r>
              <w:rPr>
                <w:rFonts w:ascii="Times New Roman" w:hAnsi="Times New Roman" w:cs="Times New Roman"/>
                <w:sz w:val="24"/>
              </w:rPr>
              <w:t>SS</w:t>
            </w:r>
            <w:r>
              <w:rPr>
                <w:rFonts w:ascii="Times New Roman" w:hAnsiTheme="minorEastAsia" w:cs="Times New Roman"/>
                <w:sz w:val="24"/>
              </w:rPr>
              <w:t>，其浓度范围在</w:t>
            </w:r>
            <w:r>
              <w:rPr>
                <w:rFonts w:ascii="Times New Roman" w:hAnsi="Times New Roman" w:cs="Times New Roman"/>
                <w:sz w:val="24"/>
              </w:rPr>
              <w:t>300mg/L</w:t>
            </w:r>
            <w:r>
              <w:rPr>
                <w:rFonts w:ascii="Times New Roman" w:hAnsiTheme="minorEastAsia" w:cs="Times New Roman"/>
                <w:sz w:val="24"/>
              </w:rPr>
              <w:t>～</w:t>
            </w:r>
            <w:r>
              <w:rPr>
                <w:rFonts w:ascii="Times New Roman" w:hAnsi="Times New Roman" w:cs="Times New Roman"/>
                <w:sz w:val="24"/>
              </w:rPr>
              <w:t xml:space="preserve">600mg/L </w:t>
            </w:r>
            <w:r>
              <w:rPr>
                <w:rFonts w:ascii="Times New Roman" w:hAnsiTheme="minorEastAsia" w:cs="Times New Roman"/>
                <w:sz w:val="24"/>
              </w:rPr>
              <w:t>之间。</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运输车辆和施工器械冲洗废水中的主要污染物为</w:t>
            </w:r>
            <w:r>
              <w:rPr>
                <w:rFonts w:ascii="Times New Roman" w:hAnsi="Times New Roman" w:cs="Times New Roman"/>
                <w:sz w:val="24"/>
              </w:rPr>
              <w:t>SS</w:t>
            </w:r>
            <w:r>
              <w:rPr>
                <w:rFonts w:ascii="Times New Roman" w:hAnsiTheme="minorEastAsia" w:cs="Times New Roman"/>
                <w:sz w:val="24"/>
              </w:rPr>
              <w:t>及石油类，浓度范围依次为</w:t>
            </w:r>
            <w:r>
              <w:rPr>
                <w:rFonts w:ascii="Times New Roman" w:hAnsi="Times New Roman" w:cs="Times New Roman"/>
                <w:sz w:val="24"/>
              </w:rPr>
              <w:t xml:space="preserve"> 200mg/L</w:t>
            </w:r>
            <w:r>
              <w:rPr>
                <w:rFonts w:ascii="Times New Roman" w:hAnsiTheme="minorEastAsia" w:cs="Times New Roman"/>
                <w:sz w:val="24"/>
              </w:rPr>
              <w:t>～</w:t>
            </w:r>
            <w:r>
              <w:rPr>
                <w:rFonts w:ascii="Times New Roman" w:hAnsi="Times New Roman" w:cs="Times New Roman"/>
                <w:sz w:val="24"/>
              </w:rPr>
              <w:t>400mg/L</w:t>
            </w:r>
            <w:r>
              <w:rPr>
                <w:rFonts w:ascii="Times New Roman" w:hAnsiTheme="minorEastAsia" w:cs="Times New Roman"/>
                <w:sz w:val="24"/>
              </w:rPr>
              <w:t>、</w:t>
            </w:r>
            <w:r>
              <w:rPr>
                <w:rFonts w:ascii="Times New Roman" w:hAnsi="Times New Roman" w:cs="Times New Roman"/>
                <w:sz w:val="24"/>
              </w:rPr>
              <w:t>20</w:t>
            </w:r>
            <w:r>
              <w:rPr>
                <w:rFonts w:ascii="Times New Roman" w:hAnsiTheme="minorEastAsia" w:cs="Times New Roman"/>
                <w:sz w:val="24"/>
              </w:rPr>
              <w:t>～</w:t>
            </w:r>
            <w:r>
              <w:rPr>
                <w:rFonts w:ascii="Times New Roman" w:hAnsi="Times New Roman" w:cs="Times New Roman"/>
                <w:sz w:val="24"/>
              </w:rPr>
              <w:t>40mg/L</w:t>
            </w:r>
            <w:r>
              <w:rPr>
                <w:rFonts w:ascii="Times New Roman" w:hAnsiTheme="minorEastAsia" w:cs="Times New Roman"/>
                <w:sz w:val="24"/>
              </w:rPr>
              <w:t>。</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②施工人员生活污水</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施工人员生活污水包括日常生活废水和食堂废水。根据项目建设规模，施工期间施工人员平均为</w:t>
            </w:r>
            <w:r>
              <w:rPr>
                <w:rFonts w:ascii="Times New Roman" w:hAnsi="Times New Roman" w:cs="Times New Roman"/>
                <w:sz w:val="24"/>
              </w:rPr>
              <w:t>80</w:t>
            </w:r>
            <w:r>
              <w:rPr>
                <w:rFonts w:ascii="Times New Roman" w:hAnsiTheme="minorEastAsia" w:cs="Times New Roman"/>
                <w:sz w:val="24"/>
              </w:rPr>
              <w:t>人，施工高峰期为</w:t>
            </w:r>
            <w:r>
              <w:rPr>
                <w:rFonts w:ascii="Times New Roman" w:hAnsi="Times New Roman" w:cs="Times New Roman"/>
                <w:sz w:val="24"/>
              </w:rPr>
              <w:t>100</w:t>
            </w:r>
            <w:r>
              <w:rPr>
                <w:rFonts w:ascii="Times New Roman" w:hAnsiTheme="minorEastAsia" w:cs="Times New Roman"/>
                <w:sz w:val="24"/>
              </w:rPr>
              <w:t>人。施工人员用水参照《建筑给排水设计规范</w:t>
            </w:r>
            <w:r>
              <w:rPr>
                <w:rFonts w:ascii="Times New Roman" w:hAnsi="Times New Roman" w:cs="Times New Roman"/>
                <w:sz w:val="24"/>
              </w:rPr>
              <w:t xml:space="preserve">(2009 </w:t>
            </w:r>
            <w:r>
              <w:rPr>
                <w:rFonts w:ascii="Times New Roman" w:hAnsiTheme="minorEastAsia" w:cs="Times New Roman"/>
                <w:sz w:val="24"/>
              </w:rPr>
              <w:t>年版</w:t>
            </w:r>
            <w:r>
              <w:rPr>
                <w:rFonts w:ascii="Times New Roman" w:hAnsi="Times New Roman" w:cs="Times New Roman"/>
                <w:sz w:val="24"/>
              </w:rPr>
              <w:t>)</w:t>
            </w:r>
            <w:r>
              <w:rPr>
                <w:rFonts w:ascii="Times New Roman" w:hAnsiTheme="minorEastAsia" w:cs="Times New Roman"/>
                <w:sz w:val="24"/>
              </w:rPr>
              <w:t>》（</w:t>
            </w:r>
            <w:r>
              <w:rPr>
                <w:rFonts w:ascii="Times New Roman" w:hAnsi="Times New Roman" w:cs="Times New Roman"/>
                <w:sz w:val="24"/>
              </w:rPr>
              <w:t>GB50015-2003</w:t>
            </w:r>
            <w:r>
              <w:rPr>
                <w:rFonts w:ascii="Times New Roman" w:hAnsiTheme="minorEastAsia" w:cs="Times New Roman"/>
                <w:sz w:val="24"/>
              </w:rPr>
              <w:t>）用水定额，以</w:t>
            </w:r>
            <w:r>
              <w:rPr>
                <w:rFonts w:ascii="Times New Roman" w:hAnsi="Times New Roman" w:cs="Times New Roman"/>
                <w:sz w:val="24"/>
              </w:rPr>
              <w:t>100L/</w:t>
            </w:r>
            <w:r>
              <w:rPr>
                <w:rFonts w:ascii="Times New Roman" w:hAnsiTheme="minorEastAsia" w:cs="Times New Roman"/>
                <w:sz w:val="24"/>
              </w:rPr>
              <w:t>人</w:t>
            </w:r>
            <w:r>
              <w:rPr>
                <w:rFonts w:ascii="Times New Roman" w:hAnsi="Times New Roman" w:cs="Times New Roman"/>
                <w:sz w:val="24"/>
              </w:rPr>
              <w:t xml:space="preserve">·d </w:t>
            </w:r>
            <w:r>
              <w:rPr>
                <w:rFonts w:ascii="Times New Roman" w:hAnsiTheme="minorEastAsia" w:cs="Times New Roman"/>
                <w:sz w:val="24"/>
              </w:rPr>
              <w:t>计，污水产生系数以</w:t>
            </w:r>
            <w:r>
              <w:rPr>
                <w:rFonts w:ascii="Times New Roman" w:hAnsi="Times New Roman" w:cs="Times New Roman"/>
                <w:sz w:val="24"/>
              </w:rPr>
              <w:t xml:space="preserve">0.85 </w:t>
            </w:r>
            <w:r>
              <w:rPr>
                <w:rFonts w:ascii="Times New Roman" w:hAnsiTheme="minorEastAsia" w:cs="Times New Roman"/>
                <w:sz w:val="24"/>
              </w:rPr>
              <w:t>计，则每天产生的生活污水量为</w:t>
            </w:r>
            <w:r>
              <w:rPr>
                <w:rFonts w:ascii="Times New Roman" w:hAnsi="Times New Roman" w:cs="Times New Roman"/>
                <w:sz w:val="24"/>
              </w:rPr>
              <w:t>8.5m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hAnsiTheme="minorEastAsia" w:cs="Times New Roman"/>
                <w:sz w:val="24"/>
              </w:rPr>
              <w:t>，项目施工期限约</w:t>
            </w:r>
            <w:r>
              <w:rPr>
                <w:rFonts w:ascii="Times New Roman" w:hAnsi="Times New Roman" w:cs="Times New Roman"/>
                <w:sz w:val="24"/>
              </w:rPr>
              <w:t>30d</w:t>
            </w:r>
            <w:r>
              <w:rPr>
                <w:rFonts w:ascii="Times New Roman" w:hAnsiTheme="minorEastAsia" w:cs="Times New Roman"/>
                <w:sz w:val="24"/>
              </w:rPr>
              <w:t>，则施工期产生的生活污水为</w:t>
            </w:r>
            <w:r>
              <w:rPr>
                <w:rFonts w:ascii="Times New Roman" w:hAnsi="Times New Roman" w:cs="Times New Roman"/>
                <w:sz w:val="24"/>
              </w:rPr>
              <w:t>255m</w:t>
            </w:r>
            <w:r>
              <w:rPr>
                <w:rFonts w:ascii="Times New Roman" w:hAnsi="Times New Roman" w:cs="Times New Roman"/>
                <w:sz w:val="24"/>
                <w:vertAlign w:val="superscript"/>
              </w:rPr>
              <w:t>3</w:t>
            </w:r>
            <w:r>
              <w:rPr>
                <w:rFonts w:ascii="Times New Roman" w:hAnsiTheme="minorEastAsia" w:cs="Times New Roman"/>
                <w:sz w:val="24"/>
              </w:rPr>
              <w:t>。生活污水中的主要污染物及相应浓度如下表</w:t>
            </w:r>
            <w:r>
              <w:rPr>
                <w:rFonts w:ascii="Times New Roman" w:hAnsi="Times New Roman" w:cs="Times New Roman"/>
                <w:sz w:val="24"/>
              </w:rPr>
              <w:t xml:space="preserve">5-3 </w:t>
            </w:r>
            <w:r>
              <w:rPr>
                <w:rFonts w:ascii="Times New Roman" w:hAnsiTheme="minorEastAsia" w:cs="Times New Roman"/>
                <w:sz w:val="24"/>
              </w:rPr>
              <w:t>所示。</w:t>
            </w:r>
          </w:p>
          <w:p w:rsidR="00885CF3" w:rsidRDefault="0078570F">
            <w:pPr>
              <w:adjustRightInd w:val="0"/>
              <w:snapToGrid w:val="0"/>
              <w:ind w:firstLineChars="200" w:firstLine="482"/>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 xml:space="preserve">5-3   </w:t>
            </w:r>
            <w:r>
              <w:rPr>
                <w:rFonts w:ascii="Times New Roman" w:hAnsiTheme="minorEastAsia" w:cs="Times New Roman"/>
                <w:b/>
                <w:sz w:val="24"/>
              </w:rPr>
              <w:t>施工人员生活污水主要污染物浓度一览表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534"/>
              <w:gridCol w:w="1107"/>
              <w:gridCol w:w="1281"/>
              <w:gridCol w:w="753"/>
              <w:gridCol w:w="1418"/>
              <w:gridCol w:w="1769"/>
            </w:tblGrid>
            <w:tr w:rsidR="00885CF3">
              <w:tc>
                <w:tcPr>
                  <w:tcW w:w="142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污染因子</w:t>
                  </w:r>
                </w:p>
              </w:tc>
              <w:tc>
                <w:tcPr>
                  <w:tcW w:w="62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COD</w:t>
                  </w:r>
                </w:p>
              </w:tc>
              <w:tc>
                <w:tcPr>
                  <w:tcW w:w="72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BOD</w:t>
                  </w:r>
                  <w:r>
                    <w:rPr>
                      <w:rFonts w:ascii="Times New Roman" w:hAnsi="Times New Roman" w:cs="Times New Roman"/>
                      <w:szCs w:val="21"/>
                      <w:vertAlign w:val="subscript"/>
                    </w:rPr>
                    <w:t>5</w:t>
                  </w:r>
                </w:p>
              </w:tc>
              <w:tc>
                <w:tcPr>
                  <w:tcW w:w="42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SS</w:t>
                  </w:r>
                </w:p>
              </w:tc>
              <w:tc>
                <w:tcPr>
                  <w:tcW w:w="80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NH</w:t>
                  </w:r>
                  <w:r>
                    <w:rPr>
                      <w:rFonts w:ascii="Times New Roman" w:hAnsi="Times New Roman" w:cs="Times New Roman"/>
                      <w:szCs w:val="21"/>
                      <w:vertAlign w:val="subscript"/>
                    </w:rPr>
                    <w:t>3</w:t>
                  </w:r>
                  <w:r>
                    <w:rPr>
                      <w:rFonts w:ascii="Times New Roman" w:hAnsi="Times New Roman" w:cs="Times New Roman"/>
                      <w:szCs w:val="21"/>
                    </w:rPr>
                    <w:t>-N</w:t>
                  </w:r>
                </w:p>
              </w:tc>
              <w:tc>
                <w:tcPr>
                  <w:tcW w:w="998"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动植物油</w:t>
                  </w:r>
                </w:p>
              </w:tc>
            </w:tr>
            <w:tr w:rsidR="00885CF3">
              <w:tc>
                <w:tcPr>
                  <w:tcW w:w="142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mg/L</w:t>
                  </w:r>
                  <w:r>
                    <w:rPr>
                      <w:rFonts w:ascii="Times New Roman" w:hAnsiTheme="minorEastAsia" w:cs="Times New Roman"/>
                      <w:szCs w:val="21"/>
                    </w:rPr>
                    <w:t>）</w:t>
                  </w:r>
                </w:p>
              </w:tc>
              <w:tc>
                <w:tcPr>
                  <w:tcW w:w="62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250</w:t>
                  </w:r>
                </w:p>
              </w:tc>
              <w:tc>
                <w:tcPr>
                  <w:tcW w:w="72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150</w:t>
                  </w:r>
                </w:p>
              </w:tc>
              <w:tc>
                <w:tcPr>
                  <w:tcW w:w="42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200</w:t>
                  </w:r>
                </w:p>
              </w:tc>
              <w:tc>
                <w:tcPr>
                  <w:tcW w:w="80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25</w:t>
                  </w:r>
                </w:p>
              </w:tc>
              <w:tc>
                <w:tcPr>
                  <w:tcW w:w="998"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70</w:t>
                  </w:r>
                </w:p>
              </w:tc>
            </w:tr>
          </w:tbl>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）噪声污染源分析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施工阶段的噪声主要来自施工机械噪声、施工作业噪声和运输车辆噪声。</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施工机械噪声由施工机械造成，如挖土机械、混泥土搅拌机等，多为点声源；施工作业噪声主要指一些零星的敲打声、建筑物砌筑时的锤打声、装卸建材的撞击声、施工人员的吆喝声、拆装模板的撞击声等，多为瞬间噪声；运输车辆的噪声属于交通噪声。在这些施工噪声中对声环境影响最大的是施工机械噪声以及振动。</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物料运输车辆类型及其声级值见表</w:t>
            </w:r>
            <w:r>
              <w:rPr>
                <w:rFonts w:ascii="Times New Roman" w:hAnsi="Times New Roman" w:cs="Times New Roman"/>
                <w:sz w:val="24"/>
              </w:rPr>
              <w:t>5-4</w:t>
            </w:r>
            <w:r>
              <w:rPr>
                <w:rFonts w:ascii="Times New Roman" w:hAnsiTheme="minorEastAsia" w:cs="Times New Roman"/>
                <w:sz w:val="24"/>
              </w:rPr>
              <w:t>。</w:t>
            </w:r>
          </w:p>
          <w:p w:rsidR="0040483A" w:rsidRDefault="0040483A">
            <w:pPr>
              <w:adjustRightInd w:val="0"/>
              <w:snapToGrid w:val="0"/>
              <w:ind w:firstLineChars="200" w:firstLine="482"/>
              <w:jc w:val="center"/>
              <w:rPr>
                <w:rFonts w:ascii="Times New Roman" w:hAnsiTheme="minorEastAsia" w:cs="Times New Roman"/>
                <w:b/>
                <w:sz w:val="24"/>
              </w:rPr>
            </w:pPr>
          </w:p>
          <w:p w:rsidR="00885CF3" w:rsidRDefault="0078570F">
            <w:pPr>
              <w:adjustRightInd w:val="0"/>
              <w:snapToGrid w:val="0"/>
              <w:ind w:firstLineChars="200" w:firstLine="482"/>
              <w:jc w:val="center"/>
              <w:rPr>
                <w:rFonts w:ascii="Times New Roman" w:hAnsi="Times New Roman" w:cs="Times New Roman"/>
                <w:b/>
                <w:sz w:val="24"/>
              </w:rPr>
            </w:pPr>
            <w:r>
              <w:rPr>
                <w:rFonts w:ascii="Times New Roman" w:hAnsiTheme="minorEastAsia" w:cs="Times New Roman"/>
                <w:b/>
                <w:sz w:val="24"/>
              </w:rPr>
              <w:lastRenderedPageBreak/>
              <w:t>表</w:t>
            </w:r>
            <w:r>
              <w:rPr>
                <w:rFonts w:ascii="Times New Roman" w:hAnsi="Times New Roman" w:cs="Times New Roman"/>
                <w:b/>
                <w:sz w:val="24"/>
              </w:rPr>
              <w:t xml:space="preserve">5-4  </w:t>
            </w:r>
            <w:r>
              <w:rPr>
                <w:rFonts w:ascii="Times New Roman" w:hAnsiTheme="minorEastAsia" w:cs="Times New Roman"/>
                <w:b/>
                <w:sz w:val="24"/>
              </w:rPr>
              <w:t>交通运输车辆噪声</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32"/>
              <w:gridCol w:w="2857"/>
              <w:gridCol w:w="2285"/>
              <w:gridCol w:w="1888"/>
            </w:tblGrid>
            <w:tr w:rsidR="00885CF3">
              <w:trPr>
                <w:jc w:val="center"/>
              </w:trPr>
              <w:tc>
                <w:tcPr>
                  <w:tcW w:w="103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施工阶段</w:t>
                  </w:r>
                </w:p>
              </w:tc>
              <w:tc>
                <w:tcPr>
                  <w:tcW w:w="1612"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运输内容</w:t>
                  </w:r>
                </w:p>
              </w:tc>
              <w:tc>
                <w:tcPr>
                  <w:tcW w:w="128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车辆类型</w:t>
                  </w:r>
                </w:p>
              </w:tc>
              <w:tc>
                <w:tcPr>
                  <w:tcW w:w="106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声源强度</w:t>
                  </w:r>
                  <w:r>
                    <w:rPr>
                      <w:rFonts w:ascii="Times New Roman" w:hAnsi="Times New Roman" w:cs="Times New Roman"/>
                      <w:szCs w:val="21"/>
                    </w:rPr>
                    <w:t>[dB(A)]</w:t>
                  </w:r>
                </w:p>
              </w:tc>
            </w:tr>
            <w:tr w:rsidR="00885CF3">
              <w:trPr>
                <w:jc w:val="center"/>
              </w:trPr>
              <w:tc>
                <w:tcPr>
                  <w:tcW w:w="103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土方阶段</w:t>
                  </w:r>
                </w:p>
              </w:tc>
              <w:tc>
                <w:tcPr>
                  <w:tcW w:w="1612"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填方运输</w:t>
                  </w:r>
                </w:p>
              </w:tc>
              <w:tc>
                <w:tcPr>
                  <w:tcW w:w="128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大型载重车</w:t>
                  </w:r>
                </w:p>
              </w:tc>
              <w:tc>
                <w:tcPr>
                  <w:tcW w:w="106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84</w:t>
                  </w:r>
                  <w:r>
                    <w:rPr>
                      <w:rFonts w:ascii="Times New Roman" w:hAnsiTheme="minorEastAsia" w:cs="Times New Roman"/>
                      <w:szCs w:val="21"/>
                    </w:rPr>
                    <w:t>～</w:t>
                  </w:r>
                  <w:r>
                    <w:rPr>
                      <w:rFonts w:ascii="Times New Roman" w:hAnsi="Times New Roman" w:cs="Times New Roman"/>
                      <w:szCs w:val="21"/>
                    </w:rPr>
                    <w:t>89</w:t>
                  </w:r>
                </w:p>
              </w:tc>
            </w:tr>
            <w:tr w:rsidR="00885CF3">
              <w:trPr>
                <w:jc w:val="center"/>
              </w:trPr>
              <w:tc>
                <w:tcPr>
                  <w:tcW w:w="103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底板及结构阶段</w:t>
                  </w:r>
                </w:p>
              </w:tc>
              <w:tc>
                <w:tcPr>
                  <w:tcW w:w="1612"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钢筋、商品混凝土</w:t>
                  </w:r>
                </w:p>
              </w:tc>
              <w:tc>
                <w:tcPr>
                  <w:tcW w:w="128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混凝土罐车、载重车</w:t>
                  </w:r>
                </w:p>
              </w:tc>
              <w:tc>
                <w:tcPr>
                  <w:tcW w:w="106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80</w:t>
                  </w:r>
                  <w:r>
                    <w:rPr>
                      <w:rFonts w:ascii="Times New Roman" w:hAnsiTheme="minorEastAsia" w:cs="Times New Roman"/>
                      <w:szCs w:val="21"/>
                    </w:rPr>
                    <w:t>～</w:t>
                  </w:r>
                  <w:r>
                    <w:rPr>
                      <w:rFonts w:ascii="Times New Roman" w:hAnsi="Times New Roman" w:cs="Times New Roman"/>
                      <w:szCs w:val="21"/>
                    </w:rPr>
                    <w:t>85</w:t>
                  </w:r>
                </w:p>
              </w:tc>
            </w:tr>
            <w:tr w:rsidR="00885CF3">
              <w:trPr>
                <w:jc w:val="center"/>
              </w:trPr>
              <w:tc>
                <w:tcPr>
                  <w:tcW w:w="103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装修阶段</w:t>
                  </w:r>
                </w:p>
              </w:tc>
              <w:tc>
                <w:tcPr>
                  <w:tcW w:w="1612"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各种装修材料及必备设备</w:t>
                  </w:r>
                </w:p>
              </w:tc>
              <w:tc>
                <w:tcPr>
                  <w:tcW w:w="128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轻型载重卡车</w:t>
                  </w:r>
                </w:p>
              </w:tc>
              <w:tc>
                <w:tcPr>
                  <w:tcW w:w="106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75</w:t>
                  </w:r>
                  <w:r>
                    <w:rPr>
                      <w:rFonts w:ascii="Times New Roman" w:hAnsiTheme="minorEastAsia" w:cs="Times New Roman"/>
                      <w:szCs w:val="21"/>
                    </w:rPr>
                    <w:t>～</w:t>
                  </w:r>
                  <w:r>
                    <w:rPr>
                      <w:rFonts w:ascii="Times New Roman" w:hAnsi="Times New Roman" w:cs="Times New Roman"/>
                      <w:szCs w:val="21"/>
                    </w:rPr>
                    <w:t>80</w:t>
                  </w:r>
                </w:p>
              </w:tc>
            </w:tr>
          </w:tbl>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施工期主要施工机械设备的噪声源强见表</w:t>
            </w:r>
            <w:r>
              <w:rPr>
                <w:rFonts w:ascii="Times New Roman" w:hAnsi="Times New Roman" w:cs="Times New Roman"/>
                <w:sz w:val="24"/>
              </w:rPr>
              <w:t>5-5</w:t>
            </w:r>
            <w:r>
              <w:rPr>
                <w:rFonts w:ascii="Times New Roman" w:hAnsiTheme="minorEastAsia" w:cs="Times New Roman"/>
                <w:sz w:val="24"/>
              </w:rPr>
              <w:t>，当多台机械设备同时作业时，产生噪声叠加，根据类比调查，叠加后的噪声增加</w:t>
            </w:r>
            <w:r>
              <w:rPr>
                <w:rFonts w:ascii="Times New Roman" w:hAnsi="Times New Roman" w:cs="Times New Roman"/>
                <w:sz w:val="24"/>
              </w:rPr>
              <w:t>3-8dB</w:t>
            </w:r>
            <w:r>
              <w:rPr>
                <w:rFonts w:ascii="Times New Roman" w:hAnsiTheme="minorEastAsia" w:cs="Times New Roman"/>
                <w:sz w:val="24"/>
              </w:rPr>
              <w:t>，一般不会超过</w:t>
            </w:r>
            <w:r>
              <w:rPr>
                <w:rFonts w:ascii="Times New Roman" w:hAnsi="Times New Roman" w:cs="Times New Roman"/>
                <w:sz w:val="24"/>
              </w:rPr>
              <w:t>10dB</w:t>
            </w:r>
            <w:r>
              <w:rPr>
                <w:rFonts w:ascii="Times New Roman" w:hAnsiTheme="minorEastAsia" w:cs="Times New Roman"/>
                <w:sz w:val="24"/>
              </w:rPr>
              <w:t>。</w:t>
            </w:r>
          </w:p>
          <w:p w:rsidR="00885CF3" w:rsidRDefault="0078570F">
            <w:pPr>
              <w:adjustRightInd w:val="0"/>
              <w:snapToGrid w:val="0"/>
              <w:ind w:firstLineChars="200" w:firstLine="482"/>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 xml:space="preserve">5-5  </w:t>
            </w:r>
            <w:r>
              <w:rPr>
                <w:rFonts w:ascii="Times New Roman" w:hAnsiTheme="minorEastAsia" w:cs="Times New Roman"/>
                <w:b/>
                <w:sz w:val="24"/>
              </w:rPr>
              <w:t>施工期噪声声源源强表单位：</w:t>
            </w:r>
            <w:r>
              <w:rPr>
                <w:rFonts w:ascii="Times New Roman" w:hAnsi="Times New Roman" w:cs="Times New Roman"/>
                <w:b/>
                <w:sz w:val="24"/>
              </w:rPr>
              <w:t>dB</w:t>
            </w:r>
            <w:r>
              <w:rPr>
                <w:rFonts w:ascii="Times New Roman" w:hAnsiTheme="minorEastAsia" w:cs="Times New Roman"/>
                <w:b/>
                <w:sz w:val="24"/>
              </w:rPr>
              <w:t>（</w:t>
            </w:r>
            <w:r>
              <w:rPr>
                <w:rFonts w:ascii="Times New Roman" w:hAnsi="Times New Roman" w:cs="Times New Roman"/>
                <w:b/>
                <w:sz w:val="24"/>
              </w:rPr>
              <w:t>A</w:t>
            </w:r>
            <w:r>
              <w:rPr>
                <w:rFonts w:ascii="Times New Roman" w:hAnsiTheme="minorEastAsia" w:cs="Times New Roman"/>
                <w:b/>
                <w:sz w:val="24"/>
              </w:rPr>
              <w:t>）</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401"/>
              <w:gridCol w:w="1632"/>
              <w:gridCol w:w="1168"/>
              <w:gridCol w:w="1168"/>
              <w:gridCol w:w="2329"/>
              <w:gridCol w:w="1164"/>
            </w:tblGrid>
            <w:tr w:rsidR="00885CF3">
              <w:trPr>
                <w:cantSplit/>
                <w:jc w:val="center"/>
              </w:trPr>
              <w:tc>
                <w:tcPr>
                  <w:tcW w:w="79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施工阶段</w:t>
                  </w:r>
                </w:p>
              </w:tc>
              <w:tc>
                <w:tcPr>
                  <w:tcW w:w="92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声源</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声源强度</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施工阶段</w:t>
                  </w:r>
                </w:p>
              </w:tc>
              <w:tc>
                <w:tcPr>
                  <w:tcW w:w="131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声源</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声源强度</w:t>
                  </w:r>
                </w:p>
              </w:tc>
            </w:tr>
            <w:tr w:rsidR="00885CF3">
              <w:trPr>
                <w:cantSplit/>
                <w:jc w:val="center"/>
              </w:trPr>
              <w:tc>
                <w:tcPr>
                  <w:tcW w:w="790" w:type="pct"/>
                  <w:vMerge w:val="restar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土石方阶段</w:t>
                  </w:r>
                </w:p>
              </w:tc>
              <w:tc>
                <w:tcPr>
                  <w:tcW w:w="92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挖土机</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78~96</w:t>
                  </w:r>
                </w:p>
              </w:tc>
              <w:tc>
                <w:tcPr>
                  <w:tcW w:w="659" w:type="pct"/>
                  <w:vMerge w:val="restar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装修、安</w:t>
                  </w:r>
                </w:p>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装阶段</w:t>
                  </w:r>
                </w:p>
              </w:tc>
              <w:tc>
                <w:tcPr>
                  <w:tcW w:w="131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电钻</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100~105</w:t>
                  </w:r>
                </w:p>
              </w:tc>
            </w:tr>
            <w:tr w:rsidR="00885CF3">
              <w:trPr>
                <w:cantSplit/>
                <w:jc w:val="center"/>
              </w:trPr>
              <w:tc>
                <w:tcPr>
                  <w:tcW w:w="790" w:type="pct"/>
                  <w:vMerge/>
                  <w:vAlign w:val="center"/>
                </w:tcPr>
                <w:p w:rsidR="00885CF3" w:rsidRDefault="00885CF3">
                  <w:pPr>
                    <w:adjustRightInd w:val="0"/>
                    <w:snapToGrid w:val="0"/>
                    <w:jc w:val="center"/>
                    <w:rPr>
                      <w:rFonts w:ascii="Times New Roman" w:hAnsi="Times New Roman" w:cs="Times New Roman"/>
                      <w:szCs w:val="21"/>
                    </w:rPr>
                  </w:pPr>
                </w:p>
              </w:tc>
              <w:tc>
                <w:tcPr>
                  <w:tcW w:w="92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空压机</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75~85</w:t>
                  </w:r>
                </w:p>
              </w:tc>
              <w:tc>
                <w:tcPr>
                  <w:tcW w:w="659" w:type="pct"/>
                  <w:vMerge/>
                  <w:vAlign w:val="center"/>
                </w:tcPr>
                <w:p w:rsidR="00885CF3" w:rsidRDefault="00885CF3">
                  <w:pPr>
                    <w:adjustRightInd w:val="0"/>
                    <w:snapToGrid w:val="0"/>
                    <w:jc w:val="center"/>
                    <w:rPr>
                      <w:rFonts w:ascii="Times New Roman" w:hAnsi="Times New Roman" w:cs="Times New Roman"/>
                      <w:szCs w:val="21"/>
                    </w:rPr>
                  </w:pPr>
                </w:p>
              </w:tc>
              <w:tc>
                <w:tcPr>
                  <w:tcW w:w="131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手工钻</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100~105</w:t>
                  </w:r>
                </w:p>
              </w:tc>
            </w:tr>
            <w:tr w:rsidR="00885CF3">
              <w:trPr>
                <w:cantSplit/>
                <w:trHeight w:val="318"/>
                <w:jc w:val="center"/>
              </w:trPr>
              <w:tc>
                <w:tcPr>
                  <w:tcW w:w="790" w:type="pct"/>
                  <w:vMerge w:val="restar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底板与结</w:t>
                  </w:r>
                </w:p>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构阶段</w:t>
                  </w:r>
                </w:p>
              </w:tc>
              <w:tc>
                <w:tcPr>
                  <w:tcW w:w="92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混凝土输送泵</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90~100</w:t>
                  </w:r>
                </w:p>
              </w:tc>
              <w:tc>
                <w:tcPr>
                  <w:tcW w:w="659" w:type="pct"/>
                  <w:vMerge/>
                  <w:vAlign w:val="center"/>
                </w:tcPr>
                <w:p w:rsidR="00885CF3" w:rsidRDefault="00885CF3">
                  <w:pPr>
                    <w:adjustRightInd w:val="0"/>
                    <w:snapToGrid w:val="0"/>
                    <w:jc w:val="center"/>
                    <w:rPr>
                      <w:rFonts w:ascii="Times New Roman" w:hAnsi="Times New Roman" w:cs="Times New Roman"/>
                      <w:szCs w:val="21"/>
                    </w:rPr>
                  </w:pPr>
                </w:p>
              </w:tc>
              <w:tc>
                <w:tcPr>
                  <w:tcW w:w="131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搅拌机（沙浆混合）</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80~85</w:t>
                  </w:r>
                </w:p>
              </w:tc>
            </w:tr>
            <w:tr w:rsidR="00885CF3">
              <w:trPr>
                <w:cantSplit/>
                <w:jc w:val="center"/>
              </w:trPr>
              <w:tc>
                <w:tcPr>
                  <w:tcW w:w="790" w:type="pct"/>
                  <w:vMerge/>
                  <w:vAlign w:val="center"/>
                </w:tcPr>
                <w:p w:rsidR="00885CF3" w:rsidRDefault="00885CF3">
                  <w:pPr>
                    <w:adjustRightInd w:val="0"/>
                    <w:snapToGrid w:val="0"/>
                    <w:jc w:val="center"/>
                    <w:rPr>
                      <w:rFonts w:ascii="Times New Roman" w:hAnsi="Times New Roman" w:cs="Times New Roman"/>
                      <w:szCs w:val="21"/>
                    </w:rPr>
                  </w:pPr>
                </w:p>
              </w:tc>
              <w:tc>
                <w:tcPr>
                  <w:tcW w:w="92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振捣器</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100~105</w:t>
                  </w:r>
                </w:p>
              </w:tc>
              <w:tc>
                <w:tcPr>
                  <w:tcW w:w="659" w:type="pct"/>
                  <w:vMerge/>
                  <w:vAlign w:val="center"/>
                </w:tcPr>
                <w:p w:rsidR="00885CF3" w:rsidRDefault="00885CF3">
                  <w:pPr>
                    <w:adjustRightInd w:val="0"/>
                    <w:snapToGrid w:val="0"/>
                    <w:jc w:val="center"/>
                    <w:rPr>
                      <w:rFonts w:ascii="Times New Roman" w:hAnsi="Times New Roman" w:cs="Times New Roman"/>
                      <w:szCs w:val="21"/>
                    </w:rPr>
                  </w:pPr>
                </w:p>
              </w:tc>
              <w:tc>
                <w:tcPr>
                  <w:tcW w:w="131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云石机</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100~110</w:t>
                  </w:r>
                </w:p>
              </w:tc>
            </w:tr>
            <w:tr w:rsidR="00885CF3">
              <w:trPr>
                <w:cantSplit/>
                <w:jc w:val="center"/>
              </w:trPr>
              <w:tc>
                <w:tcPr>
                  <w:tcW w:w="790" w:type="pct"/>
                  <w:vMerge/>
                  <w:vAlign w:val="center"/>
                </w:tcPr>
                <w:p w:rsidR="00885CF3" w:rsidRDefault="00885CF3">
                  <w:pPr>
                    <w:adjustRightInd w:val="0"/>
                    <w:snapToGrid w:val="0"/>
                    <w:jc w:val="center"/>
                    <w:rPr>
                      <w:rFonts w:ascii="Times New Roman" w:hAnsi="Times New Roman" w:cs="Times New Roman"/>
                      <w:szCs w:val="21"/>
                    </w:rPr>
                  </w:pPr>
                </w:p>
              </w:tc>
              <w:tc>
                <w:tcPr>
                  <w:tcW w:w="92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电锯</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cr/>
                    <w:t>105</w:t>
                  </w:r>
                </w:p>
              </w:tc>
              <w:tc>
                <w:tcPr>
                  <w:tcW w:w="659" w:type="pct"/>
                  <w:vMerge/>
                  <w:vAlign w:val="center"/>
                </w:tcPr>
                <w:p w:rsidR="00885CF3" w:rsidRDefault="00885CF3">
                  <w:pPr>
                    <w:adjustRightInd w:val="0"/>
                    <w:snapToGrid w:val="0"/>
                    <w:jc w:val="center"/>
                    <w:rPr>
                      <w:rFonts w:ascii="Times New Roman" w:hAnsi="Times New Roman" w:cs="Times New Roman"/>
                      <w:szCs w:val="21"/>
                    </w:rPr>
                  </w:pPr>
                </w:p>
              </w:tc>
              <w:tc>
                <w:tcPr>
                  <w:tcW w:w="131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角向磨光机</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100~115</w:t>
                  </w:r>
                </w:p>
              </w:tc>
            </w:tr>
            <w:tr w:rsidR="00885CF3">
              <w:trPr>
                <w:cantSplit/>
                <w:jc w:val="center"/>
              </w:trPr>
              <w:tc>
                <w:tcPr>
                  <w:tcW w:w="790" w:type="pct"/>
                  <w:vMerge/>
                  <w:vAlign w:val="center"/>
                </w:tcPr>
                <w:p w:rsidR="00885CF3" w:rsidRDefault="00885CF3">
                  <w:pPr>
                    <w:adjustRightInd w:val="0"/>
                    <w:snapToGrid w:val="0"/>
                    <w:jc w:val="center"/>
                    <w:rPr>
                      <w:rFonts w:ascii="Times New Roman" w:hAnsi="Times New Roman" w:cs="Times New Roman"/>
                      <w:szCs w:val="21"/>
                    </w:rPr>
                  </w:pPr>
                </w:p>
              </w:tc>
              <w:tc>
                <w:tcPr>
                  <w:tcW w:w="92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电焊机</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90~95</w:t>
                  </w:r>
                </w:p>
              </w:tc>
              <w:tc>
                <w:tcPr>
                  <w:tcW w:w="659" w:type="pct"/>
                  <w:vMerge/>
                  <w:vAlign w:val="center"/>
                </w:tcPr>
                <w:p w:rsidR="00885CF3" w:rsidRDefault="00885CF3">
                  <w:pPr>
                    <w:adjustRightInd w:val="0"/>
                    <w:snapToGrid w:val="0"/>
                    <w:jc w:val="center"/>
                    <w:rPr>
                      <w:rFonts w:ascii="Times New Roman" w:hAnsi="Times New Roman" w:cs="Times New Roman"/>
                      <w:szCs w:val="21"/>
                    </w:rPr>
                  </w:pPr>
                </w:p>
              </w:tc>
              <w:tc>
                <w:tcPr>
                  <w:tcW w:w="1314"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无齿锯</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105</w:t>
                  </w:r>
                </w:p>
              </w:tc>
            </w:tr>
            <w:tr w:rsidR="00885CF3">
              <w:trPr>
                <w:cantSplit/>
                <w:trHeight w:val="60"/>
                <w:jc w:val="center"/>
              </w:trPr>
              <w:tc>
                <w:tcPr>
                  <w:tcW w:w="790" w:type="pct"/>
                  <w:vMerge/>
                  <w:vAlign w:val="center"/>
                </w:tcPr>
                <w:p w:rsidR="00885CF3" w:rsidRDefault="00885CF3">
                  <w:pPr>
                    <w:adjustRightInd w:val="0"/>
                    <w:snapToGrid w:val="0"/>
                    <w:jc w:val="center"/>
                    <w:rPr>
                      <w:rFonts w:ascii="Times New Roman" w:hAnsi="Times New Roman" w:cs="Times New Roman"/>
                      <w:szCs w:val="21"/>
                    </w:rPr>
                  </w:pPr>
                </w:p>
              </w:tc>
              <w:tc>
                <w:tcPr>
                  <w:tcW w:w="921"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空压机</w:t>
                  </w:r>
                </w:p>
              </w:tc>
              <w:tc>
                <w:tcPr>
                  <w:tcW w:w="65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75~85</w:t>
                  </w:r>
                </w:p>
              </w:tc>
              <w:tc>
                <w:tcPr>
                  <w:tcW w:w="659" w:type="pct"/>
                  <w:vMerge/>
                  <w:vAlign w:val="center"/>
                </w:tcPr>
                <w:p w:rsidR="00885CF3" w:rsidRDefault="00885CF3">
                  <w:pPr>
                    <w:adjustRightInd w:val="0"/>
                    <w:snapToGrid w:val="0"/>
                    <w:jc w:val="center"/>
                    <w:rPr>
                      <w:rFonts w:ascii="Times New Roman" w:hAnsi="Times New Roman" w:cs="Times New Roman"/>
                      <w:szCs w:val="21"/>
                    </w:rPr>
                  </w:pPr>
                </w:p>
              </w:tc>
              <w:tc>
                <w:tcPr>
                  <w:tcW w:w="1314" w:type="pct"/>
                  <w:vAlign w:val="center"/>
                </w:tcPr>
                <w:p w:rsidR="00885CF3" w:rsidRDefault="00885CF3">
                  <w:pPr>
                    <w:adjustRightInd w:val="0"/>
                    <w:snapToGrid w:val="0"/>
                    <w:jc w:val="center"/>
                    <w:rPr>
                      <w:rFonts w:ascii="Times New Roman" w:hAnsi="Times New Roman" w:cs="Times New Roman"/>
                      <w:szCs w:val="21"/>
                    </w:rPr>
                  </w:pPr>
                </w:p>
              </w:tc>
              <w:tc>
                <w:tcPr>
                  <w:tcW w:w="659" w:type="pct"/>
                  <w:vAlign w:val="center"/>
                </w:tcPr>
                <w:p w:rsidR="00885CF3" w:rsidRDefault="00885CF3">
                  <w:pPr>
                    <w:adjustRightInd w:val="0"/>
                    <w:snapToGrid w:val="0"/>
                    <w:jc w:val="center"/>
                    <w:rPr>
                      <w:rFonts w:ascii="Times New Roman" w:hAnsi="Times New Roman" w:cs="Times New Roman"/>
                      <w:szCs w:val="21"/>
                    </w:rPr>
                  </w:pPr>
                </w:p>
              </w:tc>
            </w:tr>
          </w:tbl>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4</w:t>
            </w:r>
            <w:r>
              <w:rPr>
                <w:rFonts w:ascii="Times New Roman" w:hAnsiTheme="minorEastAsia" w:cs="Times New Roman"/>
                <w:sz w:val="24"/>
              </w:rPr>
              <w:t>）固体废物污染源分析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①建筑垃圾</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建筑垃圾主要为地基开挖时产生的渣土、建筑过程中建材损耗产生的垃圾及装修时产生的建筑垃圾，包括砂土、石块、泥浆、碎木料、木屑、废钢筋、铁丝等杂物。</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由于拟建场地较为平整，工程建设土石方用于厂区道路及绿化建设，可完全消纳，无多余土石方产生。根据工程规模分析，建筑单位建筑面积垃圾产生量按</w:t>
            </w:r>
            <w:r>
              <w:rPr>
                <w:rFonts w:ascii="Times New Roman" w:hAnsi="Times New Roman" w:cs="Times New Roman"/>
                <w:sz w:val="24"/>
              </w:rPr>
              <w:t>50kg/m</w:t>
            </w:r>
            <w:r>
              <w:rPr>
                <w:rFonts w:ascii="Times New Roman" w:hAnsi="Times New Roman" w:cs="Times New Roman"/>
                <w:sz w:val="24"/>
                <w:vertAlign w:val="superscript"/>
              </w:rPr>
              <w:t>2</w:t>
            </w:r>
            <w:r>
              <w:rPr>
                <w:rFonts w:ascii="Times New Roman" w:hAnsiTheme="minorEastAsia" w:cs="Times New Roman"/>
                <w:sz w:val="24"/>
              </w:rPr>
              <w:t>计，项目总计容建筑面积</w:t>
            </w:r>
            <w:r>
              <w:rPr>
                <w:rFonts w:ascii="Times New Roman" w:hAnsi="Times New Roman" w:cs="Times New Roman"/>
                <w:sz w:val="24"/>
              </w:rPr>
              <w:t>5000m</w:t>
            </w:r>
            <w:r>
              <w:rPr>
                <w:rFonts w:ascii="Times New Roman" w:hAnsi="Times New Roman" w:cs="Times New Roman"/>
                <w:sz w:val="24"/>
                <w:vertAlign w:val="superscript"/>
              </w:rPr>
              <w:t>2</w:t>
            </w:r>
            <w:r>
              <w:rPr>
                <w:rFonts w:ascii="Times New Roman" w:hAnsiTheme="minorEastAsia" w:cs="Times New Roman"/>
                <w:sz w:val="24"/>
              </w:rPr>
              <w:t>，则施工阶段建筑垃圾产生量为项目产生的建筑废材、废包装材料量约</w:t>
            </w:r>
            <w:r>
              <w:rPr>
                <w:rFonts w:ascii="Times New Roman" w:hAnsi="Times New Roman" w:cs="Times New Roman"/>
                <w:sz w:val="24"/>
              </w:rPr>
              <w:t>250t/</w:t>
            </w:r>
            <w:r>
              <w:rPr>
                <w:rFonts w:ascii="Times New Roman" w:hAnsiTheme="minorEastAsia" w:cs="Times New Roman"/>
                <w:sz w:val="24"/>
              </w:rPr>
              <w:t>施工期。</w:t>
            </w:r>
          </w:p>
          <w:p w:rsidR="00885CF3" w:rsidRDefault="0078570F">
            <w:pPr>
              <w:pStyle w:val="afb"/>
              <w:numPr>
                <w:ilvl w:val="0"/>
                <w:numId w:val="2"/>
              </w:numPr>
              <w:adjustRightInd w:val="0"/>
              <w:snapToGrid w:val="0"/>
              <w:spacing w:line="360" w:lineRule="auto"/>
              <w:ind w:firstLineChars="0"/>
              <w:rPr>
                <w:rFonts w:ascii="Times New Roman" w:hAnsi="Times New Roman" w:cs="Times New Roman"/>
                <w:sz w:val="24"/>
              </w:rPr>
            </w:pPr>
            <w:r>
              <w:rPr>
                <w:rFonts w:ascii="Times New Roman" w:hAnsiTheme="minorEastAsia" w:cs="Times New Roman"/>
                <w:sz w:val="24"/>
              </w:rPr>
              <w:t>施工人员生活垃圾</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项目施工高峰施工人员为</w:t>
            </w:r>
            <w:r>
              <w:rPr>
                <w:rFonts w:ascii="Times New Roman" w:hAnsi="Times New Roman" w:cs="Times New Roman"/>
                <w:sz w:val="24"/>
              </w:rPr>
              <w:t>100</w:t>
            </w:r>
            <w:r>
              <w:rPr>
                <w:rFonts w:ascii="Times New Roman" w:hAnsiTheme="minorEastAsia" w:cs="Times New Roman"/>
                <w:sz w:val="24"/>
              </w:rPr>
              <w:t>人，人均生活垃圾产生系数以</w:t>
            </w:r>
            <w:r>
              <w:rPr>
                <w:rFonts w:ascii="Times New Roman" w:hAnsi="Times New Roman" w:cs="Times New Roman"/>
                <w:sz w:val="24"/>
              </w:rPr>
              <w:t>0.5kg/</w:t>
            </w:r>
            <w:r>
              <w:rPr>
                <w:rFonts w:ascii="Times New Roman" w:hAnsiTheme="minorEastAsia" w:cs="Times New Roman"/>
                <w:sz w:val="24"/>
              </w:rPr>
              <w:t>人</w:t>
            </w:r>
            <w:r>
              <w:rPr>
                <w:rFonts w:ascii="Times New Roman" w:hAnsi="Times New Roman" w:cs="Times New Roman"/>
                <w:sz w:val="24"/>
              </w:rPr>
              <w:t xml:space="preserve">·d </w:t>
            </w:r>
            <w:r>
              <w:rPr>
                <w:rFonts w:ascii="Times New Roman" w:hAnsiTheme="minorEastAsia" w:cs="Times New Roman"/>
                <w:sz w:val="24"/>
              </w:rPr>
              <w:t>计，则每日生活垃圾产生量为</w:t>
            </w:r>
            <w:r>
              <w:rPr>
                <w:rFonts w:ascii="Times New Roman" w:hAnsi="Times New Roman" w:cs="Times New Roman"/>
                <w:sz w:val="24"/>
              </w:rPr>
              <w:t>50kg/d</w:t>
            </w:r>
            <w:r>
              <w:rPr>
                <w:rFonts w:ascii="Times New Roman" w:hAnsiTheme="minorEastAsia" w:cs="Times New Roman"/>
                <w:sz w:val="24"/>
              </w:rPr>
              <w:t>，参照项目可研资料，施工期约</w:t>
            </w:r>
            <w:r>
              <w:rPr>
                <w:rFonts w:ascii="Times New Roman" w:hAnsi="Times New Roman" w:cs="Times New Roman"/>
                <w:sz w:val="24"/>
              </w:rPr>
              <w:t>300d</w:t>
            </w:r>
            <w:r>
              <w:rPr>
                <w:rFonts w:ascii="Times New Roman" w:hAnsiTheme="minorEastAsia" w:cs="Times New Roman"/>
                <w:sz w:val="24"/>
              </w:rPr>
              <w:t>，则整个施工期产生的生活垃圾量为</w:t>
            </w:r>
            <w:r>
              <w:rPr>
                <w:rFonts w:ascii="Times New Roman" w:hAnsi="Times New Roman" w:cs="Times New Roman"/>
                <w:sz w:val="24"/>
              </w:rPr>
              <w:t>15t</w:t>
            </w:r>
            <w:r>
              <w:rPr>
                <w:rFonts w:ascii="Times New Roman" w:hAnsiTheme="minorEastAsia" w:cs="Times New Roman"/>
                <w:sz w:val="24"/>
              </w:rPr>
              <w:t>。</w:t>
            </w:r>
          </w:p>
          <w:p w:rsidR="00885CF3" w:rsidRDefault="00885CF3">
            <w:pPr>
              <w:adjustRightInd w:val="0"/>
              <w:snapToGrid w:val="0"/>
              <w:spacing w:line="360" w:lineRule="auto"/>
              <w:rPr>
                <w:rFonts w:ascii="Times New Roman" w:hAnsi="Times New Roman" w:cs="Times New Roman"/>
                <w:sz w:val="24"/>
              </w:rPr>
            </w:pPr>
          </w:p>
          <w:p w:rsidR="00885CF3" w:rsidRDefault="00885CF3">
            <w:pPr>
              <w:adjustRightInd w:val="0"/>
              <w:snapToGrid w:val="0"/>
              <w:spacing w:line="360" w:lineRule="auto"/>
              <w:rPr>
                <w:rFonts w:ascii="Times New Roman" w:hAnsi="Times New Roman" w:cs="Times New Roman"/>
                <w:sz w:val="24"/>
              </w:rPr>
            </w:pPr>
          </w:p>
          <w:p w:rsidR="00885CF3" w:rsidRDefault="00885CF3">
            <w:pPr>
              <w:adjustRightInd w:val="0"/>
              <w:snapToGrid w:val="0"/>
              <w:spacing w:line="360" w:lineRule="auto"/>
              <w:rPr>
                <w:rFonts w:ascii="Times New Roman" w:hAnsi="Times New Roman" w:cs="Times New Roman"/>
                <w:sz w:val="24"/>
              </w:rPr>
            </w:pPr>
          </w:p>
          <w:p w:rsidR="00885CF3" w:rsidRDefault="00885CF3">
            <w:pPr>
              <w:adjustRightInd w:val="0"/>
              <w:snapToGrid w:val="0"/>
              <w:spacing w:line="360" w:lineRule="auto"/>
              <w:rPr>
                <w:rFonts w:ascii="Times New Roman" w:hAnsi="Times New Roman" w:cs="Times New Roman"/>
                <w:sz w:val="24"/>
              </w:rPr>
            </w:pPr>
          </w:p>
          <w:p w:rsidR="0040483A" w:rsidRDefault="0040483A">
            <w:pPr>
              <w:adjustRightInd w:val="0"/>
              <w:snapToGrid w:val="0"/>
              <w:spacing w:line="360" w:lineRule="auto"/>
              <w:rPr>
                <w:rFonts w:ascii="Times New Roman" w:hAnsi="Times New Roman" w:cs="Times New Roman"/>
                <w:sz w:val="24"/>
              </w:rPr>
            </w:pPr>
          </w:p>
          <w:p w:rsidR="0040483A" w:rsidRDefault="0040483A">
            <w:pPr>
              <w:adjustRightInd w:val="0"/>
              <w:snapToGrid w:val="0"/>
              <w:spacing w:line="360" w:lineRule="auto"/>
              <w:rPr>
                <w:rFonts w:ascii="Times New Roman" w:hAnsi="Times New Roman" w:cs="Times New Roman"/>
                <w:sz w:val="24"/>
              </w:rPr>
            </w:pPr>
          </w:p>
          <w:p w:rsidR="0040483A" w:rsidRDefault="0040483A">
            <w:pPr>
              <w:adjustRightInd w:val="0"/>
              <w:snapToGrid w:val="0"/>
              <w:spacing w:line="360" w:lineRule="auto"/>
              <w:rPr>
                <w:rFonts w:ascii="Times New Roman" w:hAnsi="Times New Roman" w:cs="Times New Roman"/>
                <w:sz w:val="24"/>
              </w:rPr>
            </w:pPr>
          </w:p>
          <w:p w:rsidR="00885CF3" w:rsidRDefault="0078570F">
            <w:pPr>
              <w:snapToGrid w:val="0"/>
              <w:spacing w:line="360" w:lineRule="auto"/>
              <w:ind w:right="113" w:firstLineChars="200" w:firstLine="482"/>
              <w:rPr>
                <w:rFonts w:ascii="Times New Roman" w:hAnsi="Times New Roman" w:cs="Times New Roman"/>
                <w:b/>
                <w:sz w:val="24"/>
              </w:rPr>
            </w:pPr>
            <w:r>
              <w:rPr>
                <w:rFonts w:ascii="Times New Roman" w:hAnsi="Times New Roman" w:cs="Times New Roman" w:hint="eastAsia"/>
                <w:b/>
                <w:sz w:val="24"/>
              </w:rPr>
              <w:lastRenderedPageBreak/>
              <w:t>5</w:t>
            </w:r>
            <w:r>
              <w:rPr>
                <w:rFonts w:ascii="Times New Roman" w:hAnsi="Times New Roman" w:cs="Times New Roman"/>
                <w:b/>
                <w:sz w:val="24"/>
              </w:rPr>
              <w:t>.3</w:t>
            </w:r>
            <w:r>
              <w:rPr>
                <w:rFonts w:ascii="Times New Roman" w:hAnsiTheme="minorEastAsia" w:cs="Times New Roman"/>
                <w:b/>
                <w:sz w:val="24"/>
              </w:rPr>
              <w:t>、营运期主要污染源</w:t>
            </w:r>
          </w:p>
          <w:p w:rsidR="00885CF3" w:rsidRDefault="0078570F">
            <w:pPr>
              <w:snapToGrid w:val="0"/>
              <w:spacing w:line="360" w:lineRule="auto"/>
              <w:ind w:right="113" w:firstLineChars="200" w:firstLine="482"/>
              <w:rPr>
                <w:rFonts w:ascii="Times New Roman" w:hAnsi="Times New Roman" w:cs="Times New Roman"/>
                <w:b/>
                <w:sz w:val="24"/>
              </w:rPr>
            </w:pPr>
            <w:r>
              <w:rPr>
                <w:rFonts w:ascii="Times New Roman" w:hAnsiTheme="minorEastAsia" w:cs="Times New Roman"/>
                <w:b/>
                <w:bCs/>
                <w:sz w:val="24"/>
              </w:rPr>
              <w:t>（</w:t>
            </w:r>
            <w:r>
              <w:rPr>
                <w:rFonts w:ascii="Times New Roman" w:hAnsi="Times New Roman" w:cs="Times New Roman"/>
                <w:b/>
                <w:bCs/>
                <w:sz w:val="24"/>
              </w:rPr>
              <w:t>1</w:t>
            </w:r>
            <w:r>
              <w:rPr>
                <w:rFonts w:ascii="Times New Roman" w:hAnsiTheme="minorEastAsia" w:cs="Times New Roman"/>
                <w:b/>
                <w:bCs/>
                <w:sz w:val="24"/>
              </w:rPr>
              <w:t>）废水污染源分析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建设项目实行</w:t>
            </w:r>
            <w:r>
              <w:rPr>
                <w:rFonts w:ascii="Times New Roman" w:hAnsi="Times New Roman" w:cs="Times New Roman"/>
                <w:sz w:val="24"/>
              </w:rPr>
              <w:t>“</w:t>
            </w:r>
            <w:r>
              <w:rPr>
                <w:rFonts w:ascii="Times New Roman" w:hAnsiTheme="minorEastAsia" w:cs="Times New Roman"/>
                <w:sz w:val="24"/>
              </w:rPr>
              <w:t>雨污分流</w:t>
            </w:r>
            <w:r>
              <w:rPr>
                <w:rFonts w:ascii="Times New Roman" w:hAnsi="Times New Roman" w:cs="Times New Roman"/>
                <w:sz w:val="24"/>
              </w:rPr>
              <w:t>”</w:t>
            </w:r>
            <w:r>
              <w:rPr>
                <w:rFonts w:ascii="Times New Roman" w:hAnsiTheme="minorEastAsia" w:cs="Times New Roman"/>
                <w:sz w:val="24"/>
              </w:rPr>
              <w:t>制，</w:t>
            </w:r>
            <w:r w:rsidR="0040483A" w:rsidRPr="0040483A">
              <w:rPr>
                <w:rFonts w:ascii="Times New Roman" w:hAnsiTheme="minorEastAsia" w:cs="Times New Roman" w:hint="eastAsia"/>
                <w:sz w:val="24"/>
              </w:rPr>
              <w:t>初期雨水经沉淀后用于绿化浇灌、厂</w:t>
            </w:r>
            <w:r w:rsidR="0040483A">
              <w:rPr>
                <w:rFonts w:ascii="Times New Roman" w:hAnsiTheme="minorEastAsia" w:cs="Times New Roman" w:hint="eastAsia"/>
                <w:sz w:val="24"/>
              </w:rPr>
              <w:t>区喷洒抑尘、车间喷洒抑尘以及制浆用水，后期雨水进入园区雨水管网</w:t>
            </w:r>
            <w:r>
              <w:rPr>
                <w:rFonts w:ascii="Times New Roman" w:hAnsiTheme="minorEastAsia" w:cs="Times New Roman"/>
                <w:sz w:val="24"/>
              </w:rPr>
              <w:t>；生活污水经化粪池处理后进入园区污水管网。建设项目用水主要包括制浆用水、车间冲洗水、锅炉用水以及生活用水，废水为职工生活污水。</w:t>
            </w:r>
          </w:p>
          <w:p w:rsidR="00885CF3" w:rsidRDefault="0078570F">
            <w:pPr>
              <w:adjustRightInd w:val="0"/>
              <w:snapToGrid w:val="0"/>
              <w:spacing w:line="360" w:lineRule="auto"/>
              <w:ind w:firstLine="480"/>
              <w:rPr>
                <w:rFonts w:ascii="Times New Roman" w:hAnsi="Times New Roman" w:cs="Times New Roman"/>
                <w:sz w:val="24"/>
              </w:rPr>
            </w:pPr>
            <w:r>
              <w:rPr>
                <w:rFonts w:ascii="Times New Roman" w:hAnsiTheme="minorEastAsia" w:cs="Times New Roman"/>
                <w:sz w:val="24"/>
              </w:rPr>
              <w:t>①制浆用水</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本项目在原料配置阶段，采用湿式球磨机对硅砂、石膏等进行磨细后制浆，储存于浆料罐。根据建设单位提供的资料，一期、二期共年用水约</w:t>
            </w:r>
            <w:r>
              <w:rPr>
                <w:rFonts w:ascii="Times New Roman" w:hAnsi="Times New Roman" w:cs="Times New Roman"/>
                <w:sz w:val="24"/>
              </w:rPr>
              <w:t>22</w:t>
            </w:r>
            <w:r>
              <w:rPr>
                <w:rFonts w:ascii="Times New Roman" w:hAnsiTheme="minorEastAsia" w:cs="Times New Roman"/>
                <w:sz w:val="24"/>
              </w:rPr>
              <w:t>万</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heme="minorEastAsia" w:cs="Times New Roman"/>
                <w:sz w:val="24"/>
              </w:rPr>
              <w:t>。这部分用水约有</w:t>
            </w:r>
            <w:r>
              <w:rPr>
                <w:rFonts w:ascii="Times New Roman" w:hAnsi="Times New Roman" w:cs="Times New Roman"/>
                <w:sz w:val="24"/>
              </w:rPr>
              <w:t>4</w:t>
            </w:r>
            <w:r>
              <w:rPr>
                <w:rFonts w:ascii="Times New Roman" w:hAnsiTheme="minorEastAsia" w:cs="Times New Roman"/>
                <w:sz w:val="24"/>
              </w:rPr>
              <w:t>万</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heme="minorEastAsia" w:cs="Times New Roman"/>
                <w:sz w:val="24"/>
              </w:rPr>
              <w:t>留在产品中，其它部分蒸发。该工序不产生废水。</w:t>
            </w:r>
          </w:p>
          <w:p w:rsidR="00885CF3" w:rsidRDefault="0078570F">
            <w:pPr>
              <w:adjustRightInd w:val="0"/>
              <w:snapToGrid w:val="0"/>
              <w:spacing w:line="360" w:lineRule="auto"/>
              <w:ind w:firstLine="480"/>
              <w:rPr>
                <w:rFonts w:ascii="Times New Roman" w:hAnsi="Times New Roman" w:cs="Times New Roman"/>
                <w:sz w:val="24"/>
              </w:rPr>
            </w:pPr>
            <w:r>
              <w:rPr>
                <w:rFonts w:ascii="Times New Roman" w:hAnsiTheme="minorEastAsia" w:cs="Times New Roman"/>
                <w:sz w:val="24"/>
              </w:rPr>
              <w:t>②车间冲洗水</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对于车间沉降的粉尘，以及在切割、浇注等工序产生的废混凝土，通过车间冲洗的方式进行冲洗，同时，在设备停止生产及检修期间，需对搅拌机等设备进行冲洗，根据建设单位提供的资料，车间冲洗水为</w:t>
            </w:r>
            <w:r>
              <w:rPr>
                <w:rFonts w:ascii="Times New Roman" w:hAnsi="Times New Roman" w:cs="Times New Roman"/>
                <w:sz w:val="24"/>
              </w:rPr>
              <w:t>5000m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hAnsiTheme="minorEastAsia" w:cs="Times New Roman"/>
                <w:sz w:val="24"/>
              </w:rPr>
              <w:t>，车间冲洗水经车间沉淀池沉淀后回用于制浆，不外排。不产生废水。</w:t>
            </w:r>
          </w:p>
          <w:p w:rsidR="00885CF3" w:rsidRDefault="0078570F">
            <w:pPr>
              <w:adjustRightInd w:val="0"/>
              <w:snapToGrid w:val="0"/>
              <w:spacing w:line="360" w:lineRule="auto"/>
              <w:ind w:firstLine="480"/>
              <w:rPr>
                <w:rFonts w:ascii="Times New Roman" w:hAnsi="Times New Roman" w:cs="Times New Roman"/>
                <w:sz w:val="24"/>
              </w:rPr>
            </w:pPr>
            <w:r>
              <w:rPr>
                <w:rFonts w:ascii="Times New Roman" w:hAnsiTheme="minorEastAsia" w:cs="Times New Roman"/>
                <w:sz w:val="24"/>
              </w:rPr>
              <w:t>③锅炉用水</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本项目自建锅炉房生产蒸汽，锅炉房用水经高温高压形成蒸汽后，进入蒸压釜对釜内产品进行蒸压养护，水蒸气经冷凝后回用，年补充损耗量</w:t>
            </w:r>
            <w:r>
              <w:rPr>
                <w:rFonts w:ascii="Times New Roman" w:hAnsi="Times New Roman" w:cs="Times New Roman"/>
                <w:sz w:val="24"/>
              </w:rPr>
              <w:t>2400m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hAnsiTheme="minorEastAsia" w:cs="Times New Roman"/>
                <w:sz w:val="24"/>
              </w:rPr>
              <w:t>。不产生废水。</w:t>
            </w:r>
          </w:p>
          <w:p w:rsidR="00885CF3" w:rsidRDefault="0078570F">
            <w:pPr>
              <w:adjustRightInd w:val="0"/>
              <w:snapToGrid w:val="0"/>
              <w:spacing w:line="360" w:lineRule="auto"/>
              <w:ind w:firstLine="480"/>
              <w:rPr>
                <w:rFonts w:ascii="Times New Roman" w:hAnsi="Times New Roman" w:cs="Times New Roman"/>
                <w:sz w:val="24"/>
              </w:rPr>
            </w:pPr>
            <w:r>
              <w:rPr>
                <w:rFonts w:ascii="Times New Roman" w:hAnsiTheme="minorEastAsia" w:cs="Times New Roman"/>
                <w:sz w:val="24"/>
              </w:rPr>
              <w:t>④员工生活污水</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项目一期、二期共有劳动定员</w:t>
            </w:r>
            <w:r>
              <w:rPr>
                <w:rFonts w:ascii="Times New Roman" w:hAnsi="Times New Roman" w:cs="Times New Roman"/>
                <w:sz w:val="24"/>
              </w:rPr>
              <w:t>130</w:t>
            </w:r>
            <w:r>
              <w:rPr>
                <w:rFonts w:ascii="Times New Roman" w:hAnsiTheme="minorEastAsia" w:cs="Times New Roman"/>
                <w:sz w:val="24"/>
              </w:rPr>
              <w:t>人，按照《湖南省用水定额》</w:t>
            </w:r>
            <w:r>
              <w:rPr>
                <w:rFonts w:ascii="Times New Roman" w:hAnsi="Times New Roman" w:cs="Times New Roman"/>
                <w:sz w:val="24"/>
              </w:rPr>
              <w:t>(DB43/T388-2014)</w:t>
            </w:r>
            <w:r>
              <w:rPr>
                <w:rFonts w:ascii="Times New Roman" w:hAnsiTheme="minorEastAsia" w:cs="Times New Roman"/>
                <w:sz w:val="24"/>
              </w:rPr>
              <w:t>中的指标计算，职工生活用水量按</w:t>
            </w:r>
            <w:r>
              <w:rPr>
                <w:rFonts w:ascii="Times New Roman" w:hAnsi="Times New Roman" w:cs="Times New Roman"/>
                <w:sz w:val="24"/>
              </w:rPr>
              <w:t>1</w:t>
            </w:r>
            <w:r>
              <w:rPr>
                <w:rFonts w:ascii="Times New Roman" w:hAnsi="Times New Roman" w:cs="Times New Roman"/>
                <w:bCs/>
                <w:sz w:val="24"/>
              </w:rPr>
              <w:t>45L/d</w:t>
            </w:r>
            <w:r>
              <w:rPr>
                <w:rFonts w:ascii="Times New Roman" w:hAnsi="Times New Roman" w:cs="Times New Roman"/>
                <w:sz w:val="24"/>
              </w:rPr>
              <w:t>•</w:t>
            </w:r>
            <w:r>
              <w:rPr>
                <w:rFonts w:ascii="Times New Roman" w:hAnsiTheme="minorEastAsia" w:cs="Times New Roman"/>
                <w:sz w:val="24"/>
              </w:rPr>
              <w:t>人计，则本项目生活用水量为</w:t>
            </w:r>
            <w:r>
              <w:rPr>
                <w:rFonts w:ascii="Times New Roman" w:hAnsi="Times New Roman" w:cs="Times New Roman"/>
                <w:sz w:val="24"/>
              </w:rPr>
              <w:t>18.85</w:t>
            </w:r>
            <w:r>
              <w:rPr>
                <w:rFonts w:ascii="Times New Roman" w:hAnsi="Times New Roman" w:cs="Times New Roman"/>
                <w:bCs/>
                <w:sz w:val="24"/>
              </w:rPr>
              <w:t>m</w:t>
            </w:r>
            <w:r>
              <w:rPr>
                <w:rFonts w:ascii="Times New Roman" w:hAnsi="Times New Roman" w:cs="Times New Roman"/>
                <w:bCs/>
                <w:sz w:val="24"/>
                <w:vertAlign w:val="superscript"/>
              </w:rPr>
              <w:t>3</w:t>
            </w:r>
            <w:r>
              <w:rPr>
                <w:rFonts w:ascii="Times New Roman" w:hAnsi="Times New Roman" w:cs="Times New Roman"/>
                <w:bCs/>
                <w:sz w:val="24"/>
              </w:rPr>
              <w:t>/</w:t>
            </w:r>
            <w:r>
              <w:rPr>
                <w:rFonts w:ascii="Times New Roman" w:hAnsi="Times New Roman" w:cs="Times New Roman"/>
                <w:sz w:val="24"/>
              </w:rPr>
              <w:t>d</w:t>
            </w:r>
            <w:r>
              <w:rPr>
                <w:rFonts w:ascii="Times New Roman" w:hAnsiTheme="minorEastAsia" w:cs="Times New Roman"/>
                <w:sz w:val="24"/>
              </w:rPr>
              <w:t>（</w:t>
            </w:r>
            <w:r>
              <w:rPr>
                <w:rFonts w:ascii="Times New Roman" w:hAnsi="Times New Roman" w:cs="Times New Roman"/>
                <w:sz w:val="24"/>
              </w:rPr>
              <w:t>5655t/a</w:t>
            </w:r>
            <w:r>
              <w:rPr>
                <w:rFonts w:ascii="Times New Roman" w:hAnsiTheme="minorEastAsia" w:cs="Times New Roman"/>
                <w:sz w:val="24"/>
              </w:rPr>
              <w:t>），污水排放系数取</w:t>
            </w:r>
            <w:r>
              <w:rPr>
                <w:rFonts w:ascii="Times New Roman" w:hAnsi="Times New Roman" w:cs="Times New Roman"/>
                <w:bCs/>
                <w:sz w:val="24"/>
              </w:rPr>
              <w:t>0.8</w:t>
            </w:r>
            <w:r>
              <w:rPr>
                <w:rFonts w:ascii="Times New Roman" w:hAnsiTheme="minorEastAsia" w:cs="Times New Roman"/>
                <w:sz w:val="24"/>
              </w:rPr>
              <w:t>，则生活污水排放量约为</w:t>
            </w:r>
            <w:r>
              <w:rPr>
                <w:rFonts w:ascii="Times New Roman" w:hAnsi="Times New Roman" w:cs="Times New Roman"/>
                <w:bCs/>
                <w:sz w:val="24"/>
              </w:rPr>
              <w:t>15.08m</w:t>
            </w:r>
            <w:r>
              <w:rPr>
                <w:rFonts w:ascii="Times New Roman" w:hAnsi="Times New Roman" w:cs="Times New Roman"/>
                <w:bCs/>
                <w:sz w:val="24"/>
                <w:vertAlign w:val="superscript"/>
              </w:rPr>
              <w:t>3</w:t>
            </w:r>
            <w:r>
              <w:rPr>
                <w:rFonts w:ascii="Times New Roman" w:hAnsi="Times New Roman" w:cs="Times New Roman"/>
                <w:bCs/>
                <w:sz w:val="24"/>
              </w:rPr>
              <w:t>/d</w:t>
            </w:r>
            <w:r>
              <w:rPr>
                <w:rFonts w:ascii="Times New Roman" w:hAnsiTheme="minorEastAsia" w:cs="Times New Roman"/>
                <w:bCs/>
                <w:sz w:val="24"/>
              </w:rPr>
              <w:t>（</w:t>
            </w:r>
            <w:r>
              <w:rPr>
                <w:rFonts w:ascii="Times New Roman" w:hAnsi="Times New Roman" w:cs="Times New Roman"/>
                <w:bCs/>
                <w:sz w:val="24"/>
              </w:rPr>
              <w:t>4524t/a</w:t>
            </w:r>
            <w:r>
              <w:rPr>
                <w:rFonts w:ascii="Times New Roman" w:hAnsiTheme="minorEastAsia" w:cs="Times New Roman"/>
                <w:bCs/>
                <w:sz w:val="24"/>
              </w:rPr>
              <w:t>）</w:t>
            </w:r>
            <w:r>
              <w:rPr>
                <w:rFonts w:ascii="Times New Roman" w:hAnsiTheme="minorEastAsia" w:cs="Times New Roman"/>
                <w:sz w:val="24"/>
              </w:rPr>
              <w:t>。经分析，废水中的主要污染物为</w:t>
            </w:r>
            <w:r>
              <w:rPr>
                <w:rFonts w:ascii="Times New Roman" w:hAnsi="Times New Roman" w:cs="Times New Roman"/>
                <w:sz w:val="24"/>
              </w:rPr>
              <w:t>COD</w:t>
            </w:r>
            <w:r>
              <w:rPr>
                <w:rFonts w:ascii="Times New Roman" w:hAnsiTheme="minorEastAsia" w:cs="Times New Roman"/>
                <w:sz w:val="24"/>
              </w:rPr>
              <w:t>、</w:t>
            </w:r>
            <w:r>
              <w:rPr>
                <w:rFonts w:ascii="Times New Roman" w:hAnsi="Times New Roman" w:cs="Times New Roman"/>
                <w:sz w:val="24"/>
              </w:rPr>
              <w:t>BOD</w:t>
            </w:r>
            <w:r>
              <w:rPr>
                <w:rFonts w:ascii="Times New Roman" w:hAnsi="Times New Roman" w:cs="Times New Roman"/>
                <w:sz w:val="24"/>
                <w:vertAlign w:val="subscript"/>
              </w:rPr>
              <w:t>5</w:t>
            </w:r>
            <w:r>
              <w:rPr>
                <w:rFonts w:ascii="Times New Roman" w:hAnsiTheme="minorEastAsia" w:cs="Times New Roman"/>
                <w:sz w:val="24"/>
              </w:rPr>
              <w:t>、</w:t>
            </w:r>
            <w:r>
              <w:rPr>
                <w:rFonts w:ascii="Times New Roman" w:hAnsi="Times New Roman" w:cs="Times New Roman"/>
                <w:sz w:val="24"/>
              </w:rPr>
              <w:t>SS</w:t>
            </w:r>
            <w:r>
              <w:rPr>
                <w:rFonts w:ascii="Times New Roman" w:hAnsiTheme="minorEastAsia" w:cs="Times New Roman"/>
                <w:sz w:val="24"/>
              </w:rPr>
              <w:t>、</w:t>
            </w:r>
            <w:r>
              <w:rPr>
                <w:rFonts w:ascii="Times New Roman" w:hAnsi="Times New Roman" w:cs="Times New Roman"/>
                <w:sz w:val="24"/>
              </w:rPr>
              <w:t>NH</w:t>
            </w:r>
            <w:r>
              <w:rPr>
                <w:rFonts w:ascii="Times New Roman" w:hAnsi="Times New Roman" w:cs="Times New Roman"/>
                <w:sz w:val="24"/>
                <w:vertAlign w:val="subscript"/>
              </w:rPr>
              <w:t>3</w:t>
            </w:r>
            <w:r>
              <w:rPr>
                <w:rFonts w:ascii="Times New Roman" w:hAnsi="Times New Roman" w:cs="Times New Roman"/>
                <w:sz w:val="24"/>
              </w:rPr>
              <w:t xml:space="preserve"> -N</w:t>
            </w:r>
            <w:r>
              <w:rPr>
                <w:rFonts w:ascii="Times New Roman" w:hAnsiTheme="minorEastAsia" w:cs="Times New Roman"/>
                <w:sz w:val="24"/>
              </w:rPr>
              <w:t>及动植物油，各项污染物浓度及产生量见表</w:t>
            </w:r>
            <w:r>
              <w:rPr>
                <w:rFonts w:ascii="Times New Roman" w:hAnsi="Times New Roman" w:cs="Times New Roman"/>
                <w:sz w:val="24"/>
              </w:rPr>
              <w:t>5-6</w:t>
            </w:r>
            <w:r>
              <w:rPr>
                <w:rFonts w:ascii="Times New Roman" w:hAnsiTheme="minorEastAsia" w:cs="Times New Roman"/>
                <w:sz w:val="24"/>
              </w:rPr>
              <w:t>。</w:t>
            </w:r>
          </w:p>
          <w:p w:rsidR="00885CF3" w:rsidRDefault="0078570F">
            <w:pPr>
              <w:adjustRightInd w:val="0"/>
              <w:snapToGrid w:val="0"/>
              <w:ind w:firstLineChars="200" w:firstLine="482"/>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 xml:space="preserve">5-6  </w:t>
            </w:r>
            <w:r>
              <w:rPr>
                <w:rFonts w:ascii="Times New Roman" w:hAnsiTheme="minorEastAsia" w:cs="Times New Roman"/>
                <w:b/>
                <w:sz w:val="24"/>
              </w:rPr>
              <w:t>项目生活污水污染物浓度计产生量一览表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00"/>
              <w:gridCol w:w="1335"/>
              <w:gridCol w:w="1108"/>
              <w:gridCol w:w="1281"/>
              <w:gridCol w:w="753"/>
              <w:gridCol w:w="1418"/>
              <w:gridCol w:w="1767"/>
            </w:tblGrid>
            <w:tr w:rsidR="00885CF3">
              <w:tc>
                <w:tcPr>
                  <w:tcW w:w="677"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污水量</w:t>
                  </w:r>
                </w:p>
              </w:tc>
              <w:tc>
                <w:tcPr>
                  <w:tcW w:w="75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污染因子</w:t>
                  </w:r>
                </w:p>
              </w:tc>
              <w:tc>
                <w:tcPr>
                  <w:tcW w:w="62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COD</w:t>
                  </w:r>
                </w:p>
              </w:tc>
              <w:tc>
                <w:tcPr>
                  <w:tcW w:w="72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BOD5</w:t>
                  </w:r>
                </w:p>
              </w:tc>
              <w:tc>
                <w:tcPr>
                  <w:tcW w:w="42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SS</w:t>
                  </w:r>
                </w:p>
              </w:tc>
              <w:tc>
                <w:tcPr>
                  <w:tcW w:w="80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NH</w:t>
                  </w:r>
                  <w:r>
                    <w:rPr>
                      <w:rFonts w:ascii="Times New Roman" w:hAnsi="Times New Roman" w:cs="Times New Roman"/>
                      <w:szCs w:val="21"/>
                      <w:vertAlign w:val="subscript"/>
                    </w:rPr>
                    <w:t>3</w:t>
                  </w:r>
                  <w:r>
                    <w:rPr>
                      <w:rFonts w:ascii="Times New Roman" w:hAnsi="Times New Roman" w:cs="Times New Roman"/>
                      <w:szCs w:val="21"/>
                    </w:rPr>
                    <w:t>-N</w:t>
                  </w:r>
                </w:p>
              </w:tc>
              <w:tc>
                <w:tcPr>
                  <w:tcW w:w="997"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动植物油</w:t>
                  </w:r>
                </w:p>
              </w:tc>
            </w:tr>
            <w:tr w:rsidR="00885CF3">
              <w:tc>
                <w:tcPr>
                  <w:tcW w:w="677" w:type="pct"/>
                  <w:vMerge w:val="restar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4524m</w:t>
                  </w:r>
                  <w:r>
                    <w:rPr>
                      <w:rFonts w:ascii="Times New Roman" w:hAnsi="Times New Roman" w:cs="Times New Roman"/>
                      <w:szCs w:val="21"/>
                      <w:vertAlign w:val="superscript"/>
                    </w:rPr>
                    <w:t>3</w:t>
                  </w:r>
                  <w:r>
                    <w:rPr>
                      <w:rFonts w:ascii="Times New Roman" w:hAnsi="Times New Roman" w:cs="Times New Roman"/>
                      <w:szCs w:val="21"/>
                    </w:rPr>
                    <w:t>/a</w:t>
                  </w:r>
                </w:p>
              </w:tc>
              <w:tc>
                <w:tcPr>
                  <w:tcW w:w="75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mg/L</w:t>
                  </w:r>
                  <w:r>
                    <w:rPr>
                      <w:rFonts w:ascii="Times New Roman" w:hAnsiTheme="minorEastAsia" w:cs="Times New Roman"/>
                      <w:szCs w:val="21"/>
                    </w:rPr>
                    <w:t>）</w:t>
                  </w:r>
                </w:p>
              </w:tc>
              <w:tc>
                <w:tcPr>
                  <w:tcW w:w="62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300</w:t>
                  </w:r>
                </w:p>
              </w:tc>
              <w:tc>
                <w:tcPr>
                  <w:tcW w:w="72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150</w:t>
                  </w:r>
                </w:p>
              </w:tc>
              <w:tc>
                <w:tcPr>
                  <w:tcW w:w="42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200</w:t>
                  </w:r>
                </w:p>
              </w:tc>
              <w:tc>
                <w:tcPr>
                  <w:tcW w:w="80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25</w:t>
                  </w:r>
                </w:p>
              </w:tc>
              <w:tc>
                <w:tcPr>
                  <w:tcW w:w="997"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70</w:t>
                  </w:r>
                </w:p>
              </w:tc>
            </w:tr>
            <w:tr w:rsidR="00885CF3">
              <w:tc>
                <w:tcPr>
                  <w:tcW w:w="677" w:type="pct"/>
                  <w:vMerge/>
                  <w:vAlign w:val="center"/>
                </w:tcPr>
                <w:p w:rsidR="00885CF3" w:rsidRDefault="00885CF3">
                  <w:pPr>
                    <w:adjustRightInd w:val="0"/>
                    <w:snapToGrid w:val="0"/>
                    <w:jc w:val="center"/>
                    <w:rPr>
                      <w:rFonts w:ascii="Times New Roman" w:hAnsi="Times New Roman" w:cs="Times New Roman"/>
                      <w:szCs w:val="21"/>
                    </w:rPr>
                  </w:pPr>
                </w:p>
              </w:tc>
              <w:tc>
                <w:tcPr>
                  <w:tcW w:w="75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产生量</w:t>
                  </w:r>
                  <w:r>
                    <w:rPr>
                      <w:rFonts w:ascii="Times New Roman" w:hAnsi="Times New Roman" w:cs="Times New Roman"/>
                      <w:szCs w:val="21"/>
                    </w:rPr>
                    <w:t>t/a</w:t>
                  </w:r>
                </w:p>
              </w:tc>
              <w:tc>
                <w:tcPr>
                  <w:tcW w:w="62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1.36</w:t>
                  </w:r>
                </w:p>
              </w:tc>
              <w:tc>
                <w:tcPr>
                  <w:tcW w:w="723"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0.68</w:t>
                  </w:r>
                </w:p>
              </w:tc>
              <w:tc>
                <w:tcPr>
                  <w:tcW w:w="425"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0.90</w:t>
                  </w:r>
                </w:p>
              </w:tc>
              <w:tc>
                <w:tcPr>
                  <w:tcW w:w="80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0.11</w:t>
                  </w:r>
                </w:p>
              </w:tc>
              <w:tc>
                <w:tcPr>
                  <w:tcW w:w="997" w:type="pct"/>
                  <w:vAlign w:val="center"/>
                </w:tcPr>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0.32</w:t>
                  </w:r>
                </w:p>
              </w:tc>
            </w:tr>
          </w:tbl>
          <w:p w:rsidR="00885CF3" w:rsidRDefault="0078570F">
            <w:pPr>
              <w:adjustRightInd w:val="0"/>
              <w:snapToGrid w:val="0"/>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⑤初期雨水</w:t>
            </w:r>
          </w:p>
          <w:p w:rsidR="00885CF3" w:rsidRDefault="0078570F">
            <w:pPr>
              <w:adjustRightInd w:val="0"/>
              <w:snapToGrid w:val="0"/>
              <w:spacing w:line="360" w:lineRule="auto"/>
              <w:ind w:firstLineChars="200" w:firstLine="480"/>
              <w:rPr>
                <w:rFonts w:ascii="Times New Roman" w:hAnsi="Times New Roman" w:cs="Times New Roman"/>
                <w:kern w:val="0"/>
                <w:sz w:val="24"/>
              </w:rPr>
            </w:pPr>
            <w:r>
              <w:rPr>
                <w:rFonts w:ascii="Times New Roman" w:hAnsiTheme="minorEastAsia" w:cs="Times New Roman"/>
                <w:kern w:val="0"/>
                <w:sz w:val="24"/>
              </w:rPr>
              <w:t>考虑暴雨强度与降雨历时的关系，假设日平均降雨量集中在降雨初期</w:t>
            </w:r>
            <w:r>
              <w:rPr>
                <w:rFonts w:ascii="Times New Roman" w:hAnsi="Times New Roman" w:cs="Times New Roman"/>
                <w:kern w:val="0"/>
                <w:sz w:val="24"/>
              </w:rPr>
              <w:t>3h</w:t>
            </w:r>
            <w:r>
              <w:rPr>
                <w:rFonts w:ascii="Times New Roman" w:hAnsiTheme="minorEastAsia" w:cs="Times New Roman"/>
                <w:kern w:val="0"/>
                <w:sz w:val="24"/>
              </w:rPr>
              <w:t>（</w:t>
            </w:r>
            <w:r>
              <w:rPr>
                <w:rFonts w:ascii="Times New Roman" w:hAnsi="Times New Roman" w:cs="Times New Roman"/>
                <w:kern w:val="0"/>
                <w:sz w:val="24"/>
              </w:rPr>
              <w:t>180min</w:t>
            </w:r>
            <w:r>
              <w:rPr>
                <w:rFonts w:ascii="Times New Roman" w:hAnsiTheme="minorEastAsia" w:cs="Times New Roman"/>
                <w:kern w:val="0"/>
                <w:sz w:val="24"/>
              </w:rPr>
              <w:t>）内，进而估计初期（前</w:t>
            </w:r>
            <w:r>
              <w:rPr>
                <w:rFonts w:ascii="Times New Roman" w:hAnsi="Times New Roman" w:cs="Times New Roman"/>
                <w:kern w:val="0"/>
                <w:sz w:val="24"/>
              </w:rPr>
              <w:t>15min</w:t>
            </w:r>
            <w:r>
              <w:rPr>
                <w:rFonts w:ascii="Times New Roman" w:hAnsiTheme="minorEastAsia" w:cs="Times New Roman"/>
                <w:kern w:val="0"/>
                <w:sz w:val="24"/>
              </w:rPr>
              <w:t>）雨水的量，其产生量可按下述公式进行计算：</w:t>
            </w:r>
          </w:p>
          <w:p w:rsidR="00885CF3" w:rsidRDefault="0078570F">
            <w:pPr>
              <w:adjustRightInd w:val="0"/>
              <w:snapToGrid w:val="0"/>
              <w:spacing w:line="360" w:lineRule="auto"/>
              <w:jc w:val="center"/>
              <w:rPr>
                <w:rFonts w:ascii="Times New Roman" w:hAnsi="Times New Roman" w:cs="Times New Roman"/>
                <w:kern w:val="0"/>
                <w:sz w:val="24"/>
              </w:rPr>
            </w:pPr>
            <w:r>
              <w:rPr>
                <w:rFonts w:ascii="Times New Roman" w:hAnsi="Times New Roman" w:cs="Times New Roman"/>
                <w:kern w:val="0"/>
                <w:sz w:val="24"/>
              </w:rPr>
              <w:lastRenderedPageBreak/>
              <w:t>V=H×Ψ×F×15/180</w:t>
            </w:r>
          </w:p>
          <w:p w:rsidR="00885CF3" w:rsidRDefault="0078570F">
            <w:pPr>
              <w:adjustRightInd w:val="0"/>
              <w:snapToGrid w:val="0"/>
              <w:spacing w:line="360" w:lineRule="auto"/>
              <w:ind w:firstLineChars="200" w:firstLine="480"/>
              <w:rPr>
                <w:rFonts w:ascii="Times New Roman" w:hAnsi="Times New Roman" w:cs="Times New Roman"/>
                <w:kern w:val="0"/>
                <w:sz w:val="24"/>
              </w:rPr>
            </w:pPr>
            <w:r>
              <w:rPr>
                <w:rFonts w:ascii="Times New Roman" w:hAnsiTheme="minorEastAsia" w:cs="Times New Roman"/>
                <w:kern w:val="0"/>
                <w:sz w:val="24"/>
              </w:rPr>
              <w:t>其中：</w:t>
            </w:r>
            <w:r>
              <w:rPr>
                <w:rFonts w:ascii="Times New Roman" w:hAnsi="Times New Roman" w:cs="Times New Roman"/>
                <w:kern w:val="0"/>
                <w:sz w:val="24"/>
              </w:rPr>
              <w:t>V—</w:t>
            </w:r>
            <w:r>
              <w:rPr>
                <w:rFonts w:ascii="Times New Roman" w:hAnsiTheme="minorEastAsia" w:cs="Times New Roman"/>
                <w:kern w:val="0"/>
                <w:sz w:val="24"/>
              </w:rPr>
              <w:t>径流雨水量；</w:t>
            </w:r>
          </w:p>
          <w:p w:rsidR="00885CF3" w:rsidRDefault="0078570F">
            <w:pPr>
              <w:adjustRightInd w:val="0"/>
              <w:snapToGrid w:val="0"/>
              <w:spacing w:line="360" w:lineRule="auto"/>
              <w:ind w:firstLineChars="500" w:firstLine="1200"/>
              <w:rPr>
                <w:rFonts w:ascii="Times New Roman" w:hAnsi="Times New Roman" w:cs="Times New Roman"/>
                <w:kern w:val="0"/>
                <w:sz w:val="24"/>
              </w:rPr>
            </w:pPr>
            <w:r>
              <w:rPr>
                <w:rFonts w:ascii="Times New Roman" w:hAnsi="Times New Roman" w:cs="Times New Roman"/>
                <w:kern w:val="0"/>
                <w:sz w:val="24"/>
              </w:rPr>
              <w:t>Ψ—</w:t>
            </w:r>
            <w:r>
              <w:rPr>
                <w:rFonts w:ascii="Times New Roman" w:hAnsiTheme="minorEastAsia" w:cs="Times New Roman"/>
                <w:kern w:val="0"/>
                <w:sz w:val="24"/>
              </w:rPr>
              <w:t>径流系数，取</w:t>
            </w:r>
            <w:r>
              <w:rPr>
                <w:rFonts w:ascii="Times New Roman" w:hAnsi="Times New Roman" w:cs="Times New Roman"/>
                <w:kern w:val="0"/>
                <w:sz w:val="24"/>
              </w:rPr>
              <w:t>0.8</w:t>
            </w:r>
            <w:r>
              <w:rPr>
                <w:rFonts w:ascii="Times New Roman" w:hAnsiTheme="minorEastAsia" w:cs="Times New Roman"/>
                <w:kern w:val="0"/>
                <w:sz w:val="24"/>
              </w:rPr>
              <w:t>；</w:t>
            </w:r>
          </w:p>
          <w:p w:rsidR="00885CF3" w:rsidRDefault="0078570F">
            <w:pPr>
              <w:adjustRightInd w:val="0"/>
              <w:snapToGrid w:val="0"/>
              <w:spacing w:line="360" w:lineRule="auto"/>
              <w:ind w:firstLineChars="500" w:firstLine="1200"/>
              <w:rPr>
                <w:rFonts w:ascii="Times New Roman" w:hAnsi="Times New Roman" w:cs="Times New Roman"/>
                <w:kern w:val="0"/>
                <w:sz w:val="24"/>
              </w:rPr>
            </w:pPr>
            <w:r>
              <w:rPr>
                <w:rFonts w:ascii="Times New Roman" w:hAnsi="Times New Roman" w:cs="Times New Roman"/>
                <w:kern w:val="0"/>
                <w:sz w:val="24"/>
              </w:rPr>
              <w:t>H—</w:t>
            </w:r>
            <w:r>
              <w:rPr>
                <w:rFonts w:ascii="Times New Roman" w:hAnsiTheme="minorEastAsia" w:cs="Times New Roman"/>
                <w:kern w:val="0"/>
                <w:sz w:val="24"/>
              </w:rPr>
              <w:t>降雨强度，岳阳县年平均降雨量约</w:t>
            </w:r>
            <w:r>
              <w:rPr>
                <w:rFonts w:ascii="Times New Roman" w:hAnsi="Times New Roman" w:cs="Times New Roman"/>
                <w:kern w:val="0"/>
                <w:sz w:val="24"/>
              </w:rPr>
              <w:t>1316.26mm</w:t>
            </w:r>
            <w:r>
              <w:rPr>
                <w:rFonts w:ascii="Times New Roman" w:hAnsiTheme="minorEastAsia" w:cs="Times New Roman"/>
                <w:kern w:val="0"/>
                <w:sz w:val="24"/>
              </w:rPr>
              <w:t>；特大暴雨每小时雨量</w:t>
            </w:r>
            <w:r>
              <w:rPr>
                <w:rFonts w:ascii="Times New Roman" w:hAnsi="Times New Roman" w:cs="Times New Roman"/>
                <w:kern w:val="0"/>
                <w:sz w:val="24"/>
              </w:rPr>
              <w:t>≥100mm</w:t>
            </w:r>
            <w:r>
              <w:rPr>
                <w:rFonts w:ascii="Times New Roman" w:hAnsiTheme="minorEastAsia" w:cs="Times New Roman"/>
                <w:kern w:val="0"/>
                <w:sz w:val="24"/>
              </w:rPr>
              <w:t>；暴雨</w:t>
            </w:r>
            <w:r>
              <w:rPr>
                <w:rFonts w:ascii="Times New Roman" w:hAnsi="Times New Roman" w:cs="Times New Roman"/>
                <w:kern w:val="0"/>
                <w:sz w:val="24"/>
              </w:rPr>
              <w:t>≥50mm</w:t>
            </w:r>
            <w:r>
              <w:rPr>
                <w:rFonts w:ascii="Times New Roman" w:hAnsiTheme="minorEastAsia" w:cs="Times New Roman"/>
                <w:kern w:val="0"/>
                <w:sz w:val="24"/>
              </w:rPr>
              <w:t>；大雨</w:t>
            </w:r>
            <w:r>
              <w:rPr>
                <w:rFonts w:ascii="Times New Roman" w:hAnsi="Times New Roman" w:cs="Times New Roman"/>
                <w:kern w:val="0"/>
                <w:sz w:val="24"/>
              </w:rPr>
              <w:t>≥25mm</w:t>
            </w:r>
            <w:r>
              <w:rPr>
                <w:rFonts w:ascii="Times New Roman" w:hAnsiTheme="minorEastAsia" w:cs="Times New Roman"/>
                <w:kern w:val="0"/>
                <w:sz w:val="24"/>
              </w:rPr>
              <w:t>；中雨</w:t>
            </w:r>
            <w:r>
              <w:rPr>
                <w:rFonts w:ascii="Times New Roman" w:hAnsi="Times New Roman" w:cs="Times New Roman"/>
                <w:kern w:val="0"/>
                <w:sz w:val="24"/>
              </w:rPr>
              <w:t>12—25mm</w:t>
            </w:r>
            <w:r>
              <w:rPr>
                <w:rFonts w:ascii="Times New Roman" w:hAnsiTheme="minorEastAsia" w:cs="Times New Roman"/>
                <w:kern w:val="0"/>
                <w:sz w:val="24"/>
              </w:rPr>
              <w:t>；小雨﹤</w:t>
            </w:r>
            <w:r>
              <w:rPr>
                <w:rFonts w:ascii="Times New Roman" w:hAnsi="Times New Roman" w:cs="Times New Roman"/>
                <w:kern w:val="0"/>
                <w:sz w:val="24"/>
              </w:rPr>
              <w:t>12mm</w:t>
            </w:r>
            <w:r>
              <w:rPr>
                <w:rFonts w:ascii="Times New Roman" w:hAnsiTheme="minorEastAsia" w:cs="Times New Roman"/>
                <w:kern w:val="0"/>
                <w:sz w:val="24"/>
              </w:rPr>
              <w:t>。采用小时暴雨降雨量</w:t>
            </w:r>
            <w:r>
              <w:rPr>
                <w:rFonts w:ascii="Times New Roman" w:hAnsi="Times New Roman" w:cs="Times New Roman"/>
                <w:kern w:val="0"/>
                <w:sz w:val="24"/>
              </w:rPr>
              <w:t>50mm</w:t>
            </w:r>
            <w:r>
              <w:rPr>
                <w:rFonts w:ascii="Times New Roman" w:hAnsiTheme="minorEastAsia" w:cs="Times New Roman"/>
                <w:kern w:val="0"/>
                <w:sz w:val="24"/>
              </w:rPr>
              <w:t>，取初期</w:t>
            </w:r>
            <w:r>
              <w:rPr>
                <w:rFonts w:ascii="Times New Roman" w:hAnsi="Times New Roman" w:cs="Times New Roman"/>
                <w:kern w:val="0"/>
                <w:sz w:val="24"/>
              </w:rPr>
              <w:t>15min</w:t>
            </w:r>
            <w:r>
              <w:rPr>
                <w:rFonts w:ascii="Times New Roman" w:hAnsiTheme="minorEastAsia" w:cs="Times New Roman"/>
                <w:kern w:val="0"/>
                <w:sz w:val="24"/>
              </w:rPr>
              <w:t>，后期雨水视为清洁水；</w:t>
            </w:r>
          </w:p>
          <w:p w:rsidR="00885CF3" w:rsidRDefault="0078570F">
            <w:pPr>
              <w:adjustRightInd w:val="0"/>
              <w:snapToGrid w:val="0"/>
              <w:spacing w:line="360" w:lineRule="auto"/>
              <w:ind w:firstLineChars="500" w:firstLine="1200"/>
              <w:rPr>
                <w:rFonts w:ascii="Times New Roman" w:hAnsi="Times New Roman" w:cs="Times New Roman"/>
                <w:kern w:val="0"/>
                <w:sz w:val="24"/>
              </w:rPr>
            </w:pPr>
            <w:r>
              <w:rPr>
                <w:rFonts w:ascii="Times New Roman" w:hAnsi="Times New Roman" w:cs="Times New Roman"/>
                <w:kern w:val="0"/>
                <w:sz w:val="24"/>
              </w:rPr>
              <w:t>F—</w:t>
            </w:r>
            <w:r>
              <w:rPr>
                <w:rFonts w:ascii="Times New Roman" w:hAnsiTheme="minorEastAsia" w:cs="Times New Roman"/>
                <w:kern w:val="0"/>
                <w:sz w:val="24"/>
              </w:rPr>
              <w:t>区域面积。</w:t>
            </w:r>
          </w:p>
          <w:p w:rsidR="00885CF3" w:rsidRPr="00596BB6" w:rsidRDefault="0078570F">
            <w:pPr>
              <w:adjustRightInd w:val="0"/>
              <w:snapToGrid w:val="0"/>
              <w:spacing w:line="360" w:lineRule="auto"/>
              <w:ind w:firstLineChars="200" w:firstLine="480"/>
              <w:rPr>
                <w:rFonts w:ascii="Times New Roman" w:hAnsi="Times New Roman" w:cs="Times New Roman"/>
                <w:color w:val="FF0000"/>
                <w:kern w:val="0"/>
                <w:sz w:val="24"/>
                <w:u w:val="single"/>
              </w:rPr>
            </w:pPr>
            <w:r w:rsidRPr="00596BB6">
              <w:rPr>
                <w:rFonts w:ascii="Times New Roman" w:hAnsiTheme="minorEastAsia" w:cs="Times New Roman"/>
                <w:color w:val="FF0000"/>
                <w:kern w:val="0"/>
                <w:sz w:val="24"/>
                <w:u w:val="single"/>
              </w:rPr>
              <w:t>项目初期雨水汇水面积按</w:t>
            </w:r>
            <w:r w:rsidRPr="00596BB6">
              <w:rPr>
                <w:rFonts w:ascii="Times New Roman" w:hAnsi="Times New Roman" w:cs="Times New Roman"/>
                <w:color w:val="FF0000"/>
                <w:kern w:val="0"/>
                <w:sz w:val="24"/>
                <w:u w:val="single"/>
              </w:rPr>
              <w:t>15000m</w:t>
            </w:r>
            <w:r w:rsidRPr="00596BB6">
              <w:rPr>
                <w:rFonts w:ascii="Times New Roman" w:hAnsi="Times New Roman" w:cs="Times New Roman"/>
                <w:color w:val="FF0000"/>
                <w:kern w:val="0"/>
                <w:sz w:val="24"/>
                <w:u w:val="single"/>
                <w:vertAlign w:val="superscript"/>
              </w:rPr>
              <w:t>2</w:t>
            </w:r>
            <w:r w:rsidRPr="00596BB6">
              <w:rPr>
                <w:rFonts w:ascii="Times New Roman" w:hAnsiTheme="minorEastAsia" w:cs="Times New Roman"/>
                <w:color w:val="FF0000"/>
                <w:kern w:val="0"/>
                <w:sz w:val="24"/>
                <w:u w:val="single"/>
              </w:rPr>
              <w:t>计算，则本项目暴雨情况下初期雨水产生量约</w:t>
            </w:r>
            <w:r w:rsidRPr="00596BB6">
              <w:rPr>
                <w:rFonts w:ascii="Times New Roman" w:hAnsi="Times New Roman" w:cs="Times New Roman"/>
                <w:color w:val="FF0000"/>
                <w:kern w:val="0"/>
                <w:sz w:val="24"/>
                <w:u w:val="single"/>
              </w:rPr>
              <w:t>188.4m</w:t>
            </w:r>
            <w:r w:rsidRPr="00596BB6">
              <w:rPr>
                <w:rFonts w:ascii="Times New Roman" w:hAnsi="Times New Roman" w:cs="Times New Roman"/>
                <w:color w:val="FF0000"/>
                <w:kern w:val="0"/>
                <w:sz w:val="24"/>
                <w:u w:val="single"/>
                <w:vertAlign w:val="superscript"/>
              </w:rPr>
              <w:t>3</w:t>
            </w:r>
            <w:r w:rsidRPr="00596BB6">
              <w:rPr>
                <w:rFonts w:ascii="Times New Roman" w:hAnsi="Times New Roman" w:cs="Times New Roman"/>
                <w:color w:val="FF0000"/>
                <w:kern w:val="0"/>
                <w:sz w:val="24"/>
                <w:u w:val="single"/>
              </w:rPr>
              <w:t>/</w:t>
            </w:r>
            <w:r w:rsidRPr="00596BB6">
              <w:rPr>
                <w:rFonts w:ascii="Times New Roman" w:hAnsiTheme="minorEastAsia" w:cs="Times New Roman"/>
                <w:color w:val="FF0000"/>
                <w:kern w:val="0"/>
                <w:sz w:val="24"/>
                <w:u w:val="single"/>
              </w:rPr>
              <w:t>次，雨水收集池的雨水经沉淀后用于绿化浇灌、厂区喷洒抑尘、车间喷洒抑尘</w:t>
            </w:r>
            <w:r w:rsidRPr="00596BB6">
              <w:rPr>
                <w:rFonts w:ascii="Times New Roman" w:hAnsiTheme="minorEastAsia" w:cs="Times New Roman" w:hint="eastAsia"/>
                <w:color w:val="FF0000"/>
                <w:kern w:val="0"/>
                <w:sz w:val="24"/>
                <w:u w:val="single"/>
              </w:rPr>
              <w:t>以及制浆用水</w:t>
            </w:r>
            <w:r w:rsidRPr="00596BB6">
              <w:rPr>
                <w:rFonts w:ascii="Times New Roman" w:hAnsiTheme="minorEastAsia" w:cs="Times New Roman"/>
                <w:color w:val="FF0000"/>
                <w:kern w:val="0"/>
                <w:sz w:val="24"/>
                <w:u w:val="single"/>
              </w:rPr>
              <w:t>等。</w:t>
            </w:r>
          </w:p>
          <w:p w:rsidR="00885CF3" w:rsidRDefault="00885CF3">
            <w:pPr>
              <w:adjustRightInd w:val="0"/>
              <w:snapToGrid w:val="0"/>
              <w:jc w:val="center"/>
              <w:rPr>
                <w:rFonts w:ascii="Times New Roman" w:hAnsi="Times New Roman" w:cs="Times New Roman"/>
              </w:rPr>
            </w:pPr>
            <w:r w:rsidRPr="00885CF3">
              <w:rPr>
                <w:rFonts w:ascii="Times New Roman" w:hAnsi="Times New Roman" w:cs="Times New Roman"/>
              </w:rPr>
              <w:object w:dxaOrig="11353" w:dyaOrig="7304">
                <v:shape id="_x0000_i1027" type="#_x0000_t75" style="width:426pt;height:273.75pt" o:ole="">
                  <v:imagedata r:id="rId16" o:title=""/>
                </v:shape>
                <o:OLEObject Type="Embed" ProgID="Visio.Drawing.11" ShapeID="_x0000_i1027" DrawAspect="Content" ObjectID="_1669552565" r:id="rId17"/>
              </w:object>
            </w:r>
          </w:p>
          <w:p w:rsidR="00885CF3" w:rsidRDefault="0078570F">
            <w:pPr>
              <w:adjustRightInd w:val="0"/>
              <w:snapToGrid w:val="0"/>
              <w:jc w:val="center"/>
              <w:rPr>
                <w:rFonts w:ascii="Times New Roman" w:hAnsi="Times New Roman" w:cs="Times New Roman"/>
                <w:b/>
                <w:kern w:val="0"/>
                <w:sz w:val="24"/>
              </w:rPr>
            </w:pPr>
            <w:r>
              <w:rPr>
                <w:rFonts w:ascii="Times New Roman" w:hAnsiTheme="minorEastAsia" w:cs="Times New Roman"/>
                <w:b/>
                <w:sz w:val="24"/>
              </w:rPr>
              <w:t>图</w:t>
            </w:r>
            <w:r>
              <w:rPr>
                <w:rFonts w:ascii="Times New Roman" w:hAnsi="Times New Roman" w:cs="Times New Roman"/>
                <w:b/>
                <w:sz w:val="24"/>
              </w:rPr>
              <w:t xml:space="preserve">5-3  </w:t>
            </w:r>
            <w:r>
              <w:rPr>
                <w:rFonts w:ascii="Times New Roman" w:hAnsiTheme="minorEastAsia" w:cs="Times New Roman"/>
                <w:b/>
                <w:sz w:val="24"/>
              </w:rPr>
              <w:t>项目水平衡图</w:t>
            </w:r>
            <w:r>
              <w:rPr>
                <w:rFonts w:ascii="Times New Roman" w:hAnsi="Times New Roman" w:cs="Times New Roman"/>
                <w:b/>
                <w:sz w:val="24"/>
              </w:rPr>
              <w:t xml:space="preserve">  m</w:t>
            </w:r>
            <w:r>
              <w:rPr>
                <w:rFonts w:ascii="Times New Roman" w:hAnsi="Times New Roman" w:cs="Times New Roman"/>
                <w:b/>
                <w:sz w:val="24"/>
                <w:vertAlign w:val="superscript"/>
              </w:rPr>
              <w:t>3</w:t>
            </w:r>
            <w:r>
              <w:rPr>
                <w:rFonts w:ascii="Times New Roman" w:hAnsi="Times New Roman" w:cs="Times New Roman"/>
                <w:b/>
                <w:sz w:val="24"/>
              </w:rPr>
              <w:t>/a</w:t>
            </w:r>
          </w:p>
          <w:p w:rsidR="00885CF3" w:rsidRDefault="0078570F">
            <w:pPr>
              <w:adjustRightInd w:val="0"/>
              <w:snapToGrid w:val="0"/>
              <w:spacing w:line="360" w:lineRule="auto"/>
              <w:ind w:firstLineChars="200" w:firstLine="482"/>
              <w:rPr>
                <w:rFonts w:ascii="Times New Roman" w:hAnsi="Times New Roman" w:cs="Times New Roman"/>
                <w:b/>
                <w:bCs/>
                <w:sz w:val="24"/>
              </w:rPr>
            </w:pPr>
            <w:r>
              <w:rPr>
                <w:rFonts w:ascii="Times New Roman" w:hAnsiTheme="minorEastAsia" w:cs="Times New Roman"/>
                <w:b/>
                <w:bCs/>
                <w:sz w:val="24"/>
              </w:rPr>
              <w:t>（</w:t>
            </w:r>
            <w:r>
              <w:rPr>
                <w:rFonts w:ascii="Times New Roman" w:hAnsi="Times New Roman" w:cs="Times New Roman"/>
                <w:b/>
                <w:bCs/>
                <w:sz w:val="24"/>
              </w:rPr>
              <w:t>2</w:t>
            </w:r>
            <w:r>
              <w:rPr>
                <w:rFonts w:ascii="Times New Roman" w:hAnsiTheme="minorEastAsia" w:cs="Times New Roman"/>
                <w:b/>
                <w:bCs/>
                <w:sz w:val="24"/>
              </w:rPr>
              <w:t>）废气污染源分析</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本项目废气主要为仓储废气、破碎与磨细废气、锅炉废气、料场废气</w:t>
            </w:r>
            <w:r w:rsidR="006B1B4D">
              <w:rPr>
                <w:rFonts w:ascii="Times New Roman" w:hAnsiTheme="minorEastAsia" w:cs="Times New Roman" w:hint="eastAsia"/>
                <w:sz w:val="24"/>
              </w:rPr>
              <w:t>、焊接烟尘</w:t>
            </w:r>
            <w:r>
              <w:rPr>
                <w:rFonts w:ascii="Times New Roman" w:hAnsiTheme="minorEastAsia" w:cs="Times New Roman"/>
                <w:sz w:val="24"/>
              </w:rPr>
              <w:t>。</w:t>
            </w:r>
          </w:p>
          <w:p w:rsidR="00885CF3" w:rsidRDefault="0078570F">
            <w:pPr>
              <w:snapToGrid w:val="0"/>
              <w:spacing w:line="360" w:lineRule="auto"/>
              <w:ind w:right="113" w:firstLine="482"/>
              <w:rPr>
                <w:rFonts w:ascii="Times New Roman" w:hAnsi="Times New Roman" w:cs="Times New Roman"/>
                <w:b/>
                <w:sz w:val="24"/>
              </w:rPr>
            </w:pPr>
            <w:r>
              <w:rPr>
                <w:rFonts w:ascii="Times New Roman" w:hAnsiTheme="minorEastAsia" w:cs="Times New Roman"/>
                <w:b/>
                <w:sz w:val="24"/>
              </w:rPr>
              <w:t>①料仓废气</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本项目一期、二期分别有水泥筒仓</w:t>
            </w:r>
            <w:r>
              <w:rPr>
                <w:rFonts w:ascii="Times New Roman" w:hAnsi="Times New Roman" w:cs="Times New Roman"/>
                <w:sz w:val="24"/>
              </w:rPr>
              <w:t>2</w:t>
            </w:r>
            <w:r>
              <w:rPr>
                <w:rFonts w:ascii="Times New Roman" w:hAnsiTheme="minorEastAsia" w:cs="Times New Roman"/>
                <w:sz w:val="24"/>
              </w:rPr>
              <w:t>个，石灰粉筒仓</w:t>
            </w:r>
            <w:r>
              <w:rPr>
                <w:rFonts w:ascii="Times New Roman" w:hAnsi="Times New Roman" w:cs="Times New Roman"/>
                <w:sz w:val="24"/>
              </w:rPr>
              <w:t>2</w:t>
            </w:r>
            <w:r>
              <w:rPr>
                <w:rFonts w:ascii="Times New Roman" w:hAnsiTheme="minorEastAsia" w:cs="Times New Roman"/>
                <w:sz w:val="24"/>
              </w:rPr>
              <w:t>个，高度约为</w:t>
            </w:r>
            <w:r>
              <w:rPr>
                <w:rFonts w:ascii="Times New Roman" w:hAnsi="Times New Roman" w:cs="Times New Roman"/>
                <w:sz w:val="24"/>
              </w:rPr>
              <w:t>22m</w:t>
            </w:r>
            <w:r>
              <w:rPr>
                <w:rFonts w:ascii="Times New Roman" w:hAnsiTheme="minorEastAsia" w:cs="Times New Roman"/>
                <w:sz w:val="24"/>
              </w:rPr>
              <w:t>。筒仓仓顶均设有呼吸口，从呼吸口排出的气体含有大量粉尘，本项目筒仓均为密闭筒仓，仓顶均自带有布袋除尘器处理料仓废气，除尘效率为</w:t>
            </w:r>
            <w:r>
              <w:rPr>
                <w:rFonts w:ascii="Times New Roman" w:hAnsi="Times New Roman" w:cs="Times New Roman"/>
                <w:sz w:val="24"/>
              </w:rPr>
              <w:t>99.</w:t>
            </w:r>
            <w:r w:rsidR="00B66A6C">
              <w:rPr>
                <w:rFonts w:ascii="Times New Roman" w:hAnsi="Times New Roman" w:cs="Times New Roman" w:hint="eastAsia"/>
                <w:sz w:val="24"/>
              </w:rPr>
              <w:t>9</w:t>
            </w:r>
            <w:r>
              <w:rPr>
                <w:rFonts w:ascii="Times New Roman" w:hAnsi="Times New Roman" w:cs="Times New Roman"/>
                <w:sz w:val="24"/>
              </w:rPr>
              <w:t>%</w:t>
            </w:r>
            <w:r>
              <w:rPr>
                <w:rFonts w:ascii="Times New Roman" w:hAnsiTheme="minorEastAsia" w:cs="Times New Roman"/>
                <w:sz w:val="24"/>
              </w:rPr>
              <w:t>，在仓顶安装风机，风机</w:t>
            </w:r>
            <w:r w:rsidR="00516F10">
              <w:rPr>
                <w:rFonts w:ascii="Times New Roman" w:hAnsiTheme="minorEastAsia" w:cs="Times New Roman" w:hint="eastAsia"/>
                <w:sz w:val="24"/>
              </w:rPr>
              <w:t>风</w:t>
            </w:r>
            <w:r>
              <w:rPr>
                <w:rFonts w:ascii="Times New Roman" w:hAnsiTheme="minorEastAsia" w:cs="Times New Roman"/>
                <w:sz w:val="24"/>
              </w:rPr>
              <w:t>量为</w:t>
            </w:r>
            <w:r>
              <w:rPr>
                <w:rFonts w:ascii="Times New Roman" w:hAnsi="Times New Roman" w:cs="Times New Roman"/>
                <w:sz w:val="24"/>
              </w:rPr>
              <w:t>5000m</w:t>
            </w:r>
            <w:r>
              <w:rPr>
                <w:rFonts w:ascii="Times New Roman" w:hAnsi="Times New Roman" w:cs="Times New Roman"/>
                <w:sz w:val="24"/>
                <w:vertAlign w:val="superscript"/>
              </w:rPr>
              <w:t>3</w:t>
            </w:r>
            <w:r>
              <w:rPr>
                <w:rFonts w:ascii="Times New Roman" w:hAnsi="Times New Roman" w:cs="Times New Roman"/>
                <w:sz w:val="24"/>
              </w:rPr>
              <w:t>/h</w:t>
            </w:r>
            <w:r>
              <w:rPr>
                <w:rFonts w:ascii="Times New Roman" w:hAnsiTheme="minorEastAsia" w:cs="Times New Roman"/>
                <w:sz w:val="24"/>
              </w:rPr>
              <w:t>。</w:t>
            </w:r>
          </w:p>
          <w:p w:rsidR="00894373" w:rsidRDefault="0078570F">
            <w:pPr>
              <w:snapToGrid w:val="0"/>
              <w:spacing w:line="360" w:lineRule="auto"/>
              <w:ind w:right="113" w:firstLineChars="200" w:firstLine="480"/>
              <w:rPr>
                <w:rFonts w:ascii="Times New Roman" w:hAnsi="Times New Roman" w:cs="Times New Roman"/>
                <w:sz w:val="24"/>
              </w:rPr>
            </w:pPr>
            <w:r w:rsidRPr="00A21A7D">
              <w:rPr>
                <w:rFonts w:ascii="Times New Roman" w:hAnsi="Times New Roman" w:cs="Times New Roman"/>
                <w:sz w:val="24"/>
              </w:rPr>
              <w:lastRenderedPageBreak/>
              <w:t>本项目所用水泥通过气力输送装置输送至水泥筒仓。</w:t>
            </w:r>
            <w:r w:rsidR="00894373">
              <w:rPr>
                <w:rFonts w:ascii="Times New Roman" w:hAnsi="Times New Roman" w:cs="Times New Roman" w:hint="eastAsia"/>
                <w:sz w:val="24"/>
              </w:rPr>
              <w:t>根据《工业污染源产排污系数手册（</w:t>
            </w:r>
            <w:r w:rsidR="00894373">
              <w:rPr>
                <w:rFonts w:ascii="Times New Roman" w:hAnsi="Times New Roman" w:cs="Times New Roman" w:hint="eastAsia"/>
                <w:sz w:val="24"/>
              </w:rPr>
              <w:t>2010</w:t>
            </w:r>
            <w:r w:rsidR="00894373">
              <w:rPr>
                <w:rFonts w:ascii="Times New Roman" w:hAnsi="Times New Roman" w:cs="Times New Roman" w:hint="eastAsia"/>
                <w:sz w:val="24"/>
              </w:rPr>
              <w:t>年修订）</w:t>
            </w:r>
            <w:r w:rsidR="00251264">
              <w:rPr>
                <w:rFonts w:ascii="Times New Roman" w:hAnsi="Times New Roman" w:cs="Times New Roman" w:hint="eastAsia"/>
                <w:sz w:val="24"/>
              </w:rPr>
              <w:t>中册中</w:t>
            </w:r>
            <w:r w:rsidR="00251264">
              <w:rPr>
                <w:rFonts w:ascii="Times New Roman" w:hAnsi="Times New Roman" w:cs="Times New Roman" w:hint="eastAsia"/>
                <w:sz w:val="24"/>
              </w:rPr>
              <w:t>3124</w:t>
            </w:r>
            <w:r w:rsidR="00894373">
              <w:rPr>
                <w:rFonts w:ascii="Times New Roman" w:hAnsi="Times New Roman" w:cs="Times New Roman" w:hint="eastAsia"/>
                <w:sz w:val="24"/>
              </w:rPr>
              <w:t>轻质建筑材料制品业产排污系数表，加混凝土制品物料输送储存工序工业废气量为</w:t>
            </w:r>
            <w:r w:rsidR="00894373">
              <w:rPr>
                <w:rFonts w:ascii="Times New Roman" w:hAnsi="Times New Roman" w:cs="Times New Roman" w:hint="eastAsia"/>
                <w:sz w:val="24"/>
              </w:rPr>
              <w:t>740</w:t>
            </w:r>
            <w:r w:rsidR="00894373">
              <w:rPr>
                <w:rFonts w:ascii="Times New Roman" w:hAnsi="Times New Roman" w:cs="Times New Roman"/>
                <w:sz w:val="24"/>
              </w:rPr>
              <w:t xml:space="preserve"> m</w:t>
            </w:r>
            <w:r w:rsidR="00894373">
              <w:rPr>
                <w:rFonts w:ascii="Times New Roman" w:hAnsi="Times New Roman" w:cs="Times New Roman"/>
                <w:sz w:val="24"/>
                <w:vertAlign w:val="superscript"/>
              </w:rPr>
              <w:t>3</w:t>
            </w:r>
            <w:r w:rsidR="00894373">
              <w:rPr>
                <w:rFonts w:ascii="Times New Roman" w:hAnsi="Times New Roman" w:cs="Times New Roman"/>
                <w:sz w:val="24"/>
              </w:rPr>
              <w:t>/</w:t>
            </w:r>
            <w:r w:rsidR="00894373">
              <w:rPr>
                <w:rFonts w:ascii="Times New Roman" w:hAnsi="Times New Roman" w:cs="Times New Roman" w:hint="eastAsia"/>
                <w:sz w:val="24"/>
              </w:rPr>
              <w:t>t-</w:t>
            </w:r>
            <w:r w:rsidR="00894373">
              <w:rPr>
                <w:rFonts w:ascii="Times New Roman" w:hAnsi="Times New Roman" w:cs="Times New Roman" w:hint="eastAsia"/>
                <w:sz w:val="24"/>
              </w:rPr>
              <w:t>水泥、工业粉尘为</w:t>
            </w:r>
            <w:r w:rsidR="00894373">
              <w:rPr>
                <w:rFonts w:ascii="Times New Roman" w:hAnsi="Times New Roman" w:cs="Times New Roman" w:hint="eastAsia"/>
                <w:sz w:val="24"/>
              </w:rPr>
              <w:t>3.58kg/t-</w:t>
            </w:r>
            <w:r w:rsidR="00894373">
              <w:rPr>
                <w:rFonts w:ascii="Times New Roman" w:hAnsi="Times New Roman" w:cs="Times New Roman" w:hint="eastAsia"/>
                <w:sz w:val="24"/>
              </w:rPr>
              <w:t>水泥。</w:t>
            </w:r>
          </w:p>
          <w:p w:rsidR="00251264" w:rsidRDefault="00251264">
            <w:pPr>
              <w:snapToGrid w:val="0"/>
              <w:spacing w:line="360" w:lineRule="auto"/>
              <w:ind w:right="113" w:firstLineChars="200" w:firstLine="480"/>
              <w:rPr>
                <w:rFonts w:ascii="Times New Roman" w:hAnsi="Times New Roman" w:cs="Times New Roman"/>
                <w:sz w:val="24"/>
              </w:rPr>
            </w:pPr>
            <w:r w:rsidRPr="00A21A7D">
              <w:rPr>
                <w:rFonts w:ascii="Times New Roman" w:hAnsi="Times New Roman" w:cs="Times New Roman"/>
                <w:sz w:val="24"/>
              </w:rPr>
              <w:t>一期、二期共使用水泥</w:t>
            </w:r>
            <w:r w:rsidRPr="00A21A7D">
              <w:rPr>
                <w:rFonts w:ascii="Times New Roman" w:hAnsi="Times New Roman" w:cs="Times New Roman"/>
                <w:sz w:val="24"/>
              </w:rPr>
              <w:t>48000t/a</w:t>
            </w:r>
            <w:r w:rsidRPr="00A21A7D">
              <w:rPr>
                <w:rFonts w:ascii="Times New Roman" w:hAnsi="Times New Roman" w:cs="Times New Roman"/>
                <w:sz w:val="24"/>
              </w:rPr>
              <w:t>，粉尘产生量为</w:t>
            </w:r>
            <w:r>
              <w:rPr>
                <w:rFonts w:ascii="Times New Roman" w:hAnsi="Times New Roman" w:cs="Times New Roman" w:hint="eastAsia"/>
                <w:sz w:val="24"/>
              </w:rPr>
              <w:t>171.84</w:t>
            </w:r>
            <w:r w:rsidRPr="00A21A7D">
              <w:rPr>
                <w:rFonts w:ascii="Times New Roman" w:hAnsi="Times New Roman" w:cs="Times New Roman"/>
                <w:sz w:val="24"/>
              </w:rPr>
              <w:t>t/a</w:t>
            </w:r>
            <w:r w:rsidRPr="00A21A7D">
              <w:rPr>
                <w:rFonts w:ascii="Times New Roman" w:hAnsi="Times New Roman" w:cs="Times New Roman"/>
                <w:sz w:val="24"/>
              </w:rPr>
              <w:t>。经布袋除尘器除尘后，</w:t>
            </w:r>
            <w:r>
              <w:rPr>
                <w:rFonts w:ascii="Times New Roman" w:hAnsi="Times New Roman" w:cs="Times New Roman" w:hint="eastAsia"/>
                <w:sz w:val="24"/>
              </w:rPr>
              <w:t>粉尘</w:t>
            </w:r>
            <w:r w:rsidRPr="00A21A7D">
              <w:rPr>
                <w:rFonts w:ascii="Times New Roman" w:hAnsi="Times New Roman" w:cs="Times New Roman"/>
                <w:sz w:val="24"/>
              </w:rPr>
              <w:t>排放量为</w:t>
            </w:r>
            <w:r w:rsidRPr="00A21A7D">
              <w:rPr>
                <w:rFonts w:ascii="Times New Roman" w:hAnsi="Times New Roman" w:cs="Times New Roman"/>
                <w:sz w:val="24"/>
              </w:rPr>
              <w:t>0.</w:t>
            </w:r>
            <w:r w:rsidR="00B66A6C">
              <w:rPr>
                <w:rFonts w:ascii="Times New Roman" w:hAnsi="Times New Roman" w:cs="Times New Roman" w:hint="eastAsia"/>
                <w:sz w:val="24"/>
              </w:rPr>
              <w:t>17184</w:t>
            </w:r>
            <w:r w:rsidRPr="00A21A7D">
              <w:rPr>
                <w:rFonts w:ascii="Times New Roman" w:hAnsi="Times New Roman" w:cs="Times New Roman"/>
                <w:sz w:val="24"/>
              </w:rPr>
              <w:t>t/a</w:t>
            </w:r>
            <w:r w:rsidRPr="00A21A7D">
              <w:rPr>
                <w:rFonts w:ascii="Times New Roman" w:hAnsi="Times New Roman" w:cs="Times New Roman"/>
                <w:sz w:val="24"/>
              </w:rPr>
              <w:t>，</w:t>
            </w:r>
            <w:r w:rsidR="001E25BB">
              <w:rPr>
                <w:rFonts w:ascii="Times New Roman" w:hAnsi="Times New Roman" w:cs="Times New Roman" w:hint="eastAsia"/>
                <w:sz w:val="24"/>
              </w:rPr>
              <w:t>0.0239</w:t>
            </w:r>
            <w:r w:rsidR="00B66A6C">
              <w:rPr>
                <w:rFonts w:ascii="Times New Roman" w:hAnsi="Times New Roman" w:cs="Times New Roman" w:hint="eastAsia"/>
                <w:sz w:val="24"/>
              </w:rPr>
              <w:t>kg/h</w:t>
            </w:r>
            <w:r w:rsidR="00B66A6C">
              <w:rPr>
                <w:rFonts w:ascii="Times New Roman" w:hAnsi="Times New Roman" w:cs="Times New Roman" w:hint="eastAsia"/>
                <w:sz w:val="24"/>
              </w:rPr>
              <w:t>。</w:t>
            </w:r>
          </w:p>
          <w:p w:rsidR="00251264" w:rsidRDefault="00B66A6C">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一期、二期共使用石灰</w:t>
            </w:r>
            <w:r>
              <w:rPr>
                <w:rFonts w:ascii="Times New Roman" w:hAnsi="Times New Roman" w:cs="Times New Roman"/>
                <w:sz w:val="24"/>
              </w:rPr>
              <w:t>80000t/a</w:t>
            </w:r>
            <w:r>
              <w:rPr>
                <w:rFonts w:ascii="Times New Roman" w:hAnsiTheme="minorEastAsia" w:cs="Times New Roman"/>
                <w:sz w:val="24"/>
              </w:rPr>
              <w:t>，</w:t>
            </w:r>
            <w:r w:rsidRPr="00A21A7D">
              <w:rPr>
                <w:rFonts w:ascii="Times New Roman" w:hAnsi="Times New Roman" w:cs="Times New Roman"/>
                <w:sz w:val="24"/>
              </w:rPr>
              <w:t>粉尘产生量为</w:t>
            </w:r>
            <w:r>
              <w:rPr>
                <w:rFonts w:ascii="Times New Roman" w:hAnsi="Times New Roman" w:cs="Times New Roman" w:hint="eastAsia"/>
                <w:sz w:val="24"/>
              </w:rPr>
              <w:t>286.4</w:t>
            </w:r>
            <w:r w:rsidRPr="00A21A7D">
              <w:rPr>
                <w:rFonts w:ascii="Times New Roman" w:hAnsi="Times New Roman" w:cs="Times New Roman"/>
                <w:sz w:val="24"/>
              </w:rPr>
              <w:t>t/a</w:t>
            </w:r>
            <w:r w:rsidRPr="00A21A7D">
              <w:rPr>
                <w:rFonts w:ascii="Times New Roman" w:hAnsi="Times New Roman" w:cs="Times New Roman"/>
                <w:sz w:val="24"/>
              </w:rPr>
              <w:t>。经布袋除尘器除尘后，</w:t>
            </w:r>
            <w:r>
              <w:rPr>
                <w:rFonts w:ascii="Times New Roman" w:hAnsi="Times New Roman" w:cs="Times New Roman" w:hint="eastAsia"/>
                <w:sz w:val="24"/>
              </w:rPr>
              <w:t>粉尘</w:t>
            </w:r>
            <w:r w:rsidRPr="00A21A7D">
              <w:rPr>
                <w:rFonts w:ascii="Times New Roman" w:hAnsi="Times New Roman" w:cs="Times New Roman"/>
                <w:sz w:val="24"/>
              </w:rPr>
              <w:t>排放量为</w:t>
            </w:r>
            <w:r w:rsidRPr="00A21A7D">
              <w:rPr>
                <w:rFonts w:ascii="Times New Roman" w:hAnsi="Times New Roman" w:cs="Times New Roman"/>
                <w:sz w:val="24"/>
              </w:rPr>
              <w:t>0.</w:t>
            </w:r>
            <w:r>
              <w:rPr>
                <w:rFonts w:ascii="Times New Roman" w:hAnsi="Times New Roman" w:cs="Times New Roman" w:hint="eastAsia"/>
                <w:sz w:val="24"/>
              </w:rPr>
              <w:t>2864</w:t>
            </w:r>
            <w:r w:rsidRPr="00A21A7D">
              <w:rPr>
                <w:rFonts w:ascii="Times New Roman" w:hAnsi="Times New Roman" w:cs="Times New Roman"/>
                <w:sz w:val="24"/>
              </w:rPr>
              <w:t>t/a</w:t>
            </w:r>
            <w:r w:rsidRPr="00A21A7D">
              <w:rPr>
                <w:rFonts w:ascii="Times New Roman" w:hAnsi="Times New Roman" w:cs="Times New Roman"/>
                <w:sz w:val="24"/>
              </w:rPr>
              <w:t>，</w:t>
            </w:r>
            <w:r w:rsidR="001E25BB">
              <w:rPr>
                <w:rFonts w:ascii="Times New Roman" w:hAnsi="Times New Roman" w:cs="Times New Roman" w:hint="eastAsia"/>
                <w:sz w:val="24"/>
              </w:rPr>
              <w:t>0.0398</w:t>
            </w:r>
            <w:r>
              <w:rPr>
                <w:rFonts w:ascii="Times New Roman" w:hAnsi="Times New Roman" w:cs="Times New Roman" w:hint="eastAsia"/>
                <w:sz w:val="24"/>
              </w:rPr>
              <w:t>kg/h</w:t>
            </w:r>
            <w:r>
              <w:rPr>
                <w:rFonts w:ascii="Times New Roman" w:hAnsi="Times New Roman" w:cs="Times New Roman" w:hint="eastAsia"/>
                <w:sz w:val="24"/>
              </w:rPr>
              <w:t>。</w:t>
            </w:r>
          </w:p>
          <w:p w:rsidR="00885CF3" w:rsidRDefault="0078570F">
            <w:pPr>
              <w:ind w:right="113" w:firstLineChars="200" w:firstLine="482"/>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b/>
                <w:sz w:val="24"/>
              </w:rPr>
              <w:t xml:space="preserve">5-7   </w:t>
            </w:r>
            <w:r w:rsidR="0089028C">
              <w:rPr>
                <w:rFonts w:ascii="Times New Roman" w:hAnsiTheme="minorEastAsia" w:cs="Times New Roman" w:hint="eastAsia"/>
                <w:b/>
                <w:sz w:val="24"/>
              </w:rPr>
              <w:t>各料仓粉尘</w:t>
            </w:r>
            <w:r>
              <w:rPr>
                <w:rFonts w:ascii="Times New Roman" w:hAnsiTheme="minorEastAsia" w:cs="Times New Roman"/>
                <w:b/>
                <w:sz w:val="24"/>
              </w:rPr>
              <w:t>产生及排放情况一览表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88"/>
              <w:gridCol w:w="709"/>
              <w:gridCol w:w="1133"/>
              <w:gridCol w:w="1004"/>
              <w:gridCol w:w="958"/>
              <w:gridCol w:w="853"/>
              <w:gridCol w:w="871"/>
              <w:gridCol w:w="777"/>
              <w:gridCol w:w="820"/>
              <w:gridCol w:w="749"/>
            </w:tblGrid>
            <w:tr w:rsidR="00885CF3" w:rsidTr="0089028C">
              <w:tc>
                <w:tcPr>
                  <w:tcW w:w="988" w:type="dxa"/>
                  <w:vMerge w:val="restar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排气量</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/h</w:t>
                  </w:r>
                </w:p>
              </w:tc>
              <w:tc>
                <w:tcPr>
                  <w:tcW w:w="709" w:type="dxa"/>
                  <w:vMerge w:val="restart"/>
                  <w:vAlign w:val="center"/>
                </w:tcPr>
                <w:p w:rsidR="00885CF3" w:rsidRDefault="0089028C">
                  <w:pPr>
                    <w:adjustRightInd w:val="0"/>
                    <w:snapToGrid w:val="0"/>
                    <w:jc w:val="center"/>
                    <w:rPr>
                      <w:rFonts w:ascii="Times New Roman" w:hAnsi="Times New Roman" w:cs="Times New Roman"/>
                      <w:szCs w:val="21"/>
                    </w:rPr>
                  </w:pPr>
                  <w:r>
                    <w:rPr>
                      <w:rFonts w:ascii="Times New Roman" w:hAnsiTheme="minorEastAsia" w:cs="Times New Roman" w:hint="eastAsia"/>
                      <w:szCs w:val="21"/>
                    </w:rPr>
                    <w:t>仓筒</w:t>
                  </w:r>
                  <w:r w:rsidR="0078570F">
                    <w:rPr>
                      <w:rFonts w:ascii="Times New Roman" w:hAnsiTheme="minorEastAsia" w:cs="Times New Roman"/>
                      <w:szCs w:val="21"/>
                    </w:rPr>
                    <w:t>名称</w:t>
                  </w:r>
                </w:p>
              </w:tc>
              <w:tc>
                <w:tcPr>
                  <w:tcW w:w="3095" w:type="dxa"/>
                  <w:gridSpan w:val="3"/>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产生状况</w:t>
                  </w:r>
                </w:p>
              </w:tc>
              <w:tc>
                <w:tcPr>
                  <w:tcW w:w="0" w:type="auto"/>
                  <w:vMerge w:val="restar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治理措施</w:t>
                  </w:r>
                </w:p>
              </w:tc>
              <w:tc>
                <w:tcPr>
                  <w:tcW w:w="0" w:type="auto"/>
                  <w:vMerge w:val="restar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去除率（</w:t>
                  </w:r>
                  <w:r>
                    <w:rPr>
                      <w:rFonts w:ascii="Times New Roman" w:hAnsi="Times New Roman" w:cs="Times New Roman"/>
                      <w:szCs w:val="21"/>
                    </w:rPr>
                    <w:t>%</w:t>
                  </w:r>
                  <w:r>
                    <w:rPr>
                      <w:rFonts w:ascii="Times New Roman" w:hAnsiTheme="minorEastAsia" w:cs="Times New Roman"/>
                      <w:szCs w:val="21"/>
                    </w:rPr>
                    <w:t>）</w:t>
                  </w:r>
                </w:p>
              </w:tc>
              <w:tc>
                <w:tcPr>
                  <w:tcW w:w="0" w:type="auto"/>
                  <w:gridSpan w:val="3"/>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排放状况</w:t>
                  </w:r>
                </w:p>
              </w:tc>
            </w:tr>
            <w:tr w:rsidR="00885CF3" w:rsidTr="0089028C">
              <w:tc>
                <w:tcPr>
                  <w:tcW w:w="988" w:type="dxa"/>
                  <w:vMerge/>
                  <w:vAlign w:val="center"/>
                </w:tcPr>
                <w:p w:rsidR="00885CF3" w:rsidRDefault="00885CF3">
                  <w:pPr>
                    <w:adjustRightInd w:val="0"/>
                    <w:snapToGrid w:val="0"/>
                    <w:jc w:val="center"/>
                    <w:rPr>
                      <w:rFonts w:ascii="Times New Roman" w:hAnsi="Times New Roman" w:cs="Times New Roman"/>
                      <w:szCs w:val="21"/>
                    </w:rPr>
                  </w:pPr>
                </w:p>
              </w:tc>
              <w:tc>
                <w:tcPr>
                  <w:tcW w:w="709" w:type="dxa"/>
                  <w:vMerge/>
                  <w:vAlign w:val="center"/>
                </w:tcPr>
                <w:p w:rsidR="00885CF3" w:rsidRDefault="00885CF3">
                  <w:pPr>
                    <w:adjustRightInd w:val="0"/>
                    <w:snapToGrid w:val="0"/>
                    <w:jc w:val="center"/>
                    <w:rPr>
                      <w:rFonts w:ascii="Times New Roman" w:hAnsi="Times New Roman" w:cs="Times New Roman"/>
                      <w:szCs w:val="21"/>
                    </w:rPr>
                  </w:pPr>
                </w:p>
              </w:tc>
              <w:tc>
                <w:tcPr>
                  <w:tcW w:w="1133" w:type="dxa"/>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p>
              </w:tc>
              <w:tc>
                <w:tcPr>
                  <w:tcW w:w="1004" w:type="dxa"/>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速率</w:t>
                  </w:r>
                  <w:r>
                    <w:rPr>
                      <w:rFonts w:ascii="Times New Roman" w:hAnsi="Times New Roman" w:cs="Times New Roman"/>
                      <w:szCs w:val="21"/>
                    </w:rPr>
                    <w:t>kg/h</w:t>
                  </w:r>
                </w:p>
              </w:tc>
              <w:tc>
                <w:tcPr>
                  <w:tcW w:w="958" w:type="dxa"/>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年产生量</w:t>
                  </w:r>
                  <w:r>
                    <w:rPr>
                      <w:rFonts w:ascii="Times New Roman" w:hAnsi="Times New Roman" w:cs="Times New Roman"/>
                      <w:szCs w:val="21"/>
                    </w:rPr>
                    <w:t>t/a</w:t>
                  </w:r>
                </w:p>
              </w:tc>
              <w:tc>
                <w:tcPr>
                  <w:tcW w:w="0" w:type="auto"/>
                  <w:vMerge/>
                  <w:vAlign w:val="center"/>
                </w:tcPr>
                <w:p w:rsidR="00885CF3" w:rsidRDefault="00885CF3">
                  <w:pPr>
                    <w:adjustRightInd w:val="0"/>
                    <w:snapToGrid w:val="0"/>
                    <w:jc w:val="center"/>
                    <w:rPr>
                      <w:rFonts w:ascii="Times New Roman" w:hAnsi="Times New Roman" w:cs="Times New Roman"/>
                      <w:szCs w:val="21"/>
                    </w:rPr>
                  </w:pPr>
                </w:p>
              </w:tc>
              <w:tc>
                <w:tcPr>
                  <w:tcW w:w="0" w:type="auto"/>
                  <w:vMerge/>
                  <w:vAlign w:val="center"/>
                </w:tcPr>
                <w:p w:rsidR="00885CF3" w:rsidRDefault="00885CF3">
                  <w:pPr>
                    <w:adjustRightInd w:val="0"/>
                    <w:snapToGrid w:val="0"/>
                    <w:jc w:val="center"/>
                    <w:rPr>
                      <w:rFonts w:ascii="Times New Roman" w:hAnsi="Times New Roman" w:cs="Times New Roman"/>
                      <w:szCs w:val="21"/>
                    </w:rPr>
                  </w:pPr>
                </w:p>
              </w:tc>
              <w:tc>
                <w:tcPr>
                  <w:tcW w:w="0" w:type="auto"/>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浓度</w:t>
                  </w:r>
                </w:p>
                <w:p w:rsidR="00885CF3" w:rsidRDefault="0078570F">
                  <w:pPr>
                    <w:adjustRightInd w:val="0"/>
                    <w:snapToGrid w:val="0"/>
                    <w:jc w:val="center"/>
                    <w:rPr>
                      <w:rFonts w:ascii="Times New Roman" w:hAnsi="Times New Roman" w:cs="Times New Roman"/>
                      <w:szCs w:val="21"/>
                    </w:rPr>
                  </w:pPr>
                  <w:r>
                    <w:rPr>
                      <w:rFonts w:ascii="Times New Roman" w:hAnsi="Times New Roman" w:cs="Times New Roman"/>
                      <w:szCs w:val="21"/>
                    </w:rPr>
                    <w:t>mg/m</w:t>
                  </w:r>
                  <w:r>
                    <w:rPr>
                      <w:rFonts w:ascii="Times New Roman" w:hAnsi="Times New Roman" w:cs="Times New Roman"/>
                      <w:szCs w:val="21"/>
                      <w:vertAlign w:val="superscript"/>
                    </w:rPr>
                    <w:t>3</w:t>
                  </w:r>
                </w:p>
              </w:tc>
              <w:tc>
                <w:tcPr>
                  <w:tcW w:w="0" w:type="auto"/>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速率</w:t>
                  </w:r>
                  <w:r>
                    <w:rPr>
                      <w:rFonts w:ascii="Times New Roman" w:hAnsi="Times New Roman" w:cs="Times New Roman"/>
                      <w:szCs w:val="21"/>
                    </w:rPr>
                    <w:t>kg/h</w:t>
                  </w:r>
                </w:p>
              </w:tc>
              <w:tc>
                <w:tcPr>
                  <w:tcW w:w="0" w:type="auto"/>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年排放量</w:t>
                  </w:r>
                  <w:r>
                    <w:rPr>
                      <w:rFonts w:ascii="Times New Roman" w:hAnsi="Times New Roman" w:cs="Times New Roman"/>
                      <w:szCs w:val="21"/>
                    </w:rPr>
                    <w:t>t/a</w:t>
                  </w:r>
                </w:p>
              </w:tc>
            </w:tr>
            <w:tr w:rsidR="001E25BB" w:rsidTr="0089028C">
              <w:tc>
                <w:tcPr>
                  <w:tcW w:w="988" w:type="dxa"/>
                  <w:vMerge w:val="restart"/>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szCs w:val="21"/>
                    </w:rPr>
                    <w:t>5000</w:t>
                  </w:r>
                </w:p>
              </w:tc>
              <w:tc>
                <w:tcPr>
                  <w:tcW w:w="709" w:type="dxa"/>
                  <w:vAlign w:val="center"/>
                </w:tcPr>
                <w:p w:rsidR="001E25BB" w:rsidRDefault="001E25BB">
                  <w:pPr>
                    <w:adjustRightInd w:val="0"/>
                    <w:snapToGrid w:val="0"/>
                    <w:jc w:val="center"/>
                    <w:rPr>
                      <w:rFonts w:ascii="Times New Roman" w:hAnsi="Times New Roman" w:cs="Times New Roman"/>
                      <w:szCs w:val="21"/>
                    </w:rPr>
                  </w:pPr>
                  <w:r>
                    <w:rPr>
                      <w:rFonts w:ascii="Times New Roman" w:hAnsiTheme="minorEastAsia" w:cs="Times New Roman" w:hint="eastAsia"/>
                      <w:szCs w:val="21"/>
                    </w:rPr>
                    <w:t>水泥仓</w:t>
                  </w:r>
                  <w:r>
                    <w:rPr>
                      <w:rFonts w:ascii="Times New Roman" w:hAnsiTheme="minorEastAsia" w:cs="Times New Roman" w:hint="eastAsia"/>
                      <w:szCs w:val="21"/>
                    </w:rPr>
                    <w:t xml:space="preserve"> </w:t>
                  </w:r>
                </w:p>
              </w:tc>
              <w:tc>
                <w:tcPr>
                  <w:tcW w:w="1133" w:type="dxa"/>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4774</w:t>
                  </w:r>
                </w:p>
              </w:tc>
              <w:tc>
                <w:tcPr>
                  <w:tcW w:w="1004" w:type="dxa"/>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23.87</w:t>
                  </w:r>
                </w:p>
              </w:tc>
              <w:tc>
                <w:tcPr>
                  <w:tcW w:w="958" w:type="dxa"/>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171.84</w:t>
                  </w:r>
                </w:p>
              </w:tc>
              <w:tc>
                <w:tcPr>
                  <w:tcW w:w="0" w:type="auto"/>
                  <w:vMerge w:val="restart"/>
                  <w:vAlign w:val="center"/>
                </w:tcPr>
                <w:p w:rsidR="001E25BB" w:rsidRDefault="001E25BB">
                  <w:pPr>
                    <w:adjustRightInd w:val="0"/>
                    <w:snapToGrid w:val="0"/>
                    <w:jc w:val="center"/>
                    <w:rPr>
                      <w:rFonts w:ascii="Times New Roman" w:hAnsi="Times New Roman" w:cs="Times New Roman"/>
                      <w:szCs w:val="21"/>
                    </w:rPr>
                  </w:pPr>
                  <w:r>
                    <w:rPr>
                      <w:rFonts w:ascii="Times New Roman" w:hAnsiTheme="minorEastAsia" w:cs="Times New Roman"/>
                      <w:szCs w:val="21"/>
                    </w:rPr>
                    <w:t>布袋除尘</w:t>
                  </w:r>
                  <w:r>
                    <w:rPr>
                      <w:rFonts w:ascii="Times New Roman" w:hAnsi="Times New Roman" w:cs="Times New Roman"/>
                      <w:szCs w:val="21"/>
                    </w:rPr>
                    <w:t>+22m</w:t>
                  </w:r>
                  <w:r>
                    <w:rPr>
                      <w:rFonts w:ascii="Times New Roman" w:hAnsiTheme="minorEastAsia" w:cs="Times New Roman"/>
                      <w:szCs w:val="21"/>
                    </w:rPr>
                    <w:t>排气筒</w:t>
                  </w:r>
                </w:p>
              </w:tc>
              <w:tc>
                <w:tcPr>
                  <w:tcW w:w="0" w:type="auto"/>
                  <w:vAlign w:val="center"/>
                </w:tcPr>
                <w:p w:rsidR="001E25BB" w:rsidRDefault="001E25BB" w:rsidP="0089028C">
                  <w:pPr>
                    <w:adjustRightInd w:val="0"/>
                    <w:snapToGrid w:val="0"/>
                    <w:jc w:val="center"/>
                    <w:rPr>
                      <w:rFonts w:ascii="Times New Roman" w:hAnsi="Times New Roman" w:cs="Times New Roman"/>
                      <w:szCs w:val="21"/>
                    </w:rPr>
                  </w:pPr>
                  <w:r>
                    <w:rPr>
                      <w:rFonts w:ascii="Times New Roman" w:hAnsi="Times New Roman" w:cs="Times New Roman"/>
                      <w:szCs w:val="21"/>
                    </w:rPr>
                    <w:t>99.</w:t>
                  </w:r>
                  <w:r>
                    <w:rPr>
                      <w:rFonts w:ascii="Times New Roman" w:hAnsi="Times New Roman" w:cs="Times New Roman" w:hint="eastAsia"/>
                      <w:szCs w:val="21"/>
                    </w:rPr>
                    <w:t>9</w:t>
                  </w:r>
                </w:p>
              </w:tc>
              <w:tc>
                <w:tcPr>
                  <w:tcW w:w="0" w:type="auto"/>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4.774</w:t>
                  </w:r>
                </w:p>
              </w:tc>
              <w:tc>
                <w:tcPr>
                  <w:tcW w:w="0" w:type="auto"/>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0.0239</w:t>
                  </w:r>
                </w:p>
              </w:tc>
              <w:tc>
                <w:tcPr>
                  <w:tcW w:w="0" w:type="auto"/>
                  <w:vAlign w:val="center"/>
                </w:tcPr>
                <w:p w:rsidR="001E25BB" w:rsidRDefault="001E25BB" w:rsidP="0089028C">
                  <w:pPr>
                    <w:adjustRightInd w:val="0"/>
                    <w:snapToGrid w:val="0"/>
                    <w:jc w:val="center"/>
                    <w:rPr>
                      <w:rFonts w:ascii="Times New Roman" w:hAnsi="Times New Roman" w:cs="Times New Roman"/>
                      <w:szCs w:val="21"/>
                    </w:rPr>
                  </w:pPr>
                  <w:r>
                    <w:rPr>
                      <w:rFonts w:ascii="Times New Roman" w:hAnsi="Times New Roman" w:cs="Times New Roman" w:hint="eastAsia"/>
                      <w:szCs w:val="21"/>
                    </w:rPr>
                    <w:t>0.172</w:t>
                  </w:r>
                </w:p>
              </w:tc>
            </w:tr>
            <w:tr w:rsidR="001E25BB" w:rsidTr="0089028C">
              <w:tc>
                <w:tcPr>
                  <w:tcW w:w="988" w:type="dxa"/>
                  <w:vMerge/>
                  <w:vAlign w:val="center"/>
                </w:tcPr>
                <w:p w:rsidR="001E25BB" w:rsidRDefault="001E25BB">
                  <w:pPr>
                    <w:adjustRightInd w:val="0"/>
                    <w:snapToGrid w:val="0"/>
                    <w:jc w:val="center"/>
                    <w:rPr>
                      <w:rFonts w:ascii="Times New Roman" w:hAnsi="Times New Roman" w:cs="Times New Roman"/>
                      <w:szCs w:val="21"/>
                    </w:rPr>
                  </w:pPr>
                </w:p>
              </w:tc>
              <w:tc>
                <w:tcPr>
                  <w:tcW w:w="709" w:type="dxa"/>
                  <w:vAlign w:val="center"/>
                </w:tcPr>
                <w:p w:rsidR="001E25BB" w:rsidRDefault="001E25BB">
                  <w:pPr>
                    <w:adjustRightInd w:val="0"/>
                    <w:snapToGrid w:val="0"/>
                    <w:jc w:val="center"/>
                    <w:rPr>
                      <w:rFonts w:ascii="Times New Roman" w:hAnsiTheme="minorEastAsia" w:cs="Times New Roman"/>
                      <w:szCs w:val="21"/>
                    </w:rPr>
                  </w:pPr>
                  <w:r>
                    <w:rPr>
                      <w:rFonts w:ascii="Times New Roman" w:hAnsiTheme="minorEastAsia" w:cs="Times New Roman" w:hint="eastAsia"/>
                      <w:szCs w:val="21"/>
                    </w:rPr>
                    <w:t>石灰仓</w:t>
                  </w:r>
                </w:p>
              </w:tc>
              <w:tc>
                <w:tcPr>
                  <w:tcW w:w="1133" w:type="dxa"/>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7954</w:t>
                  </w:r>
                </w:p>
              </w:tc>
              <w:tc>
                <w:tcPr>
                  <w:tcW w:w="1004" w:type="dxa"/>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39.77</w:t>
                  </w:r>
                </w:p>
              </w:tc>
              <w:tc>
                <w:tcPr>
                  <w:tcW w:w="958" w:type="dxa"/>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286.4</w:t>
                  </w:r>
                </w:p>
              </w:tc>
              <w:tc>
                <w:tcPr>
                  <w:tcW w:w="0" w:type="auto"/>
                  <w:vMerge/>
                  <w:vAlign w:val="center"/>
                </w:tcPr>
                <w:p w:rsidR="001E25BB" w:rsidRDefault="001E25BB">
                  <w:pPr>
                    <w:adjustRightInd w:val="0"/>
                    <w:snapToGrid w:val="0"/>
                    <w:jc w:val="center"/>
                    <w:rPr>
                      <w:rFonts w:ascii="Times New Roman" w:hAnsiTheme="minorEastAsia" w:cs="Times New Roman"/>
                      <w:szCs w:val="21"/>
                    </w:rPr>
                  </w:pPr>
                </w:p>
              </w:tc>
              <w:tc>
                <w:tcPr>
                  <w:tcW w:w="0" w:type="auto"/>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szCs w:val="21"/>
                    </w:rPr>
                    <w:t>99.</w:t>
                  </w:r>
                  <w:r>
                    <w:rPr>
                      <w:rFonts w:ascii="Times New Roman" w:hAnsi="Times New Roman" w:cs="Times New Roman" w:hint="eastAsia"/>
                      <w:szCs w:val="21"/>
                    </w:rPr>
                    <w:t>9</w:t>
                  </w:r>
                </w:p>
              </w:tc>
              <w:tc>
                <w:tcPr>
                  <w:tcW w:w="0" w:type="auto"/>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7.954</w:t>
                  </w:r>
                </w:p>
              </w:tc>
              <w:tc>
                <w:tcPr>
                  <w:tcW w:w="0" w:type="auto"/>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0.0398</w:t>
                  </w:r>
                </w:p>
              </w:tc>
              <w:tc>
                <w:tcPr>
                  <w:tcW w:w="0" w:type="auto"/>
                  <w:vAlign w:val="center"/>
                </w:tcPr>
                <w:p w:rsidR="001E25BB" w:rsidRDefault="001E25BB">
                  <w:pPr>
                    <w:adjustRightInd w:val="0"/>
                    <w:snapToGrid w:val="0"/>
                    <w:jc w:val="center"/>
                    <w:rPr>
                      <w:rFonts w:ascii="Times New Roman" w:hAnsi="Times New Roman" w:cs="Times New Roman"/>
                      <w:szCs w:val="21"/>
                    </w:rPr>
                  </w:pPr>
                  <w:r>
                    <w:rPr>
                      <w:rFonts w:ascii="Times New Roman" w:hAnsi="Times New Roman" w:cs="Times New Roman" w:hint="eastAsia"/>
                      <w:szCs w:val="21"/>
                    </w:rPr>
                    <w:t>0.286</w:t>
                  </w:r>
                </w:p>
              </w:tc>
            </w:tr>
          </w:tbl>
          <w:p w:rsidR="00885CF3" w:rsidRDefault="0078570F">
            <w:pPr>
              <w:spacing w:line="360" w:lineRule="auto"/>
              <w:ind w:right="113" w:firstLineChars="200" w:firstLine="482"/>
              <w:rPr>
                <w:rFonts w:ascii="Times New Roman" w:hAnsi="Times New Roman" w:cs="Times New Roman"/>
                <w:b/>
                <w:color w:val="FF0000"/>
                <w:sz w:val="24"/>
                <w:u w:val="single"/>
              </w:rPr>
            </w:pPr>
            <w:r>
              <w:rPr>
                <w:rFonts w:ascii="Times New Roman" w:hAnsiTheme="minorEastAsia" w:cs="Times New Roman"/>
                <w:b/>
                <w:color w:val="FF0000"/>
                <w:sz w:val="24"/>
                <w:u w:val="single"/>
              </w:rPr>
              <w:t>②原料破碎、球磨过程中产生的粉尘</w:t>
            </w:r>
          </w:p>
          <w:p w:rsidR="00885CF3" w:rsidRDefault="0078570F">
            <w:pPr>
              <w:spacing w:line="360" w:lineRule="auto"/>
              <w:ind w:right="113" w:firstLineChars="200" w:firstLine="480"/>
              <w:rPr>
                <w:rFonts w:ascii="Times New Roman" w:hAnsi="Times New Roman" w:cs="Times New Roman"/>
                <w:color w:val="FF0000"/>
                <w:sz w:val="24"/>
                <w:u w:val="single"/>
              </w:rPr>
            </w:pPr>
            <w:r>
              <w:rPr>
                <w:rFonts w:ascii="Times New Roman" w:hAnsiTheme="minorEastAsia" w:cs="Times New Roman"/>
                <w:color w:val="FF0000"/>
                <w:sz w:val="24"/>
                <w:u w:val="single"/>
              </w:rPr>
              <w:t>通过车辆运送进场的石膏、块状石灰需经过破碎机进行破碎，破碎后的小粒径块状石灰经提升机输送至块石灰料仓。根据企业提供资料，一期、二期产品总重为</w:t>
            </w:r>
            <w:r>
              <w:rPr>
                <w:rFonts w:ascii="Times New Roman" w:hAnsi="Times New Roman" w:cs="Times New Roman" w:hint="eastAsia"/>
                <w:color w:val="FF0000"/>
                <w:sz w:val="24"/>
                <w:u w:val="single"/>
              </w:rPr>
              <w:t>48</w:t>
            </w:r>
            <w:r>
              <w:rPr>
                <w:rFonts w:ascii="Times New Roman" w:hAnsi="Times New Roman" w:cs="Times New Roman"/>
                <w:color w:val="FF0000"/>
                <w:sz w:val="24"/>
                <w:u w:val="single"/>
              </w:rPr>
              <w:t>0000t/a</w:t>
            </w:r>
            <w:r>
              <w:rPr>
                <w:rFonts w:ascii="Times New Roman" w:hAnsiTheme="minorEastAsia" w:cs="Times New Roman"/>
                <w:color w:val="FF0000"/>
                <w:sz w:val="24"/>
                <w:u w:val="single"/>
              </w:rPr>
              <w:t>，在浇注、切割、模具和底板清理过程中产生的废混凝土为加工量的</w:t>
            </w:r>
            <w:r>
              <w:rPr>
                <w:rFonts w:ascii="Times New Roman" w:hAnsi="Times New Roman" w:cs="Times New Roman"/>
                <w:color w:val="FF0000"/>
                <w:sz w:val="24"/>
                <w:u w:val="single"/>
              </w:rPr>
              <w:t>2%</w:t>
            </w:r>
            <w:r>
              <w:rPr>
                <w:rFonts w:ascii="Times New Roman" w:hAnsiTheme="minorEastAsia" w:cs="Times New Roman"/>
                <w:color w:val="FF0000"/>
                <w:sz w:val="24"/>
                <w:u w:val="single"/>
              </w:rPr>
              <w:t>，即</w:t>
            </w:r>
            <w:r>
              <w:rPr>
                <w:rFonts w:ascii="Times New Roman" w:hAnsi="Times New Roman" w:cs="Times New Roman" w:hint="eastAsia"/>
                <w:color w:val="FF0000"/>
                <w:sz w:val="24"/>
                <w:u w:val="single"/>
              </w:rPr>
              <w:t>9</w:t>
            </w:r>
            <w:r>
              <w:rPr>
                <w:rFonts w:ascii="Times New Roman" w:hAnsi="Times New Roman" w:cs="Times New Roman"/>
                <w:color w:val="FF0000"/>
                <w:sz w:val="24"/>
                <w:u w:val="single"/>
              </w:rPr>
              <w:t>600t/a</w:t>
            </w:r>
            <w:r>
              <w:rPr>
                <w:rFonts w:ascii="Times New Roman" w:hAnsiTheme="minorEastAsia" w:cs="Times New Roman"/>
                <w:color w:val="FF0000"/>
                <w:sz w:val="24"/>
                <w:u w:val="single"/>
              </w:rPr>
              <w:t>。根据《工业污染核算》，块石灰、废料破碎产尘浓度为</w:t>
            </w:r>
            <w:r>
              <w:rPr>
                <w:rFonts w:ascii="Times New Roman" w:hAnsi="Times New Roman" w:cs="Times New Roman"/>
                <w:color w:val="FF0000"/>
                <w:sz w:val="24"/>
                <w:u w:val="single"/>
              </w:rPr>
              <w:t>4500mg/m</w:t>
            </w:r>
            <w:r>
              <w:rPr>
                <w:rFonts w:ascii="Times New Roman" w:hAnsi="Times New Roman" w:cs="Times New Roman"/>
                <w:color w:val="FF0000"/>
                <w:sz w:val="24"/>
                <w:u w:val="single"/>
                <w:vertAlign w:val="superscript"/>
              </w:rPr>
              <w:t>3</w:t>
            </w:r>
            <w:r>
              <w:rPr>
                <w:rFonts w:ascii="Times New Roman" w:hAnsi="Times New Roman" w:cs="Times New Roman"/>
                <w:color w:val="FF0000"/>
                <w:sz w:val="24"/>
                <w:u w:val="single"/>
              </w:rPr>
              <w:t>-</w:t>
            </w:r>
            <w:r>
              <w:rPr>
                <w:rFonts w:ascii="Times New Roman" w:hAnsiTheme="minorEastAsia" w:cs="Times New Roman"/>
                <w:color w:val="FF0000"/>
                <w:sz w:val="24"/>
                <w:u w:val="single"/>
              </w:rPr>
              <w:t>原料，需破碎机破碎的石灰量为</w:t>
            </w:r>
            <w:r>
              <w:rPr>
                <w:rFonts w:ascii="Times New Roman" w:hAnsi="Times New Roman" w:cs="Times New Roman" w:hint="eastAsia"/>
                <w:color w:val="FF0000"/>
                <w:sz w:val="24"/>
                <w:u w:val="single"/>
              </w:rPr>
              <w:t>800</w:t>
            </w:r>
            <w:r>
              <w:rPr>
                <w:rFonts w:ascii="Times New Roman" w:hAnsi="Times New Roman" w:cs="Times New Roman"/>
                <w:color w:val="FF0000"/>
                <w:sz w:val="24"/>
                <w:u w:val="single"/>
              </w:rPr>
              <w:t>00t/a</w:t>
            </w:r>
            <w:r>
              <w:rPr>
                <w:rFonts w:ascii="Times New Roman" w:hAnsiTheme="minorEastAsia" w:cs="Times New Roman"/>
                <w:color w:val="FF0000"/>
                <w:sz w:val="24"/>
                <w:u w:val="single"/>
              </w:rPr>
              <w:t>，石灰的密度为</w:t>
            </w:r>
            <w:r>
              <w:rPr>
                <w:rFonts w:ascii="Times New Roman" w:hAnsi="Times New Roman" w:cs="Times New Roman"/>
                <w:color w:val="FF0000"/>
                <w:sz w:val="24"/>
                <w:u w:val="single"/>
              </w:rPr>
              <w:t>3.23~3.38t/m</w:t>
            </w:r>
            <w:r>
              <w:rPr>
                <w:rFonts w:ascii="Times New Roman" w:hAnsi="Times New Roman" w:cs="Times New Roman"/>
                <w:color w:val="FF0000"/>
                <w:sz w:val="24"/>
                <w:u w:val="single"/>
                <w:vertAlign w:val="superscript"/>
              </w:rPr>
              <w:t>3</w:t>
            </w:r>
            <w:r>
              <w:rPr>
                <w:rFonts w:ascii="Times New Roman" w:hAnsiTheme="minorEastAsia" w:cs="Times New Roman"/>
                <w:color w:val="FF0000"/>
                <w:sz w:val="24"/>
                <w:u w:val="single"/>
              </w:rPr>
              <w:t>，取</w:t>
            </w:r>
            <w:r>
              <w:rPr>
                <w:rFonts w:ascii="Times New Roman" w:hAnsi="Times New Roman" w:cs="Times New Roman"/>
                <w:color w:val="FF0000"/>
                <w:sz w:val="24"/>
                <w:u w:val="single"/>
              </w:rPr>
              <w:t>3.3t/m</w:t>
            </w:r>
            <w:r>
              <w:rPr>
                <w:rFonts w:ascii="Times New Roman" w:hAnsi="Times New Roman" w:cs="Times New Roman"/>
                <w:color w:val="FF0000"/>
                <w:sz w:val="24"/>
                <w:u w:val="single"/>
                <w:vertAlign w:val="superscript"/>
              </w:rPr>
              <w:t>3</w:t>
            </w:r>
            <w:r>
              <w:rPr>
                <w:rFonts w:ascii="Times New Roman" w:hAnsiTheme="minorEastAsia" w:cs="Times New Roman"/>
                <w:color w:val="FF0000"/>
                <w:sz w:val="24"/>
                <w:u w:val="single"/>
              </w:rPr>
              <w:t>，则所用石灰的体积约</w:t>
            </w:r>
            <w:r>
              <w:rPr>
                <w:rFonts w:ascii="Times New Roman" w:hAnsi="Times New Roman" w:cs="Times New Roman" w:hint="eastAsia"/>
                <w:color w:val="FF0000"/>
                <w:sz w:val="24"/>
                <w:u w:val="single"/>
              </w:rPr>
              <w:t>24241</w:t>
            </w:r>
            <w:r>
              <w:rPr>
                <w:rFonts w:ascii="Times New Roman" w:hAnsi="Times New Roman" w:cs="Times New Roman"/>
                <w:color w:val="FF0000"/>
                <w:sz w:val="24"/>
                <w:u w:val="single"/>
              </w:rPr>
              <w:t>m</w:t>
            </w:r>
            <w:r>
              <w:rPr>
                <w:rFonts w:ascii="Times New Roman" w:hAnsi="Times New Roman" w:cs="Times New Roman"/>
                <w:color w:val="FF0000"/>
                <w:sz w:val="24"/>
                <w:u w:val="single"/>
                <w:vertAlign w:val="superscript"/>
              </w:rPr>
              <w:t>3</w:t>
            </w:r>
            <w:r>
              <w:rPr>
                <w:rFonts w:ascii="Times New Roman" w:hAnsiTheme="minorEastAsia" w:cs="Times New Roman"/>
                <w:color w:val="FF0000"/>
                <w:sz w:val="24"/>
                <w:u w:val="single"/>
              </w:rPr>
              <w:t>；废混凝土含水分较多，其密度以</w:t>
            </w:r>
            <w:r>
              <w:rPr>
                <w:rFonts w:ascii="Times New Roman" w:hAnsi="Times New Roman" w:cs="Times New Roman"/>
                <w:color w:val="FF0000"/>
                <w:sz w:val="24"/>
                <w:u w:val="single"/>
              </w:rPr>
              <w:t>0.9t/m</w:t>
            </w:r>
            <w:r>
              <w:rPr>
                <w:rFonts w:ascii="Times New Roman" w:hAnsi="Times New Roman" w:cs="Times New Roman"/>
                <w:color w:val="FF0000"/>
                <w:sz w:val="24"/>
                <w:u w:val="single"/>
                <w:vertAlign w:val="superscript"/>
              </w:rPr>
              <w:t>3</w:t>
            </w:r>
            <w:r>
              <w:rPr>
                <w:rFonts w:ascii="Times New Roman" w:hAnsiTheme="minorEastAsia" w:cs="Times New Roman"/>
                <w:color w:val="FF0000"/>
                <w:sz w:val="24"/>
                <w:u w:val="single"/>
              </w:rPr>
              <w:t>计算，则所产生的废混凝土的体积约</w:t>
            </w:r>
            <w:r>
              <w:rPr>
                <w:rFonts w:ascii="Times New Roman" w:hAnsi="Times New Roman" w:cs="Times New Roman" w:hint="eastAsia"/>
                <w:color w:val="FF0000"/>
                <w:sz w:val="24"/>
                <w:u w:val="single"/>
              </w:rPr>
              <w:t>12876</w:t>
            </w:r>
            <w:r>
              <w:rPr>
                <w:rFonts w:ascii="Times New Roman" w:hAnsi="Times New Roman" w:cs="Times New Roman"/>
                <w:color w:val="FF0000"/>
                <w:sz w:val="24"/>
                <w:u w:val="single"/>
              </w:rPr>
              <w:t>m</w:t>
            </w:r>
            <w:r>
              <w:rPr>
                <w:rFonts w:ascii="Times New Roman" w:hAnsi="Times New Roman" w:cs="Times New Roman"/>
                <w:color w:val="FF0000"/>
                <w:sz w:val="24"/>
                <w:u w:val="single"/>
                <w:vertAlign w:val="superscript"/>
              </w:rPr>
              <w:t>3</w:t>
            </w:r>
            <w:r>
              <w:rPr>
                <w:rFonts w:ascii="Times New Roman" w:hAnsiTheme="minorEastAsia" w:cs="Times New Roman"/>
                <w:color w:val="FF0000"/>
                <w:sz w:val="24"/>
                <w:u w:val="single"/>
              </w:rPr>
              <w:t>，破碎机工作时间以</w:t>
            </w:r>
            <w:r>
              <w:rPr>
                <w:rFonts w:ascii="Times New Roman" w:hAnsi="Times New Roman" w:cs="Times New Roman"/>
                <w:color w:val="FF0000"/>
                <w:sz w:val="24"/>
                <w:u w:val="single"/>
              </w:rPr>
              <w:t>1200h/a</w:t>
            </w:r>
            <w:r>
              <w:rPr>
                <w:rFonts w:ascii="Times New Roman" w:hAnsiTheme="minorEastAsia" w:cs="Times New Roman"/>
                <w:color w:val="FF0000"/>
                <w:sz w:val="24"/>
                <w:u w:val="single"/>
              </w:rPr>
              <w:t>计，则产尘量为</w:t>
            </w:r>
            <w:r>
              <w:rPr>
                <w:rFonts w:ascii="Times New Roman" w:hAnsi="Times New Roman" w:cs="Times New Roman"/>
                <w:color w:val="FF0000"/>
                <w:sz w:val="24"/>
                <w:u w:val="single"/>
              </w:rPr>
              <w:t>0.</w:t>
            </w:r>
            <w:r>
              <w:rPr>
                <w:rFonts w:ascii="Times New Roman" w:hAnsi="Times New Roman" w:cs="Times New Roman" w:hint="eastAsia"/>
                <w:color w:val="FF0000"/>
                <w:sz w:val="24"/>
                <w:u w:val="single"/>
              </w:rPr>
              <w:t>167</w:t>
            </w:r>
            <w:r>
              <w:rPr>
                <w:rFonts w:ascii="Times New Roman" w:hAnsi="Times New Roman" w:cs="Times New Roman"/>
                <w:color w:val="FF0000"/>
                <w:sz w:val="24"/>
                <w:u w:val="single"/>
              </w:rPr>
              <w:t>t/a</w:t>
            </w:r>
            <w:r>
              <w:rPr>
                <w:rFonts w:ascii="Times New Roman" w:hAnsiTheme="minorEastAsia" w:cs="Times New Roman"/>
                <w:color w:val="FF0000"/>
                <w:sz w:val="24"/>
                <w:u w:val="single"/>
              </w:rPr>
              <w:t>，产生速率为</w:t>
            </w:r>
            <w:r>
              <w:rPr>
                <w:rFonts w:ascii="Times New Roman" w:hAnsi="Times New Roman" w:cs="Times New Roman"/>
                <w:color w:val="FF0000"/>
                <w:sz w:val="24"/>
                <w:u w:val="single"/>
              </w:rPr>
              <w:t>0.1</w:t>
            </w:r>
            <w:r>
              <w:rPr>
                <w:rFonts w:ascii="Times New Roman" w:hAnsi="Times New Roman" w:cs="Times New Roman" w:hint="eastAsia"/>
                <w:color w:val="FF0000"/>
                <w:sz w:val="24"/>
                <w:u w:val="single"/>
              </w:rPr>
              <w:t>39</w:t>
            </w:r>
            <w:r>
              <w:rPr>
                <w:rFonts w:ascii="Times New Roman" w:hAnsi="Times New Roman" w:cs="Times New Roman"/>
                <w:color w:val="FF0000"/>
                <w:sz w:val="24"/>
                <w:u w:val="single"/>
              </w:rPr>
              <w:t>kg/h</w:t>
            </w:r>
            <w:r>
              <w:rPr>
                <w:rFonts w:ascii="Times New Roman" w:hAnsiTheme="minorEastAsia" w:cs="Times New Roman"/>
                <w:color w:val="FF0000"/>
                <w:sz w:val="24"/>
                <w:u w:val="single"/>
              </w:rPr>
              <w:t>。破碎机产生的粉尘通过</w:t>
            </w:r>
            <w:r>
              <w:rPr>
                <w:rFonts w:ascii="Times New Roman" w:hAnsi="Times New Roman" w:cs="Times New Roman"/>
                <w:color w:val="FF0000"/>
                <w:sz w:val="24"/>
                <w:u w:val="single"/>
              </w:rPr>
              <w:t>“</w:t>
            </w:r>
            <w:r>
              <w:rPr>
                <w:rFonts w:ascii="Times New Roman" w:hAnsiTheme="minorEastAsia" w:cs="Times New Roman"/>
                <w:color w:val="FF0000"/>
                <w:sz w:val="24"/>
                <w:u w:val="single"/>
              </w:rPr>
              <w:t>集尘罩（收集效率</w:t>
            </w:r>
            <w:r>
              <w:rPr>
                <w:rFonts w:ascii="Times New Roman" w:hAnsi="Times New Roman" w:cs="Times New Roman"/>
                <w:color w:val="FF0000"/>
                <w:sz w:val="24"/>
                <w:u w:val="single"/>
              </w:rPr>
              <w:t>90%</w:t>
            </w:r>
            <w:r>
              <w:rPr>
                <w:rFonts w:ascii="Times New Roman" w:hAnsiTheme="minorEastAsia" w:cs="Times New Roman"/>
                <w:color w:val="FF0000"/>
                <w:sz w:val="24"/>
                <w:u w:val="single"/>
              </w:rPr>
              <w:t>，风量为</w:t>
            </w:r>
            <w:r>
              <w:rPr>
                <w:rFonts w:ascii="Times New Roman" w:hAnsi="Times New Roman" w:cs="Times New Roman"/>
                <w:color w:val="FF0000"/>
                <w:sz w:val="24"/>
                <w:u w:val="single"/>
              </w:rPr>
              <w:t>3000m</w:t>
            </w:r>
            <w:r>
              <w:rPr>
                <w:rFonts w:ascii="Times New Roman" w:hAnsi="Times New Roman" w:cs="Times New Roman"/>
                <w:color w:val="FF0000"/>
                <w:sz w:val="24"/>
                <w:u w:val="single"/>
                <w:vertAlign w:val="superscript"/>
              </w:rPr>
              <w:t>3</w:t>
            </w:r>
            <w:r>
              <w:rPr>
                <w:rFonts w:ascii="Times New Roman" w:hAnsi="Times New Roman" w:cs="Times New Roman"/>
                <w:color w:val="FF0000"/>
                <w:sz w:val="24"/>
                <w:u w:val="single"/>
              </w:rPr>
              <w:t>/h</w:t>
            </w:r>
            <w:r>
              <w:rPr>
                <w:rFonts w:ascii="Times New Roman" w:hAnsiTheme="minorEastAsia" w:cs="Times New Roman"/>
                <w:color w:val="FF0000"/>
                <w:sz w:val="24"/>
                <w:u w:val="single"/>
              </w:rPr>
              <w:t>）</w:t>
            </w:r>
            <w:r>
              <w:rPr>
                <w:rFonts w:ascii="Times New Roman" w:hAnsi="Times New Roman" w:cs="Times New Roman"/>
                <w:color w:val="FF0000"/>
                <w:sz w:val="24"/>
                <w:u w:val="single"/>
              </w:rPr>
              <w:t>+</w:t>
            </w:r>
            <w:r>
              <w:rPr>
                <w:rFonts w:ascii="Times New Roman" w:hAnsiTheme="minorEastAsia" w:cs="Times New Roman"/>
                <w:color w:val="FF0000"/>
                <w:sz w:val="24"/>
                <w:u w:val="single"/>
              </w:rPr>
              <w:t>布袋除尘器（处理效率</w:t>
            </w:r>
            <w:r>
              <w:rPr>
                <w:rFonts w:ascii="Times New Roman" w:hAnsi="Times New Roman" w:cs="Times New Roman"/>
                <w:color w:val="FF0000"/>
                <w:sz w:val="24"/>
                <w:u w:val="single"/>
              </w:rPr>
              <w:t>99%</w:t>
            </w:r>
            <w:r>
              <w:rPr>
                <w:rFonts w:ascii="Times New Roman" w:hAnsiTheme="minorEastAsia" w:cs="Times New Roman"/>
                <w:color w:val="FF0000"/>
                <w:sz w:val="24"/>
                <w:u w:val="single"/>
              </w:rPr>
              <w:t>）</w:t>
            </w:r>
            <w:r>
              <w:rPr>
                <w:rFonts w:ascii="Times New Roman" w:hAnsi="Times New Roman" w:cs="Times New Roman"/>
                <w:color w:val="FF0000"/>
                <w:sz w:val="24"/>
                <w:u w:val="single"/>
              </w:rPr>
              <w:t>”</w:t>
            </w:r>
            <w:r>
              <w:rPr>
                <w:rFonts w:ascii="Times New Roman" w:hAnsiTheme="minorEastAsia" w:cs="Times New Roman"/>
                <w:color w:val="FF0000"/>
                <w:sz w:val="24"/>
                <w:u w:val="single"/>
              </w:rPr>
              <w:t>的方式处理，处理后的废气</w:t>
            </w:r>
            <w:r>
              <w:rPr>
                <w:rFonts w:ascii="Times New Roman" w:hAnsiTheme="minorEastAsia" w:cs="Times New Roman" w:hint="eastAsia"/>
                <w:color w:val="FF0000"/>
                <w:sz w:val="24"/>
                <w:u w:val="single"/>
              </w:rPr>
              <w:t>经过</w:t>
            </w:r>
            <w:r>
              <w:rPr>
                <w:rFonts w:ascii="Times New Roman" w:hAnsiTheme="minorEastAsia" w:cs="Times New Roman" w:hint="eastAsia"/>
                <w:color w:val="FF0000"/>
                <w:sz w:val="24"/>
                <w:u w:val="single"/>
              </w:rPr>
              <w:t>15m</w:t>
            </w:r>
            <w:r>
              <w:rPr>
                <w:rFonts w:ascii="Times New Roman" w:hAnsiTheme="minorEastAsia" w:cs="Times New Roman" w:hint="eastAsia"/>
                <w:color w:val="FF0000"/>
                <w:sz w:val="24"/>
                <w:u w:val="single"/>
              </w:rPr>
              <w:t>排气筒高空排放</w:t>
            </w:r>
            <w:r>
              <w:rPr>
                <w:rFonts w:ascii="Times New Roman" w:hAnsiTheme="minorEastAsia" w:cs="Times New Roman"/>
                <w:color w:val="FF0000"/>
                <w:sz w:val="24"/>
                <w:u w:val="single"/>
              </w:rPr>
              <w:t>。则未被集尘罩收集的粉尘量为</w:t>
            </w:r>
            <w:r>
              <w:rPr>
                <w:rFonts w:ascii="Times New Roman" w:hAnsi="Times New Roman" w:cs="Times New Roman"/>
                <w:color w:val="FF0000"/>
                <w:sz w:val="24"/>
                <w:u w:val="single"/>
              </w:rPr>
              <w:t>0.0</w:t>
            </w:r>
            <w:r>
              <w:rPr>
                <w:rFonts w:ascii="Times New Roman" w:hAnsi="Times New Roman" w:cs="Times New Roman" w:hint="eastAsia"/>
                <w:color w:val="FF0000"/>
                <w:sz w:val="24"/>
                <w:u w:val="single"/>
              </w:rPr>
              <w:t>167</w:t>
            </w:r>
            <w:r>
              <w:rPr>
                <w:rFonts w:ascii="Times New Roman" w:hAnsi="Times New Roman" w:cs="Times New Roman"/>
                <w:color w:val="FF0000"/>
                <w:sz w:val="24"/>
                <w:u w:val="single"/>
              </w:rPr>
              <w:t>t/a</w:t>
            </w:r>
            <w:r>
              <w:rPr>
                <w:rFonts w:ascii="Times New Roman" w:hAnsiTheme="minorEastAsia" w:cs="Times New Roman"/>
                <w:color w:val="FF0000"/>
                <w:sz w:val="24"/>
                <w:u w:val="single"/>
              </w:rPr>
              <w:t>，</w:t>
            </w:r>
            <w:r>
              <w:rPr>
                <w:rFonts w:ascii="Times New Roman" w:hAnsiTheme="minorEastAsia" w:cs="Times New Roman" w:hint="eastAsia"/>
                <w:color w:val="FF0000"/>
                <w:sz w:val="24"/>
                <w:u w:val="single"/>
              </w:rPr>
              <w:t>有组织排放的粉尘为</w:t>
            </w:r>
            <w:r>
              <w:rPr>
                <w:rFonts w:ascii="Times New Roman" w:hAnsiTheme="minorEastAsia" w:cs="Times New Roman" w:hint="eastAsia"/>
                <w:color w:val="FF0000"/>
                <w:sz w:val="24"/>
                <w:u w:val="single"/>
              </w:rPr>
              <w:t>0.000167t/a</w:t>
            </w:r>
            <w:r>
              <w:rPr>
                <w:rFonts w:ascii="Times New Roman" w:hAnsiTheme="minorEastAsia" w:cs="Times New Roman" w:hint="eastAsia"/>
                <w:color w:val="FF0000"/>
                <w:sz w:val="24"/>
                <w:u w:val="single"/>
              </w:rPr>
              <w:t>，</w:t>
            </w:r>
            <w:r>
              <w:rPr>
                <w:rFonts w:ascii="Times New Roman" w:hAnsiTheme="minorEastAsia" w:cs="Times New Roman"/>
                <w:color w:val="FF0000"/>
                <w:sz w:val="24"/>
                <w:u w:val="single"/>
              </w:rPr>
              <w:t>排放速率为</w:t>
            </w:r>
            <w:r>
              <w:rPr>
                <w:rFonts w:ascii="Times New Roman" w:hAnsi="Times New Roman" w:cs="Times New Roman" w:hint="eastAsia"/>
                <w:color w:val="FF0000"/>
                <w:sz w:val="24"/>
                <w:u w:val="single"/>
              </w:rPr>
              <w:t>0.000139</w:t>
            </w:r>
            <w:r>
              <w:rPr>
                <w:rFonts w:ascii="Times New Roman" w:hAnsi="Times New Roman" w:cs="Times New Roman"/>
                <w:color w:val="FF0000"/>
                <w:sz w:val="24"/>
                <w:u w:val="single"/>
              </w:rPr>
              <w:t>kg/h</w:t>
            </w:r>
            <w:r>
              <w:rPr>
                <w:rFonts w:ascii="Times New Roman" w:hAnsiTheme="minorEastAsia" w:cs="Times New Roman"/>
                <w:color w:val="FF0000"/>
                <w:sz w:val="24"/>
                <w:u w:val="single"/>
              </w:rPr>
              <w:t>，排放浓度为</w:t>
            </w:r>
            <w:r>
              <w:rPr>
                <w:rFonts w:ascii="Times New Roman" w:hAnsi="Times New Roman" w:cs="Times New Roman"/>
                <w:color w:val="FF0000"/>
                <w:sz w:val="24"/>
                <w:u w:val="single"/>
              </w:rPr>
              <w:t>0.</w:t>
            </w:r>
            <w:r>
              <w:rPr>
                <w:rFonts w:ascii="Times New Roman" w:hAnsi="Times New Roman" w:cs="Times New Roman" w:hint="eastAsia"/>
                <w:color w:val="FF0000"/>
                <w:sz w:val="24"/>
                <w:u w:val="single"/>
              </w:rPr>
              <w:t>04</w:t>
            </w:r>
            <w:r>
              <w:rPr>
                <w:rFonts w:ascii="Times New Roman" w:hAnsi="Times New Roman" w:cs="Times New Roman"/>
                <w:color w:val="FF0000"/>
                <w:sz w:val="24"/>
                <w:u w:val="single"/>
              </w:rPr>
              <w:t>6mg/m</w:t>
            </w:r>
            <w:r>
              <w:rPr>
                <w:rFonts w:ascii="Times New Roman" w:hAnsi="Times New Roman" w:cs="Times New Roman"/>
                <w:color w:val="FF0000"/>
                <w:sz w:val="24"/>
                <w:u w:val="single"/>
                <w:vertAlign w:val="superscript"/>
              </w:rPr>
              <w:t>3</w:t>
            </w:r>
            <w:r>
              <w:rPr>
                <w:rFonts w:ascii="Times New Roman" w:hAnsiTheme="minorEastAsia" w:cs="Times New Roman"/>
                <w:color w:val="FF0000"/>
                <w:sz w:val="24"/>
                <w:u w:val="single"/>
              </w:rPr>
              <w:t>。</w:t>
            </w:r>
          </w:p>
          <w:p w:rsidR="00885CF3" w:rsidRDefault="0078570F">
            <w:pPr>
              <w:spacing w:line="360" w:lineRule="auto"/>
              <w:ind w:right="113" w:firstLineChars="200" w:firstLine="480"/>
              <w:rPr>
                <w:rFonts w:ascii="Times New Roman" w:hAnsiTheme="minorEastAsia" w:cs="Times New Roman"/>
                <w:color w:val="FF0000"/>
                <w:sz w:val="24"/>
                <w:u w:val="single"/>
              </w:rPr>
            </w:pPr>
            <w:r>
              <w:rPr>
                <w:rFonts w:ascii="Times New Roman" w:hAnsiTheme="minorEastAsia" w:cs="Times New Roman"/>
                <w:color w:val="FF0000"/>
                <w:sz w:val="24"/>
                <w:u w:val="single"/>
              </w:rPr>
              <w:t>经破碎机破碎后的小粒径块石灰需经球磨机进一步磨细，球磨机为封闭操作，仅在进料与出料时产生粉尘，块石灰粉磨阶段产生的粉尘浓度以</w:t>
            </w:r>
            <w:r>
              <w:rPr>
                <w:rFonts w:ascii="Times New Roman" w:hAnsi="Times New Roman" w:cs="Times New Roman"/>
                <w:color w:val="FF0000"/>
                <w:sz w:val="24"/>
                <w:u w:val="single"/>
              </w:rPr>
              <w:t>5000mg/m</w:t>
            </w:r>
            <w:r>
              <w:rPr>
                <w:rFonts w:ascii="Times New Roman" w:hAnsi="Times New Roman" w:cs="Times New Roman"/>
                <w:color w:val="FF0000"/>
                <w:sz w:val="24"/>
                <w:u w:val="single"/>
                <w:vertAlign w:val="superscript"/>
              </w:rPr>
              <w:t>3</w:t>
            </w:r>
            <w:r>
              <w:rPr>
                <w:rFonts w:ascii="Times New Roman" w:hAnsi="Times New Roman" w:cs="Times New Roman"/>
                <w:color w:val="FF0000"/>
                <w:sz w:val="24"/>
                <w:u w:val="single"/>
              </w:rPr>
              <w:t>-</w:t>
            </w:r>
            <w:r>
              <w:rPr>
                <w:rFonts w:ascii="Times New Roman" w:hAnsiTheme="minorEastAsia" w:cs="Times New Roman"/>
                <w:color w:val="FF0000"/>
                <w:sz w:val="24"/>
                <w:u w:val="single"/>
              </w:rPr>
              <w:t>原料计，则球磨阶段产生的粉尘量为</w:t>
            </w:r>
            <w:r>
              <w:rPr>
                <w:rFonts w:ascii="Times New Roman" w:hAnsi="Times New Roman" w:cs="Times New Roman"/>
                <w:color w:val="FF0000"/>
                <w:sz w:val="24"/>
                <w:u w:val="single"/>
              </w:rPr>
              <w:t>0.504t/a</w:t>
            </w:r>
            <w:r>
              <w:rPr>
                <w:rFonts w:ascii="Times New Roman" w:hAnsiTheme="minorEastAsia" w:cs="Times New Roman"/>
                <w:color w:val="FF0000"/>
                <w:sz w:val="24"/>
                <w:u w:val="single"/>
              </w:rPr>
              <w:t>，上料出料时间以</w:t>
            </w:r>
            <w:r>
              <w:rPr>
                <w:rFonts w:ascii="Times New Roman" w:hAnsi="Times New Roman" w:cs="Times New Roman"/>
                <w:color w:val="FF0000"/>
                <w:sz w:val="24"/>
                <w:u w:val="single"/>
              </w:rPr>
              <w:t>300h/a</w:t>
            </w:r>
            <w:r>
              <w:rPr>
                <w:rFonts w:ascii="Times New Roman" w:hAnsiTheme="minorEastAsia" w:cs="Times New Roman"/>
                <w:color w:val="FF0000"/>
                <w:sz w:val="24"/>
                <w:u w:val="single"/>
              </w:rPr>
              <w:t>计，球磨机产生的粉尘通过</w:t>
            </w:r>
            <w:r>
              <w:rPr>
                <w:rFonts w:ascii="Times New Roman" w:hAnsi="Times New Roman" w:cs="Times New Roman"/>
                <w:color w:val="FF0000"/>
                <w:sz w:val="24"/>
                <w:u w:val="single"/>
              </w:rPr>
              <w:t>“</w:t>
            </w:r>
            <w:r>
              <w:rPr>
                <w:rFonts w:ascii="Times New Roman" w:hAnsiTheme="minorEastAsia" w:cs="Times New Roman"/>
                <w:color w:val="FF0000"/>
                <w:sz w:val="24"/>
                <w:u w:val="single"/>
              </w:rPr>
              <w:t>集尘罩（收集效率</w:t>
            </w:r>
            <w:r>
              <w:rPr>
                <w:rFonts w:ascii="Times New Roman" w:hAnsi="Times New Roman" w:cs="Times New Roman"/>
                <w:color w:val="FF0000"/>
                <w:sz w:val="24"/>
                <w:u w:val="single"/>
              </w:rPr>
              <w:t>90%</w:t>
            </w:r>
            <w:r>
              <w:rPr>
                <w:rFonts w:ascii="Times New Roman" w:hAnsiTheme="minorEastAsia" w:cs="Times New Roman"/>
                <w:color w:val="FF0000"/>
                <w:sz w:val="24"/>
                <w:u w:val="single"/>
              </w:rPr>
              <w:t>，风量为</w:t>
            </w:r>
            <w:r>
              <w:rPr>
                <w:rFonts w:ascii="Times New Roman" w:hAnsi="Times New Roman" w:cs="Times New Roman"/>
                <w:color w:val="FF0000"/>
                <w:sz w:val="24"/>
                <w:u w:val="single"/>
              </w:rPr>
              <w:t>3000m</w:t>
            </w:r>
            <w:r>
              <w:rPr>
                <w:rFonts w:ascii="Times New Roman" w:hAnsi="Times New Roman" w:cs="Times New Roman"/>
                <w:color w:val="FF0000"/>
                <w:sz w:val="24"/>
                <w:u w:val="single"/>
                <w:vertAlign w:val="superscript"/>
              </w:rPr>
              <w:t>3</w:t>
            </w:r>
            <w:r>
              <w:rPr>
                <w:rFonts w:ascii="Times New Roman" w:hAnsi="Times New Roman" w:cs="Times New Roman"/>
                <w:color w:val="FF0000"/>
                <w:sz w:val="24"/>
                <w:u w:val="single"/>
              </w:rPr>
              <w:t>/h</w:t>
            </w:r>
            <w:r>
              <w:rPr>
                <w:rFonts w:ascii="Times New Roman" w:hAnsiTheme="minorEastAsia" w:cs="Times New Roman"/>
                <w:color w:val="FF0000"/>
                <w:sz w:val="24"/>
                <w:u w:val="single"/>
              </w:rPr>
              <w:t>）</w:t>
            </w:r>
            <w:r>
              <w:rPr>
                <w:rFonts w:ascii="Times New Roman" w:hAnsi="Times New Roman" w:cs="Times New Roman"/>
                <w:color w:val="FF0000"/>
                <w:sz w:val="24"/>
                <w:u w:val="single"/>
              </w:rPr>
              <w:t>+</w:t>
            </w:r>
            <w:r>
              <w:rPr>
                <w:rFonts w:ascii="Times New Roman" w:hAnsiTheme="minorEastAsia" w:cs="Times New Roman"/>
                <w:color w:val="FF0000"/>
                <w:sz w:val="24"/>
                <w:u w:val="single"/>
              </w:rPr>
              <w:t>布袋除尘器（处理效率</w:t>
            </w:r>
            <w:r>
              <w:rPr>
                <w:rFonts w:ascii="Times New Roman" w:hAnsi="Times New Roman" w:cs="Times New Roman"/>
                <w:color w:val="FF0000"/>
                <w:sz w:val="24"/>
                <w:u w:val="single"/>
              </w:rPr>
              <w:t xml:space="preserve"> 99%</w:t>
            </w:r>
            <w:r>
              <w:rPr>
                <w:rFonts w:ascii="Times New Roman" w:hAnsiTheme="minorEastAsia" w:cs="Times New Roman"/>
                <w:color w:val="FF0000"/>
                <w:sz w:val="24"/>
                <w:u w:val="single"/>
              </w:rPr>
              <w:t>）</w:t>
            </w:r>
            <w:r>
              <w:rPr>
                <w:rFonts w:ascii="Times New Roman" w:hAnsi="Times New Roman" w:cs="Times New Roman"/>
                <w:color w:val="FF0000"/>
                <w:sz w:val="24"/>
                <w:u w:val="single"/>
              </w:rPr>
              <w:t>”</w:t>
            </w:r>
            <w:r>
              <w:rPr>
                <w:rFonts w:ascii="Times New Roman" w:hAnsiTheme="minorEastAsia" w:cs="Times New Roman"/>
                <w:color w:val="FF0000"/>
                <w:sz w:val="24"/>
                <w:u w:val="single"/>
              </w:rPr>
              <w:t>的方式处理，处理后的废气</w:t>
            </w:r>
            <w:r>
              <w:rPr>
                <w:rFonts w:ascii="Times New Roman" w:hAnsiTheme="minorEastAsia" w:cs="Times New Roman" w:hint="eastAsia"/>
                <w:color w:val="FF0000"/>
                <w:sz w:val="24"/>
                <w:u w:val="single"/>
              </w:rPr>
              <w:t>经过</w:t>
            </w:r>
            <w:r>
              <w:rPr>
                <w:rFonts w:ascii="Times New Roman" w:hAnsiTheme="minorEastAsia" w:cs="Times New Roman" w:hint="eastAsia"/>
                <w:color w:val="FF0000"/>
                <w:sz w:val="24"/>
                <w:u w:val="single"/>
              </w:rPr>
              <w:t>15m</w:t>
            </w:r>
            <w:r>
              <w:rPr>
                <w:rFonts w:ascii="Times New Roman" w:hAnsiTheme="minorEastAsia" w:cs="Times New Roman" w:hint="eastAsia"/>
                <w:color w:val="FF0000"/>
                <w:sz w:val="24"/>
                <w:u w:val="single"/>
              </w:rPr>
              <w:t>排气筒高空排放</w:t>
            </w:r>
            <w:r>
              <w:rPr>
                <w:rFonts w:ascii="Times New Roman" w:hAnsiTheme="minorEastAsia" w:cs="Times New Roman"/>
                <w:color w:val="FF0000"/>
                <w:sz w:val="24"/>
                <w:u w:val="single"/>
              </w:rPr>
              <w:t>。则未被集尘罩收集的粉尘量</w:t>
            </w:r>
            <w:r>
              <w:rPr>
                <w:rFonts w:ascii="Times New Roman" w:hAnsiTheme="minorEastAsia" w:cs="Times New Roman"/>
                <w:color w:val="FF0000"/>
                <w:sz w:val="24"/>
                <w:u w:val="single"/>
              </w:rPr>
              <w:lastRenderedPageBreak/>
              <w:t>为</w:t>
            </w:r>
            <w:r>
              <w:rPr>
                <w:rFonts w:ascii="Times New Roman" w:hAnsi="Times New Roman" w:cs="Times New Roman"/>
                <w:color w:val="FF0000"/>
                <w:sz w:val="24"/>
                <w:u w:val="single"/>
              </w:rPr>
              <w:t>0.0504t/a</w:t>
            </w:r>
            <w:r>
              <w:rPr>
                <w:rFonts w:ascii="Times New Roman" w:hAnsiTheme="minorEastAsia" w:cs="Times New Roman"/>
                <w:color w:val="FF0000"/>
                <w:sz w:val="24"/>
                <w:u w:val="single"/>
              </w:rPr>
              <w:t>，</w:t>
            </w:r>
            <w:r>
              <w:rPr>
                <w:rFonts w:ascii="Times New Roman" w:hAnsiTheme="minorEastAsia" w:cs="Times New Roman" w:hint="eastAsia"/>
                <w:color w:val="FF0000"/>
                <w:sz w:val="24"/>
                <w:u w:val="single"/>
              </w:rPr>
              <w:t>有组织排放的粉尘为</w:t>
            </w:r>
            <w:r>
              <w:rPr>
                <w:rFonts w:ascii="Times New Roman" w:hAnsiTheme="minorEastAsia" w:cs="Times New Roman" w:hint="eastAsia"/>
                <w:color w:val="FF0000"/>
                <w:sz w:val="24"/>
                <w:u w:val="single"/>
              </w:rPr>
              <w:t>0.000504t/a</w:t>
            </w:r>
            <w:r>
              <w:rPr>
                <w:rFonts w:ascii="Times New Roman" w:hAnsiTheme="minorEastAsia" w:cs="Times New Roman" w:hint="eastAsia"/>
                <w:color w:val="FF0000"/>
                <w:sz w:val="24"/>
                <w:u w:val="single"/>
              </w:rPr>
              <w:t>，</w:t>
            </w:r>
            <w:r>
              <w:rPr>
                <w:rFonts w:ascii="Times New Roman" w:hAnsiTheme="minorEastAsia" w:cs="Times New Roman"/>
                <w:color w:val="FF0000"/>
                <w:sz w:val="24"/>
                <w:u w:val="single"/>
              </w:rPr>
              <w:t>排放速率为</w:t>
            </w:r>
            <w:r>
              <w:rPr>
                <w:rFonts w:ascii="Times New Roman" w:hAnsi="Times New Roman" w:cs="Times New Roman" w:hint="eastAsia"/>
                <w:color w:val="FF0000"/>
                <w:sz w:val="24"/>
                <w:u w:val="single"/>
              </w:rPr>
              <w:t>0.00042</w:t>
            </w:r>
            <w:r>
              <w:rPr>
                <w:rFonts w:ascii="Times New Roman" w:hAnsi="Times New Roman" w:cs="Times New Roman"/>
                <w:color w:val="FF0000"/>
                <w:sz w:val="24"/>
                <w:u w:val="single"/>
              </w:rPr>
              <w:t>kg/h</w:t>
            </w:r>
            <w:r>
              <w:rPr>
                <w:rFonts w:ascii="Times New Roman" w:hAnsiTheme="minorEastAsia" w:cs="Times New Roman"/>
                <w:color w:val="FF0000"/>
                <w:sz w:val="24"/>
                <w:u w:val="single"/>
              </w:rPr>
              <w:t>，排放浓度为</w:t>
            </w:r>
            <w:r>
              <w:rPr>
                <w:rFonts w:ascii="Times New Roman" w:hAnsi="Times New Roman" w:cs="Times New Roman"/>
                <w:color w:val="FF0000"/>
                <w:sz w:val="24"/>
                <w:u w:val="single"/>
              </w:rPr>
              <w:t>0.</w:t>
            </w:r>
            <w:r>
              <w:rPr>
                <w:rFonts w:ascii="Times New Roman" w:hAnsi="Times New Roman" w:cs="Times New Roman" w:hint="eastAsia"/>
                <w:color w:val="FF0000"/>
                <w:sz w:val="24"/>
                <w:u w:val="single"/>
              </w:rPr>
              <w:t>14</w:t>
            </w:r>
            <w:r>
              <w:rPr>
                <w:rFonts w:ascii="Times New Roman" w:hAnsi="Times New Roman" w:cs="Times New Roman"/>
                <w:color w:val="FF0000"/>
                <w:sz w:val="24"/>
                <w:u w:val="single"/>
              </w:rPr>
              <w:t>mg/m</w:t>
            </w:r>
            <w:r>
              <w:rPr>
                <w:rFonts w:ascii="Times New Roman" w:hAnsi="Times New Roman" w:cs="Times New Roman"/>
                <w:color w:val="FF0000"/>
                <w:sz w:val="24"/>
                <w:u w:val="single"/>
                <w:vertAlign w:val="superscript"/>
              </w:rPr>
              <w:t>3</w:t>
            </w:r>
            <w:r>
              <w:rPr>
                <w:rFonts w:ascii="Times New Roman" w:hAnsiTheme="minorEastAsia" w:cs="Times New Roman"/>
                <w:color w:val="FF0000"/>
                <w:sz w:val="24"/>
                <w:u w:val="single"/>
              </w:rPr>
              <w:t>。</w:t>
            </w:r>
          </w:p>
          <w:p w:rsidR="00885CF3" w:rsidRDefault="0078570F">
            <w:pPr>
              <w:ind w:right="113" w:firstLineChars="200" w:firstLine="482"/>
              <w:jc w:val="center"/>
              <w:rPr>
                <w:rFonts w:ascii="Times New Roman" w:hAnsi="Times New Roman" w:cs="Times New Roman"/>
                <w:b/>
                <w:color w:val="FF0000"/>
                <w:sz w:val="24"/>
                <w:u w:val="single"/>
              </w:rPr>
            </w:pPr>
            <w:r>
              <w:rPr>
                <w:rFonts w:ascii="Times New Roman" w:hAnsiTheme="minorEastAsia" w:cs="Times New Roman"/>
                <w:b/>
                <w:color w:val="FF0000"/>
                <w:sz w:val="24"/>
                <w:u w:val="single"/>
              </w:rPr>
              <w:t>表</w:t>
            </w:r>
            <w:r>
              <w:rPr>
                <w:rFonts w:ascii="Times New Roman" w:hAnsi="Times New Roman" w:cs="Times New Roman"/>
                <w:b/>
                <w:color w:val="FF0000"/>
                <w:sz w:val="24"/>
                <w:u w:val="single"/>
              </w:rPr>
              <w:t xml:space="preserve">5-8   </w:t>
            </w:r>
            <w:r>
              <w:rPr>
                <w:rFonts w:ascii="Times New Roman" w:hAnsiTheme="minorEastAsia" w:cs="Times New Roman"/>
                <w:b/>
                <w:color w:val="FF0000"/>
                <w:sz w:val="24"/>
                <w:u w:val="single"/>
              </w:rPr>
              <w:t>破碎、磨粉粉尘产生及排放情况一览表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28"/>
              <w:gridCol w:w="1592"/>
              <w:gridCol w:w="1281"/>
              <w:gridCol w:w="1592"/>
              <w:gridCol w:w="1281"/>
              <w:gridCol w:w="1588"/>
            </w:tblGrid>
            <w:tr w:rsidR="00885CF3">
              <w:trPr>
                <w:trHeight w:val="50"/>
              </w:trPr>
              <w:tc>
                <w:tcPr>
                  <w:tcW w:w="862" w:type="pct"/>
                  <w:vMerge w:val="restar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污染物名称</w:t>
                  </w:r>
                </w:p>
              </w:tc>
              <w:tc>
                <w:tcPr>
                  <w:tcW w:w="898"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产生状况</w:t>
                  </w:r>
                </w:p>
              </w:tc>
              <w:tc>
                <w:tcPr>
                  <w:tcW w:w="1620" w:type="pct"/>
                  <w:gridSpan w:val="2"/>
                  <w:tcBorders>
                    <w:righ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hint="eastAsia"/>
                      <w:color w:val="FF0000"/>
                      <w:szCs w:val="21"/>
                      <w:u w:val="single"/>
                    </w:rPr>
                    <w:t>有组织</w:t>
                  </w:r>
                  <w:r>
                    <w:rPr>
                      <w:rFonts w:ascii="Times New Roman" w:hAnsiTheme="minorEastAsia" w:cs="Times New Roman"/>
                      <w:color w:val="FF0000"/>
                      <w:szCs w:val="21"/>
                      <w:u w:val="single"/>
                    </w:rPr>
                    <w:t>排放状况</w:t>
                  </w:r>
                </w:p>
              </w:tc>
              <w:tc>
                <w:tcPr>
                  <w:tcW w:w="1620" w:type="pct"/>
                  <w:gridSpan w:val="2"/>
                  <w:tcBorders>
                    <w:lef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hint="eastAsia"/>
                      <w:color w:val="FF0000"/>
                      <w:szCs w:val="21"/>
                      <w:u w:val="single"/>
                    </w:rPr>
                    <w:t>无组织</w:t>
                  </w:r>
                  <w:r>
                    <w:rPr>
                      <w:rFonts w:ascii="Times New Roman" w:hAnsiTheme="minorEastAsia" w:cs="Times New Roman"/>
                      <w:color w:val="FF0000"/>
                      <w:szCs w:val="21"/>
                      <w:u w:val="single"/>
                    </w:rPr>
                    <w:t>排放状况</w:t>
                  </w:r>
                </w:p>
              </w:tc>
            </w:tr>
            <w:tr w:rsidR="00885CF3">
              <w:trPr>
                <w:trHeight w:val="120"/>
              </w:trPr>
              <w:tc>
                <w:tcPr>
                  <w:tcW w:w="862"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898"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年产生量</w:t>
                  </w:r>
                  <w:r>
                    <w:rPr>
                      <w:rFonts w:ascii="Times New Roman" w:hAnsi="Times New Roman" w:cs="Times New Roman"/>
                      <w:color w:val="FF0000"/>
                      <w:szCs w:val="21"/>
                      <w:u w:val="single"/>
                    </w:rPr>
                    <w:t>t/a</w:t>
                  </w:r>
                </w:p>
              </w:tc>
              <w:tc>
                <w:tcPr>
                  <w:tcW w:w="723"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速率</w:t>
                  </w:r>
                  <w:r>
                    <w:rPr>
                      <w:rFonts w:ascii="Times New Roman" w:hAnsi="Times New Roman" w:cs="Times New Roman"/>
                      <w:color w:val="FF0000"/>
                      <w:szCs w:val="21"/>
                      <w:u w:val="single"/>
                    </w:rPr>
                    <w:t>kg/h</w:t>
                  </w:r>
                </w:p>
              </w:tc>
              <w:tc>
                <w:tcPr>
                  <w:tcW w:w="898" w:type="pct"/>
                  <w:tcBorders>
                    <w:righ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年排放量</w:t>
                  </w:r>
                  <w:r>
                    <w:rPr>
                      <w:rFonts w:ascii="Times New Roman" w:hAnsi="Times New Roman" w:cs="Times New Roman"/>
                      <w:color w:val="FF0000"/>
                      <w:szCs w:val="21"/>
                      <w:u w:val="single"/>
                    </w:rPr>
                    <w:t>t/a</w:t>
                  </w:r>
                </w:p>
              </w:tc>
              <w:tc>
                <w:tcPr>
                  <w:tcW w:w="723" w:type="pct"/>
                  <w:tcBorders>
                    <w:left w:val="single" w:sz="4" w:space="0" w:color="auto"/>
                    <w:righ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速率</w:t>
                  </w:r>
                  <w:r>
                    <w:rPr>
                      <w:rFonts w:ascii="Times New Roman" w:hAnsi="Times New Roman" w:cs="Times New Roman"/>
                      <w:color w:val="FF0000"/>
                      <w:szCs w:val="21"/>
                      <w:u w:val="single"/>
                    </w:rPr>
                    <w:t>kg/h</w:t>
                  </w:r>
                </w:p>
              </w:tc>
              <w:tc>
                <w:tcPr>
                  <w:tcW w:w="898" w:type="pct"/>
                  <w:tcBorders>
                    <w:lef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年排放量</w:t>
                  </w:r>
                  <w:r>
                    <w:rPr>
                      <w:rFonts w:ascii="Times New Roman" w:hAnsi="Times New Roman" w:cs="Times New Roman"/>
                      <w:color w:val="FF0000"/>
                      <w:szCs w:val="21"/>
                      <w:u w:val="single"/>
                    </w:rPr>
                    <w:t>t/a</w:t>
                  </w:r>
                </w:p>
              </w:tc>
            </w:tr>
            <w:tr w:rsidR="00885CF3">
              <w:tc>
                <w:tcPr>
                  <w:tcW w:w="86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颗粒物</w:t>
                  </w:r>
                </w:p>
              </w:tc>
              <w:tc>
                <w:tcPr>
                  <w:tcW w:w="898"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0.671</w:t>
                  </w:r>
                </w:p>
              </w:tc>
              <w:tc>
                <w:tcPr>
                  <w:tcW w:w="723"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0.000559</w:t>
                  </w:r>
                </w:p>
              </w:tc>
              <w:tc>
                <w:tcPr>
                  <w:tcW w:w="898" w:type="pct"/>
                  <w:tcBorders>
                    <w:righ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0.000671</w:t>
                  </w:r>
                </w:p>
              </w:tc>
              <w:tc>
                <w:tcPr>
                  <w:tcW w:w="723" w:type="pct"/>
                  <w:tcBorders>
                    <w:left w:val="single" w:sz="4" w:space="0" w:color="auto"/>
                    <w:righ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0.0559</w:t>
                  </w:r>
                </w:p>
              </w:tc>
              <w:tc>
                <w:tcPr>
                  <w:tcW w:w="898" w:type="pct"/>
                  <w:tcBorders>
                    <w:lef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0.0671</w:t>
                  </w:r>
                </w:p>
              </w:tc>
            </w:tr>
          </w:tbl>
          <w:p w:rsidR="00885CF3" w:rsidRPr="00FE5351" w:rsidRDefault="00FE5351" w:rsidP="00FE5351">
            <w:pPr>
              <w:spacing w:line="360" w:lineRule="auto"/>
              <w:ind w:right="113" w:firstLineChars="196" w:firstLine="472"/>
              <w:rPr>
                <w:rFonts w:ascii="Times New Roman" w:hAnsi="Times New Roman" w:cs="Times New Roman"/>
                <w:b/>
                <w:sz w:val="24"/>
              </w:rPr>
            </w:pPr>
            <w:r w:rsidRPr="00FE5351">
              <w:rPr>
                <w:rFonts w:ascii="宋体" w:eastAsia="宋体" w:hAnsi="宋体" w:cs="宋体" w:hint="eastAsia"/>
                <w:b/>
                <w:sz w:val="24"/>
                <w:highlight w:val="lightGray"/>
              </w:rPr>
              <w:t>③</w:t>
            </w:r>
            <w:r w:rsidR="0078570F" w:rsidRPr="00FE5351">
              <w:rPr>
                <w:rFonts w:ascii="Times New Roman" w:hAnsiTheme="minorEastAsia" w:cs="Times New Roman"/>
                <w:b/>
                <w:sz w:val="24"/>
              </w:rPr>
              <w:t>锅炉燃料废气</w:t>
            </w:r>
          </w:p>
          <w:p w:rsidR="00885CF3" w:rsidRDefault="0078570F">
            <w:pPr>
              <w:pStyle w:val="12"/>
              <w:snapToGrid w:val="0"/>
              <w:spacing w:line="360" w:lineRule="auto"/>
              <w:ind w:firstLine="480"/>
              <w:rPr>
                <w:rFonts w:eastAsiaTheme="minorEastAsia"/>
                <w:bCs/>
                <w:sz w:val="24"/>
              </w:rPr>
            </w:pPr>
            <w:r>
              <w:rPr>
                <w:rFonts w:eastAsiaTheme="minorEastAsia" w:hAnsiTheme="minorEastAsia"/>
                <w:sz w:val="24"/>
              </w:rPr>
              <w:t>为满足生产蒸汽需求，项目一期、二期共设置</w:t>
            </w:r>
            <w:r>
              <w:rPr>
                <w:rFonts w:eastAsiaTheme="minorEastAsia"/>
                <w:sz w:val="24"/>
              </w:rPr>
              <w:t>2</w:t>
            </w:r>
            <w:r>
              <w:rPr>
                <w:rFonts w:eastAsiaTheme="minorEastAsia" w:hAnsiTheme="minorEastAsia"/>
                <w:sz w:val="24"/>
              </w:rPr>
              <w:t>台每小时产生蒸汽量为</w:t>
            </w:r>
            <w:r>
              <w:rPr>
                <w:rFonts w:eastAsiaTheme="minorEastAsia"/>
                <w:sz w:val="24"/>
              </w:rPr>
              <w:t>1</w:t>
            </w:r>
            <w:r>
              <w:rPr>
                <w:rFonts w:eastAsiaTheme="minorEastAsia" w:hint="eastAsia"/>
                <w:sz w:val="24"/>
              </w:rPr>
              <w:t>5</w:t>
            </w:r>
            <w:r>
              <w:rPr>
                <w:rFonts w:eastAsiaTheme="minorEastAsia"/>
                <w:sz w:val="24"/>
              </w:rPr>
              <w:t>t</w:t>
            </w:r>
            <w:r>
              <w:rPr>
                <w:rFonts w:eastAsiaTheme="minorEastAsia" w:hAnsiTheme="minorEastAsia"/>
                <w:sz w:val="24"/>
              </w:rPr>
              <w:t>的燃天然气锅炉，由锅炉房直接接蒸汽管至车间。项目产品年产量合计为</w:t>
            </w:r>
            <w:r>
              <w:rPr>
                <w:rFonts w:eastAsiaTheme="minorEastAsia" w:hint="eastAsia"/>
                <w:sz w:val="24"/>
              </w:rPr>
              <w:t>80</w:t>
            </w:r>
            <w:r>
              <w:rPr>
                <w:rFonts w:eastAsiaTheme="minorEastAsia" w:hAnsiTheme="minorEastAsia"/>
                <w:sz w:val="24"/>
              </w:rPr>
              <w:t>万</w:t>
            </w:r>
            <w:r>
              <w:rPr>
                <w:rFonts w:eastAsiaTheme="minorEastAsia"/>
                <w:sz w:val="24"/>
              </w:rPr>
              <w:t>m</w:t>
            </w:r>
            <w:r>
              <w:rPr>
                <w:rFonts w:eastAsiaTheme="minorEastAsia"/>
                <w:sz w:val="24"/>
                <w:vertAlign w:val="superscript"/>
              </w:rPr>
              <w:t>3</w:t>
            </w:r>
            <w:r>
              <w:rPr>
                <w:rFonts w:eastAsiaTheme="minorEastAsia" w:hAnsiTheme="minorEastAsia"/>
                <w:sz w:val="24"/>
              </w:rPr>
              <w:t>，根据建设单位提供的生产数据，项目年消耗的天然气燃料量为</w:t>
            </w:r>
            <w:r>
              <w:rPr>
                <w:rFonts w:eastAsiaTheme="minorEastAsia"/>
                <w:sz w:val="24"/>
              </w:rPr>
              <w:t>480</w:t>
            </w:r>
            <w:r>
              <w:rPr>
                <w:rFonts w:eastAsiaTheme="minorEastAsia" w:hAnsiTheme="minorEastAsia"/>
                <w:sz w:val="24"/>
              </w:rPr>
              <w:t>万</w:t>
            </w:r>
            <w:r>
              <w:rPr>
                <w:rFonts w:eastAsiaTheme="minorEastAsia"/>
                <w:sz w:val="24"/>
              </w:rPr>
              <w:t>m</w:t>
            </w:r>
            <w:r>
              <w:rPr>
                <w:rFonts w:eastAsiaTheme="minorEastAsia"/>
                <w:sz w:val="24"/>
                <w:vertAlign w:val="superscript"/>
              </w:rPr>
              <w:t>3</w:t>
            </w:r>
            <w:r>
              <w:rPr>
                <w:rFonts w:eastAsiaTheme="minorEastAsia" w:hAnsiTheme="minorEastAsia"/>
                <w:sz w:val="24"/>
              </w:rPr>
              <w:t>。天然气燃料燃烧后产生的废气中主要污染物为烟尘、</w:t>
            </w:r>
            <w:r>
              <w:rPr>
                <w:rFonts w:eastAsiaTheme="minorEastAsia"/>
                <w:sz w:val="24"/>
              </w:rPr>
              <w:t>SO</w:t>
            </w:r>
            <w:r>
              <w:rPr>
                <w:rFonts w:eastAsiaTheme="minorEastAsia"/>
                <w:sz w:val="24"/>
                <w:vertAlign w:val="subscript"/>
              </w:rPr>
              <w:t>2</w:t>
            </w:r>
            <w:r>
              <w:rPr>
                <w:rFonts w:eastAsiaTheme="minorEastAsia" w:hAnsiTheme="minorEastAsia"/>
                <w:sz w:val="24"/>
              </w:rPr>
              <w:t>、</w:t>
            </w:r>
            <w:r>
              <w:rPr>
                <w:rFonts w:eastAsiaTheme="minorEastAsia"/>
                <w:sz w:val="24"/>
              </w:rPr>
              <w:t>NO</w:t>
            </w:r>
            <w:r>
              <w:rPr>
                <w:rFonts w:eastAsiaTheme="minorEastAsia"/>
                <w:sz w:val="24"/>
                <w:vertAlign w:val="subscript"/>
              </w:rPr>
              <w:t>X</w:t>
            </w:r>
            <w:r>
              <w:rPr>
                <w:rFonts w:eastAsiaTheme="minorEastAsia" w:hAnsiTheme="minorEastAsia"/>
                <w:sz w:val="24"/>
              </w:rPr>
              <w:t>，参照《第一次全国污染源普查工业污染源产排污系数手册（</w:t>
            </w:r>
            <w:r>
              <w:rPr>
                <w:rFonts w:eastAsiaTheme="minorEastAsia"/>
                <w:sz w:val="24"/>
              </w:rPr>
              <w:t xml:space="preserve">2010 </w:t>
            </w:r>
            <w:r>
              <w:rPr>
                <w:rFonts w:eastAsiaTheme="minorEastAsia" w:hAnsiTheme="minorEastAsia"/>
                <w:sz w:val="24"/>
              </w:rPr>
              <w:t>修订）》下册</w:t>
            </w:r>
            <w:r>
              <w:rPr>
                <w:rFonts w:eastAsiaTheme="minorEastAsia"/>
                <w:sz w:val="24"/>
              </w:rPr>
              <w:t xml:space="preserve">“4430 </w:t>
            </w:r>
            <w:r>
              <w:rPr>
                <w:rFonts w:eastAsiaTheme="minorEastAsia" w:hAnsiTheme="minorEastAsia"/>
                <w:sz w:val="24"/>
              </w:rPr>
              <w:t>工业锅炉（热力生产和供应行业）产排污系数表</w:t>
            </w:r>
            <w:r>
              <w:rPr>
                <w:rFonts w:eastAsiaTheme="minorEastAsia"/>
                <w:sz w:val="24"/>
              </w:rPr>
              <w:t>-</w:t>
            </w:r>
            <w:r>
              <w:rPr>
                <w:rFonts w:eastAsiaTheme="minorEastAsia"/>
                <w:bCs/>
                <w:sz w:val="24"/>
              </w:rPr>
              <w:t>—</w:t>
            </w:r>
            <w:r>
              <w:rPr>
                <w:rFonts w:eastAsiaTheme="minorEastAsia" w:hAnsiTheme="minorEastAsia"/>
                <w:bCs/>
                <w:sz w:val="24"/>
              </w:rPr>
              <w:t>燃气工业锅炉中室燃炉然天燃气中污染物指标表见表</w:t>
            </w:r>
            <w:r>
              <w:rPr>
                <w:rFonts w:eastAsiaTheme="minorEastAsia"/>
                <w:bCs/>
                <w:sz w:val="24"/>
              </w:rPr>
              <w:t>5-9</w:t>
            </w:r>
            <w:r>
              <w:rPr>
                <w:rFonts w:eastAsiaTheme="minorEastAsia" w:hAnsiTheme="minorEastAsia"/>
                <w:bCs/>
                <w:sz w:val="24"/>
              </w:rPr>
              <w:t>。</w:t>
            </w:r>
          </w:p>
          <w:p w:rsidR="00885CF3" w:rsidRDefault="0078570F">
            <w:pPr>
              <w:pStyle w:val="a9"/>
              <w:ind w:firstLineChars="200" w:firstLine="482"/>
              <w:jc w:val="center"/>
              <w:rPr>
                <w:rFonts w:ascii="Times New Roman" w:hAnsi="Times New Roman" w:cs="Times New Roman"/>
                <w:b/>
                <w:bCs/>
                <w:color w:val="FF0000"/>
                <w:sz w:val="24"/>
                <w:u w:val="single"/>
              </w:rPr>
            </w:pPr>
            <w:r>
              <w:rPr>
                <w:rFonts w:ascii="Times New Roman" w:hAnsiTheme="minorEastAsia" w:cs="Times New Roman"/>
                <w:b/>
                <w:bCs/>
                <w:color w:val="FF0000"/>
                <w:sz w:val="24"/>
                <w:u w:val="single"/>
              </w:rPr>
              <w:t>表</w:t>
            </w:r>
            <w:r>
              <w:rPr>
                <w:rFonts w:ascii="Times New Roman" w:hAnsi="Times New Roman" w:cs="Times New Roman"/>
                <w:b/>
                <w:bCs/>
                <w:color w:val="FF0000"/>
                <w:sz w:val="24"/>
                <w:u w:val="single"/>
              </w:rPr>
              <w:t xml:space="preserve">5-9  </w:t>
            </w:r>
            <w:r>
              <w:rPr>
                <w:rFonts w:ascii="Times New Roman" w:hAnsiTheme="minorEastAsia" w:cs="Times New Roman"/>
                <w:b/>
                <w:bCs/>
                <w:color w:val="FF0000"/>
                <w:sz w:val="24"/>
                <w:u w:val="single"/>
              </w:rPr>
              <w:t>工业锅炉（热力生产和供应行业）产排污系数表</w:t>
            </w:r>
            <w:r>
              <w:rPr>
                <w:rFonts w:ascii="Times New Roman" w:hAnsi="Times New Roman" w:cs="Times New Roman"/>
                <w:b/>
                <w:bCs/>
                <w:color w:val="FF0000"/>
                <w:sz w:val="24"/>
                <w:u w:val="single"/>
              </w:rPr>
              <w:t>—</w:t>
            </w:r>
            <w:r>
              <w:rPr>
                <w:rFonts w:ascii="Times New Roman" w:hAnsiTheme="minorEastAsia" w:cs="Times New Roman"/>
                <w:b/>
                <w:bCs/>
                <w:color w:val="FF0000"/>
                <w:sz w:val="24"/>
                <w:u w:val="single"/>
              </w:rPr>
              <w:t>燃烧工业锅炉</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93"/>
              <w:gridCol w:w="1292"/>
              <w:gridCol w:w="1292"/>
              <w:gridCol w:w="1547"/>
              <w:gridCol w:w="2148"/>
              <w:gridCol w:w="1290"/>
            </w:tblGrid>
            <w:tr w:rsidR="00885CF3">
              <w:tc>
                <w:tcPr>
                  <w:tcW w:w="729"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原料名称</w:t>
                  </w:r>
                </w:p>
              </w:tc>
              <w:tc>
                <w:tcPr>
                  <w:tcW w:w="729"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工业名称</w:t>
                  </w:r>
                </w:p>
              </w:tc>
              <w:tc>
                <w:tcPr>
                  <w:tcW w:w="729"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规模等级</w:t>
                  </w:r>
                </w:p>
              </w:tc>
              <w:tc>
                <w:tcPr>
                  <w:tcW w:w="873"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污染物指标</w:t>
                  </w:r>
                </w:p>
              </w:tc>
              <w:tc>
                <w:tcPr>
                  <w:tcW w:w="1212"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单位</w:t>
                  </w:r>
                </w:p>
              </w:tc>
              <w:tc>
                <w:tcPr>
                  <w:tcW w:w="728"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产物系数</w:t>
                  </w:r>
                </w:p>
              </w:tc>
            </w:tr>
            <w:tr w:rsidR="00885CF3">
              <w:tc>
                <w:tcPr>
                  <w:tcW w:w="729" w:type="pct"/>
                  <w:vMerge w:val="restar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天然气</w:t>
                  </w:r>
                </w:p>
              </w:tc>
              <w:tc>
                <w:tcPr>
                  <w:tcW w:w="729" w:type="pct"/>
                  <w:vMerge w:val="restar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室燃炉</w:t>
                  </w:r>
                </w:p>
              </w:tc>
              <w:tc>
                <w:tcPr>
                  <w:tcW w:w="729" w:type="pct"/>
                  <w:vMerge w:val="restar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所有规模</w:t>
                  </w:r>
                </w:p>
              </w:tc>
              <w:tc>
                <w:tcPr>
                  <w:tcW w:w="873"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工业废气量</w:t>
                  </w:r>
                </w:p>
              </w:tc>
              <w:tc>
                <w:tcPr>
                  <w:tcW w:w="1212"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标</w:t>
                  </w:r>
                  <w:r>
                    <w:rPr>
                      <w:rFonts w:ascii="Times New Roman" w:hAnsi="Times New Roman" w:cs="Times New Roman"/>
                      <w:bCs/>
                      <w:color w:val="FF0000"/>
                      <w:sz w:val="21"/>
                      <w:szCs w:val="21"/>
                      <w:u w:val="single"/>
                    </w:rPr>
                    <w:t>m</w:t>
                  </w:r>
                  <w:r>
                    <w:rPr>
                      <w:rFonts w:ascii="Times New Roman" w:hAnsi="Times New Roman" w:cs="Times New Roman"/>
                      <w:bCs/>
                      <w:color w:val="FF0000"/>
                      <w:sz w:val="21"/>
                      <w:szCs w:val="21"/>
                      <w:u w:val="single"/>
                      <w:vertAlign w:val="superscript"/>
                    </w:rPr>
                    <w:t>3</w:t>
                  </w:r>
                  <w:r>
                    <w:rPr>
                      <w:rFonts w:ascii="Times New Roman" w:hAnsi="Times New Roman" w:cs="Times New Roman"/>
                      <w:bCs/>
                      <w:color w:val="FF0000"/>
                      <w:sz w:val="21"/>
                      <w:szCs w:val="21"/>
                      <w:u w:val="single"/>
                    </w:rPr>
                    <w:t>/</w:t>
                  </w:r>
                  <w:r>
                    <w:rPr>
                      <w:rFonts w:ascii="Times New Roman" w:hAnsiTheme="minorEastAsia" w:cs="Times New Roman"/>
                      <w:bCs/>
                      <w:color w:val="FF0000"/>
                      <w:sz w:val="21"/>
                      <w:szCs w:val="21"/>
                      <w:u w:val="single"/>
                    </w:rPr>
                    <w:t>万</w:t>
                  </w:r>
                  <w:r>
                    <w:rPr>
                      <w:rFonts w:ascii="Times New Roman" w:hAnsi="Times New Roman" w:cs="Times New Roman"/>
                      <w:bCs/>
                      <w:color w:val="FF0000"/>
                      <w:sz w:val="21"/>
                      <w:szCs w:val="21"/>
                      <w:u w:val="single"/>
                    </w:rPr>
                    <w:t>m</w:t>
                  </w:r>
                  <w:r>
                    <w:rPr>
                      <w:rFonts w:ascii="Times New Roman" w:hAnsi="Times New Roman" w:cs="Times New Roman"/>
                      <w:bCs/>
                      <w:color w:val="FF0000"/>
                      <w:sz w:val="21"/>
                      <w:szCs w:val="21"/>
                      <w:u w:val="single"/>
                      <w:vertAlign w:val="superscript"/>
                    </w:rPr>
                    <w:t>3</w:t>
                  </w:r>
                  <w:r>
                    <w:rPr>
                      <w:rFonts w:ascii="Times New Roman" w:hAnsi="Times New Roman" w:cs="Times New Roman"/>
                      <w:bCs/>
                      <w:color w:val="FF0000"/>
                      <w:sz w:val="21"/>
                      <w:szCs w:val="21"/>
                      <w:u w:val="single"/>
                    </w:rPr>
                    <w:t>-</w:t>
                  </w:r>
                  <w:r>
                    <w:rPr>
                      <w:rFonts w:ascii="Times New Roman" w:hAnsiTheme="minorEastAsia" w:cs="Times New Roman"/>
                      <w:bCs/>
                      <w:color w:val="FF0000"/>
                      <w:sz w:val="21"/>
                      <w:szCs w:val="21"/>
                      <w:u w:val="single"/>
                    </w:rPr>
                    <w:t>原料</w:t>
                  </w:r>
                </w:p>
              </w:tc>
              <w:tc>
                <w:tcPr>
                  <w:tcW w:w="728"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imes New Roman" w:cs="Times New Roman"/>
                      <w:bCs/>
                      <w:color w:val="FF0000"/>
                      <w:sz w:val="21"/>
                      <w:szCs w:val="21"/>
                      <w:u w:val="single"/>
                    </w:rPr>
                    <w:t>136259.17</w:t>
                  </w:r>
                </w:p>
              </w:tc>
            </w:tr>
            <w:tr w:rsidR="00885CF3">
              <w:tc>
                <w:tcPr>
                  <w:tcW w:w="729" w:type="pct"/>
                  <w:vMerge/>
                  <w:vAlign w:val="center"/>
                </w:tcPr>
                <w:p w:rsidR="00885CF3" w:rsidRDefault="00885CF3">
                  <w:pPr>
                    <w:pStyle w:val="a9"/>
                    <w:adjustRightInd w:val="0"/>
                    <w:snapToGrid w:val="0"/>
                    <w:jc w:val="center"/>
                    <w:rPr>
                      <w:rFonts w:ascii="Times New Roman" w:hAnsi="Times New Roman" w:cs="Times New Roman"/>
                      <w:bCs/>
                      <w:color w:val="FF0000"/>
                      <w:sz w:val="21"/>
                      <w:szCs w:val="21"/>
                      <w:u w:val="single"/>
                    </w:rPr>
                  </w:pPr>
                </w:p>
              </w:tc>
              <w:tc>
                <w:tcPr>
                  <w:tcW w:w="729" w:type="pct"/>
                  <w:vMerge/>
                  <w:vAlign w:val="center"/>
                </w:tcPr>
                <w:p w:rsidR="00885CF3" w:rsidRDefault="00885CF3">
                  <w:pPr>
                    <w:pStyle w:val="a9"/>
                    <w:adjustRightInd w:val="0"/>
                    <w:snapToGrid w:val="0"/>
                    <w:jc w:val="center"/>
                    <w:rPr>
                      <w:rFonts w:ascii="Times New Roman" w:hAnsi="Times New Roman" w:cs="Times New Roman"/>
                      <w:bCs/>
                      <w:color w:val="FF0000"/>
                      <w:sz w:val="21"/>
                      <w:szCs w:val="21"/>
                      <w:u w:val="single"/>
                    </w:rPr>
                  </w:pPr>
                </w:p>
              </w:tc>
              <w:tc>
                <w:tcPr>
                  <w:tcW w:w="729" w:type="pct"/>
                  <w:vMerge/>
                  <w:vAlign w:val="center"/>
                </w:tcPr>
                <w:p w:rsidR="00885CF3" w:rsidRDefault="00885CF3">
                  <w:pPr>
                    <w:pStyle w:val="a9"/>
                    <w:adjustRightInd w:val="0"/>
                    <w:snapToGrid w:val="0"/>
                    <w:jc w:val="center"/>
                    <w:rPr>
                      <w:rFonts w:ascii="Times New Roman" w:hAnsi="Times New Roman" w:cs="Times New Roman"/>
                      <w:bCs/>
                      <w:color w:val="FF0000"/>
                      <w:sz w:val="21"/>
                      <w:szCs w:val="21"/>
                      <w:u w:val="single"/>
                    </w:rPr>
                  </w:pPr>
                </w:p>
              </w:tc>
              <w:tc>
                <w:tcPr>
                  <w:tcW w:w="873"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二氧化硫</w:t>
                  </w:r>
                </w:p>
              </w:tc>
              <w:tc>
                <w:tcPr>
                  <w:tcW w:w="1212"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imes New Roman" w:cs="Times New Roman"/>
                      <w:bCs/>
                      <w:color w:val="FF0000"/>
                      <w:sz w:val="21"/>
                      <w:szCs w:val="21"/>
                      <w:u w:val="single"/>
                    </w:rPr>
                    <w:t>kg/</w:t>
                  </w:r>
                  <w:r>
                    <w:rPr>
                      <w:rFonts w:ascii="Times New Roman" w:hAnsiTheme="minorEastAsia" w:cs="Times New Roman"/>
                      <w:bCs/>
                      <w:color w:val="FF0000"/>
                      <w:sz w:val="21"/>
                      <w:szCs w:val="21"/>
                      <w:u w:val="single"/>
                    </w:rPr>
                    <w:t>万</w:t>
                  </w:r>
                  <w:r>
                    <w:rPr>
                      <w:rFonts w:ascii="Times New Roman" w:hAnsi="Times New Roman" w:cs="Times New Roman"/>
                      <w:bCs/>
                      <w:color w:val="FF0000"/>
                      <w:sz w:val="21"/>
                      <w:szCs w:val="21"/>
                      <w:u w:val="single"/>
                    </w:rPr>
                    <w:t>m</w:t>
                  </w:r>
                  <w:r>
                    <w:rPr>
                      <w:rFonts w:ascii="Times New Roman" w:hAnsi="Times New Roman" w:cs="Times New Roman"/>
                      <w:bCs/>
                      <w:color w:val="FF0000"/>
                      <w:sz w:val="21"/>
                      <w:szCs w:val="21"/>
                      <w:u w:val="single"/>
                      <w:vertAlign w:val="superscript"/>
                    </w:rPr>
                    <w:t>3</w:t>
                  </w:r>
                  <w:r>
                    <w:rPr>
                      <w:rFonts w:ascii="Times New Roman" w:hAnsi="Times New Roman" w:cs="Times New Roman"/>
                      <w:bCs/>
                      <w:color w:val="FF0000"/>
                      <w:sz w:val="21"/>
                      <w:szCs w:val="21"/>
                      <w:u w:val="single"/>
                    </w:rPr>
                    <w:t>-</w:t>
                  </w:r>
                  <w:r>
                    <w:rPr>
                      <w:rFonts w:ascii="Times New Roman" w:hAnsiTheme="minorEastAsia" w:cs="Times New Roman"/>
                      <w:bCs/>
                      <w:color w:val="FF0000"/>
                      <w:sz w:val="21"/>
                      <w:szCs w:val="21"/>
                      <w:u w:val="single"/>
                    </w:rPr>
                    <w:t>原料</w:t>
                  </w:r>
                </w:p>
              </w:tc>
              <w:tc>
                <w:tcPr>
                  <w:tcW w:w="728"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imes New Roman" w:cs="Times New Roman"/>
                      <w:bCs/>
                      <w:color w:val="FF0000"/>
                      <w:sz w:val="21"/>
                      <w:szCs w:val="21"/>
                      <w:u w:val="single"/>
                    </w:rPr>
                    <w:t>0.02S</w:t>
                  </w:r>
                  <w:r>
                    <w:rPr>
                      <w:rFonts w:asciiTheme="minorEastAsia" w:hAnsiTheme="minorEastAsia" w:cs="Times New Roman"/>
                      <w:bCs/>
                      <w:color w:val="FF0000"/>
                      <w:sz w:val="21"/>
                      <w:szCs w:val="21"/>
                      <w:u w:val="single"/>
                      <w:vertAlign w:val="superscript"/>
                    </w:rPr>
                    <w:t>①</w:t>
                  </w:r>
                </w:p>
              </w:tc>
            </w:tr>
            <w:tr w:rsidR="00885CF3">
              <w:tc>
                <w:tcPr>
                  <w:tcW w:w="729" w:type="pct"/>
                  <w:vMerge/>
                  <w:vAlign w:val="center"/>
                </w:tcPr>
                <w:p w:rsidR="00885CF3" w:rsidRDefault="00885CF3">
                  <w:pPr>
                    <w:pStyle w:val="a9"/>
                    <w:adjustRightInd w:val="0"/>
                    <w:snapToGrid w:val="0"/>
                    <w:jc w:val="center"/>
                    <w:rPr>
                      <w:rFonts w:ascii="Times New Roman" w:hAnsi="Times New Roman" w:cs="Times New Roman"/>
                      <w:bCs/>
                      <w:color w:val="FF0000"/>
                      <w:sz w:val="21"/>
                      <w:szCs w:val="21"/>
                      <w:u w:val="single"/>
                    </w:rPr>
                  </w:pPr>
                </w:p>
              </w:tc>
              <w:tc>
                <w:tcPr>
                  <w:tcW w:w="729" w:type="pct"/>
                  <w:vMerge/>
                  <w:vAlign w:val="center"/>
                </w:tcPr>
                <w:p w:rsidR="00885CF3" w:rsidRDefault="00885CF3">
                  <w:pPr>
                    <w:pStyle w:val="a9"/>
                    <w:adjustRightInd w:val="0"/>
                    <w:snapToGrid w:val="0"/>
                    <w:jc w:val="center"/>
                    <w:rPr>
                      <w:rFonts w:ascii="Times New Roman" w:hAnsi="Times New Roman" w:cs="Times New Roman"/>
                      <w:bCs/>
                      <w:color w:val="FF0000"/>
                      <w:sz w:val="21"/>
                      <w:szCs w:val="21"/>
                      <w:u w:val="single"/>
                    </w:rPr>
                  </w:pPr>
                </w:p>
              </w:tc>
              <w:tc>
                <w:tcPr>
                  <w:tcW w:w="729" w:type="pct"/>
                  <w:vMerge/>
                  <w:vAlign w:val="center"/>
                </w:tcPr>
                <w:p w:rsidR="00885CF3" w:rsidRDefault="00885CF3">
                  <w:pPr>
                    <w:pStyle w:val="a9"/>
                    <w:adjustRightInd w:val="0"/>
                    <w:snapToGrid w:val="0"/>
                    <w:jc w:val="center"/>
                    <w:rPr>
                      <w:rFonts w:ascii="Times New Roman" w:hAnsi="Times New Roman" w:cs="Times New Roman"/>
                      <w:bCs/>
                      <w:color w:val="FF0000"/>
                      <w:sz w:val="21"/>
                      <w:szCs w:val="21"/>
                      <w:u w:val="single"/>
                    </w:rPr>
                  </w:pPr>
                </w:p>
              </w:tc>
              <w:tc>
                <w:tcPr>
                  <w:tcW w:w="873" w:type="pct"/>
                  <w:vAlign w:val="center"/>
                </w:tcPr>
                <w:p w:rsidR="00885CF3" w:rsidRDefault="0078570F">
                  <w:pPr>
                    <w:pStyle w:val="a9"/>
                    <w:adjustRightInd w:val="0"/>
                    <w:snapToGrid w:val="0"/>
                    <w:jc w:val="center"/>
                    <w:rPr>
                      <w:rFonts w:ascii="Times New Roman" w:hAnsiTheme="minorEastAsia" w:cs="Times New Roman"/>
                      <w:bCs/>
                      <w:color w:val="FF0000"/>
                      <w:sz w:val="21"/>
                      <w:szCs w:val="21"/>
                      <w:u w:val="single"/>
                    </w:rPr>
                  </w:pPr>
                  <w:r>
                    <w:rPr>
                      <w:rFonts w:ascii="Times New Roman" w:hAnsiTheme="minorEastAsia" w:cs="Times New Roman" w:hint="eastAsia"/>
                      <w:bCs/>
                      <w:color w:val="FF0000"/>
                      <w:sz w:val="21"/>
                      <w:szCs w:val="21"/>
                      <w:u w:val="single"/>
                    </w:rPr>
                    <w:t>烟尘</w:t>
                  </w:r>
                </w:p>
              </w:tc>
              <w:tc>
                <w:tcPr>
                  <w:tcW w:w="1212"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imes New Roman" w:cs="Times New Roman"/>
                      <w:bCs/>
                      <w:color w:val="FF0000"/>
                      <w:sz w:val="21"/>
                      <w:szCs w:val="21"/>
                      <w:u w:val="single"/>
                    </w:rPr>
                    <w:t>kg/</w:t>
                  </w:r>
                  <w:r>
                    <w:rPr>
                      <w:rFonts w:ascii="Times New Roman" w:hAnsiTheme="minorEastAsia" w:cs="Times New Roman"/>
                      <w:bCs/>
                      <w:color w:val="FF0000"/>
                      <w:sz w:val="21"/>
                      <w:szCs w:val="21"/>
                      <w:u w:val="single"/>
                    </w:rPr>
                    <w:t>万</w:t>
                  </w:r>
                  <w:r>
                    <w:rPr>
                      <w:rFonts w:ascii="Times New Roman" w:hAnsi="Times New Roman" w:cs="Times New Roman"/>
                      <w:bCs/>
                      <w:color w:val="FF0000"/>
                      <w:sz w:val="21"/>
                      <w:szCs w:val="21"/>
                      <w:u w:val="single"/>
                    </w:rPr>
                    <w:t>m</w:t>
                  </w:r>
                  <w:r>
                    <w:rPr>
                      <w:rFonts w:ascii="Times New Roman" w:hAnsi="Times New Roman" w:cs="Times New Roman"/>
                      <w:bCs/>
                      <w:color w:val="FF0000"/>
                      <w:sz w:val="21"/>
                      <w:szCs w:val="21"/>
                      <w:u w:val="single"/>
                      <w:vertAlign w:val="superscript"/>
                    </w:rPr>
                    <w:t>3</w:t>
                  </w:r>
                  <w:r>
                    <w:rPr>
                      <w:rFonts w:ascii="Times New Roman" w:hAnsi="Times New Roman" w:cs="Times New Roman"/>
                      <w:bCs/>
                      <w:color w:val="FF0000"/>
                      <w:sz w:val="21"/>
                      <w:szCs w:val="21"/>
                      <w:u w:val="single"/>
                    </w:rPr>
                    <w:t>-</w:t>
                  </w:r>
                  <w:r>
                    <w:rPr>
                      <w:rFonts w:ascii="Times New Roman" w:hAnsiTheme="minorEastAsia" w:cs="Times New Roman"/>
                      <w:bCs/>
                      <w:color w:val="FF0000"/>
                      <w:sz w:val="21"/>
                      <w:szCs w:val="21"/>
                      <w:u w:val="single"/>
                    </w:rPr>
                    <w:t>原料</w:t>
                  </w:r>
                </w:p>
              </w:tc>
              <w:tc>
                <w:tcPr>
                  <w:tcW w:w="728"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imes New Roman" w:cs="Times New Roman" w:hint="eastAsia"/>
                      <w:bCs/>
                      <w:color w:val="FF0000"/>
                      <w:sz w:val="21"/>
                      <w:szCs w:val="21"/>
                      <w:u w:val="single"/>
                    </w:rPr>
                    <w:t>2.4</w:t>
                  </w:r>
                </w:p>
              </w:tc>
            </w:tr>
            <w:tr w:rsidR="00885CF3">
              <w:tc>
                <w:tcPr>
                  <w:tcW w:w="729" w:type="pct"/>
                  <w:vMerge/>
                  <w:vAlign w:val="center"/>
                </w:tcPr>
                <w:p w:rsidR="00885CF3" w:rsidRDefault="00885CF3">
                  <w:pPr>
                    <w:pStyle w:val="a9"/>
                    <w:adjustRightInd w:val="0"/>
                    <w:snapToGrid w:val="0"/>
                    <w:jc w:val="center"/>
                    <w:rPr>
                      <w:rFonts w:ascii="Times New Roman" w:hAnsi="Times New Roman" w:cs="Times New Roman"/>
                      <w:bCs/>
                      <w:color w:val="FF0000"/>
                      <w:sz w:val="21"/>
                      <w:szCs w:val="21"/>
                      <w:u w:val="single"/>
                    </w:rPr>
                  </w:pPr>
                </w:p>
              </w:tc>
              <w:tc>
                <w:tcPr>
                  <w:tcW w:w="729" w:type="pct"/>
                  <w:vMerge/>
                  <w:vAlign w:val="center"/>
                </w:tcPr>
                <w:p w:rsidR="00885CF3" w:rsidRDefault="00885CF3">
                  <w:pPr>
                    <w:pStyle w:val="a9"/>
                    <w:adjustRightInd w:val="0"/>
                    <w:snapToGrid w:val="0"/>
                    <w:jc w:val="center"/>
                    <w:rPr>
                      <w:rFonts w:ascii="Times New Roman" w:hAnsi="Times New Roman" w:cs="Times New Roman"/>
                      <w:bCs/>
                      <w:color w:val="FF0000"/>
                      <w:sz w:val="21"/>
                      <w:szCs w:val="21"/>
                      <w:u w:val="single"/>
                    </w:rPr>
                  </w:pPr>
                </w:p>
              </w:tc>
              <w:tc>
                <w:tcPr>
                  <w:tcW w:w="729" w:type="pct"/>
                  <w:vMerge/>
                  <w:vAlign w:val="center"/>
                </w:tcPr>
                <w:p w:rsidR="00885CF3" w:rsidRDefault="00885CF3">
                  <w:pPr>
                    <w:pStyle w:val="a9"/>
                    <w:adjustRightInd w:val="0"/>
                    <w:snapToGrid w:val="0"/>
                    <w:jc w:val="center"/>
                    <w:rPr>
                      <w:rFonts w:ascii="Times New Roman" w:hAnsi="Times New Roman" w:cs="Times New Roman"/>
                      <w:bCs/>
                      <w:color w:val="FF0000"/>
                      <w:sz w:val="21"/>
                      <w:szCs w:val="21"/>
                      <w:u w:val="single"/>
                    </w:rPr>
                  </w:pPr>
                </w:p>
              </w:tc>
              <w:tc>
                <w:tcPr>
                  <w:tcW w:w="873"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heme="minorEastAsia" w:cs="Times New Roman"/>
                      <w:bCs/>
                      <w:color w:val="FF0000"/>
                      <w:sz w:val="21"/>
                      <w:szCs w:val="21"/>
                      <w:u w:val="single"/>
                    </w:rPr>
                    <w:t>氮氧化物</w:t>
                  </w:r>
                </w:p>
              </w:tc>
              <w:tc>
                <w:tcPr>
                  <w:tcW w:w="1212"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imes New Roman" w:cs="Times New Roman"/>
                      <w:bCs/>
                      <w:color w:val="FF0000"/>
                      <w:sz w:val="21"/>
                      <w:szCs w:val="21"/>
                      <w:u w:val="single"/>
                    </w:rPr>
                    <w:t>kg/</w:t>
                  </w:r>
                  <w:r>
                    <w:rPr>
                      <w:rFonts w:ascii="Times New Roman" w:hAnsiTheme="minorEastAsia" w:cs="Times New Roman"/>
                      <w:bCs/>
                      <w:color w:val="FF0000"/>
                      <w:sz w:val="21"/>
                      <w:szCs w:val="21"/>
                      <w:u w:val="single"/>
                    </w:rPr>
                    <w:t>万</w:t>
                  </w:r>
                  <w:r>
                    <w:rPr>
                      <w:rFonts w:ascii="Times New Roman" w:hAnsi="Times New Roman" w:cs="Times New Roman"/>
                      <w:bCs/>
                      <w:color w:val="FF0000"/>
                      <w:sz w:val="21"/>
                      <w:szCs w:val="21"/>
                      <w:u w:val="single"/>
                    </w:rPr>
                    <w:t>m</w:t>
                  </w:r>
                  <w:r>
                    <w:rPr>
                      <w:rFonts w:ascii="Times New Roman" w:hAnsi="Times New Roman" w:cs="Times New Roman"/>
                      <w:bCs/>
                      <w:color w:val="FF0000"/>
                      <w:sz w:val="21"/>
                      <w:szCs w:val="21"/>
                      <w:u w:val="single"/>
                      <w:vertAlign w:val="superscript"/>
                    </w:rPr>
                    <w:t>3</w:t>
                  </w:r>
                  <w:r>
                    <w:rPr>
                      <w:rFonts w:ascii="Times New Roman" w:hAnsi="Times New Roman" w:cs="Times New Roman"/>
                      <w:bCs/>
                      <w:color w:val="FF0000"/>
                      <w:sz w:val="21"/>
                      <w:szCs w:val="21"/>
                      <w:u w:val="single"/>
                    </w:rPr>
                    <w:t>-</w:t>
                  </w:r>
                  <w:r>
                    <w:rPr>
                      <w:rFonts w:ascii="Times New Roman" w:hAnsiTheme="minorEastAsia" w:cs="Times New Roman"/>
                      <w:bCs/>
                      <w:color w:val="FF0000"/>
                      <w:sz w:val="21"/>
                      <w:szCs w:val="21"/>
                      <w:u w:val="single"/>
                    </w:rPr>
                    <w:t>原料</w:t>
                  </w:r>
                </w:p>
              </w:tc>
              <w:tc>
                <w:tcPr>
                  <w:tcW w:w="728" w:type="pct"/>
                  <w:vAlign w:val="center"/>
                </w:tcPr>
                <w:p w:rsidR="00885CF3" w:rsidRDefault="0078570F">
                  <w:pPr>
                    <w:pStyle w:val="a9"/>
                    <w:adjustRightInd w:val="0"/>
                    <w:snapToGrid w:val="0"/>
                    <w:jc w:val="center"/>
                    <w:rPr>
                      <w:rFonts w:ascii="Times New Roman" w:hAnsi="Times New Roman" w:cs="Times New Roman"/>
                      <w:bCs/>
                      <w:color w:val="FF0000"/>
                      <w:sz w:val="21"/>
                      <w:szCs w:val="21"/>
                      <w:u w:val="single"/>
                    </w:rPr>
                  </w:pPr>
                  <w:r>
                    <w:rPr>
                      <w:rFonts w:ascii="Times New Roman" w:hAnsi="Times New Roman" w:cs="Times New Roman"/>
                      <w:bCs/>
                      <w:color w:val="FF0000"/>
                      <w:sz w:val="21"/>
                      <w:szCs w:val="21"/>
                      <w:u w:val="single"/>
                    </w:rPr>
                    <w:t>18.71</w:t>
                  </w:r>
                </w:p>
              </w:tc>
            </w:tr>
          </w:tbl>
          <w:p w:rsidR="00885CF3" w:rsidRPr="00516F10" w:rsidRDefault="0078570F" w:rsidP="00516F10">
            <w:pPr>
              <w:pStyle w:val="a9"/>
              <w:ind w:firstLineChars="200" w:firstLine="420"/>
              <w:rPr>
                <w:rFonts w:ascii="Times New Roman" w:hAnsi="Times New Roman" w:cs="Times New Roman"/>
                <w:color w:val="FF0000"/>
                <w:sz w:val="21"/>
                <w:szCs w:val="21"/>
                <w:u w:val="single"/>
              </w:rPr>
            </w:pPr>
            <w:r w:rsidRPr="00516F10">
              <w:rPr>
                <w:rFonts w:asciiTheme="minorEastAsia" w:hAnsiTheme="minorEastAsia" w:cs="Times New Roman"/>
                <w:color w:val="FF0000"/>
                <w:sz w:val="21"/>
                <w:szCs w:val="21"/>
                <w:u w:val="single"/>
              </w:rPr>
              <w:t>①</w:t>
            </w:r>
            <w:r w:rsidRPr="00516F10">
              <w:rPr>
                <w:rFonts w:ascii="Times New Roman" w:hAnsiTheme="minorEastAsia" w:cs="Times New Roman"/>
                <w:color w:val="FF0000"/>
                <w:sz w:val="21"/>
                <w:szCs w:val="21"/>
                <w:u w:val="single"/>
              </w:rPr>
              <w:t>注：产排污系数表中二氧化硫的产排污系数是以含硫量（</w:t>
            </w:r>
            <w:r w:rsidRPr="00516F10">
              <w:rPr>
                <w:rFonts w:ascii="Times New Roman" w:hAnsi="Times New Roman" w:cs="Times New Roman"/>
                <w:color w:val="FF0000"/>
                <w:sz w:val="21"/>
                <w:szCs w:val="21"/>
                <w:u w:val="single"/>
              </w:rPr>
              <w:t>S</w:t>
            </w:r>
            <w:r w:rsidRPr="00516F10">
              <w:rPr>
                <w:rFonts w:ascii="Times New Roman" w:hAnsiTheme="minorEastAsia" w:cs="Times New Roman"/>
                <w:color w:val="FF0000"/>
                <w:sz w:val="21"/>
                <w:szCs w:val="21"/>
                <w:u w:val="single"/>
              </w:rPr>
              <w:t>）的形式表示的，其中含硫量（</w:t>
            </w:r>
            <w:r w:rsidRPr="00516F10">
              <w:rPr>
                <w:rFonts w:ascii="Times New Roman" w:hAnsi="Times New Roman" w:cs="Times New Roman"/>
                <w:color w:val="FF0000"/>
                <w:sz w:val="21"/>
                <w:szCs w:val="21"/>
                <w:u w:val="single"/>
              </w:rPr>
              <w:t>S</w:t>
            </w:r>
            <w:r w:rsidRPr="00516F10">
              <w:rPr>
                <w:rFonts w:ascii="Times New Roman" w:hAnsiTheme="minorEastAsia" w:cs="Times New Roman"/>
                <w:color w:val="FF0000"/>
                <w:sz w:val="21"/>
                <w:szCs w:val="21"/>
                <w:u w:val="single"/>
              </w:rPr>
              <w:t>）是指燃气收到基硫分含量，单位为</w:t>
            </w:r>
            <w:r w:rsidRPr="00516F10">
              <w:rPr>
                <w:rFonts w:ascii="Times New Roman" w:hAnsi="Times New Roman" w:cs="Times New Roman"/>
                <w:color w:val="FF0000"/>
                <w:sz w:val="21"/>
                <w:szCs w:val="21"/>
                <w:u w:val="single"/>
              </w:rPr>
              <w:t>mg/m</w:t>
            </w:r>
            <w:r w:rsidRPr="00516F10">
              <w:rPr>
                <w:rFonts w:ascii="Times New Roman" w:hAnsi="Times New Roman" w:cs="Times New Roman"/>
                <w:color w:val="FF0000"/>
                <w:sz w:val="21"/>
                <w:szCs w:val="21"/>
                <w:u w:val="single"/>
                <w:vertAlign w:val="superscript"/>
              </w:rPr>
              <w:t>3</w:t>
            </w:r>
            <w:r w:rsidRPr="00516F10">
              <w:rPr>
                <w:rFonts w:ascii="Times New Roman" w:hAnsiTheme="minorEastAsia" w:cs="Times New Roman"/>
                <w:color w:val="FF0000"/>
                <w:sz w:val="21"/>
                <w:szCs w:val="21"/>
                <w:u w:val="single"/>
              </w:rPr>
              <w:t>。</w:t>
            </w:r>
            <w:r w:rsidR="00537B55" w:rsidRPr="00516F10">
              <w:rPr>
                <w:rFonts w:ascii="Times New Roman" w:hAnsiTheme="minorEastAsia" w:cs="Times New Roman" w:hint="eastAsia"/>
                <w:color w:val="FF0000"/>
                <w:sz w:val="21"/>
                <w:szCs w:val="21"/>
                <w:u w:val="single"/>
              </w:rPr>
              <w:t>（根据生活污染源产排污系数手册中第三分册</w:t>
            </w:r>
            <w:r w:rsidR="00537B55" w:rsidRPr="00516F10">
              <w:rPr>
                <w:rFonts w:ascii="Times New Roman" w:hAnsiTheme="minorEastAsia" w:cs="Times New Roman" w:hint="eastAsia"/>
                <w:color w:val="FF0000"/>
                <w:sz w:val="21"/>
                <w:szCs w:val="21"/>
                <w:u w:val="single"/>
              </w:rPr>
              <w:t xml:space="preserve"> </w:t>
            </w:r>
            <w:r w:rsidR="00537B55" w:rsidRPr="00516F10">
              <w:rPr>
                <w:rFonts w:ascii="Times New Roman" w:hAnsiTheme="minorEastAsia" w:cs="Times New Roman" w:hint="eastAsia"/>
                <w:color w:val="FF0000"/>
                <w:sz w:val="21"/>
                <w:szCs w:val="21"/>
                <w:u w:val="single"/>
              </w:rPr>
              <w:t>表</w:t>
            </w:r>
            <w:r w:rsidR="00537B55" w:rsidRPr="00516F10">
              <w:rPr>
                <w:rFonts w:ascii="Times New Roman" w:hAnsiTheme="minorEastAsia" w:cs="Times New Roman" w:hint="eastAsia"/>
                <w:color w:val="FF0000"/>
                <w:sz w:val="21"/>
                <w:szCs w:val="21"/>
                <w:u w:val="single"/>
              </w:rPr>
              <w:t>6-1</w:t>
            </w:r>
            <w:r w:rsidR="00537B55" w:rsidRPr="00516F10">
              <w:rPr>
                <w:rFonts w:ascii="Times New Roman" w:hAnsiTheme="minorEastAsia" w:cs="Times New Roman" w:hint="eastAsia"/>
                <w:color w:val="FF0000"/>
                <w:sz w:val="21"/>
                <w:szCs w:val="21"/>
                <w:u w:val="single"/>
              </w:rPr>
              <w:t>天然气燃烧大气污染物排污系数表</w:t>
            </w:r>
            <w:r w:rsidR="00516F10" w:rsidRPr="00516F10">
              <w:rPr>
                <w:rFonts w:ascii="Times New Roman" w:hAnsiTheme="minorEastAsia" w:cs="Times New Roman"/>
                <w:color w:val="FF0000"/>
                <w:sz w:val="21"/>
                <w:szCs w:val="21"/>
                <w:u w:val="single"/>
              </w:rPr>
              <w:t>本项目天然气含硫量取</w:t>
            </w:r>
            <w:r w:rsidR="00516F10" w:rsidRPr="00516F10">
              <w:rPr>
                <w:rFonts w:ascii="Times New Roman" w:hAnsi="Times New Roman" w:cs="Times New Roman"/>
                <w:color w:val="FF0000"/>
                <w:sz w:val="21"/>
                <w:szCs w:val="21"/>
                <w:u w:val="single"/>
              </w:rPr>
              <w:t>50 mg/m</w:t>
            </w:r>
            <w:r w:rsidR="00516F10" w:rsidRPr="00516F10">
              <w:rPr>
                <w:rFonts w:ascii="Times New Roman" w:hAnsi="Times New Roman" w:cs="Times New Roman"/>
                <w:color w:val="FF0000"/>
                <w:sz w:val="21"/>
                <w:szCs w:val="21"/>
                <w:u w:val="single"/>
                <w:vertAlign w:val="superscript"/>
              </w:rPr>
              <w:t>3</w:t>
            </w:r>
            <w:r w:rsidR="00516F10" w:rsidRPr="00516F10">
              <w:rPr>
                <w:rFonts w:ascii="Times New Roman" w:hAnsiTheme="minorEastAsia" w:cs="Times New Roman"/>
                <w:color w:val="FF0000"/>
                <w:sz w:val="21"/>
                <w:szCs w:val="21"/>
                <w:u w:val="single"/>
              </w:rPr>
              <w:t>。</w:t>
            </w:r>
            <w:r w:rsidR="00537B55" w:rsidRPr="00516F10">
              <w:rPr>
                <w:rFonts w:ascii="Times New Roman" w:hAnsiTheme="minorEastAsia" w:cs="Times New Roman" w:hint="eastAsia"/>
                <w:color w:val="FF0000"/>
                <w:sz w:val="21"/>
                <w:szCs w:val="21"/>
                <w:u w:val="single"/>
              </w:rPr>
              <w:t>）</w:t>
            </w:r>
          </w:p>
          <w:p w:rsidR="00885CF3" w:rsidRDefault="0078570F" w:rsidP="0029354E">
            <w:pPr>
              <w:adjustRightInd w:val="0"/>
              <w:snapToGrid w:val="0"/>
              <w:spacing w:beforeLines="50" w:line="360" w:lineRule="auto"/>
              <w:ind w:firstLineChars="200" w:firstLine="480"/>
              <w:jc w:val="left"/>
              <w:rPr>
                <w:rFonts w:ascii="Times New Roman" w:hAnsi="Times New Roman" w:cs="Times New Roman"/>
                <w:b/>
                <w:color w:val="FF0000"/>
                <w:sz w:val="24"/>
                <w:u w:val="single"/>
              </w:rPr>
            </w:pPr>
            <w:r>
              <w:rPr>
                <w:rFonts w:ascii="Times New Roman" w:hAnsiTheme="minorEastAsia" w:cs="Times New Roman"/>
                <w:color w:val="FF0000"/>
                <w:sz w:val="24"/>
                <w:u w:val="single"/>
              </w:rPr>
              <w:t>根据上表分析可知，燃烧</w:t>
            </w:r>
            <w:r>
              <w:rPr>
                <w:rFonts w:ascii="Times New Roman" w:hAnsi="Times New Roman" w:cs="Times New Roman"/>
                <w:color w:val="FF0000"/>
                <w:sz w:val="24"/>
                <w:u w:val="single"/>
              </w:rPr>
              <w:t>1×10</w:t>
            </w:r>
            <w:r>
              <w:rPr>
                <w:rFonts w:ascii="Times New Roman" w:hAnsi="Times New Roman" w:cs="Times New Roman"/>
                <w:color w:val="FF0000"/>
                <w:sz w:val="24"/>
                <w:u w:val="single"/>
                <w:vertAlign w:val="superscript"/>
              </w:rPr>
              <w:t>4</w:t>
            </w:r>
            <w:r>
              <w:rPr>
                <w:rFonts w:ascii="Times New Roman" w:hAnsi="Times New Roman" w:cs="Times New Roman"/>
                <w:color w:val="FF0000"/>
                <w:sz w:val="24"/>
                <w:u w:val="single"/>
              </w:rPr>
              <w:t>Nm</w:t>
            </w:r>
            <w:r>
              <w:rPr>
                <w:rFonts w:ascii="Times New Roman" w:hAnsi="Times New Roman" w:cs="Times New Roman"/>
                <w:color w:val="FF0000"/>
                <w:sz w:val="24"/>
                <w:u w:val="single"/>
                <w:vertAlign w:val="superscript"/>
              </w:rPr>
              <w:t>3</w:t>
            </w:r>
            <w:r>
              <w:rPr>
                <w:rFonts w:ascii="Times New Roman" w:hAnsiTheme="minorEastAsia" w:cs="Times New Roman"/>
                <w:color w:val="FF0000"/>
                <w:sz w:val="24"/>
                <w:u w:val="single"/>
              </w:rPr>
              <w:t>的天然气产生</w:t>
            </w:r>
            <w:r>
              <w:rPr>
                <w:rFonts w:ascii="Times New Roman" w:hAnsi="Times New Roman" w:cs="Times New Roman"/>
                <w:color w:val="FF0000"/>
                <w:sz w:val="24"/>
                <w:u w:val="single"/>
              </w:rPr>
              <w:t>13.6×10</w:t>
            </w:r>
            <w:r>
              <w:rPr>
                <w:rFonts w:ascii="Times New Roman" w:hAnsi="Times New Roman" w:cs="Times New Roman"/>
                <w:color w:val="FF0000"/>
                <w:sz w:val="24"/>
                <w:u w:val="single"/>
                <w:vertAlign w:val="superscript"/>
              </w:rPr>
              <w:t>4</w:t>
            </w:r>
            <w:r>
              <w:rPr>
                <w:rFonts w:ascii="Times New Roman" w:hAnsi="Times New Roman" w:cs="Times New Roman"/>
                <w:color w:val="FF0000"/>
                <w:sz w:val="24"/>
                <w:u w:val="single"/>
              </w:rPr>
              <w:t>Nm</w:t>
            </w:r>
            <w:r>
              <w:rPr>
                <w:rFonts w:ascii="Times New Roman" w:hAnsi="Times New Roman" w:cs="Times New Roman"/>
                <w:color w:val="FF0000"/>
                <w:sz w:val="24"/>
                <w:u w:val="single"/>
                <w:vertAlign w:val="superscript"/>
              </w:rPr>
              <w:t>3</w:t>
            </w:r>
            <w:r>
              <w:rPr>
                <w:rFonts w:ascii="Times New Roman" w:hAnsiTheme="minorEastAsia" w:cs="Times New Roman"/>
                <w:color w:val="FF0000"/>
                <w:sz w:val="24"/>
                <w:u w:val="single"/>
              </w:rPr>
              <w:t>的烟气，排放</w:t>
            </w:r>
            <w:r>
              <w:rPr>
                <w:rFonts w:ascii="Times New Roman" w:hAnsi="Times New Roman" w:cs="Times New Roman"/>
                <w:color w:val="FF0000"/>
                <w:sz w:val="24"/>
                <w:u w:val="single"/>
              </w:rPr>
              <w:t>NO</w:t>
            </w:r>
            <w:r>
              <w:rPr>
                <w:rFonts w:ascii="Times New Roman" w:hAnsi="Times New Roman" w:cs="Times New Roman"/>
                <w:color w:val="FF0000"/>
                <w:sz w:val="24"/>
                <w:u w:val="single"/>
                <w:vertAlign w:val="subscript"/>
              </w:rPr>
              <w:t>2</w:t>
            </w:r>
            <w:r>
              <w:rPr>
                <w:rFonts w:ascii="Times New Roman" w:hAnsiTheme="minorEastAsia" w:cs="Times New Roman"/>
                <w:color w:val="FF0000"/>
                <w:sz w:val="24"/>
                <w:u w:val="single"/>
              </w:rPr>
              <w:t>：</w:t>
            </w:r>
            <w:r>
              <w:rPr>
                <w:rFonts w:ascii="Times New Roman" w:hAnsi="Times New Roman" w:cs="Times New Roman"/>
                <w:color w:val="FF0000"/>
                <w:sz w:val="24"/>
                <w:u w:val="single"/>
              </w:rPr>
              <w:t>18.71kg</w:t>
            </w:r>
            <w:r>
              <w:rPr>
                <w:rFonts w:ascii="Times New Roman" w:hAnsiTheme="minorEastAsia" w:cs="Times New Roman"/>
                <w:color w:val="FF0000"/>
                <w:sz w:val="24"/>
                <w:u w:val="single"/>
              </w:rPr>
              <w:t>、</w:t>
            </w:r>
            <w:r>
              <w:rPr>
                <w:rFonts w:ascii="Times New Roman" w:hAnsi="Times New Roman" w:cs="Times New Roman"/>
                <w:color w:val="FF0000"/>
                <w:sz w:val="24"/>
                <w:u w:val="single"/>
              </w:rPr>
              <w:t>SO</w:t>
            </w:r>
            <w:r>
              <w:rPr>
                <w:rFonts w:ascii="Times New Roman" w:hAnsi="Times New Roman" w:cs="Times New Roman"/>
                <w:color w:val="FF0000"/>
                <w:sz w:val="24"/>
                <w:u w:val="single"/>
                <w:vertAlign w:val="subscript"/>
              </w:rPr>
              <w:t>2</w:t>
            </w:r>
            <w:r>
              <w:rPr>
                <w:rFonts w:ascii="Times New Roman" w:hAnsiTheme="minorEastAsia" w:cs="Times New Roman"/>
                <w:color w:val="FF0000"/>
                <w:sz w:val="24"/>
                <w:u w:val="single"/>
              </w:rPr>
              <w:t>：</w:t>
            </w:r>
            <w:r>
              <w:rPr>
                <w:rFonts w:ascii="Times New Roman" w:hAnsi="Times New Roman" w:cs="Times New Roman"/>
                <w:color w:val="FF0000"/>
                <w:sz w:val="24"/>
                <w:u w:val="single"/>
              </w:rPr>
              <w:t>0.4kg</w:t>
            </w:r>
            <w:r>
              <w:rPr>
                <w:rFonts w:ascii="Times New Roman" w:hAnsi="Times New Roman" w:cs="Times New Roman" w:hint="eastAsia"/>
                <w:color w:val="FF0000"/>
                <w:sz w:val="24"/>
                <w:u w:val="single"/>
              </w:rPr>
              <w:t>、烟尘</w:t>
            </w:r>
            <w:r>
              <w:rPr>
                <w:rFonts w:ascii="Times New Roman" w:hAnsi="Times New Roman" w:cs="Times New Roman" w:hint="eastAsia"/>
                <w:color w:val="FF0000"/>
                <w:sz w:val="24"/>
                <w:u w:val="single"/>
              </w:rPr>
              <w:t>2.4</w:t>
            </w:r>
            <w:r>
              <w:rPr>
                <w:rFonts w:ascii="Times New Roman" w:hAnsi="Times New Roman" w:cs="Times New Roman"/>
                <w:color w:val="FF0000"/>
                <w:sz w:val="24"/>
                <w:u w:val="single"/>
              </w:rPr>
              <w:t>kg</w:t>
            </w:r>
            <w:r>
              <w:rPr>
                <w:rFonts w:ascii="Times New Roman" w:hAnsiTheme="minorEastAsia" w:cs="Times New Roman"/>
                <w:color w:val="FF0000"/>
                <w:sz w:val="24"/>
                <w:u w:val="single"/>
              </w:rPr>
              <w:t>。可算出燃烧天然气污染负荷烟气量为</w:t>
            </w:r>
            <w:r>
              <w:rPr>
                <w:rFonts w:ascii="Times New Roman" w:hAnsi="Times New Roman" w:cs="Times New Roman"/>
                <w:color w:val="FF0000"/>
                <w:sz w:val="24"/>
                <w:u w:val="single"/>
              </w:rPr>
              <w:t>6540</w:t>
            </w:r>
            <w:r>
              <w:rPr>
                <w:rFonts w:ascii="Times New Roman" w:hAnsiTheme="minorEastAsia" w:cs="Times New Roman"/>
                <w:color w:val="FF0000"/>
                <w:sz w:val="24"/>
                <w:u w:val="single"/>
              </w:rPr>
              <w:t>万</w:t>
            </w:r>
            <w:r>
              <w:rPr>
                <w:rFonts w:ascii="Times New Roman" w:hAnsi="Times New Roman" w:cs="Times New Roman"/>
                <w:color w:val="FF0000"/>
                <w:sz w:val="24"/>
                <w:u w:val="single"/>
              </w:rPr>
              <w:t>m</w:t>
            </w:r>
            <w:r>
              <w:rPr>
                <w:rFonts w:ascii="Times New Roman" w:hAnsi="Times New Roman" w:cs="Times New Roman"/>
                <w:color w:val="FF0000"/>
                <w:sz w:val="24"/>
                <w:u w:val="single"/>
                <w:vertAlign w:val="superscript"/>
              </w:rPr>
              <w:t>3</w:t>
            </w:r>
            <w:r>
              <w:rPr>
                <w:rFonts w:ascii="Times New Roman" w:hAnsi="Times New Roman" w:cs="Times New Roman"/>
                <w:color w:val="FF0000"/>
                <w:sz w:val="24"/>
                <w:u w:val="single"/>
              </w:rPr>
              <w:t xml:space="preserve">/a </w:t>
            </w:r>
            <w:r>
              <w:rPr>
                <w:rFonts w:ascii="Times New Roman" w:hAnsiTheme="minorEastAsia" w:cs="Times New Roman"/>
                <w:color w:val="FF0000"/>
                <w:sz w:val="24"/>
                <w:u w:val="single"/>
              </w:rPr>
              <w:t>，</w:t>
            </w:r>
            <w:r>
              <w:rPr>
                <w:rFonts w:ascii="Times New Roman" w:hAnsi="Times New Roman" w:cs="Times New Roman"/>
                <w:color w:val="FF0000"/>
                <w:sz w:val="24"/>
                <w:u w:val="single"/>
              </w:rPr>
              <w:t>NO</w:t>
            </w:r>
            <w:r>
              <w:rPr>
                <w:rFonts w:ascii="Times New Roman" w:hAnsi="Times New Roman" w:cs="Times New Roman"/>
                <w:color w:val="FF0000"/>
                <w:sz w:val="24"/>
                <w:u w:val="single"/>
                <w:vertAlign w:val="subscript"/>
              </w:rPr>
              <w:t>2</w:t>
            </w:r>
            <w:r>
              <w:rPr>
                <w:rFonts w:ascii="Times New Roman" w:hAnsiTheme="minorEastAsia" w:cs="Times New Roman" w:hint="eastAsia"/>
                <w:color w:val="FF0000"/>
                <w:sz w:val="24"/>
                <w:u w:val="single"/>
              </w:rPr>
              <w:t>、</w:t>
            </w:r>
            <w:r>
              <w:rPr>
                <w:rFonts w:ascii="Times New Roman" w:hAnsi="Times New Roman" w:cs="Times New Roman"/>
                <w:color w:val="FF0000"/>
                <w:sz w:val="24"/>
                <w:u w:val="single"/>
              </w:rPr>
              <w:t>SO</w:t>
            </w:r>
            <w:r>
              <w:rPr>
                <w:rFonts w:ascii="Times New Roman" w:hAnsi="Times New Roman" w:cs="Times New Roman"/>
                <w:color w:val="FF0000"/>
                <w:sz w:val="24"/>
                <w:u w:val="single"/>
                <w:vertAlign w:val="subscript"/>
              </w:rPr>
              <w:t>2</w:t>
            </w:r>
            <w:r>
              <w:rPr>
                <w:rFonts w:ascii="Times New Roman" w:hAnsiTheme="minorEastAsia" w:cs="Times New Roman"/>
                <w:color w:val="FF0000"/>
                <w:sz w:val="24"/>
                <w:u w:val="single"/>
              </w:rPr>
              <w:t>和</w:t>
            </w:r>
            <w:r>
              <w:rPr>
                <w:rFonts w:ascii="Times New Roman" w:hAnsiTheme="minorEastAsia" w:cs="Times New Roman" w:hint="eastAsia"/>
                <w:color w:val="FF0000"/>
                <w:sz w:val="24"/>
                <w:u w:val="single"/>
              </w:rPr>
              <w:t>烟尘</w:t>
            </w:r>
            <w:r>
              <w:rPr>
                <w:rFonts w:ascii="Times New Roman" w:hAnsiTheme="minorEastAsia" w:cs="Times New Roman"/>
                <w:color w:val="FF0000"/>
                <w:sz w:val="24"/>
                <w:u w:val="single"/>
              </w:rPr>
              <w:t>的排放量及排放浓度分别为：</w:t>
            </w:r>
            <w:r>
              <w:rPr>
                <w:rFonts w:ascii="Times New Roman" w:hAnsi="Times New Roman" w:cs="Times New Roman"/>
                <w:color w:val="FF0000"/>
                <w:sz w:val="24"/>
                <w:u w:val="single"/>
              </w:rPr>
              <w:t>8.981t/a</w:t>
            </w:r>
            <w:r>
              <w:rPr>
                <w:rFonts w:ascii="Times New Roman" w:hAnsiTheme="minorEastAsia" w:cs="Times New Roman"/>
                <w:color w:val="FF0000"/>
                <w:sz w:val="24"/>
                <w:u w:val="single"/>
              </w:rPr>
              <w:t>、</w:t>
            </w:r>
            <w:r>
              <w:rPr>
                <w:rFonts w:ascii="Times New Roman" w:hAnsi="Times New Roman" w:cs="Times New Roman"/>
                <w:color w:val="FF0000"/>
                <w:sz w:val="24"/>
                <w:u w:val="single"/>
              </w:rPr>
              <w:t>0.192t/a</w:t>
            </w:r>
            <w:r>
              <w:rPr>
                <w:rFonts w:ascii="Times New Roman" w:hAnsi="Times New Roman" w:cs="Times New Roman" w:hint="eastAsia"/>
                <w:color w:val="FF0000"/>
                <w:sz w:val="24"/>
                <w:u w:val="single"/>
              </w:rPr>
              <w:t>、</w:t>
            </w:r>
            <w:r>
              <w:rPr>
                <w:rFonts w:ascii="Times New Roman" w:hAnsi="Times New Roman" w:cs="Times New Roman" w:hint="eastAsia"/>
                <w:color w:val="FF0000"/>
                <w:sz w:val="24"/>
                <w:u w:val="single"/>
              </w:rPr>
              <w:t>1.152t/a</w:t>
            </w:r>
            <w:r>
              <w:rPr>
                <w:rFonts w:ascii="Times New Roman" w:hAnsiTheme="minorEastAsia" w:cs="Times New Roman"/>
                <w:color w:val="FF0000"/>
                <w:sz w:val="24"/>
                <w:u w:val="single"/>
              </w:rPr>
              <w:t>；</w:t>
            </w:r>
            <w:r>
              <w:rPr>
                <w:rFonts w:ascii="Times New Roman" w:hAnsi="Times New Roman" w:cs="Times New Roman"/>
                <w:color w:val="FF0000"/>
                <w:sz w:val="24"/>
                <w:u w:val="single"/>
              </w:rPr>
              <w:t>137.4</w:t>
            </w:r>
            <w:r>
              <w:rPr>
                <w:rFonts w:ascii="Times New Roman" w:hAnsi="Times New Roman" w:cs="Times New Roman"/>
                <w:snapToGrid w:val="0"/>
                <w:color w:val="FF0000"/>
                <w:sz w:val="24"/>
                <w:u w:val="single"/>
              </w:rPr>
              <w:t>mg/m</w:t>
            </w:r>
            <w:r>
              <w:rPr>
                <w:rFonts w:ascii="Times New Roman" w:hAnsi="Times New Roman" w:cs="Times New Roman"/>
                <w:snapToGrid w:val="0"/>
                <w:color w:val="FF0000"/>
                <w:sz w:val="24"/>
                <w:u w:val="single"/>
                <w:vertAlign w:val="superscript"/>
              </w:rPr>
              <w:t>3</w:t>
            </w:r>
            <w:r>
              <w:rPr>
                <w:rFonts w:ascii="Times New Roman" w:hAnsiTheme="minorEastAsia" w:cs="Times New Roman"/>
                <w:color w:val="FF0000"/>
                <w:sz w:val="24"/>
                <w:u w:val="single"/>
              </w:rPr>
              <w:t>、</w:t>
            </w:r>
            <w:r>
              <w:rPr>
                <w:rFonts w:ascii="Times New Roman" w:hAnsi="Times New Roman" w:cs="Times New Roman"/>
                <w:color w:val="FF0000"/>
                <w:sz w:val="24"/>
                <w:u w:val="single"/>
              </w:rPr>
              <w:t>2.94</w:t>
            </w:r>
            <w:r>
              <w:rPr>
                <w:rFonts w:ascii="Times New Roman" w:hAnsi="Times New Roman" w:cs="Times New Roman"/>
                <w:snapToGrid w:val="0"/>
                <w:color w:val="FF0000"/>
                <w:sz w:val="24"/>
                <w:u w:val="single"/>
              </w:rPr>
              <w:t>mg/m</w:t>
            </w:r>
            <w:r>
              <w:rPr>
                <w:rFonts w:ascii="Times New Roman" w:hAnsi="Times New Roman" w:cs="Times New Roman"/>
                <w:snapToGrid w:val="0"/>
                <w:color w:val="FF0000"/>
                <w:sz w:val="24"/>
                <w:u w:val="single"/>
                <w:vertAlign w:val="superscript"/>
              </w:rPr>
              <w:t>3</w:t>
            </w:r>
            <w:r>
              <w:rPr>
                <w:rFonts w:ascii="Times New Roman" w:hAnsiTheme="minorEastAsia" w:cs="Times New Roman" w:hint="eastAsia"/>
                <w:color w:val="FF0000"/>
                <w:sz w:val="24"/>
                <w:u w:val="single"/>
              </w:rPr>
              <w:t>、</w:t>
            </w:r>
            <w:r>
              <w:rPr>
                <w:rFonts w:ascii="Times New Roman" w:hAnsiTheme="minorEastAsia" w:cs="Times New Roman" w:hint="eastAsia"/>
                <w:color w:val="FF0000"/>
                <w:sz w:val="24"/>
                <w:u w:val="single"/>
              </w:rPr>
              <w:t>17.64</w:t>
            </w:r>
            <w:r>
              <w:rPr>
                <w:rFonts w:ascii="Times New Roman" w:hAnsi="Times New Roman" w:cs="Times New Roman"/>
                <w:snapToGrid w:val="0"/>
                <w:color w:val="FF0000"/>
                <w:sz w:val="24"/>
                <w:u w:val="single"/>
              </w:rPr>
              <w:t xml:space="preserve"> mg/m</w:t>
            </w:r>
            <w:r>
              <w:rPr>
                <w:rFonts w:ascii="Times New Roman" w:hAnsi="Times New Roman" w:cs="Times New Roman"/>
                <w:snapToGrid w:val="0"/>
                <w:color w:val="FF0000"/>
                <w:sz w:val="24"/>
                <w:u w:val="single"/>
                <w:vertAlign w:val="superscript"/>
              </w:rPr>
              <w:t>3</w:t>
            </w:r>
            <w:r>
              <w:rPr>
                <w:rFonts w:ascii="Times New Roman" w:hAnsiTheme="minorEastAsia" w:cs="Times New Roman"/>
                <w:color w:val="FF0000"/>
                <w:sz w:val="24"/>
                <w:u w:val="single"/>
              </w:rPr>
              <w:t>。</w:t>
            </w:r>
          </w:p>
          <w:p w:rsidR="00EC2082" w:rsidRDefault="0078570F">
            <w:pPr>
              <w:adjustRightInd w:val="0"/>
              <w:snapToGrid w:val="0"/>
              <w:spacing w:line="360" w:lineRule="auto"/>
              <w:ind w:right="113" w:firstLine="482"/>
              <w:rPr>
                <w:rFonts w:ascii="Times New Roman" w:hAnsiTheme="minorEastAsia" w:cs="Times New Roman"/>
                <w:b/>
                <w:sz w:val="24"/>
              </w:rPr>
            </w:pPr>
            <w:r>
              <w:rPr>
                <w:rFonts w:ascii="Times New Roman" w:hAnsiTheme="minorEastAsia" w:cs="Times New Roman"/>
                <w:b/>
                <w:sz w:val="24"/>
              </w:rPr>
              <w:t>④</w:t>
            </w:r>
            <w:r w:rsidR="00EC2082">
              <w:rPr>
                <w:rFonts w:ascii="Times New Roman" w:hAnsiTheme="minorEastAsia" w:cs="Times New Roman" w:hint="eastAsia"/>
                <w:b/>
                <w:sz w:val="24"/>
              </w:rPr>
              <w:t>焊接烟尘</w:t>
            </w:r>
          </w:p>
          <w:p w:rsidR="00EC2082" w:rsidRPr="00EC2082" w:rsidRDefault="00EC2082" w:rsidP="00EC2082">
            <w:pPr>
              <w:spacing w:line="360" w:lineRule="auto"/>
              <w:ind w:firstLineChars="200" w:firstLine="480"/>
              <w:rPr>
                <w:rFonts w:ascii="Times New Roman" w:hAnsi="Times New Roman" w:cs="Times New Roman"/>
                <w:sz w:val="24"/>
              </w:rPr>
            </w:pPr>
            <w:r w:rsidRPr="00EC2082">
              <w:rPr>
                <w:rFonts w:ascii="Times New Roman" w:cs="Times New Roman"/>
                <w:sz w:val="24"/>
              </w:rPr>
              <w:t>焊接烟尘由金属及非金属在过热条件下产生的蒸发气体经氧化和冷凝而形成的。焊接烟尘的主要化学成分，取决于焊接材料（焊丝、焊条、焊剂等）和被焊接材料的成分及其蒸发的难易，主要是一些金属氧化物。根据《焊接车间环境污染及控制技术进展》（《上海环境科学》），不同成分的焊接材料在实施焊接时产生的不同成分的焊接烟尘，常用结构钢焊条不同焊接方法的发尘量见表</w:t>
            </w:r>
            <w:r w:rsidRPr="00EC2082">
              <w:rPr>
                <w:rFonts w:ascii="Times New Roman" w:hAnsi="Times New Roman" w:cs="Times New Roman"/>
                <w:sz w:val="24"/>
              </w:rPr>
              <w:t>5-</w:t>
            </w:r>
            <w:r w:rsidR="00205771">
              <w:rPr>
                <w:rFonts w:ascii="Times New Roman" w:hAnsi="Times New Roman" w:cs="Times New Roman" w:hint="eastAsia"/>
                <w:sz w:val="24"/>
              </w:rPr>
              <w:t>10</w:t>
            </w:r>
            <w:r w:rsidRPr="00EC2082">
              <w:rPr>
                <w:rFonts w:ascii="Times New Roman" w:cs="Times New Roman"/>
                <w:sz w:val="24"/>
              </w:rPr>
              <w:t>。</w:t>
            </w:r>
          </w:p>
          <w:p w:rsidR="00BE7E6F" w:rsidRDefault="00BE7E6F" w:rsidP="00EC2082">
            <w:pPr>
              <w:pStyle w:val="afa"/>
              <w:spacing w:line="240" w:lineRule="auto"/>
              <w:ind w:firstLine="422"/>
              <w:jc w:val="center"/>
              <w:rPr>
                <w:rFonts w:ascii="Times New Roman" w:cs="Times New Roman"/>
                <w:b/>
                <w:sz w:val="21"/>
                <w:szCs w:val="21"/>
              </w:rPr>
            </w:pPr>
          </w:p>
          <w:p w:rsidR="00BE7E6F" w:rsidRDefault="00BE7E6F" w:rsidP="00EC2082">
            <w:pPr>
              <w:pStyle w:val="afa"/>
              <w:spacing w:line="240" w:lineRule="auto"/>
              <w:ind w:firstLine="422"/>
              <w:jc w:val="center"/>
              <w:rPr>
                <w:rFonts w:ascii="Times New Roman" w:cs="Times New Roman"/>
                <w:b/>
                <w:sz w:val="21"/>
                <w:szCs w:val="21"/>
              </w:rPr>
            </w:pPr>
          </w:p>
          <w:p w:rsidR="00EC2082" w:rsidRPr="00EC2082" w:rsidRDefault="00EC2082" w:rsidP="00EC2082">
            <w:pPr>
              <w:pStyle w:val="afa"/>
              <w:spacing w:line="240" w:lineRule="auto"/>
              <w:ind w:firstLine="422"/>
              <w:jc w:val="center"/>
              <w:rPr>
                <w:rFonts w:ascii="Times New Roman" w:hAnsi="Times New Roman" w:cs="Times New Roman"/>
                <w:b/>
                <w:sz w:val="21"/>
                <w:szCs w:val="21"/>
              </w:rPr>
            </w:pPr>
            <w:r w:rsidRPr="00EC2082">
              <w:rPr>
                <w:rFonts w:ascii="Times New Roman" w:cs="Times New Roman"/>
                <w:b/>
                <w:sz w:val="21"/>
                <w:szCs w:val="21"/>
              </w:rPr>
              <w:lastRenderedPageBreak/>
              <w:t>表</w:t>
            </w:r>
            <w:r w:rsidRPr="00EC2082">
              <w:rPr>
                <w:rFonts w:ascii="Times New Roman" w:hAnsi="Times New Roman" w:cs="Times New Roman"/>
                <w:b/>
                <w:sz w:val="21"/>
                <w:szCs w:val="21"/>
              </w:rPr>
              <w:t>5-</w:t>
            </w:r>
            <w:r w:rsidR="00205771">
              <w:rPr>
                <w:rFonts w:ascii="Times New Roman" w:hAnsi="Times New Roman" w:cs="Times New Roman" w:hint="eastAsia"/>
                <w:b/>
                <w:sz w:val="21"/>
                <w:szCs w:val="21"/>
              </w:rPr>
              <w:t>10</w:t>
            </w:r>
            <w:r w:rsidRPr="00EC2082">
              <w:rPr>
                <w:rFonts w:ascii="Times New Roman" w:hAnsi="Times New Roman" w:cs="Times New Roman"/>
                <w:b/>
                <w:sz w:val="21"/>
                <w:szCs w:val="21"/>
              </w:rPr>
              <w:t xml:space="preserve">    </w:t>
            </w:r>
            <w:r w:rsidRPr="00EC2082">
              <w:rPr>
                <w:rFonts w:ascii="Times New Roman" w:cs="Times New Roman"/>
                <w:b/>
                <w:sz w:val="21"/>
                <w:szCs w:val="21"/>
              </w:rPr>
              <w:t>不同焊接方法的发尘量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781"/>
              <w:gridCol w:w="3543"/>
              <w:gridCol w:w="3538"/>
            </w:tblGrid>
            <w:tr w:rsidR="00EC2082" w:rsidRPr="00EC2082" w:rsidTr="00495252">
              <w:trPr>
                <w:trHeight w:val="347"/>
                <w:jc w:val="center"/>
              </w:trPr>
              <w:tc>
                <w:tcPr>
                  <w:tcW w:w="1005" w:type="pct"/>
                  <w:vAlign w:val="center"/>
                </w:tcPr>
                <w:p w:rsidR="00EC2082" w:rsidRPr="00EC2082" w:rsidRDefault="00EC2082" w:rsidP="00495252">
                  <w:pPr>
                    <w:pStyle w:val="afd"/>
                  </w:pPr>
                  <w:r w:rsidRPr="00EC2082">
                    <w:t>焊接方法</w:t>
                  </w:r>
                </w:p>
              </w:tc>
              <w:tc>
                <w:tcPr>
                  <w:tcW w:w="1999" w:type="pct"/>
                  <w:vAlign w:val="center"/>
                </w:tcPr>
                <w:p w:rsidR="00EC2082" w:rsidRPr="00EC2082" w:rsidRDefault="00EC2082" w:rsidP="00495252">
                  <w:pPr>
                    <w:pStyle w:val="afd"/>
                  </w:pPr>
                  <w:r w:rsidRPr="00EC2082">
                    <w:t>焊接材料</w:t>
                  </w:r>
                </w:p>
              </w:tc>
              <w:tc>
                <w:tcPr>
                  <w:tcW w:w="1996" w:type="pct"/>
                  <w:vAlign w:val="center"/>
                </w:tcPr>
                <w:p w:rsidR="00EC2082" w:rsidRPr="00EC2082" w:rsidRDefault="00EC2082" w:rsidP="00495252">
                  <w:pPr>
                    <w:pStyle w:val="afd"/>
                  </w:pPr>
                  <w:r w:rsidRPr="00EC2082">
                    <w:t>焊接材料的发尘量（</w:t>
                  </w:r>
                  <w:r w:rsidRPr="00EC2082">
                    <w:t>g/kg</w:t>
                  </w:r>
                  <w:r w:rsidRPr="00EC2082">
                    <w:t>）</w:t>
                  </w:r>
                </w:p>
              </w:tc>
            </w:tr>
            <w:tr w:rsidR="00EC2082" w:rsidRPr="00EC2082" w:rsidTr="00495252">
              <w:trPr>
                <w:trHeight w:val="347"/>
                <w:jc w:val="center"/>
              </w:trPr>
              <w:tc>
                <w:tcPr>
                  <w:tcW w:w="1005" w:type="pct"/>
                  <w:vMerge w:val="restart"/>
                  <w:vAlign w:val="center"/>
                </w:tcPr>
                <w:p w:rsidR="00EC2082" w:rsidRPr="00EC2082" w:rsidRDefault="00EC2082" w:rsidP="00495252">
                  <w:pPr>
                    <w:pStyle w:val="afd"/>
                  </w:pPr>
                  <w:r w:rsidRPr="00EC2082">
                    <w:t>电弧焊</w:t>
                  </w:r>
                </w:p>
              </w:tc>
              <w:tc>
                <w:tcPr>
                  <w:tcW w:w="1999" w:type="pct"/>
                  <w:vAlign w:val="center"/>
                </w:tcPr>
                <w:p w:rsidR="00EC2082" w:rsidRPr="00EC2082" w:rsidRDefault="00EC2082" w:rsidP="00495252">
                  <w:pPr>
                    <w:pStyle w:val="afd"/>
                  </w:pPr>
                  <w:r w:rsidRPr="00EC2082">
                    <w:t>低氢型焊条（结</w:t>
                  </w:r>
                  <w:r w:rsidRPr="00EC2082">
                    <w:t>507</w:t>
                  </w:r>
                  <w:r w:rsidRPr="00EC2082">
                    <w:t>，直径</w:t>
                  </w:r>
                  <w:r w:rsidRPr="00EC2082">
                    <w:t>4mm</w:t>
                  </w:r>
                  <w:r w:rsidRPr="00EC2082">
                    <w:t>）</w:t>
                  </w:r>
                </w:p>
              </w:tc>
              <w:tc>
                <w:tcPr>
                  <w:tcW w:w="1996" w:type="pct"/>
                  <w:vAlign w:val="center"/>
                </w:tcPr>
                <w:p w:rsidR="00EC2082" w:rsidRPr="00EC2082" w:rsidRDefault="00EC2082" w:rsidP="00495252">
                  <w:pPr>
                    <w:pStyle w:val="afd"/>
                  </w:pPr>
                  <w:r w:rsidRPr="00EC2082">
                    <w:t>11~16</w:t>
                  </w:r>
                </w:p>
              </w:tc>
            </w:tr>
            <w:tr w:rsidR="00EC2082" w:rsidRPr="00EC2082" w:rsidTr="00495252">
              <w:trPr>
                <w:trHeight w:val="347"/>
                <w:jc w:val="center"/>
              </w:trPr>
              <w:tc>
                <w:tcPr>
                  <w:tcW w:w="1005" w:type="pct"/>
                  <w:vMerge/>
                  <w:vAlign w:val="center"/>
                </w:tcPr>
                <w:p w:rsidR="00EC2082" w:rsidRPr="00EC2082" w:rsidRDefault="00EC2082" w:rsidP="00495252">
                  <w:pPr>
                    <w:pStyle w:val="afd"/>
                  </w:pPr>
                </w:p>
              </w:tc>
              <w:tc>
                <w:tcPr>
                  <w:tcW w:w="1999" w:type="pct"/>
                  <w:vAlign w:val="center"/>
                </w:tcPr>
                <w:p w:rsidR="00EC2082" w:rsidRPr="00EC2082" w:rsidRDefault="00EC2082" w:rsidP="00495252">
                  <w:pPr>
                    <w:pStyle w:val="afd"/>
                  </w:pPr>
                  <w:r w:rsidRPr="00EC2082">
                    <w:t>钛钙型焊条（结</w:t>
                  </w:r>
                  <w:r w:rsidRPr="00EC2082">
                    <w:t>422</w:t>
                  </w:r>
                  <w:r w:rsidRPr="00EC2082">
                    <w:t>，直径</w:t>
                  </w:r>
                  <w:r w:rsidRPr="00EC2082">
                    <w:t>4mm</w:t>
                  </w:r>
                  <w:r w:rsidRPr="00EC2082">
                    <w:t>）</w:t>
                  </w:r>
                </w:p>
              </w:tc>
              <w:tc>
                <w:tcPr>
                  <w:tcW w:w="1996" w:type="pct"/>
                  <w:vAlign w:val="center"/>
                </w:tcPr>
                <w:p w:rsidR="00EC2082" w:rsidRPr="00EC2082" w:rsidRDefault="00EC2082" w:rsidP="00495252">
                  <w:pPr>
                    <w:pStyle w:val="afd"/>
                  </w:pPr>
                  <w:r w:rsidRPr="00EC2082">
                    <w:t>6~8</w:t>
                  </w:r>
                </w:p>
              </w:tc>
            </w:tr>
            <w:tr w:rsidR="00EC2082" w:rsidRPr="00EC2082" w:rsidTr="00495252">
              <w:trPr>
                <w:trHeight w:val="347"/>
                <w:jc w:val="center"/>
              </w:trPr>
              <w:tc>
                <w:tcPr>
                  <w:tcW w:w="1005" w:type="pct"/>
                  <w:vMerge w:val="restart"/>
                  <w:vAlign w:val="center"/>
                </w:tcPr>
                <w:p w:rsidR="00EC2082" w:rsidRPr="00EC2082" w:rsidRDefault="00EC2082" w:rsidP="00495252">
                  <w:pPr>
                    <w:pStyle w:val="afd"/>
                  </w:pPr>
                  <w:r w:rsidRPr="00EC2082">
                    <w:t>CO</w:t>
                  </w:r>
                  <w:r w:rsidRPr="00EC2082">
                    <w:rPr>
                      <w:vertAlign w:val="subscript"/>
                    </w:rPr>
                    <w:t>2</w:t>
                  </w:r>
                  <w:r w:rsidRPr="00EC2082">
                    <w:t>焊</w:t>
                  </w:r>
                </w:p>
              </w:tc>
              <w:tc>
                <w:tcPr>
                  <w:tcW w:w="1999" w:type="pct"/>
                  <w:vAlign w:val="center"/>
                </w:tcPr>
                <w:p w:rsidR="00EC2082" w:rsidRPr="00EC2082" w:rsidRDefault="00EC2082" w:rsidP="00495252">
                  <w:pPr>
                    <w:pStyle w:val="afd"/>
                  </w:pPr>
                  <w:r w:rsidRPr="00EC2082">
                    <w:t>实芯焊条（直径</w:t>
                  </w:r>
                  <w:r w:rsidRPr="00EC2082">
                    <w:t>1.6mm</w:t>
                  </w:r>
                  <w:r w:rsidRPr="00EC2082">
                    <w:t>）</w:t>
                  </w:r>
                </w:p>
              </w:tc>
              <w:tc>
                <w:tcPr>
                  <w:tcW w:w="1996" w:type="pct"/>
                  <w:vAlign w:val="center"/>
                </w:tcPr>
                <w:p w:rsidR="00EC2082" w:rsidRPr="00EC2082" w:rsidRDefault="00EC2082" w:rsidP="00495252">
                  <w:pPr>
                    <w:pStyle w:val="afd"/>
                  </w:pPr>
                  <w:r w:rsidRPr="00EC2082">
                    <w:t>5~8</w:t>
                  </w:r>
                </w:p>
              </w:tc>
            </w:tr>
            <w:tr w:rsidR="00EC2082" w:rsidRPr="00EC2082" w:rsidTr="00495252">
              <w:trPr>
                <w:trHeight w:val="347"/>
                <w:jc w:val="center"/>
              </w:trPr>
              <w:tc>
                <w:tcPr>
                  <w:tcW w:w="1005" w:type="pct"/>
                  <w:vMerge/>
                  <w:vAlign w:val="center"/>
                </w:tcPr>
                <w:p w:rsidR="00EC2082" w:rsidRPr="00EC2082" w:rsidRDefault="00EC2082" w:rsidP="00495252">
                  <w:pPr>
                    <w:pStyle w:val="afd"/>
                  </w:pPr>
                </w:p>
              </w:tc>
              <w:tc>
                <w:tcPr>
                  <w:tcW w:w="1999" w:type="pct"/>
                  <w:vAlign w:val="center"/>
                </w:tcPr>
                <w:p w:rsidR="00EC2082" w:rsidRPr="00EC2082" w:rsidRDefault="00EC2082" w:rsidP="00495252">
                  <w:pPr>
                    <w:pStyle w:val="afd"/>
                  </w:pPr>
                  <w:r w:rsidRPr="00EC2082">
                    <w:t>药芯焊条（直径</w:t>
                  </w:r>
                  <w:r w:rsidRPr="00EC2082">
                    <w:t>1.6mm</w:t>
                  </w:r>
                  <w:r w:rsidRPr="00EC2082">
                    <w:t>）</w:t>
                  </w:r>
                </w:p>
              </w:tc>
              <w:tc>
                <w:tcPr>
                  <w:tcW w:w="1996" w:type="pct"/>
                  <w:vAlign w:val="center"/>
                </w:tcPr>
                <w:p w:rsidR="00EC2082" w:rsidRPr="00EC2082" w:rsidRDefault="00EC2082" w:rsidP="00495252">
                  <w:pPr>
                    <w:pStyle w:val="afd"/>
                  </w:pPr>
                  <w:r w:rsidRPr="00EC2082">
                    <w:t>7~10</w:t>
                  </w:r>
                </w:p>
              </w:tc>
            </w:tr>
            <w:tr w:rsidR="00EC2082" w:rsidRPr="00EC2082" w:rsidTr="00495252">
              <w:trPr>
                <w:trHeight w:val="347"/>
                <w:jc w:val="center"/>
              </w:trPr>
              <w:tc>
                <w:tcPr>
                  <w:tcW w:w="1005" w:type="pct"/>
                  <w:vAlign w:val="center"/>
                </w:tcPr>
                <w:p w:rsidR="00EC2082" w:rsidRPr="00EC2082" w:rsidRDefault="00EC2082" w:rsidP="00495252">
                  <w:pPr>
                    <w:pStyle w:val="afd"/>
                  </w:pPr>
                  <w:r w:rsidRPr="00EC2082">
                    <w:t>氩弧焊</w:t>
                  </w:r>
                </w:p>
              </w:tc>
              <w:tc>
                <w:tcPr>
                  <w:tcW w:w="1999" w:type="pct"/>
                  <w:vAlign w:val="center"/>
                </w:tcPr>
                <w:p w:rsidR="00EC2082" w:rsidRPr="00EC2082" w:rsidRDefault="00EC2082" w:rsidP="00495252">
                  <w:pPr>
                    <w:pStyle w:val="afd"/>
                  </w:pPr>
                  <w:r w:rsidRPr="00EC2082">
                    <w:t>实芯焊条（直径</w:t>
                  </w:r>
                  <w:r w:rsidRPr="00EC2082">
                    <w:t>1.6mm</w:t>
                  </w:r>
                  <w:r w:rsidRPr="00EC2082">
                    <w:t>）</w:t>
                  </w:r>
                </w:p>
              </w:tc>
              <w:tc>
                <w:tcPr>
                  <w:tcW w:w="1996" w:type="pct"/>
                  <w:vAlign w:val="center"/>
                </w:tcPr>
                <w:p w:rsidR="00EC2082" w:rsidRPr="00EC2082" w:rsidRDefault="00EC2082" w:rsidP="00495252">
                  <w:pPr>
                    <w:pStyle w:val="afd"/>
                  </w:pPr>
                  <w:r w:rsidRPr="00EC2082">
                    <w:t>2~5</w:t>
                  </w:r>
                </w:p>
              </w:tc>
            </w:tr>
          </w:tbl>
          <w:p w:rsidR="00EC2082" w:rsidRPr="00205771" w:rsidRDefault="00EC2082" w:rsidP="00EC2082">
            <w:pPr>
              <w:spacing w:line="360" w:lineRule="auto"/>
              <w:ind w:firstLineChars="200" w:firstLine="480"/>
              <w:rPr>
                <w:rFonts w:ascii="Times New Roman" w:hAnsi="Times New Roman" w:cs="Times New Roman"/>
                <w:sz w:val="24"/>
              </w:rPr>
            </w:pPr>
            <w:r w:rsidRPr="00205771">
              <w:rPr>
                <w:rFonts w:ascii="Times New Roman" w:cs="Times New Roman"/>
                <w:sz w:val="24"/>
              </w:rPr>
              <w:t>拟建项目生产过程中采用实芯焊丝（直径</w:t>
            </w:r>
            <w:r w:rsidRPr="00205771">
              <w:rPr>
                <w:rFonts w:ascii="Times New Roman" w:hAnsi="Times New Roman" w:cs="Times New Roman"/>
                <w:sz w:val="24"/>
              </w:rPr>
              <w:t>1.6mm</w:t>
            </w:r>
            <w:r w:rsidRPr="00205771">
              <w:rPr>
                <w:rFonts w:ascii="Times New Roman" w:cs="Times New Roman"/>
                <w:sz w:val="24"/>
              </w:rPr>
              <w:t>），焊接工序主要采用</w:t>
            </w:r>
            <w:r w:rsidRPr="00205771">
              <w:rPr>
                <w:rFonts w:ascii="Times New Roman" w:hAnsi="Times New Roman" w:cs="Times New Roman"/>
                <w:sz w:val="24"/>
              </w:rPr>
              <w:t>CO</w:t>
            </w:r>
            <w:r w:rsidRPr="00205771">
              <w:rPr>
                <w:rFonts w:ascii="Times New Roman" w:hAnsi="Times New Roman" w:cs="Times New Roman"/>
                <w:sz w:val="24"/>
                <w:vertAlign w:val="subscript"/>
              </w:rPr>
              <w:t>2</w:t>
            </w:r>
            <w:r w:rsidRPr="00205771">
              <w:rPr>
                <w:rFonts w:ascii="Times New Roman" w:cs="Times New Roman"/>
                <w:sz w:val="24"/>
              </w:rPr>
              <w:t>气体自动保护焊，</w:t>
            </w:r>
            <w:r w:rsidRPr="00205771">
              <w:rPr>
                <w:rFonts w:ascii="Times New Roman" w:cs="Times New Roman"/>
                <w:kern w:val="0"/>
                <w:sz w:val="24"/>
              </w:rPr>
              <w:t>焊接材料的发尘量</w:t>
            </w:r>
            <w:r w:rsidRPr="00205771">
              <w:rPr>
                <w:rFonts w:ascii="Times New Roman" w:hAnsi="Times New Roman" w:cs="Times New Roman"/>
                <w:kern w:val="0"/>
                <w:sz w:val="24"/>
              </w:rPr>
              <w:t>5</w:t>
            </w:r>
            <w:r w:rsidRPr="00205771">
              <w:rPr>
                <w:rFonts w:ascii="Times New Roman" w:cs="Times New Roman"/>
                <w:kern w:val="0"/>
                <w:sz w:val="24"/>
              </w:rPr>
              <w:t>～</w:t>
            </w:r>
            <w:r w:rsidRPr="00205771">
              <w:rPr>
                <w:rFonts w:ascii="Times New Roman" w:hAnsi="Times New Roman" w:cs="Times New Roman"/>
                <w:kern w:val="0"/>
                <w:sz w:val="24"/>
              </w:rPr>
              <w:t>8g/kg</w:t>
            </w:r>
            <w:r w:rsidRPr="00205771">
              <w:rPr>
                <w:rFonts w:ascii="Times New Roman" w:cs="Times New Roman"/>
                <w:kern w:val="0"/>
                <w:sz w:val="24"/>
              </w:rPr>
              <w:t>。本次环评发尘量取</w:t>
            </w:r>
            <w:r w:rsidRPr="00205771">
              <w:rPr>
                <w:rFonts w:ascii="Times New Roman" w:hAnsi="Times New Roman" w:cs="Times New Roman"/>
                <w:kern w:val="0"/>
                <w:sz w:val="24"/>
              </w:rPr>
              <w:t>8g/kg</w:t>
            </w:r>
            <w:r w:rsidRPr="00205771">
              <w:rPr>
                <w:rFonts w:ascii="Times New Roman" w:cs="Times New Roman"/>
                <w:kern w:val="0"/>
                <w:sz w:val="24"/>
              </w:rPr>
              <w:t>，项目</w:t>
            </w:r>
            <w:r w:rsidRPr="00205771">
              <w:rPr>
                <w:rFonts w:ascii="Times New Roman" w:cs="Times New Roman"/>
                <w:sz w:val="24"/>
              </w:rPr>
              <w:t>每年消耗焊丝</w:t>
            </w:r>
            <w:r w:rsidR="00B31385">
              <w:rPr>
                <w:rFonts w:ascii="Times New Roman" w:hAnsi="Times New Roman" w:cs="Times New Roman" w:hint="eastAsia"/>
                <w:sz w:val="24"/>
              </w:rPr>
              <w:t>6</w:t>
            </w:r>
            <w:r w:rsidRPr="00205771">
              <w:rPr>
                <w:rFonts w:ascii="Times New Roman" w:hAnsi="Times New Roman" w:cs="Times New Roman"/>
                <w:sz w:val="24"/>
              </w:rPr>
              <w:t>t</w:t>
            </w:r>
            <w:r w:rsidRPr="00205771">
              <w:rPr>
                <w:rFonts w:ascii="Times New Roman" w:cs="Times New Roman"/>
                <w:sz w:val="24"/>
              </w:rPr>
              <w:t>，焊接烟尘的年排放量为</w:t>
            </w:r>
            <w:r w:rsidRPr="00205771">
              <w:rPr>
                <w:rFonts w:ascii="Times New Roman" w:hAnsi="Times New Roman" w:cs="Times New Roman"/>
                <w:sz w:val="24"/>
              </w:rPr>
              <w:t>0.0</w:t>
            </w:r>
            <w:r w:rsidR="00B31385">
              <w:rPr>
                <w:rFonts w:ascii="Times New Roman" w:hAnsi="Times New Roman" w:cs="Times New Roman" w:hint="eastAsia"/>
                <w:sz w:val="24"/>
              </w:rPr>
              <w:t>48</w:t>
            </w:r>
            <w:r w:rsidRPr="00205771">
              <w:rPr>
                <w:rFonts w:ascii="Times New Roman" w:hAnsi="Times New Roman" w:cs="Times New Roman"/>
                <w:sz w:val="24"/>
              </w:rPr>
              <w:t>t/a</w:t>
            </w:r>
            <w:r w:rsidRPr="00205771">
              <w:rPr>
                <w:rFonts w:ascii="Times New Roman" w:cs="Times New Roman"/>
                <w:sz w:val="24"/>
              </w:rPr>
              <w:t>（</w:t>
            </w:r>
            <w:r w:rsidRPr="00205771">
              <w:rPr>
                <w:rFonts w:ascii="Times New Roman" w:hAnsi="Times New Roman" w:cs="Times New Roman"/>
                <w:sz w:val="24"/>
              </w:rPr>
              <w:t>8g/kg×</w:t>
            </w:r>
            <w:r w:rsidR="00B31385">
              <w:rPr>
                <w:rFonts w:ascii="Times New Roman" w:hAnsi="Times New Roman" w:cs="Times New Roman" w:hint="eastAsia"/>
                <w:sz w:val="24"/>
              </w:rPr>
              <w:t>6</w:t>
            </w:r>
            <w:r w:rsidRPr="00205771">
              <w:rPr>
                <w:rFonts w:ascii="Times New Roman" w:hAnsi="Times New Roman" w:cs="Times New Roman"/>
                <w:sz w:val="24"/>
              </w:rPr>
              <w:t>t/a =0.0</w:t>
            </w:r>
            <w:r w:rsidR="00B31385">
              <w:rPr>
                <w:rFonts w:ascii="Times New Roman" w:hAnsi="Times New Roman" w:cs="Times New Roman" w:hint="eastAsia"/>
                <w:sz w:val="24"/>
              </w:rPr>
              <w:t>48</w:t>
            </w:r>
            <w:r w:rsidRPr="00205771">
              <w:rPr>
                <w:rFonts w:ascii="Times New Roman" w:hAnsi="Times New Roman" w:cs="Times New Roman"/>
                <w:sz w:val="24"/>
              </w:rPr>
              <w:t>t/a</w:t>
            </w:r>
            <w:r w:rsidRPr="00205771">
              <w:rPr>
                <w:rFonts w:ascii="Times New Roman" w:cs="Times New Roman"/>
                <w:sz w:val="24"/>
              </w:rPr>
              <w:t>）。其主要成分为烟尘等。本项目主要是管件生产过程中需要焊接，焊接以</w:t>
            </w:r>
            <w:r w:rsidRPr="00205771">
              <w:rPr>
                <w:rFonts w:ascii="Times New Roman" w:hAnsi="Times New Roman" w:cs="Times New Roman"/>
                <w:sz w:val="24"/>
              </w:rPr>
              <w:t>2</w:t>
            </w:r>
            <w:r w:rsidRPr="00205771">
              <w:rPr>
                <w:rFonts w:ascii="Times New Roman" w:cs="Times New Roman"/>
                <w:sz w:val="24"/>
              </w:rPr>
              <w:t>小时</w:t>
            </w:r>
            <w:r w:rsidRPr="00205771">
              <w:rPr>
                <w:rFonts w:ascii="Times New Roman" w:hAnsi="Times New Roman" w:cs="Times New Roman"/>
                <w:sz w:val="24"/>
              </w:rPr>
              <w:t>/d</w:t>
            </w:r>
            <w:r w:rsidRPr="00205771">
              <w:rPr>
                <w:rFonts w:ascii="Times New Roman" w:cs="Times New Roman"/>
                <w:sz w:val="24"/>
              </w:rPr>
              <w:t>计，则年焊接时间为</w:t>
            </w:r>
            <w:r w:rsidRPr="00205771">
              <w:rPr>
                <w:rFonts w:ascii="Times New Roman" w:hAnsi="Times New Roman" w:cs="Times New Roman"/>
                <w:sz w:val="24"/>
              </w:rPr>
              <w:t>600</w:t>
            </w:r>
            <w:r w:rsidRPr="00205771">
              <w:rPr>
                <w:rFonts w:ascii="Times New Roman" w:cs="Times New Roman"/>
                <w:sz w:val="24"/>
              </w:rPr>
              <w:t>小时，由此估算焊接烟尘的排放速率为</w:t>
            </w:r>
            <w:r w:rsidRPr="00205771">
              <w:rPr>
                <w:rFonts w:ascii="Times New Roman" w:hAnsi="Times New Roman" w:cs="Times New Roman"/>
                <w:sz w:val="24"/>
              </w:rPr>
              <w:t>0.0</w:t>
            </w:r>
            <w:r w:rsidR="00023EB2">
              <w:rPr>
                <w:rFonts w:ascii="Times New Roman" w:hAnsi="Times New Roman" w:cs="Times New Roman" w:hint="eastAsia"/>
                <w:sz w:val="24"/>
              </w:rPr>
              <w:t>8</w:t>
            </w:r>
            <w:r w:rsidRPr="00205771">
              <w:rPr>
                <w:rFonts w:ascii="Times New Roman" w:hAnsi="Times New Roman" w:cs="Times New Roman"/>
                <w:sz w:val="24"/>
              </w:rPr>
              <w:t>kg/h</w:t>
            </w:r>
            <w:r w:rsidRPr="00205771">
              <w:rPr>
                <w:rFonts w:ascii="Times New Roman" w:cs="Times New Roman"/>
                <w:sz w:val="24"/>
              </w:rPr>
              <w:t>。</w:t>
            </w:r>
          </w:p>
          <w:p w:rsidR="00EC2082" w:rsidRPr="00205771" w:rsidRDefault="00EC2082" w:rsidP="00EC2082">
            <w:pPr>
              <w:spacing w:line="360" w:lineRule="auto"/>
              <w:ind w:firstLineChars="200" w:firstLine="480"/>
              <w:rPr>
                <w:rFonts w:ascii="Times New Roman" w:hAnsi="Times New Roman" w:cs="Times New Roman"/>
                <w:sz w:val="24"/>
              </w:rPr>
            </w:pPr>
            <w:r w:rsidRPr="00205771">
              <w:rPr>
                <w:rFonts w:ascii="Times New Roman" w:cs="Times New Roman"/>
                <w:sz w:val="24"/>
              </w:rPr>
              <w:t>考虑到焊接点位比较分散，因此，本评价建议在主要焊接工位采用移动式焊接烟尘净化器收集焊接烟气，约为</w:t>
            </w:r>
            <w:r w:rsidRPr="00205771">
              <w:rPr>
                <w:rFonts w:ascii="Times New Roman" w:hAnsi="Times New Roman" w:cs="Times New Roman"/>
                <w:sz w:val="24"/>
              </w:rPr>
              <w:t>80%</w:t>
            </w:r>
            <w:r w:rsidRPr="00205771">
              <w:rPr>
                <w:rFonts w:ascii="Times New Roman" w:cs="Times New Roman"/>
                <w:sz w:val="24"/>
              </w:rPr>
              <w:t>的焊接烟尘通过集气罩收集到净化器，收集的烟气颗粒物去除率为</w:t>
            </w:r>
            <w:r w:rsidRPr="00205771">
              <w:rPr>
                <w:rFonts w:ascii="Times New Roman" w:hAnsi="Times New Roman" w:cs="Times New Roman"/>
                <w:sz w:val="24"/>
              </w:rPr>
              <w:t>99%</w:t>
            </w:r>
            <w:r w:rsidRPr="00205771">
              <w:rPr>
                <w:rFonts w:ascii="Times New Roman" w:cs="Times New Roman"/>
                <w:sz w:val="24"/>
              </w:rPr>
              <w:t>，风机风量为</w:t>
            </w:r>
            <w:r w:rsidRPr="00205771">
              <w:rPr>
                <w:rFonts w:ascii="Times New Roman" w:hAnsi="Times New Roman" w:cs="Times New Roman"/>
                <w:sz w:val="24"/>
              </w:rPr>
              <w:t>2000m</w:t>
            </w:r>
            <w:r w:rsidRPr="00205771">
              <w:rPr>
                <w:rFonts w:ascii="Times New Roman" w:hAnsi="Times New Roman" w:cs="Times New Roman"/>
                <w:sz w:val="24"/>
                <w:vertAlign w:val="superscript"/>
              </w:rPr>
              <w:t>3</w:t>
            </w:r>
            <w:r w:rsidRPr="00205771">
              <w:rPr>
                <w:rFonts w:ascii="Times New Roman" w:hAnsi="Times New Roman" w:cs="Times New Roman"/>
                <w:sz w:val="24"/>
              </w:rPr>
              <w:t>/h</w:t>
            </w:r>
            <w:r w:rsidRPr="00205771">
              <w:rPr>
                <w:rFonts w:ascii="Times New Roman" w:cs="Times New Roman"/>
                <w:sz w:val="24"/>
              </w:rPr>
              <w:t>。则颗粒物的排放量、排放浓度以及排放速率分别为</w:t>
            </w:r>
            <w:r w:rsidRPr="00205771">
              <w:rPr>
                <w:rFonts w:ascii="Times New Roman" w:hAnsi="Times New Roman" w:cs="Times New Roman"/>
                <w:sz w:val="24"/>
              </w:rPr>
              <w:t>0.</w:t>
            </w:r>
            <w:r w:rsidR="00C61349">
              <w:rPr>
                <w:rFonts w:ascii="Times New Roman" w:hAnsi="Times New Roman" w:cs="Times New Roman" w:hint="eastAsia"/>
                <w:sz w:val="24"/>
              </w:rPr>
              <w:t>096</w:t>
            </w:r>
            <w:r w:rsidRPr="00205771">
              <w:rPr>
                <w:rFonts w:ascii="Times New Roman" w:hAnsi="Times New Roman" w:cs="Times New Roman"/>
                <w:sz w:val="24"/>
              </w:rPr>
              <w:t>kg/a</w:t>
            </w:r>
            <w:r w:rsidRPr="00205771">
              <w:rPr>
                <w:rFonts w:ascii="Times New Roman" w:cs="Times New Roman"/>
                <w:sz w:val="24"/>
              </w:rPr>
              <w:t>、</w:t>
            </w:r>
            <w:r w:rsidRPr="00205771">
              <w:rPr>
                <w:rFonts w:ascii="Times New Roman" w:hAnsi="Times New Roman" w:cs="Times New Roman"/>
                <w:sz w:val="24"/>
              </w:rPr>
              <w:t>0.</w:t>
            </w:r>
            <w:r w:rsidR="00C61349">
              <w:rPr>
                <w:rFonts w:ascii="Times New Roman" w:hAnsi="Times New Roman" w:cs="Times New Roman" w:hint="eastAsia"/>
                <w:sz w:val="24"/>
              </w:rPr>
              <w:t>08</w:t>
            </w:r>
            <w:r w:rsidRPr="00205771">
              <w:rPr>
                <w:rFonts w:ascii="Times New Roman" w:hAnsi="Times New Roman" w:cs="Times New Roman"/>
                <w:sz w:val="24"/>
              </w:rPr>
              <w:t>mg/m</w:t>
            </w:r>
            <w:r w:rsidRPr="00205771">
              <w:rPr>
                <w:rFonts w:ascii="Times New Roman" w:hAnsi="Times New Roman" w:cs="Times New Roman"/>
                <w:sz w:val="24"/>
                <w:vertAlign w:val="superscript"/>
              </w:rPr>
              <w:t>3</w:t>
            </w:r>
            <w:r w:rsidRPr="00205771">
              <w:rPr>
                <w:rFonts w:ascii="Times New Roman" w:cs="Times New Roman"/>
                <w:sz w:val="24"/>
              </w:rPr>
              <w:t>、</w:t>
            </w:r>
            <w:r w:rsidRPr="00205771">
              <w:rPr>
                <w:rFonts w:ascii="Times New Roman" w:hAnsi="Times New Roman" w:cs="Times New Roman"/>
                <w:sz w:val="24"/>
              </w:rPr>
              <w:t>0.000</w:t>
            </w:r>
            <w:r w:rsidR="00C61349">
              <w:rPr>
                <w:rFonts w:ascii="Times New Roman" w:hAnsi="Times New Roman" w:cs="Times New Roman" w:hint="eastAsia"/>
                <w:sz w:val="24"/>
              </w:rPr>
              <w:t>16</w:t>
            </w:r>
            <w:r w:rsidRPr="00205771">
              <w:rPr>
                <w:rFonts w:ascii="Times New Roman" w:hAnsi="Times New Roman" w:cs="Times New Roman"/>
                <w:sz w:val="24"/>
              </w:rPr>
              <w:t>kg/h</w:t>
            </w:r>
            <w:r w:rsidRPr="00205771">
              <w:rPr>
                <w:rFonts w:ascii="Times New Roman" w:cs="Times New Roman"/>
                <w:sz w:val="24"/>
              </w:rPr>
              <w:t>，能满足《车间空气中电焊烟尘卫生标准》</w:t>
            </w:r>
            <w:r w:rsidRPr="00205771">
              <w:rPr>
                <w:rFonts w:ascii="Times New Roman" w:hAnsi="Times New Roman" w:cs="Times New Roman"/>
                <w:sz w:val="24"/>
              </w:rPr>
              <w:t>(GB16194-1996)</w:t>
            </w:r>
            <w:r w:rsidRPr="00205771">
              <w:rPr>
                <w:rFonts w:ascii="Times New Roman" w:cs="Times New Roman"/>
                <w:sz w:val="24"/>
              </w:rPr>
              <w:t>规定的车间焊接烟尘最高允许浓度为</w:t>
            </w:r>
            <w:r w:rsidRPr="00205771">
              <w:rPr>
                <w:rFonts w:ascii="Times New Roman" w:hAnsi="Times New Roman" w:cs="Times New Roman"/>
                <w:sz w:val="24"/>
              </w:rPr>
              <w:t>6 mg/m</w:t>
            </w:r>
            <w:r w:rsidRPr="00205771">
              <w:rPr>
                <w:rFonts w:ascii="Times New Roman" w:hAnsi="Times New Roman" w:cs="Times New Roman"/>
                <w:sz w:val="24"/>
                <w:vertAlign w:val="superscript"/>
              </w:rPr>
              <w:t>3</w:t>
            </w:r>
            <w:r w:rsidRPr="00205771">
              <w:rPr>
                <w:rFonts w:ascii="Times New Roman" w:cs="Times New Roman"/>
                <w:sz w:val="24"/>
              </w:rPr>
              <w:t>的标准。</w:t>
            </w:r>
          </w:p>
          <w:p w:rsidR="00885CF3" w:rsidRDefault="00EC2082">
            <w:pPr>
              <w:adjustRightInd w:val="0"/>
              <w:snapToGrid w:val="0"/>
              <w:spacing w:line="360" w:lineRule="auto"/>
              <w:ind w:right="113" w:firstLine="482"/>
              <w:rPr>
                <w:rFonts w:ascii="Times New Roman" w:hAnsi="Times New Roman" w:cs="Times New Roman"/>
                <w:b/>
                <w:sz w:val="24"/>
              </w:rPr>
            </w:pPr>
            <w:r>
              <w:rPr>
                <w:rFonts w:ascii="Times New Roman" w:hAnsiTheme="minorEastAsia" w:cs="Times New Roman" w:hint="eastAsia"/>
                <w:b/>
                <w:sz w:val="24"/>
              </w:rPr>
              <w:t>⑤</w:t>
            </w:r>
            <w:r w:rsidR="0078570F">
              <w:rPr>
                <w:rFonts w:ascii="Times New Roman" w:hAnsiTheme="minorEastAsia" w:cs="Times New Roman"/>
                <w:b/>
                <w:sz w:val="24"/>
              </w:rPr>
              <w:t>料场废气</w:t>
            </w:r>
          </w:p>
          <w:p w:rsidR="00885CF3" w:rsidRDefault="0078570F">
            <w:pPr>
              <w:adjustRightInd w:val="0"/>
              <w:snapToGrid w:val="0"/>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本项目所用石膏、铝粉以袋装堆存于厂房东南侧的仓库内，硅砂直接堆存于仓库内，仓库总面积</w:t>
            </w:r>
            <w:r>
              <w:rPr>
                <w:rFonts w:ascii="Times New Roman" w:hAnsi="Times New Roman" w:cs="Times New Roman"/>
                <w:sz w:val="24"/>
              </w:rPr>
              <w:t>880m</w:t>
            </w:r>
            <w:r>
              <w:rPr>
                <w:rFonts w:ascii="Times New Roman" w:hAnsi="Times New Roman" w:cs="Times New Roman"/>
                <w:sz w:val="24"/>
                <w:vertAlign w:val="superscript"/>
              </w:rPr>
              <w:t>2</w:t>
            </w:r>
            <w:r>
              <w:rPr>
                <w:rFonts w:ascii="Times New Roman" w:hAnsiTheme="minorEastAsia" w:cs="Times New Roman"/>
                <w:sz w:val="24"/>
              </w:rPr>
              <w:t>。因仓库属于封闭式环境，空气流动速度很小，基本不因风力产生扬尘，物料装卸过程中的扬尘因风速较小，基本沉降于卸料点，不产生扬尘，故不对堆场扬尘进行量化评价。</w:t>
            </w:r>
          </w:p>
          <w:p w:rsidR="00885CF3" w:rsidRDefault="0078570F">
            <w:pPr>
              <w:adjustRightInd w:val="0"/>
              <w:snapToGrid w:val="0"/>
              <w:spacing w:line="360" w:lineRule="auto"/>
              <w:ind w:right="113" w:firstLineChars="200" w:firstLine="482"/>
              <w:rPr>
                <w:rFonts w:ascii="Times New Roman" w:hAnsi="Times New Roman" w:cs="Times New Roman"/>
                <w:b/>
                <w:sz w:val="24"/>
              </w:rPr>
            </w:pPr>
            <w:r>
              <w:rPr>
                <w:rFonts w:ascii="Times New Roman" w:hAnsiTheme="minorEastAsia" w:cs="Times New Roman"/>
                <w:b/>
                <w:sz w:val="24"/>
              </w:rPr>
              <w:t>（</w:t>
            </w:r>
            <w:r>
              <w:rPr>
                <w:rFonts w:ascii="Times New Roman" w:hAnsi="Times New Roman" w:cs="Times New Roman"/>
                <w:b/>
                <w:sz w:val="24"/>
              </w:rPr>
              <w:t>3</w:t>
            </w:r>
            <w:r>
              <w:rPr>
                <w:rFonts w:ascii="Times New Roman" w:hAnsiTheme="minorEastAsia" w:cs="Times New Roman"/>
                <w:b/>
                <w:sz w:val="24"/>
              </w:rPr>
              <w:t>）</w:t>
            </w:r>
            <w:r>
              <w:rPr>
                <w:rFonts w:ascii="Times New Roman" w:hAnsiTheme="minorEastAsia" w:cs="Times New Roman"/>
                <w:b/>
                <w:kern w:val="24"/>
                <w:sz w:val="24"/>
              </w:rPr>
              <w:t>噪声污染</w:t>
            </w:r>
          </w:p>
          <w:p w:rsidR="00885CF3" w:rsidRDefault="0078570F">
            <w:pPr>
              <w:adjustRightInd w:val="0"/>
              <w:snapToGrid w:val="0"/>
              <w:spacing w:line="360" w:lineRule="auto"/>
              <w:ind w:firstLineChars="196" w:firstLine="470"/>
              <w:rPr>
                <w:rFonts w:ascii="Times New Roman" w:hAnsi="Times New Roman" w:cs="Times New Roman"/>
                <w:b/>
                <w:bCs/>
                <w:kern w:val="0"/>
                <w:sz w:val="24"/>
              </w:rPr>
            </w:pPr>
            <w:r>
              <w:rPr>
                <w:rFonts w:ascii="Times New Roman" w:hAnsiTheme="minorEastAsia" w:cs="Times New Roman"/>
                <w:sz w:val="24"/>
              </w:rPr>
              <w:t>运营期项目噪声源于设备运行时产生的设备噪声，其声源噪声值在</w:t>
            </w:r>
            <w:r>
              <w:rPr>
                <w:rFonts w:ascii="Times New Roman" w:hAnsi="Times New Roman" w:cs="Times New Roman"/>
                <w:sz w:val="24"/>
              </w:rPr>
              <w:t>70-100</w:t>
            </w:r>
            <w:r>
              <w:rPr>
                <w:rFonts w:ascii="Times New Roman" w:hAnsiTheme="minorEastAsia" w:cs="Times New Roman"/>
                <w:sz w:val="24"/>
              </w:rPr>
              <w:t>分贝之间，项目主要噪声源汇总表如下所示。</w:t>
            </w:r>
          </w:p>
          <w:p w:rsidR="00885CF3" w:rsidRDefault="0078570F">
            <w:pPr>
              <w:ind w:right="113"/>
              <w:jc w:val="center"/>
              <w:rPr>
                <w:rFonts w:ascii="Times New Roman" w:hAnsi="Times New Roman" w:cs="Times New Roman"/>
                <w:b/>
                <w:bCs/>
                <w:kern w:val="0"/>
                <w:sz w:val="24"/>
              </w:rPr>
            </w:pPr>
            <w:r>
              <w:rPr>
                <w:rFonts w:ascii="Times New Roman" w:hAnsiTheme="minorEastAsia" w:cs="Times New Roman"/>
                <w:b/>
                <w:bCs/>
                <w:kern w:val="0"/>
                <w:sz w:val="24"/>
              </w:rPr>
              <w:t>表</w:t>
            </w:r>
            <w:r>
              <w:rPr>
                <w:rFonts w:ascii="Times New Roman" w:hAnsi="Times New Roman" w:cs="Times New Roman"/>
                <w:b/>
                <w:bCs/>
                <w:kern w:val="0"/>
                <w:sz w:val="24"/>
              </w:rPr>
              <w:t>5-1</w:t>
            </w:r>
            <w:r w:rsidR="00BE7E6F">
              <w:rPr>
                <w:rFonts w:ascii="Times New Roman" w:hAnsi="Times New Roman" w:cs="Times New Roman" w:hint="eastAsia"/>
                <w:b/>
                <w:bCs/>
                <w:kern w:val="0"/>
                <w:sz w:val="24"/>
              </w:rPr>
              <w:t>1</w:t>
            </w:r>
            <w:r>
              <w:rPr>
                <w:rFonts w:ascii="Times New Roman" w:hAnsi="Times New Roman" w:cs="Times New Roman"/>
                <w:b/>
                <w:bCs/>
                <w:kern w:val="0"/>
                <w:sz w:val="24"/>
              </w:rPr>
              <w:t xml:space="preserve">  </w:t>
            </w:r>
            <w:r>
              <w:rPr>
                <w:rFonts w:ascii="Times New Roman" w:hAnsiTheme="minorEastAsia" w:cs="Times New Roman"/>
                <w:b/>
                <w:bCs/>
                <w:kern w:val="0"/>
                <w:sz w:val="24"/>
              </w:rPr>
              <w:t>项目噪声源汇总表单位：</w:t>
            </w:r>
            <w:r>
              <w:rPr>
                <w:rFonts w:ascii="Times New Roman" w:hAnsi="Times New Roman" w:cs="Times New Roman"/>
                <w:b/>
                <w:bCs/>
                <w:kern w:val="0"/>
                <w:sz w:val="24"/>
              </w:rPr>
              <w:t xml:space="preserve">dB(A)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05"/>
              <w:gridCol w:w="2795"/>
              <w:gridCol w:w="2331"/>
              <w:gridCol w:w="2331"/>
            </w:tblGrid>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序号</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设备名称</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噪声级值</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备注</w:t>
                  </w: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1</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料仓</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80-90</w:t>
                  </w:r>
                </w:p>
              </w:tc>
              <w:tc>
                <w:tcPr>
                  <w:tcW w:w="1315" w:type="pct"/>
                  <w:vMerge w:val="restar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设备噪声</w:t>
                  </w: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2</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皮带输送机</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70-80</w:t>
                  </w:r>
                </w:p>
              </w:tc>
              <w:tc>
                <w:tcPr>
                  <w:tcW w:w="1315" w:type="pct"/>
                  <w:vMerge/>
                  <w:vAlign w:val="center"/>
                </w:tcPr>
                <w:p w:rsidR="00885CF3" w:rsidRDefault="00885CF3">
                  <w:pPr>
                    <w:adjustRightInd w:val="0"/>
                    <w:snapToGrid w:val="0"/>
                    <w:jc w:val="center"/>
                    <w:rPr>
                      <w:rFonts w:ascii="Times New Roman" w:hAnsi="Times New Roman" w:cs="Times New Roman"/>
                      <w:bCs/>
                      <w:szCs w:val="21"/>
                    </w:rPr>
                  </w:pP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3</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球磨机</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70-100</w:t>
                  </w:r>
                </w:p>
              </w:tc>
              <w:tc>
                <w:tcPr>
                  <w:tcW w:w="1315" w:type="pct"/>
                  <w:vMerge/>
                  <w:vAlign w:val="center"/>
                </w:tcPr>
                <w:p w:rsidR="00885CF3" w:rsidRDefault="00885CF3">
                  <w:pPr>
                    <w:adjustRightInd w:val="0"/>
                    <w:snapToGrid w:val="0"/>
                    <w:jc w:val="center"/>
                    <w:rPr>
                      <w:rFonts w:ascii="Times New Roman" w:hAnsi="Times New Roman" w:cs="Times New Roman"/>
                      <w:bCs/>
                      <w:szCs w:val="21"/>
                    </w:rPr>
                  </w:pP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4</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搅拌机</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70-80</w:t>
                  </w:r>
                </w:p>
              </w:tc>
              <w:tc>
                <w:tcPr>
                  <w:tcW w:w="1315" w:type="pct"/>
                  <w:vMerge/>
                  <w:vAlign w:val="center"/>
                </w:tcPr>
                <w:p w:rsidR="00885CF3" w:rsidRDefault="00885CF3">
                  <w:pPr>
                    <w:adjustRightInd w:val="0"/>
                    <w:snapToGrid w:val="0"/>
                    <w:jc w:val="center"/>
                    <w:rPr>
                      <w:rFonts w:ascii="Times New Roman" w:hAnsi="Times New Roman" w:cs="Times New Roman"/>
                      <w:bCs/>
                      <w:szCs w:val="21"/>
                    </w:rPr>
                  </w:pP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提升机</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70-80</w:t>
                  </w:r>
                </w:p>
              </w:tc>
              <w:tc>
                <w:tcPr>
                  <w:tcW w:w="1315" w:type="pct"/>
                  <w:vMerge/>
                  <w:vAlign w:val="center"/>
                </w:tcPr>
                <w:p w:rsidR="00885CF3" w:rsidRDefault="00885CF3">
                  <w:pPr>
                    <w:adjustRightInd w:val="0"/>
                    <w:snapToGrid w:val="0"/>
                    <w:jc w:val="center"/>
                    <w:rPr>
                      <w:rFonts w:ascii="Times New Roman" w:hAnsi="Times New Roman" w:cs="Times New Roman"/>
                      <w:bCs/>
                      <w:szCs w:val="21"/>
                    </w:rPr>
                  </w:pP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6</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给料机</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70-90</w:t>
                  </w:r>
                </w:p>
              </w:tc>
              <w:tc>
                <w:tcPr>
                  <w:tcW w:w="1315" w:type="pct"/>
                  <w:vMerge/>
                  <w:vAlign w:val="center"/>
                </w:tcPr>
                <w:p w:rsidR="00885CF3" w:rsidRDefault="00885CF3">
                  <w:pPr>
                    <w:adjustRightInd w:val="0"/>
                    <w:snapToGrid w:val="0"/>
                    <w:jc w:val="center"/>
                    <w:rPr>
                      <w:rFonts w:ascii="Times New Roman" w:hAnsi="Times New Roman" w:cs="Times New Roman"/>
                      <w:bCs/>
                      <w:szCs w:val="21"/>
                    </w:rPr>
                  </w:pP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除尘器</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70-80</w:t>
                  </w:r>
                </w:p>
              </w:tc>
              <w:tc>
                <w:tcPr>
                  <w:tcW w:w="1315" w:type="pct"/>
                  <w:vMerge/>
                  <w:vAlign w:val="center"/>
                </w:tcPr>
                <w:p w:rsidR="00885CF3" w:rsidRDefault="00885CF3">
                  <w:pPr>
                    <w:adjustRightInd w:val="0"/>
                    <w:snapToGrid w:val="0"/>
                    <w:jc w:val="center"/>
                    <w:rPr>
                      <w:rFonts w:ascii="Times New Roman" w:hAnsi="Times New Roman" w:cs="Times New Roman"/>
                      <w:bCs/>
                      <w:szCs w:val="21"/>
                    </w:rPr>
                  </w:pP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lastRenderedPageBreak/>
                    <w:t>8</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摆渡车</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85-90</w:t>
                  </w:r>
                </w:p>
              </w:tc>
              <w:tc>
                <w:tcPr>
                  <w:tcW w:w="1315" w:type="pct"/>
                  <w:vMerge/>
                  <w:vAlign w:val="center"/>
                </w:tcPr>
                <w:p w:rsidR="00885CF3" w:rsidRDefault="00885CF3">
                  <w:pPr>
                    <w:adjustRightInd w:val="0"/>
                    <w:snapToGrid w:val="0"/>
                    <w:jc w:val="center"/>
                    <w:rPr>
                      <w:rFonts w:ascii="Times New Roman" w:hAnsi="Times New Roman" w:cs="Times New Roman"/>
                      <w:bCs/>
                      <w:szCs w:val="21"/>
                    </w:rPr>
                  </w:pP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9</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蒸压釜</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70-80</w:t>
                  </w:r>
                </w:p>
              </w:tc>
              <w:tc>
                <w:tcPr>
                  <w:tcW w:w="1315" w:type="pct"/>
                  <w:vMerge/>
                  <w:vAlign w:val="center"/>
                </w:tcPr>
                <w:p w:rsidR="00885CF3" w:rsidRDefault="00885CF3">
                  <w:pPr>
                    <w:adjustRightInd w:val="0"/>
                    <w:snapToGrid w:val="0"/>
                    <w:jc w:val="center"/>
                    <w:rPr>
                      <w:rFonts w:ascii="Times New Roman" w:hAnsi="Times New Roman" w:cs="Times New Roman"/>
                      <w:bCs/>
                      <w:szCs w:val="21"/>
                    </w:rPr>
                  </w:pPr>
                </w:p>
              </w:tc>
            </w:tr>
            <w:tr w:rsidR="00885CF3">
              <w:trPr>
                <w:trHeight w:val="85"/>
                <w:jc w:val="center"/>
              </w:trPr>
              <w:tc>
                <w:tcPr>
                  <w:tcW w:w="793"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10</w:t>
                  </w:r>
                </w:p>
              </w:tc>
              <w:tc>
                <w:tcPr>
                  <w:tcW w:w="1577"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行车</w:t>
                  </w:r>
                </w:p>
              </w:tc>
              <w:tc>
                <w:tcPr>
                  <w:tcW w:w="1315"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70-80</w:t>
                  </w:r>
                </w:p>
              </w:tc>
              <w:tc>
                <w:tcPr>
                  <w:tcW w:w="1315" w:type="pct"/>
                  <w:vMerge/>
                  <w:vAlign w:val="center"/>
                </w:tcPr>
                <w:p w:rsidR="00885CF3" w:rsidRDefault="00885CF3">
                  <w:pPr>
                    <w:adjustRightInd w:val="0"/>
                    <w:snapToGrid w:val="0"/>
                    <w:jc w:val="center"/>
                    <w:rPr>
                      <w:rFonts w:ascii="Times New Roman" w:hAnsi="Times New Roman" w:cs="Times New Roman"/>
                      <w:bCs/>
                      <w:szCs w:val="21"/>
                    </w:rPr>
                  </w:pPr>
                </w:p>
              </w:tc>
            </w:tr>
          </w:tbl>
          <w:p w:rsidR="00885CF3" w:rsidRDefault="0078570F">
            <w:pPr>
              <w:snapToGrid w:val="0"/>
              <w:spacing w:line="360" w:lineRule="auto"/>
              <w:ind w:right="113" w:firstLineChars="200" w:firstLine="482"/>
              <w:rPr>
                <w:rFonts w:ascii="Times New Roman" w:hAnsi="Times New Roman" w:cs="Times New Roman"/>
                <w:b/>
                <w:kern w:val="24"/>
                <w:sz w:val="24"/>
              </w:rPr>
            </w:pPr>
            <w:r>
              <w:rPr>
                <w:rFonts w:ascii="Times New Roman" w:hAnsiTheme="minorEastAsia" w:cs="Times New Roman"/>
                <w:b/>
                <w:kern w:val="24"/>
                <w:sz w:val="24"/>
              </w:rPr>
              <w:t>（</w:t>
            </w:r>
            <w:r>
              <w:rPr>
                <w:rFonts w:ascii="Times New Roman" w:hAnsi="Times New Roman" w:cs="Times New Roman"/>
                <w:b/>
                <w:kern w:val="24"/>
                <w:sz w:val="24"/>
              </w:rPr>
              <w:t>4</w:t>
            </w:r>
            <w:r>
              <w:rPr>
                <w:rFonts w:ascii="Times New Roman" w:hAnsiTheme="minorEastAsia" w:cs="Times New Roman"/>
                <w:b/>
                <w:kern w:val="24"/>
                <w:sz w:val="24"/>
              </w:rPr>
              <w:t>）固体废物</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本项目产生的固体废弃物有职工生活垃圾、雨水收集池污泥、布袋除尘器收集的粉尘、制作钢筋网产生的废金属、铝粉与石膏的废包装袋、浇注与切割工序产生的废混凝土、静养与蒸养工序产生的残次品。</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）生活垃圾</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拟建项目一期、二期共有劳动定员</w:t>
            </w:r>
            <w:r>
              <w:rPr>
                <w:rFonts w:ascii="Times New Roman" w:hAnsi="Times New Roman" w:cs="Times New Roman"/>
                <w:sz w:val="24"/>
              </w:rPr>
              <w:t>130</w:t>
            </w:r>
            <w:r>
              <w:rPr>
                <w:rFonts w:ascii="Times New Roman" w:hAnsiTheme="minorEastAsia" w:cs="Times New Roman"/>
                <w:sz w:val="24"/>
              </w:rPr>
              <w:t>人，年工作约</w:t>
            </w:r>
            <w:r>
              <w:rPr>
                <w:rFonts w:ascii="Times New Roman" w:hAnsi="Times New Roman" w:cs="Times New Roman"/>
                <w:sz w:val="24"/>
              </w:rPr>
              <w:t xml:space="preserve"> 300 </w:t>
            </w:r>
            <w:r>
              <w:rPr>
                <w:rFonts w:ascii="Times New Roman" w:hAnsiTheme="minorEastAsia" w:cs="Times New Roman"/>
                <w:sz w:val="24"/>
              </w:rPr>
              <w:t>天，工生活垃圾按</w:t>
            </w:r>
            <w:r>
              <w:rPr>
                <w:rFonts w:ascii="Times New Roman" w:hAnsi="Times New Roman" w:cs="Times New Roman"/>
                <w:sz w:val="24"/>
              </w:rPr>
              <w:t xml:space="preserve"> 0.5kg/</w:t>
            </w:r>
            <w:r>
              <w:rPr>
                <w:rFonts w:ascii="Times New Roman" w:hAnsiTheme="minorEastAsia" w:cs="Times New Roman"/>
                <w:sz w:val="24"/>
              </w:rPr>
              <w:t>人</w:t>
            </w:r>
            <w:r>
              <w:rPr>
                <w:rFonts w:ascii="Times New Roman" w:hAnsi="Times New Roman" w:cs="Times New Roman"/>
                <w:sz w:val="24"/>
              </w:rPr>
              <w:t>·d</w:t>
            </w:r>
            <w:r>
              <w:rPr>
                <w:rFonts w:ascii="Times New Roman" w:hAnsiTheme="minorEastAsia" w:cs="Times New Roman"/>
                <w:sz w:val="24"/>
              </w:rPr>
              <w:t>计，则生活垃圾产生量约</w:t>
            </w:r>
            <w:r>
              <w:rPr>
                <w:rFonts w:ascii="Times New Roman" w:hAnsi="Times New Roman" w:cs="Times New Roman"/>
                <w:sz w:val="24"/>
              </w:rPr>
              <w:t>19.5t/a</w:t>
            </w:r>
            <w:r>
              <w:rPr>
                <w:rFonts w:ascii="Times New Roman" w:hAnsiTheme="minorEastAsia" w:cs="Times New Roman"/>
                <w:sz w:val="24"/>
              </w:rPr>
              <w:t>（</w:t>
            </w:r>
            <w:r>
              <w:rPr>
                <w:rFonts w:ascii="Times New Roman" w:hAnsi="Times New Roman" w:cs="Times New Roman"/>
                <w:sz w:val="24"/>
              </w:rPr>
              <w:t>0.065t/d</w:t>
            </w:r>
            <w:r>
              <w:rPr>
                <w:rFonts w:ascii="Times New Roman" w:hAnsiTheme="minorEastAsia" w:cs="Times New Roman"/>
                <w:sz w:val="24"/>
              </w:rPr>
              <w:t>），由厂区内垃圾桶收集后交由当地环卫部门统一清运处理。</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）雨水收集池污泥</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雨水收集在雨水及厂区喷洒用水收集过程中，会夹带地面的杂物及尘土，以</w:t>
            </w:r>
            <w:r>
              <w:rPr>
                <w:rFonts w:ascii="Times New Roman" w:hAnsi="Times New Roman" w:cs="Times New Roman"/>
                <w:sz w:val="24"/>
              </w:rPr>
              <w:t xml:space="preserve">SS </w:t>
            </w:r>
            <w:r>
              <w:rPr>
                <w:rFonts w:ascii="Times New Roman" w:hAnsiTheme="minorEastAsia" w:cs="Times New Roman"/>
                <w:sz w:val="24"/>
              </w:rPr>
              <w:t>为主要污染物，产生量约为</w:t>
            </w:r>
            <w:r>
              <w:rPr>
                <w:rFonts w:ascii="Times New Roman" w:hAnsi="Times New Roman" w:cs="Times New Roman"/>
                <w:sz w:val="24"/>
              </w:rPr>
              <w:t>5.0t/a</w:t>
            </w:r>
            <w:r>
              <w:rPr>
                <w:rFonts w:ascii="Times New Roman" w:hAnsiTheme="minorEastAsia" w:cs="Times New Roman"/>
                <w:sz w:val="24"/>
              </w:rPr>
              <w:t>，含水</w:t>
            </w:r>
            <w:r>
              <w:rPr>
                <w:rFonts w:ascii="Times New Roman" w:hAnsi="Times New Roman" w:cs="Times New Roman"/>
                <w:sz w:val="24"/>
              </w:rPr>
              <w:t>4.0t</w:t>
            </w:r>
            <w:r>
              <w:rPr>
                <w:rFonts w:ascii="Times New Roman" w:hAnsiTheme="minorEastAsia" w:cs="Times New Roman"/>
                <w:sz w:val="24"/>
              </w:rPr>
              <w:t>，在雨水收集池内沉淀后，由环卫部门清运。</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）废金属</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本项目在制作钢筋网工序需对钢筋进行切割，会产生不能再利用的废钢筋，约产生废钢筋</w:t>
            </w:r>
            <w:r>
              <w:rPr>
                <w:rFonts w:ascii="Times New Roman" w:hAnsi="Times New Roman" w:cs="Times New Roman"/>
                <w:sz w:val="24"/>
              </w:rPr>
              <w:t>4.0t/a</w:t>
            </w:r>
            <w:r>
              <w:rPr>
                <w:rFonts w:ascii="Times New Roman" w:hAnsiTheme="minorEastAsia" w:cs="Times New Roman"/>
                <w:sz w:val="24"/>
              </w:rPr>
              <w:t>，由企业收集后外售给资源回收单位。</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4</w:t>
            </w:r>
            <w:r>
              <w:rPr>
                <w:rFonts w:ascii="Times New Roman" w:hAnsiTheme="minorEastAsia" w:cs="Times New Roman"/>
                <w:sz w:val="24"/>
              </w:rPr>
              <w:t>）废包装袋</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项目年使用铝粉</w:t>
            </w:r>
            <w:r>
              <w:rPr>
                <w:rFonts w:ascii="Times New Roman" w:hAnsi="Times New Roman" w:cs="Times New Roman"/>
                <w:sz w:val="24"/>
              </w:rPr>
              <w:t>300t/a</w:t>
            </w:r>
            <w:r>
              <w:rPr>
                <w:rFonts w:ascii="Times New Roman" w:hAnsiTheme="minorEastAsia" w:cs="Times New Roman"/>
                <w:sz w:val="24"/>
              </w:rPr>
              <w:t>，石膏</w:t>
            </w:r>
            <w:r>
              <w:rPr>
                <w:rFonts w:ascii="Times New Roman" w:hAnsi="Times New Roman" w:cs="Times New Roman"/>
                <w:sz w:val="24"/>
              </w:rPr>
              <w:t>13600t/a</w:t>
            </w:r>
            <w:r>
              <w:rPr>
                <w:rFonts w:ascii="Times New Roman" w:hAnsiTheme="minorEastAsia" w:cs="Times New Roman"/>
                <w:sz w:val="24"/>
              </w:rPr>
              <w:t>，均以</w:t>
            </w:r>
            <w:r>
              <w:rPr>
                <w:rFonts w:ascii="Times New Roman" w:hAnsi="Times New Roman" w:cs="Times New Roman"/>
                <w:sz w:val="24"/>
              </w:rPr>
              <w:t>25kg/</w:t>
            </w:r>
            <w:r>
              <w:rPr>
                <w:rFonts w:ascii="Times New Roman" w:hAnsiTheme="minorEastAsia" w:cs="Times New Roman"/>
                <w:sz w:val="24"/>
              </w:rPr>
              <w:t>袋计，年产生废包装袋</w:t>
            </w:r>
            <w:r>
              <w:rPr>
                <w:rFonts w:ascii="Times New Roman" w:hAnsi="Times New Roman" w:cs="Times New Roman"/>
                <w:sz w:val="24"/>
              </w:rPr>
              <w:t>55.6</w:t>
            </w:r>
            <w:r>
              <w:rPr>
                <w:rFonts w:ascii="Times New Roman" w:hAnsiTheme="minorEastAsia" w:cs="Times New Roman"/>
                <w:sz w:val="24"/>
              </w:rPr>
              <w:t>万个，每个废包装袋以</w:t>
            </w:r>
            <w:r>
              <w:rPr>
                <w:rFonts w:ascii="Times New Roman" w:hAnsi="Times New Roman" w:cs="Times New Roman"/>
                <w:sz w:val="24"/>
              </w:rPr>
              <w:t>0.1kg</w:t>
            </w:r>
            <w:r>
              <w:rPr>
                <w:rFonts w:ascii="Times New Roman" w:hAnsiTheme="minorEastAsia" w:cs="Times New Roman"/>
                <w:sz w:val="24"/>
              </w:rPr>
              <w:t>计，共产生废包装袋</w:t>
            </w:r>
            <w:r>
              <w:rPr>
                <w:rFonts w:ascii="Times New Roman" w:hAnsi="Times New Roman" w:cs="Times New Roman"/>
                <w:sz w:val="24"/>
              </w:rPr>
              <w:t>5.56t/a</w:t>
            </w:r>
            <w:r>
              <w:rPr>
                <w:rFonts w:ascii="Times New Roman" w:hAnsiTheme="minorEastAsia" w:cs="Times New Roman"/>
                <w:sz w:val="24"/>
              </w:rPr>
              <w:t>。由企业收集后外售给资源回收单位。</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5</w:t>
            </w:r>
            <w:r>
              <w:rPr>
                <w:rFonts w:ascii="Times New Roman" w:hAnsiTheme="minorEastAsia" w:cs="Times New Roman"/>
                <w:sz w:val="24"/>
              </w:rPr>
              <w:t>）浇注与切割工序产生的废混凝土</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本项目在浇注工序中会有滴洒少量的废混凝土产生，切割工序为保证砌块外层的平整度，会切割下部分废混凝土。总产生量以产品产量的</w:t>
            </w:r>
            <w:r>
              <w:rPr>
                <w:rFonts w:ascii="Times New Roman" w:hAnsi="Times New Roman" w:cs="Times New Roman"/>
                <w:sz w:val="24"/>
              </w:rPr>
              <w:t>2%</w:t>
            </w:r>
            <w:r>
              <w:rPr>
                <w:rFonts w:ascii="Times New Roman" w:hAnsiTheme="minorEastAsia" w:cs="Times New Roman"/>
                <w:sz w:val="24"/>
              </w:rPr>
              <w:t>计，即</w:t>
            </w:r>
            <w:r>
              <w:rPr>
                <w:rFonts w:ascii="Times New Roman" w:hAnsi="Times New Roman" w:cs="Times New Roman" w:hint="eastAsia"/>
                <w:sz w:val="24"/>
              </w:rPr>
              <w:t>9</w:t>
            </w:r>
            <w:r>
              <w:rPr>
                <w:rFonts w:ascii="Times New Roman" w:hAnsi="Times New Roman" w:cs="Times New Roman"/>
                <w:sz w:val="24"/>
              </w:rPr>
              <w:t>600t/a</w:t>
            </w:r>
            <w:r>
              <w:rPr>
                <w:rFonts w:ascii="Times New Roman" w:hAnsiTheme="minorEastAsia" w:cs="Times New Roman"/>
                <w:sz w:val="24"/>
              </w:rPr>
              <w:t>。该部分固体废物</w:t>
            </w:r>
            <w:r>
              <w:rPr>
                <w:rFonts w:ascii="Times New Roman" w:hAnsiTheme="minorEastAsia" w:cs="Times New Roman" w:hint="eastAsia"/>
                <w:sz w:val="24"/>
              </w:rPr>
              <w:t>用于填路基、铺路等</w:t>
            </w:r>
            <w:r>
              <w:rPr>
                <w:rFonts w:ascii="Times New Roman" w:hAnsiTheme="minorEastAsia" w:cs="Times New Roman"/>
                <w:sz w:val="24"/>
              </w:rPr>
              <w:t>。</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6</w:t>
            </w:r>
            <w:r>
              <w:rPr>
                <w:rFonts w:ascii="Times New Roman" w:hAnsiTheme="minorEastAsia" w:cs="Times New Roman"/>
                <w:sz w:val="24"/>
              </w:rPr>
              <w:t>）静养与蒸养工序产生的残次品</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本项目在蒸压养护工序中会产生少量的残次品，总产生量以产品产量的</w:t>
            </w:r>
            <w:r>
              <w:rPr>
                <w:rFonts w:ascii="Times New Roman" w:hAnsi="Times New Roman" w:cs="Times New Roman"/>
                <w:sz w:val="24"/>
              </w:rPr>
              <w:t>2%</w:t>
            </w:r>
            <w:r>
              <w:rPr>
                <w:rFonts w:ascii="Times New Roman" w:hAnsiTheme="minorEastAsia" w:cs="Times New Roman"/>
                <w:sz w:val="24"/>
              </w:rPr>
              <w:t>计，即</w:t>
            </w:r>
            <w:r>
              <w:rPr>
                <w:rFonts w:ascii="Times New Roman" w:hAnsi="Times New Roman" w:cs="Times New Roman" w:hint="eastAsia"/>
                <w:sz w:val="24"/>
              </w:rPr>
              <w:t>9</w:t>
            </w:r>
            <w:r>
              <w:rPr>
                <w:rFonts w:ascii="Times New Roman" w:hAnsi="Times New Roman" w:cs="Times New Roman"/>
                <w:sz w:val="24"/>
              </w:rPr>
              <w:t>600t/a</w:t>
            </w:r>
            <w:r>
              <w:rPr>
                <w:rFonts w:ascii="Times New Roman" w:hAnsiTheme="minorEastAsia" w:cs="Times New Roman"/>
                <w:sz w:val="24"/>
              </w:rPr>
              <w:t>。该部分固体废物由企业收集后外售。</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7</w:t>
            </w:r>
            <w:r>
              <w:rPr>
                <w:rFonts w:ascii="Times New Roman" w:hAnsiTheme="minorEastAsia" w:cs="Times New Roman"/>
                <w:sz w:val="24"/>
              </w:rPr>
              <w:t>）布袋除尘器收集的粉尘</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本项目在各水泥筒仓、粉石灰筒仓、破碎机、球磨机均安装有布袋除尘器，各布</w:t>
            </w:r>
            <w:r>
              <w:rPr>
                <w:rFonts w:ascii="Times New Roman" w:hAnsiTheme="minorEastAsia" w:cs="Times New Roman"/>
                <w:sz w:val="24"/>
              </w:rPr>
              <w:lastRenderedPageBreak/>
              <w:t>袋除尘器收集的粉尘量为</w:t>
            </w:r>
            <w:r w:rsidR="00D3471A">
              <w:rPr>
                <w:rFonts w:ascii="Times New Roman" w:hAnsi="Times New Roman" w:cs="Times New Roman" w:hint="eastAsia"/>
                <w:sz w:val="24"/>
              </w:rPr>
              <w:t>458.8746</w:t>
            </w:r>
            <w:r>
              <w:rPr>
                <w:rFonts w:ascii="Times New Roman" w:hAnsi="Times New Roman" w:cs="Times New Roman"/>
                <w:sz w:val="24"/>
              </w:rPr>
              <w:t>t/a</w:t>
            </w:r>
            <w:r>
              <w:rPr>
                <w:rFonts w:ascii="Times New Roman" w:hAnsiTheme="minorEastAsia" w:cs="Times New Roman"/>
                <w:sz w:val="24"/>
              </w:rPr>
              <w:t>，其主要成分为水泥和石灰，回用于生产。</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8</w:t>
            </w:r>
            <w:r>
              <w:rPr>
                <w:rFonts w:ascii="Times New Roman" w:hAnsiTheme="minorEastAsia" w:cs="Times New Roman"/>
                <w:sz w:val="24"/>
              </w:rPr>
              <w:t>）危险废物</w:t>
            </w:r>
          </w:p>
          <w:p w:rsidR="00885CF3" w:rsidRDefault="0078570F">
            <w:pPr>
              <w:snapToGrid w:val="0"/>
              <w:spacing w:line="360" w:lineRule="auto"/>
              <w:ind w:right="113" w:firstLineChars="200" w:firstLine="480"/>
              <w:rPr>
                <w:rFonts w:ascii="Times New Roman" w:hAnsi="Times New Roman" w:cs="Times New Roman"/>
                <w:sz w:val="24"/>
              </w:rPr>
            </w:pPr>
            <w:r>
              <w:rPr>
                <w:rFonts w:ascii="Times New Roman" w:hAnsiTheme="minorEastAsia" w:cs="Times New Roman"/>
                <w:sz w:val="24"/>
              </w:rPr>
              <w:t>废防锈剂桶：项目防锈剂使用量为</w:t>
            </w:r>
            <w:r>
              <w:rPr>
                <w:rFonts w:ascii="Times New Roman" w:hAnsi="Times New Roman" w:cs="Times New Roman"/>
                <w:sz w:val="24"/>
              </w:rPr>
              <w:t>0.1t/a</w:t>
            </w:r>
            <w:r>
              <w:rPr>
                <w:rFonts w:ascii="Times New Roman" w:hAnsiTheme="minorEastAsia" w:cs="Times New Roman"/>
                <w:sz w:val="24"/>
              </w:rPr>
              <w:t>，产生的防锈剂桶量约</w:t>
            </w:r>
            <w:r>
              <w:rPr>
                <w:rFonts w:ascii="Times New Roman" w:hAnsi="Times New Roman" w:cs="Times New Roman"/>
                <w:sz w:val="24"/>
              </w:rPr>
              <w:t>0.02t/a</w:t>
            </w:r>
            <w:r>
              <w:rPr>
                <w:rFonts w:ascii="Times New Roman" w:hAnsiTheme="minorEastAsia" w:cs="Times New Roman"/>
                <w:sz w:val="24"/>
              </w:rPr>
              <w:t>，属于危险废物。</w:t>
            </w:r>
          </w:p>
          <w:p w:rsidR="00885CF3" w:rsidRDefault="0078570F">
            <w:pPr>
              <w:ind w:right="113"/>
              <w:jc w:val="center"/>
              <w:rPr>
                <w:rFonts w:ascii="Times New Roman" w:hAnsi="Times New Roman" w:cs="Times New Roman"/>
                <w:b/>
                <w:bCs/>
                <w:kern w:val="0"/>
                <w:sz w:val="24"/>
              </w:rPr>
            </w:pPr>
            <w:r>
              <w:rPr>
                <w:rFonts w:ascii="Times New Roman" w:hAnsiTheme="minorEastAsia" w:cs="Times New Roman"/>
                <w:b/>
                <w:bCs/>
                <w:kern w:val="0"/>
                <w:sz w:val="24"/>
              </w:rPr>
              <w:t>表</w:t>
            </w:r>
            <w:r>
              <w:rPr>
                <w:rFonts w:ascii="Times New Roman" w:hAnsi="Times New Roman" w:cs="Times New Roman"/>
                <w:b/>
                <w:bCs/>
                <w:kern w:val="0"/>
                <w:sz w:val="24"/>
              </w:rPr>
              <w:t>5-1</w:t>
            </w:r>
            <w:r w:rsidR="00BE7E6F">
              <w:rPr>
                <w:rFonts w:ascii="Times New Roman" w:hAnsi="Times New Roman" w:cs="Times New Roman" w:hint="eastAsia"/>
                <w:b/>
                <w:bCs/>
                <w:kern w:val="0"/>
                <w:sz w:val="24"/>
              </w:rPr>
              <w:t>2</w:t>
            </w:r>
            <w:r>
              <w:rPr>
                <w:rFonts w:ascii="Times New Roman" w:hAnsi="Times New Roman" w:cs="Times New Roman"/>
                <w:b/>
                <w:bCs/>
                <w:kern w:val="0"/>
                <w:sz w:val="24"/>
              </w:rPr>
              <w:t xml:space="preserve">  </w:t>
            </w:r>
            <w:r>
              <w:rPr>
                <w:rFonts w:ascii="Times New Roman" w:hAnsiTheme="minorEastAsia" w:cs="Times New Roman"/>
                <w:b/>
                <w:bCs/>
                <w:kern w:val="0"/>
                <w:sz w:val="24"/>
              </w:rPr>
              <w:t>建设项目固废产生情况汇总表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27"/>
              <w:gridCol w:w="2042"/>
              <w:gridCol w:w="1703"/>
              <w:gridCol w:w="1026"/>
              <w:gridCol w:w="1703"/>
              <w:gridCol w:w="1361"/>
            </w:tblGrid>
            <w:tr w:rsidR="00885CF3">
              <w:trPr>
                <w:trHeight w:val="85"/>
                <w:jc w:val="center"/>
              </w:trPr>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序号</w:t>
                  </w:r>
                </w:p>
              </w:tc>
              <w:tc>
                <w:tcPr>
                  <w:tcW w:w="1152"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副产品名称</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产生工序</w:t>
                  </w:r>
                </w:p>
              </w:tc>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形态</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主要成分</w:t>
                  </w:r>
                </w:p>
              </w:tc>
              <w:tc>
                <w:tcPr>
                  <w:tcW w:w="768"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产生量（</w:t>
                  </w:r>
                  <w:r>
                    <w:rPr>
                      <w:rFonts w:ascii="Times New Roman" w:hAnsi="Times New Roman" w:cs="Times New Roman"/>
                      <w:bCs/>
                      <w:szCs w:val="21"/>
                    </w:rPr>
                    <w:t>t/a</w:t>
                  </w:r>
                  <w:r>
                    <w:rPr>
                      <w:rFonts w:ascii="Times New Roman" w:hAnsiTheme="minorEastAsia" w:cs="Times New Roman"/>
                      <w:bCs/>
                      <w:szCs w:val="21"/>
                    </w:rPr>
                    <w:t>）</w:t>
                  </w:r>
                </w:p>
              </w:tc>
            </w:tr>
            <w:tr w:rsidR="00885CF3">
              <w:trPr>
                <w:trHeight w:val="65"/>
                <w:jc w:val="center"/>
              </w:trPr>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1</w:t>
                  </w:r>
                </w:p>
              </w:tc>
              <w:tc>
                <w:tcPr>
                  <w:tcW w:w="1152"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生活垃圾</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员工生活</w:t>
                  </w:r>
                </w:p>
              </w:tc>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固态</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废纸等</w:t>
                  </w:r>
                </w:p>
              </w:tc>
              <w:tc>
                <w:tcPr>
                  <w:tcW w:w="768"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19.5</w:t>
                  </w:r>
                </w:p>
              </w:tc>
            </w:tr>
            <w:tr w:rsidR="00885CF3">
              <w:trPr>
                <w:trHeight w:val="85"/>
                <w:jc w:val="center"/>
              </w:trPr>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2</w:t>
                  </w:r>
                </w:p>
              </w:tc>
              <w:tc>
                <w:tcPr>
                  <w:tcW w:w="1152"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雨水收集池污泥</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雨水收集</w:t>
                  </w:r>
                </w:p>
              </w:tc>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固态</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SS</w:t>
                  </w:r>
                </w:p>
              </w:tc>
              <w:tc>
                <w:tcPr>
                  <w:tcW w:w="768"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5.0</w:t>
                  </w:r>
                </w:p>
              </w:tc>
            </w:tr>
            <w:tr w:rsidR="00885CF3">
              <w:trPr>
                <w:trHeight w:val="85"/>
                <w:jc w:val="center"/>
              </w:trPr>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3</w:t>
                  </w:r>
                </w:p>
              </w:tc>
              <w:tc>
                <w:tcPr>
                  <w:tcW w:w="1152"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废金属</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钢筋加工</w:t>
                  </w:r>
                </w:p>
              </w:tc>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固态</w:t>
                  </w:r>
                </w:p>
              </w:tc>
              <w:tc>
                <w:tcPr>
                  <w:tcW w:w="961" w:type="pct"/>
                  <w:vAlign w:val="center"/>
                </w:tcPr>
                <w:p w:rsidR="00885CF3" w:rsidRDefault="0078570F">
                  <w:pPr>
                    <w:adjustRightInd w:val="0"/>
                    <w:snapToGrid w:val="0"/>
                    <w:ind w:left="71"/>
                    <w:jc w:val="center"/>
                    <w:rPr>
                      <w:rFonts w:ascii="Times New Roman" w:hAnsi="Times New Roman" w:cs="Times New Roman"/>
                      <w:bCs/>
                      <w:szCs w:val="21"/>
                    </w:rPr>
                  </w:pPr>
                  <w:r>
                    <w:rPr>
                      <w:rFonts w:ascii="Times New Roman" w:hAnsiTheme="minorEastAsia" w:cs="Times New Roman"/>
                      <w:bCs/>
                      <w:szCs w:val="21"/>
                    </w:rPr>
                    <w:t>金属</w:t>
                  </w:r>
                </w:p>
              </w:tc>
              <w:tc>
                <w:tcPr>
                  <w:tcW w:w="768" w:type="pct"/>
                  <w:vAlign w:val="center"/>
                </w:tcPr>
                <w:p w:rsidR="00885CF3" w:rsidRDefault="0078570F">
                  <w:pPr>
                    <w:adjustRightInd w:val="0"/>
                    <w:snapToGrid w:val="0"/>
                    <w:ind w:left="71"/>
                    <w:jc w:val="center"/>
                    <w:rPr>
                      <w:rFonts w:ascii="Times New Roman" w:hAnsi="Times New Roman" w:cs="Times New Roman"/>
                      <w:bCs/>
                      <w:szCs w:val="21"/>
                    </w:rPr>
                  </w:pPr>
                  <w:r>
                    <w:rPr>
                      <w:rFonts w:ascii="Times New Roman" w:hAnsi="Times New Roman" w:cs="Times New Roman"/>
                      <w:bCs/>
                      <w:szCs w:val="21"/>
                    </w:rPr>
                    <w:t>4.0</w:t>
                  </w:r>
                </w:p>
              </w:tc>
            </w:tr>
            <w:tr w:rsidR="00885CF3">
              <w:trPr>
                <w:trHeight w:val="85"/>
                <w:jc w:val="center"/>
              </w:trPr>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4</w:t>
                  </w:r>
                </w:p>
              </w:tc>
              <w:tc>
                <w:tcPr>
                  <w:tcW w:w="1152"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废包装袋</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原料使用</w:t>
                  </w:r>
                </w:p>
              </w:tc>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固态</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废包装</w:t>
                  </w:r>
                </w:p>
              </w:tc>
              <w:tc>
                <w:tcPr>
                  <w:tcW w:w="768"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5.56</w:t>
                  </w:r>
                </w:p>
              </w:tc>
            </w:tr>
            <w:tr w:rsidR="00885CF3">
              <w:trPr>
                <w:trHeight w:val="85"/>
                <w:jc w:val="center"/>
              </w:trPr>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1152"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废混凝土</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浇注、切割</w:t>
                  </w:r>
                </w:p>
              </w:tc>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固态</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混凝土</w:t>
                  </w:r>
                </w:p>
              </w:tc>
              <w:tc>
                <w:tcPr>
                  <w:tcW w:w="768"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9</w:t>
                  </w:r>
                  <w:r>
                    <w:rPr>
                      <w:rFonts w:ascii="Times New Roman" w:hAnsi="Times New Roman" w:cs="Times New Roman"/>
                      <w:bCs/>
                      <w:szCs w:val="21"/>
                    </w:rPr>
                    <w:t>600</w:t>
                  </w:r>
                </w:p>
              </w:tc>
            </w:tr>
            <w:tr w:rsidR="00885CF3">
              <w:trPr>
                <w:trHeight w:val="85"/>
                <w:jc w:val="center"/>
              </w:trPr>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6</w:t>
                  </w:r>
                </w:p>
              </w:tc>
              <w:tc>
                <w:tcPr>
                  <w:tcW w:w="1152"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残次品</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蒸压养护</w:t>
                  </w:r>
                </w:p>
              </w:tc>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固态</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废砌块</w:t>
                  </w:r>
                </w:p>
              </w:tc>
              <w:tc>
                <w:tcPr>
                  <w:tcW w:w="768"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9</w:t>
                  </w:r>
                  <w:r>
                    <w:rPr>
                      <w:rFonts w:ascii="Times New Roman" w:hAnsi="Times New Roman" w:cs="Times New Roman"/>
                      <w:bCs/>
                      <w:szCs w:val="21"/>
                    </w:rPr>
                    <w:t>600</w:t>
                  </w:r>
                </w:p>
              </w:tc>
            </w:tr>
            <w:tr w:rsidR="00885CF3">
              <w:trPr>
                <w:trHeight w:val="85"/>
                <w:jc w:val="center"/>
              </w:trPr>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7</w:t>
                  </w:r>
                </w:p>
              </w:tc>
              <w:tc>
                <w:tcPr>
                  <w:tcW w:w="1152"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粉尘</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废气处理</w:t>
                  </w:r>
                </w:p>
              </w:tc>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固态</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水泥、石灰</w:t>
                  </w:r>
                </w:p>
              </w:tc>
              <w:tc>
                <w:tcPr>
                  <w:tcW w:w="768" w:type="pct"/>
                  <w:vAlign w:val="center"/>
                </w:tcPr>
                <w:p w:rsidR="00885CF3" w:rsidRDefault="00D3471A">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458.8746</w:t>
                  </w:r>
                </w:p>
              </w:tc>
            </w:tr>
            <w:tr w:rsidR="00885CF3">
              <w:trPr>
                <w:trHeight w:val="85"/>
                <w:jc w:val="center"/>
              </w:trPr>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8</w:t>
                  </w:r>
                </w:p>
              </w:tc>
              <w:tc>
                <w:tcPr>
                  <w:tcW w:w="1152"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废防锈剂桶</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原料使用</w:t>
                  </w:r>
                </w:p>
              </w:tc>
              <w:tc>
                <w:tcPr>
                  <w:tcW w:w="579"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固态</w:t>
                  </w:r>
                </w:p>
              </w:tc>
              <w:tc>
                <w:tcPr>
                  <w:tcW w:w="961"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金属</w:t>
                  </w:r>
                </w:p>
              </w:tc>
              <w:tc>
                <w:tcPr>
                  <w:tcW w:w="768" w:type="pct"/>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0.02</w:t>
                  </w:r>
                </w:p>
              </w:tc>
            </w:tr>
          </w:tbl>
          <w:p w:rsidR="00885CF3" w:rsidRDefault="00885CF3">
            <w:pPr>
              <w:spacing w:line="360" w:lineRule="auto"/>
              <w:ind w:firstLineChars="200" w:firstLine="480"/>
              <w:rPr>
                <w:rFonts w:ascii="Times New Roman" w:hAnsi="Times New Roman" w:cs="Times New Roman"/>
                <w:sz w:val="24"/>
              </w:rPr>
            </w:pPr>
          </w:p>
          <w:p w:rsidR="00885CF3" w:rsidRDefault="00885CF3">
            <w:pPr>
              <w:spacing w:line="360" w:lineRule="auto"/>
              <w:ind w:firstLineChars="200" w:firstLine="480"/>
              <w:rPr>
                <w:rFonts w:ascii="Times New Roman" w:hAnsi="Times New Roman" w:cs="Times New Roman"/>
                <w:sz w:val="24"/>
              </w:rPr>
            </w:pPr>
          </w:p>
          <w:p w:rsidR="003550F4" w:rsidRDefault="003550F4">
            <w:pPr>
              <w:spacing w:line="360" w:lineRule="auto"/>
              <w:ind w:firstLineChars="200" w:firstLine="480"/>
              <w:rPr>
                <w:rFonts w:ascii="Times New Roman" w:hAnsi="Times New Roman" w:cs="Times New Roman"/>
                <w:sz w:val="24"/>
              </w:rPr>
            </w:pPr>
          </w:p>
          <w:p w:rsidR="00205771" w:rsidRDefault="00205771">
            <w:pPr>
              <w:spacing w:line="360" w:lineRule="auto"/>
              <w:ind w:firstLineChars="200" w:firstLine="480"/>
              <w:rPr>
                <w:rFonts w:ascii="Times New Roman" w:hAnsi="Times New Roman" w:cs="Times New Roman"/>
                <w:sz w:val="24"/>
              </w:rPr>
            </w:pPr>
          </w:p>
          <w:p w:rsidR="00205771" w:rsidRDefault="00205771">
            <w:pPr>
              <w:spacing w:line="360" w:lineRule="auto"/>
              <w:ind w:firstLineChars="200" w:firstLine="480"/>
              <w:rPr>
                <w:rFonts w:ascii="Times New Roman" w:hAnsi="Times New Roman" w:cs="Times New Roman"/>
                <w:sz w:val="24"/>
              </w:rPr>
            </w:pPr>
          </w:p>
          <w:p w:rsidR="00205771" w:rsidRDefault="00205771">
            <w:pPr>
              <w:spacing w:line="360" w:lineRule="auto"/>
              <w:ind w:firstLineChars="200" w:firstLine="480"/>
              <w:rPr>
                <w:rFonts w:ascii="Times New Roman" w:hAnsi="Times New Roman" w:cs="Times New Roman"/>
                <w:sz w:val="24"/>
              </w:rPr>
            </w:pPr>
          </w:p>
          <w:p w:rsidR="00205771" w:rsidRDefault="00205771">
            <w:pPr>
              <w:spacing w:line="360" w:lineRule="auto"/>
              <w:ind w:firstLineChars="200" w:firstLine="480"/>
              <w:rPr>
                <w:rFonts w:ascii="Times New Roman" w:hAnsi="Times New Roman" w:cs="Times New Roman"/>
                <w:sz w:val="24"/>
              </w:rPr>
            </w:pPr>
          </w:p>
          <w:p w:rsidR="00205771" w:rsidRDefault="00205771">
            <w:pPr>
              <w:spacing w:line="360" w:lineRule="auto"/>
              <w:ind w:firstLineChars="200" w:firstLine="480"/>
              <w:rPr>
                <w:rFonts w:ascii="Times New Roman" w:hAnsi="Times New Roman" w:cs="Times New Roman"/>
                <w:sz w:val="24"/>
              </w:rPr>
            </w:pPr>
          </w:p>
          <w:p w:rsidR="003550F4" w:rsidRDefault="003550F4">
            <w:pPr>
              <w:spacing w:line="360" w:lineRule="auto"/>
              <w:ind w:firstLineChars="200" w:firstLine="480"/>
              <w:rPr>
                <w:rFonts w:ascii="Times New Roman" w:hAnsi="Times New Roman" w:cs="Times New Roman"/>
                <w:sz w:val="24"/>
              </w:rPr>
            </w:pPr>
          </w:p>
          <w:p w:rsidR="003550F4" w:rsidRDefault="003550F4">
            <w:pPr>
              <w:spacing w:line="360" w:lineRule="auto"/>
              <w:ind w:firstLineChars="200" w:firstLine="480"/>
              <w:rPr>
                <w:rFonts w:ascii="Times New Roman" w:hAnsi="Times New Roman" w:cs="Times New Roman"/>
                <w:sz w:val="24"/>
              </w:rPr>
            </w:pPr>
          </w:p>
          <w:p w:rsidR="00C61349" w:rsidRDefault="00C61349">
            <w:pPr>
              <w:spacing w:line="360" w:lineRule="auto"/>
              <w:ind w:firstLineChars="200" w:firstLine="480"/>
              <w:rPr>
                <w:rFonts w:ascii="Times New Roman" w:hAnsi="Times New Roman" w:cs="Times New Roman"/>
                <w:sz w:val="24"/>
              </w:rPr>
            </w:pPr>
          </w:p>
          <w:p w:rsidR="00C61349" w:rsidRDefault="00C61349">
            <w:pPr>
              <w:spacing w:line="360" w:lineRule="auto"/>
              <w:ind w:firstLineChars="200" w:firstLine="480"/>
              <w:rPr>
                <w:rFonts w:ascii="Times New Roman" w:hAnsi="Times New Roman" w:cs="Times New Roman"/>
                <w:sz w:val="24"/>
              </w:rPr>
            </w:pPr>
          </w:p>
          <w:p w:rsidR="00C61349" w:rsidRDefault="00C61349">
            <w:pPr>
              <w:spacing w:line="360" w:lineRule="auto"/>
              <w:ind w:firstLineChars="200" w:firstLine="480"/>
              <w:rPr>
                <w:rFonts w:ascii="Times New Roman" w:hAnsi="Times New Roman" w:cs="Times New Roman"/>
                <w:sz w:val="24"/>
              </w:rPr>
            </w:pPr>
          </w:p>
          <w:p w:rsidR="00D3471A" w:rsidRDefault="00D3471A">
            <w:pPr>
              <w:spacing w:line="360" w:lineRule="auto"/>
              <w:ind w:firstLineChars="200" w:firstLine="480"/>
              <w:rPr>
                <w:rFonts w:ascii="Times New Roman" w:hAnsi="Times New Roman" w:cs="Times New Roman"/>
                <w:sz w:val="24"/>
              </w:rPr>
            </w:pPr>
          </w:p>
          <w:p w:rsidR="00D3471A" w:rsidRDefault="00D3471A">
            <w:pPr>
              <w:spacing w:line="360" w:lineRule="auto"/>
              <w:ind w:firstLineChars="200" w:firstLine="480"/>
              <w:rPr>
                <w:rFonts w:ascii="Times New Roman" w:hAnsi="Times New Roman" w:cs="Times New Roman"/>
                <w:sz w:val="24"/>
              </w:rPr>
            </w:pPr>
          </w:p>
          <w:p w:rsidR="00D3471A" w:rsidRDefault="00D3471A">
            <w:pPr>
              <w:spacing w:line="360" w:lineRule="auto"/>
              <w:ind w:firstLineChars="200" w:firstLine="480"/>
              <w:rPr>
                <w:rFonts w:ascii="Times New Roman" w:hAnsi="Times New Roman" w:cs="Times New Roman"/>
                <w:sz w:val="24"/>
              </w:rPr>
            </w:pPr>
          </w:p>
          <w:p w:rsidR="00D3471A" w:rsidRDefault="00D3471A">
            <w:pPr>
              <w:spacing w:line="360" w:lineRule="auto"/>
              <w:ind w:firstLineChars="200" w:firstLine="480"/>
              <w:rPr>
                <w:rFonts w:ascii="Times New Roman" w:hAnsi="Times New Roman" w:cs="Times New Roman"/>
                <w:sz w:val="24"/>
              </w:rPr>
            </w:pPr>
          </w:p>
          <w:p w:rsidR="00D3471A" w:rsidRDefault="00D3471A">
            <w:pPr>
              <w:spacing w:line="360" w:lineRule="auto"/>
              <w:ind w:firstLineChars="200" w:firstLine="480"/>
              <w:rPr>
                <w:rFonts w:ascii="Times New Roman" w:hAnsi="Times New Roman" w:cs="Times New Roman"/>
                <w:sz w:val="24"/>
              </w:rPr>
            </w:pPr>
          </w:p>
          <w:p w:rsidR="00BE7E6F" w:rsidRDefault="00BE7E6F">
            <w:pPr>
              <w:spacing w:line="360" w:lineRule="auto"/>
              <w:ind w:firstLineChars="200" w:firstLine="480"/>
              <w:rPr>
                <w:rFonts w:ascii="Times New Roman" w:hAnsi="Times New Roman" w:cs="Times New Roman"/>
                <w:sz w:val="24"/>
              </w:rPr>
            </w:pPr>
          </w:p>
        </w:tc>
      </w:tr>
    </w:tbl>
    <w:p w:rsidR="00885CF3" w:rsidRDefault="0078570F">
      <w:pPr>
        <w:snapToGrid w:val="0"/>
        <w:outlineLvl w:val="0"/>
        <w:rPr>
          <w:rFonts w:ascii="Times New Roman" w:hAnsi="Times New Roman" w:cs="Times New Roman"/>
          <w:b/>
          <w:bCs/>
          <w:kern w:val="44"/>
          <w:sz w:val="30"/>
          <w:szCs w:val="30"/>
        </w:rPr>
      </w:pPr>
      <w:r>
        <w:rPr>
          <w:rFonts w:ascii="Times New Roman" w:hAnsiTheme="minorEastAsia" w:cs="Times New Roman"/>
          <w:b/>
          <w:bCs/>
          <w:kern w:val="44"/>
          <w:sz w:val="30"/>
          <w:szCs w:val="30"/>
        </w:rPr>
        <w:lastRenderedPageBreak/>
        <w:t>六、项目主要污染物产生及预计排放情况</w:t>
      </w:r>
    </w:p>
    <w:tbl>
      <w:tblPr>
        <w:tblW w:w="504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70"/>
        <w:gridCol w:w="1896"/>
        <w:gridCol w:w="1425"/>
        <w:gridCol w:w="2173"/>
        <w:gridCol w:w="2550"/>
      </w:tblGrid>
      <w:tr w:rsidR="00885CF3">
        <w:trPr>
          <w:trHeight w:val="530"/>
          <w:jc w:val="center"/>
        </w:trPr>
        <w:tc>
          <w:tcPr>
            <w:tcW w:w="587" w:type="pct"/>
            <w:vAlign w:val="center"/>
          </w:tcPr>
          <w:p w:rsidR="00885CF3" w:rsidRDefault="0078570F">
            <w:pPr>
              <w:adjustRightInd w:val="0"/>
              <w:snapToGrid w:val="0"/>
              <w:jc w:val="right"/>
              <w:rPr>
                <w:rFonts w:ascii="Times New Roman" w:hAnsi="Times New Roman" w:cs="Times New Roman"/>
                <w:szCs w:val="21"/>
              </w:rPr>
            </w:pPr>
            <w:r>
              <w:rPr>
                <w:rFonts w:ascii="Times New Roman" w:hAnsiTheme="minorEastAsia" w:cs="Times New Roman"/>
                <w:szCs w:val="21"/>
              </w:rPr>
              <w:t>内容</w:t>
            </w:r>
          </w:p>
          <w:p w:rsidR="00885CF3" w:rsidRDefault="00885CF3">
            <w:pPr>
              <w:adjustRightInd w:val="0"/>
              <w:snapToGrid w:val="0"/>
              <w:jc w:val="right"/>
              <w:rPr>
                <w:rFonts w:ascii="Times New Roman" w:hAnsi="Times New Roman" w:cs="Times New Roman"/>
                <w:szCs w:val="21"/>
              </w:rPr>
            </w:pPr>
          </w:p>
          <w:p w:rsidR="00885CF3" w:rsidRDefault="0078570F">
            <w:pPr>
              <w:adjustRightInd w:val="0"/>
              <w:snapToGrid w:val="0"/>
              <w:rPr>
                <w:rFonts w:ascii="Times New Roman" w:hAnsi="Times New Roman" w:cs="Times New Roman"/>
                <w:szCs w:val="21"/>
              </w:rPr>
            </w:pPr>
            <w:r>
              <w:rPr>
                <w:rFonts w:ascii="Times New Roman" w:hAnsiTheme="minorEastAsia" w:cs="Times New Roman"/>
                <w:szCs w:val="21"/>
              </w:rPr>
              <w:t>类型</w:t>
            </w:r>
          </w:p>
        </w:tc>
        <w:tc>
          <w:tcPr>
            <w:tcW w:w="1040"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排放源</w:t>
            </w:r>
          </w:p>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（编号）</w:t>
            </w:r>
          </w:p>
        </w:tc>
        <w:tc>
          <w:tcPr>
            <w:tcW w:w="782"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污染物</w:t>
            </w:r>
          </w:p>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名称</w:t>
            </w:r>
          </w:p>
        </w:tc>
        <w:tc>
          <w:tcPr>
            <w:tcW w:w="1192"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处理前产生浓度</w:t>
            </w:r>
          </w:p>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及产生量</w:t>
            </w:r>
          </w:p>
        </w:tc>
        <w:tc>
          <w:tcPr>
            <w:tcW w:w="1399"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处理后排放浓度</w:t>
            </w:r>
          </w:p>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及排放量</w:t>
            </w:r>
          </w:p>
        </w:tc>
      </w:tr>
      <w:tr w:rsidR="00885CF3">
        <w:trPr>
          <w:trHeight w:hRule="exact" w:val="560"/>
          <w:jc w:val="center"/>
        </w:trPr>
        <w:tc>
          <w:tcPr>
            <w:tcW w:w="587" w:type="pct"/>
            <w:vMerge w:val="restar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大气污染物</w:t>
            </w:r>
          </w:p>
        </w:tc>
        <w:tc>
          <w:tcPr>
            <w:tcW w:w="1040" w:type="pct"/>
            <w:vAlign w:val="center"/>
          </w:tcPr>
          <w:p w:rsidR="00885CF3" w:rsidRDefault="00D3471A">
            <w:pPr>
              <w:adjustRightInd w:val="0"/>
              <w:snapToGrid w:val="0"/>
              <w:jc w:val="center"/>
              <w:rPr>
                <w:rFonts w:ascii="Times New Roman" w:hAnsi="Times New Roman" w:cs="Times New Roman"/>
                <w:szCs w:val="21"/>
              </w:rPr>
            </w:pPr>
            <w:r>
              <w:rPr>
                <w:rFonts w:ascii="Times New Roman" w:hAnsiTheme="minorEastAsia" w:cs="Times New Roman" w:hint="eastAsia"/>
                <w:szCs w:val="21"/>
              </w:rPr>
              <w:t>水泥</w:t>
            </w:r>
            <w:r w:rsidR="0078570F">
              <w:rPr>
                <w:rFonts w:ascii="Times New Roman" w:hAnsiTheme="minorEastAsia" w:cs="Times New Roman"/>
                <w:szCs w:val="21"/>
              </w:rPr>
              <w:t>料仓</w:t>
            </w:r>
          </w:p>
        </w:tc>
        <w:tc>
          <w:tcPr>
            <w:tcW w:w="782" w:type="pct"/>
            <w:vAlign w:val="center"/>
          </w:tcPr>
          <w:p w:rsidR="00885CF3" w:rsidRDefault="0078570F">
            <w:pPr>
              <w:adjustRightInd w:val="0"/>
              <w:snapToGrid w:val="0"/>
              <w:jc w:val="center"/>
              <w:rPr>
                <w:rFonts w:ascii="Times New Roman" w:hAnsi="Times New Roman" w:cs="Times New Roman"/>
                <w:szCs w:val="21"/>
              </w:rPr>
            </w:pPr>
            <w:r>
              <w:rPr>
                <w:rFonts w:ascii="Times New Roman" w:hAnsiTheme="minorEastAsia" w:cs="Times New Roman"/>
                <w:szCs w:val="21"/>
              </w:rPr>
              <w:t>粉尘</w:t>
            </w:r>
          </w:p>
        </w:tc>
        <w:tc>
          <w:tcPr>
            <w:tcW w:w="1192" w:type="pct"/>
            <w:vAlign w:val="center"/>
          </w:tcPr>
          <w:p w:rsidR="00885CF3" w:rsidRDefault="00D3471A" w:rsidP="00D3471A">
            <w:pPr>
              <w:adjustRightInd w:val="0"/>
              <w:snapToGrid w:val="0"/>
              <w:jc w:val="center"/>
              <w:rPr>
                <w:rFonts w:ascii="Times New Roman" w:hAnsi="Times New Roman" w:cs="Times New Roman"/>
                <w:szCs w:val="21"/>
              </w:rPr>
            </w:pPr>
            <w:r>
              <w:rPr>
                <w:rFonts w:ascii="Times New Roman" w:hAnsi="Times New Roman" w:cs="Times New Roman" w:hint="eastAsia"/>
                <w:szCs w:val="21"/>
              </w:rPr>
              <w:t>171.84</w:t>
            </w:r>
            <w:r w:rsidR="0078570F">
              <w:rPr>
                <w:rFonts w:ascii="Times New Roman" w:hAnsi="Times New Roman" w:cs="Times New Roman"/>
                <w:szCs w:val="21"/>
              </w:rPr>
              <w:t>t/a</w:t>
            </w:r>
            <w:r w:rsidR="0078570F">
              <w:rPr>
                <w:rFonts w:ascii="Times New Roman" w:hAnsiTheme="minorEastAsia" w:cs="Times New Roman"/>
                <w:szCs w:val="21"/>
              </w:rPr>
              <w:t>，</w:t>
            </w:r>
            <w:r>
              <w:rPr>
                <w:rFonts w:ascii="Times New Roman" w:hAnsi="Times New Roman" w:cs="Times New Roman" w:hint="eastAsia"/>
                <w:szCs w:val="21"/>
              </w:rPr>
              <w:t>4774</w:t>
            </w:r>
            <w:r w:rsidR="0078570F">
              <w:rPr>
                <w:rFonts w:ascii="Times New Roman" w:hAnsi="Times New Roman" w:cs="Times New Roman"/>
                <w:szCs w:val="21"/>
              </w:rPr>
              <w:t>mg/m</w:t>
            </w:r>
            <w:r w:rsidR="0078570F">
              <w:rPr>
                <w:rFonts w:ascii="Times New Roman" w:hAnsi="Times New Roman" w:cs="Times New Roman"/>
                <w:szCs w:val="21"/>
                <w:vertAlign w:val="superscript"/>
              </w:rPr>
              <w:t>3</w:t>
            </w:r>
          </w:p>
        </w:tc>
        <w:tc>
          <w:tcPr>
            <w:tcW w:w="1399" w:type="pct"/>
            <w:vAlign w:val="center"/>
          </w:tcPr>
          <w:p w:rsidR="00885CF3" w:rsidRDefault="00D3471A" w:rsidP="00D3471A">
            <w:pPr>
              <w:adjustRightInd w:val="0"/>
              <w:snapToGrid w:val="0"/>
              <w:jc w:val="center"/>
              <w:rPr>
                <w:rFonts w:ascii="Times New Roman" w:hAnsi="Times New Roman" w:cs="Times New Roman"/>
                <w:szCs w:val="21"/>
              </w:rPr>
            </w:pPr>
            <w:r>
              <w:rPr>
                <w:rFonts w:ascii="Times New Roman" w:hAnsi="Times New Roman" w:cs="Times New Roman" w:hint="eastAsia"/>
                <w:szCs w:val="21"/>
              </w:rPr>
              <w:t>0.172</w:t>
            </w:r>
            <w:r w:rsidR="0078570F">
              <w:rPr>
                <w:rFonts w:ascii="Times New Roman" w:hAnsi="Times New Roman" w:cs="Times New Roman"/>
                <w:szCs w:val="21"/>
              </w:rPr>
              <w:t>t/a</w:t>
            </w:r>
            <w:r w:rsidR="0078570F">
              <w:rPr>
                <w:rFonts w:ascii="Times New Roman" w:hAnsiTheme="minorEastAsia" w:cs="Times New Roman"/>
                <w:szCs w:val="21"/>
              </w:rPr>
              <w:t>，</w:t>
            </w:r>
            <w:r>
              <w:rPr>
                <w:rFonts w:ascii="Times New Roman" w:hAnsiTheme="minorEastAsia" w:cs="Times New Roman" w:hint="eastAsia"/>
                <w:szCs w:val="21"/>
              </w:rPr>
              <w:t>4.774</w:t>
            </w:r>
            <w:r w:rsidR="0078570F">
              <w:rPr>
                <w:rFonts w:ascii="Times New Roman" w:hAnsi="Times New Roman" w:cs="Times New Roman"/>
                <w:szCs w:val="21"/>
              </w:rPr>
              <w:t>mg/m</w:t>
            </w:r>
            <w:r w:rsidR="0078570F">
              <w:rPr>
                <w:rFonts w:ascii="Times New Roman" w:hAnsi="Times New Roman" w:cs="Times New Roman"/>
                <w:szCs w:val="21"/>
                <w:vertAlign w:val="superscript"/>
              </w:rPr>
              <w:t>3</w:t>
            </w:r>
          </w:p>
        </w:tc>
      </w:tr>
      <w:tr w:rsidR="00D3471A" w:rsidTr="00D3471A">
        <w:trPr>
          <w:trHeight w:hRule="exact" w:val="366"/>
          <w:jc w:val="center"/>
        </w:trPr>
        <w:tc>
          <w:tcPr>
            <w:tcW w:w="587" w:type="pct"/>
            <w:vMerge/>
            <w:vAlign w:val="center"/>
          </w:tcPr>
          <w:p w:rsidR="00D3471A" w:rsidRDefault="00D3471A">
            <w:pPr>
              <w:adjustRightInd w:val="0"/>
              <w:snapToGrid w:val="0"/>
              <w:jc w:val="center"/>
              <w:rPr>
                <w:rFonts w:ascii="Times New Roman" w:hAnsiTheme="minorEastAsia" w:cs="Times New Roman"/>
                <w:szCs w:val="21"/>
              </w:rPr>
            </w:pPr>
          </w:p>
        </w:tc>
        <w:tc>
          <w:tcPr>
            <w:tcW w:w="1040" w:type="pct"/>
            <w:vAlign w:val="center"/>
          </w:tcPr>
          <w:p w:rsidR="00D3471A" w:rsidRDefault="00D3471A">
            <w:pPr>
              <w:adjustRightInd w:val="0"/>
              <w:snapToGrid w:val="0"/>
              <w:jc w:val="center"/>
              <w:rPr>
                <w:rFonts w:ascii="Times New Roman" w:hAnsiTheme="minorEastAsia" w:cs="Times New Roman"/>
                <w:szCs w:val="21"/>
              </w:rPr>
            </w:pPr>
            <w:r>
              <w:rPr>
                <w:rFonts w:ascii="Times New Roman" w:hAnsiTheme="minorEastAsia" w:cs="Times New Roman" w:hint="eastAsia"/>
                <w:szCs w:val="21"/>
              </w:rPr>
              <w:t>石灰料仓</w:t>
            </w:r>
          </w:p>
        </w:tc>
        <w:tc>
          <w:tcPr>
            <w:tcW w:w="782" w:type="pct"/>
            <w:vAlign w:val="center"/>
          </w:tcPr>
          <w:p w:rsidR="00D3471A" w:rsidRDefault="00D3471A">
            <w:pPr>
              <w:adjustRightInd w:val="0"/>
              <w:snapToGrid w:val="0"/>
              <w:jc w:val="center"/>
              <w:rPr>
                <w:rFonts w:ascii="Times New Roman" w:hAnsiTheme="minorEastAsia" w:cs="Times New Roman"/>
                <w:szCs w:val="21"/>
              </w:rPr>
            </w:pPr>
            <w:r>
              <w:rPr>
                <w:rFonts w:ascii="Times New Roman" w:hAnsiTheme="minorEastAsia" w:cs="Times New Roman"/>
                <w:szCs w:val="21"/>
              </w:rPr>
              <w:t>粉尘</w:t>
            </w:r>
          </w:p>
        </w:tc>
        <w:tc>
          <w:tcPr>
            <w:tcW w:w="1192" w:type="pct"/>
            <w:vAlign w:val="center"/>
          </w:tcPr>
          <w:p w:rsidR="00D3471A" w:rsidRDefault="00D3471A" w:rsidP="00D3471A">
            <w:pPr>
              <w:adjustRightInd w:val="0"/>
              <w:snapToGrid w:val="0"/>
              <w:jc w:val="center"/>
              <w:rPr>
                <w:rFonts w:ascii="Times New Roman" w:hAnsi="Times New Roman" w:cs="Times New Roman"/>
                <w:szCs w:val="21"/>
              </w:rPr>
            </w:pPr>
            <w:r>
              <w:rPr>
                <w:rFonts w:ascii="Times New Roman" w:hAnsi="Times New Roman" w:cs="Times New Roman" w:hint="eastAsia"/>
                <w:szCs w:val="21"/>
              </w:rPr>
              <w:t>286.4</w:t>
            </w:r>
            <w:r>
              <w:rPr>
                <w:rFonts w:ascii="Times New Roman" w:hAnsi="Times New Roman" w:cs="Times New Roman"/>
                <w:szCs w:val="21"/>
              </w:rPr>
              <w:t>t/a</w:t>
            </w:r>
            <w:r>
              <w:rPr>
                <w:rFonts w:ascii="Times New Roman" w:hAnsiTheme="minorEastAsia" w:cs="Times New Roman"/>
                <w:szCs w:val="21"/>
              </w:rPr>
              <w:t>，</w:t>
            </w:r>
            <w:r>
              <w:rPr>
                <w:rFonts w:ascii="Times New Roman" w:hAnsiTheme="minorEastAsia" w:cs="Times New Roman" w:hint="eastAsia"/>
                <w:szCs w:val="21"/>
              </w:rPr>
              <w:t>7954</w:t>
            </w:r>
            <w:r>
              <w:rPr>
                <w:rFonts w:ascii="Times New Roman" w:hAnsi="Times New Roman" w:cs="Times New Roman"/>
                <w:szCs w:val="21"/>
              </w:rPr>
              <w:t>mg/m</w:t>
            </w:r>
            <w:r>
              <w:rPr>
                <w:rFonts w:ascii="Times New Roman" w:hAnsi="Times New Roman" w:cs="Times New Roman"/>
                <w:szCs w:val="21"/>
                <w:vertAlign w:val="superscript"/>
              </w:rPr>
              <w:t>3</w:t>
            </w:r>
          </w:p>
        </w:tc>
        <w:tc>
          <w:tcPr>
            <w:tcW w:w="1399" w:type="pct"/>
            <w:vAlign w:val="center"/>
          </w:tcPr>
          <w:p w:rsidR="00D3471A" w:rsidRDefault="00D3471A" w:rsidP="00D3471A">
            <w:pPr>
              <w:adjustRightInd w:val="0"/>
              <w:snapToGrid w:val="0"/>
              <w:jc w:val="center"/>
              <w:rPr>
                <w:rFonts w:ascii="Times New Roman" w:hAnsi="Times New Roman" w:cs="Times New Roman"/>
                <w:szCs w:val="21"/>
              </w:rPr>
            </w:pPr>
            <w:r>
              <w:rPr>
                <w:rFonts w:ascii="Times New Roman" w:hAnsi="Times New Roman" w:cs="Times New Roman" w:hint="eastAsia"/>
                <w:szCs w:val="21"/>
              </w:rPr>
              <w:t>0.286</w:t>
            </w:r>
            <w:r>
              <w:rPr>
                <w:rFonts w:ascii="Times New Roman" w:hAnsi="Times New Roman" w:cs="Times New Roman"/>
                <w:szCs w:val="21"/>
              </w:rPr>
              <w:t>t/a</w:t>
            </w:r>
            <w:r>
              <w:rPr>
                <w:rFonts w:ascii="Times New Roman" w:hAnsiTheme="minorEastAsia" w:cs="Times New Roman"/>
                <w:szCs w:val="21"/>
              </w:rPr>
              <w:t>，</w:t>
            </w:r>
            <w:r>
              <w:rPr>
                <w:rFonts w:ascii="Times New Roman" w:hAnsiTheme="minorEastAsia" w:cs="Times New Roman" w:hint="eastAsia"/>
                <w:szCs w:val="21"/>
              </w:rPr>
              <w:t>7.954</w:t>
            </w:r>
            <w:r>
              <w:rPr>
                <w:rFonts w:ascii="Times New Roman" w:hAnsi="Times New Roman" w:cs="Times New Roman"/>
                <w:szCs w:val="21"/>
              </w:rPr>
              <w:t>mg/m</w:t>
            </w:r>
            <w:r>
              <w:rPr>
                <w:rFonts w:ascii="Times New Roman" w:hAnsi="Times New Roman" w:cs="Times New Roman"/>
                <w:szCs w:val="21"/>
                <w:vertAlign w:val="superscript"/>
              </w:rPr>
              <w:t>3</w:t>
            </w:r>
          </w:p>
        </w:tc>
      </w:tr>
      <w:tr w:rsidR="00D3471A" w:rsidTr="00D3471A">
        <w:trPr>
          <w:trHeight w:hRule="exact" w:val="388"/>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破碎、球磨</w:t>
            </w:r>
          </w:p>
        </w:tc>
        <w:tc>
          <w:tcPr>
            <w:tcW w:w="78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粉尘</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0.</w:t>
            </w:r>
            <w:r>
              <w:rPr>
                <w:rFonts w:ascii="Times New Roman" w:hAnsi="Times New Roman" w:cs="Times New Roman" w:hint="eastAsia"/>
                <w:szCs w:val="21"/>
              </w:rPr>
              <w:t>671</w:t>
            </w:r>
            <w:r>
              <w:rPr>
                <w:rFonts w:ascii="Times New Roman" w:hAnsi="Times New Roman" w:cs="Times New Roman"/>
                <w:szCs w:val="21"/>
              </w:rPr>
              <w:t>t/a</w:t>
            </w:r>
            <w:r>
              <w:rPr>
                <w:rFonts w:ascii="Times New Roman" w:hAnsi="Times New Roman" w:cs="Times New Roman" w:hint="eastAsia"/>
                <w:szCs w:val="21"/>
              </w:rPr>
              <w:t>,186.4</w:t>
            </w:r>
            <w:r>
              <w:rPr>
                <w:rFonts w:ascii="Times New Roman" w:hAnsi="Times New Roman" w:cs="Times New Roman"/>
                <w:szCs w:val="21"/>
              </w:rPr>
              <w:t>mg/m</w:t>
            </w:r>
            <w:r>
              <w:rPr>
                <w:rFonts w:ascii="Times New Roman" w:hAnsi="Times New Roman" w:cs="Times New Roman"/>
                <w:szCs w:val="21"/>
                <w:vertAlign w:val="superscript"/>
              </w:rPr>
              <w:t>3</w:t>
            </w:r>
          </w:p>
        </w:tc>
        <w:tc>
          <w:tcPr>
            <w:tcW w:w="1399"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hint="eastAsia"/>
                <w:szCs w:val="21"/>
              </w:rPr>
              <w:t>0.000671</w:t>
            </w:r>
            <w:r>
              <w:rPr>
                <w:rFonts w:ascii="Times New Roman" w:hAnsi="Times New Roman" w:cs="Times New Roman"/>
                <w:szCs w:val="21"/>
              </w:rPr>
              <w:t>t/a</w:t>
            </w:r>
            <w:r>
              <w:rPr>
                <w:rFonts w:ascii="Times New Roman" w:hAnsi="Times New Roman" w:cs="Times New Roman" w:hint="eastAsia"/>
                <w:szCs w:val="21"/>
              </w:rPr>
              <w:t>,0.19</w:t>
            </w:r>
            <w:r>
              <w:rPr>
                <w:rFonts w:ascii="Times New Roman" w:hAnsi="Times New Roman" w:cs="Times New Roman"/>
                <w:szCs w:val="21"/>
              </w:rPr>
              <w:t>mg/m</w:t>
            </w:r>
            <w:r>
              <w:rPr>
                <w:rFonts w:ascii="Times New Roman" w:hAnsi="Times New Roman" w:cs="Times New Roman"/>
                <w:szCs w:val="21"/>
                <w:vertAlign w:val="superscript"/>
              </w:rPr>
              <w:t>3</w:t>
            </w:r>
          </w:p>
        </w:tc>
      </w:tr>
      <w:tr w:rsidR="00D3471A" w:rsidTr="00D3471A">
        <w:trPr>
          <w:trHeight w:hRule="exact" w:val="396"/>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heme="minorEastAsia" w:cs="Times New Roman"/>
                <w:szCs w:val="21"/>
              </w:rPr>
            </w:pPr>
            <w:r>
              <w:rPr>
                <w:rFonts w:ascii="Times New Roman" w:hAnsiTheme="minorEastAsia" w:cs="Times New Roman" w:hint="eastAsia"/>
                <w:szCs w:val="21"/>
              </w:rPr>
              <w:t>焊接</w:t>
            </w:r>
          </w:p>
        </w:tc>
        <w:tc>
          <w:tcPr>
            <w:tcW w:w="782" w:type="pct"/>
            <w:vAlign w:val="center"/>
          </w:tcPr>
          <w:p w:rsidR="00D3471A" w:rsidRDefault="00D3471A">
            <w:pPr>
              <w:adjustRightInd w:val="0"/>
              <w:snapToGrid w:val="0"/>
              <w:jc w:val="center"/>
              <w:rPr>
                <w:rFonts w:ascii="Times New Roman" w:hAnsiTheme="minorEastAsia" w:cs="Times New Roman"/>
                <w:szCs w:val="21"/>
              </w:rPr>
            </w:pPr>
            <w:r>
              <w:rPr>
                <w:rFonts w:ascii="Times New Roman" w:hAnsiTheme="minorEastAsia" w:cs="Times New Roman" w:hint="eastAsia"/>
                <w:szCs w:val="21"/>
              </w:rPr>
              <w:t>焊烟</w:t>
            </w:r>
          </w:p>
        </w:tc>
        <w:tc>
          <w:tcPr>
            <w:tcW w:w="1192" w:type="pct"/>
            <w:vAlign w:val="center"/>
          </w:tcPr>
          <w:p w:rsidR="00D3471A" w:rsidRPr="00C61349" w:rsidRDefault="00D3471A" w:rsidP="00C61349">
            <w:pPr>
              <w:adjustRightInd w:val="0"/>
              <w:snapToGrid w:val="0"/>
              <w:jc w:val="center"/>
              <w:rPr>
                <w:rFonts w:ascii="Times New Roman" w:hAnsi="Times New Roman" w:cs="Times New Roman"/>
              </w:rPr>
            </w:pPr>
            <w:r>
              <w:rPr>
                <w:rFonts w:ascii="Times New Roman" w:hAnsi="Times New Roman" w:cs="Times New Roman" w:hint="eastAsia"/>
                <w:szCs w:val="21"/>
              </w:rPr>
              <w:t>0.048t/a</w:t>
            </w:r>
            <w:r w:rsidRPr="00205771">
              <w:rPr>
                <w:rFonts w:ascii="Times New Roman" w:cs="Times New Roman"/>
              </w:rPr>
              <w:t>，</w:t>
            </w:r>
            <w:r>
              <w:rPr>
                <w:rFonts w:ascii="Times New Roman" w:hAnsi="Times New Roman" w:cs="Times New Roman" w:hint="eastAsia"/>
              </w:rPr>
              <w:t>40mg</w:t>
            </w:r>
            <w:r w:rsidRPr="00205771">
              <w:rPr>
                <w:rFonts w:ascii="Times New Roman" w:hAnsi="Times New Roman" w:cs="Times New Roman"/>
              </w:rPr>
              <w:t>/</w:t>
            </w:r>
            <w:r>
              <w:rPr>
                <w:rFonts w:ascii="Times New Roman" w:hAnsi="Times New Roman" w:cs="Times New Roman" w:hint="eastAsia"/>
              </w:rPr>
              <w:t>m</w:t>
            </w:r>
            <w:r w:rsidRPr="00C61349">
              <w:rPr>
                <w:rFonts w:ascii="Times New Roman" w:hAnsi="Times New Roman" w:cs="Times New Roman" w:hint="eastAsia"/>
                <w:vertAlign w:val="superscript"/>
              </w:rPr>
              <w:t>3</w:t>
            </w:r>
          </w:p>
        </w:tc>
        <w:tc>
          <w:tcPr>
            <w:tcW w:w="1399" w:type="pct"/>
            <w:vAlign w:val="center"/>
          </w:tcPr>
          <w:p w:rsidR="00D3471A" w:rsidRPr="00205771" w:rsidRDefault="00D3471A" w:rsidP="00C61349">
            <w:pPr>
              <w:adjustRightInd w:val="0"/>
              <w:snapToGrid w:val="0"/>
              <w:jc w:val="center"/>
              <w:rPr>
                <w:rFonts w:ascii="Times New Roman" w:hAnsi="Times New Roman" w:cs="Times New Roman"/>
                <w:szCs w:val="21"/>
              </w:rPr>
            </w:pPr>
            <w:r w:rsidRPr="00205771">
              <w:rPr>
                <w:rFonts w:ascii="Times New Roman" w:hAnsi="Times New Roman" w:cs="Times New Roman"/>
              </w:rPr>
              <w:t>0.</w:t>
            </w:r>
            <w:r>
              <w:rPr>
                <w:rFonts w:ascii="Times New Roman" w:hAnsi="Times New Roman" w:cs="Times New Roman" w:hint="eastAsia"/>
              </w:rPr>
              <w:t>08</w:t>
            </w:r>
            <w:r w:rsidRPr="00205771">
              <w:rPr>
                <w:rFonts w:ascii="Times New Roman" w:hAnsi="Times New Roman" w:cs="Times New Roman"/>
              </w:rPr>
              <w:t>mg/ m</w:t>
            </w:r>
            <w:r w:rsidRPr="00205771">
              <w:rPr>
                <w:rFonts w:ascii="Times New Roman" w:hAnsi="Times New Roman" w:cs="Times New Roman"/>
                <w:vertAlign w:val="superscript"/>
              </w:rPr>
              <w:t>3</w:t>
            </w:r>
            <w:r w:rsidRPr="00205771">
              <w:rPr>
                <w:rFonts w:ascii="Times New Roman" w:cs="Times New Roman"/>
              </w:rPr>
              <w:t>，</w:t>
            </w:r>
            <w:r w:rsidRPr="00205771">
              <w:rPr>
                <w:rFonts w:ascii="Times New Roman" w:hAnsi="Times New Roman" w:cs="Times New Roman"/>
              </w:rPr>
              <w:t>0.</w:t>
            </w:r>
            <w:r>
              <w:rPr>
                <w:rFonts w:ascii="Times New Roman" w:hAnsi="Times New Roman" w:cs="Times New Roman" w:hint="eastAsia"/>
              </w:rPr>
              <w:t>096</w:t>
            </w:r>
            <w:r w:rsidRPr="00205771">
              <w:rPr>
                <w:rFonts w:ascii="Times New Roman" w:hAnsi="Times New Roman" w:cs="Times New Roman"/>
              </w:rPr>
              <w:t>kg/a</w:t>
            </w:r>
          </w:p>
        </w:tc>
      </w:tr>
      <w:tr w:rsidR="00D3471A" w:rsidTr="003550F4">
        <w:trPr>
          <w:trHeight w:hRule="exact" w:val="529"/>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Merge w:val="restar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锅炉</w:t>
            </w:r>
          </w:p>
        </w:tc>
        <w:tc>
          <w:tcPr>
            <w:tcW w:w="78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烟气量</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6540</w:t>
            </w:r>
            <w:r>
              <w:rPr>
                <w:rFonts w:ascii="Times New Roman" w:hAnsiTheme="minorEastAsia" w:cs="Times New Roman"/>
                <w:szCs w:val="21"/>
              </w:rPr>
              <w:t>万</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/a</w:t>
            </w:r>
          </w:p>
        </w:tc>
        <w:tc>
          <w:tcPr>
            <w:tcW w:w="1399"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6540</w:t>
            </w:r>
            <w:r>
              <w:rPr>
                <w:rFonts w:ascii="Times New Roman" w:hAnsiTheme="minorEastAsia" w:cs="Times New Roman"/>
                <w:szCs w:val="21"/>
              </w:rPr>
              <w:t>万</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/a</w:t>
            </w:r>
          </w:p>
        </w:tc>
      </w:tr>
      <w:tr w:rsidR="00D3471A" w:rsidTr="003550F4">
        <w:trPr>
          <w:trHeight w:hRule="exact" w:val="412"/>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Merge/>
            <w:vAlign w:val="center"/>
          </w:tcPr>
          <w:p w:rsidR="00D3471A" w:rsidRDefault="00D3471A">
            <w:pPr>
              <w:adjustRightInd w:val="0"/>
              <w:snapToGrid w:val="0"/>
              <w:jc w:val="center"/>
              <w:rPr>
                <w:rFonts w:ascii="Times New Roman" w:hAnsiTheme="minorEastAsia" w:cs="Times New Roman"/>
                <w:szCs w:val="21"/>
              </w:rPr>
            </w:pPr>
          </w:p>
        </w:tc>
        <w:tc>
          <w:tcPr>
            <w:tcW w:w="782" w:type="pct"/>
            <w:vAlign w:val="center"/>
          </w:tcPr>
          <w:p w:rsidR="00D3471A" w:rsidRDefault="00D3471A">
            <w:pPr>
              <w:adjustRightInd w:val="0"/>
              <w:snapToGrid w:val="0"/>
              <w:jc w:val="center"/>
              <w:rPr>
                <w:rFonts w:ascii="Times New Roman" w:hAnsiTheme="minorEastAsia" w:cs="Times New Roman"/>
                <w:szCs w:val="21"/>
              </w:rPr>
            </w:pPr>
            <w:r>
              <w:rPr>
                <w:rFonts w:ascii="Times New Roman" w:hAnsiTheme="minorEastAsia" w:cs="Times New Roman" w:hint="eastAsia"/>
                <w:szCs w:val="21"/>
              </w:rPr>
              <w:t>烟尘</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hint="eastAsia"/>
                <w:szCs w:val="21"/>
              </w:rPr>
              <w:t>1.152t/a</w:t>
            </w:r>
            <w:r>
              <w:rPr>
                <w:rFonts w:ascii="Times New Roman" w:hAnsi="Times New Roman" w:cs="Times New Roman" w:hint="eastAsia"/>
                <w:szCs w:val="21"/>
              </w:rPr>
              <w:t>，</w:t>
            </w:r>
            <w:r>
              <w:rPr>
                <w:rFonts w:ascii="Times New Roman" w:hAnsi="Times New Roman" w:cs="Times New Roman" w:hint="eastAsia"/>
                <w:szCs w:val="21"/>
              </w:rPr>
              <w:t>17.64mg/m</w:t>
            </w:r>
            <w:r>
              <w:rPr>
                <w:rFonts w:ascii="Times New Roman" w:hAnsi="Times New Roman" w:cs="Times New Roman" w:hint="eastAsia"/>
                <w:szCs w:val="21"/>
                <w:vertAlign w:val="superscript"/>
              </w:rPr>
              <w:t>3</w:t>
            </w:r>
          </w:p>
        </w:tc>
        <w:tc>
          <w:tcPr>
            <w:tcW w:w="1399"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hint="eastAsia"/>
                <w:szCs w:val="21"/>
              </w:rPr>
              <w:t>1.152t/a</w:t>
            </w:r>
            <w:r>
              <w:rPr>
                <w:rFonts w:ascii="Times New Roman" w:hAnsi="Times New Roman" w:cs="Times New Roman" w:hint="eastAsia"/>
                <w:szCs w:val="21"/>
              </w:rPr>
              <w:t>，</w:t>
            </w:r>
            <w:r>
              <w:rPr>
                <w:rFonts w:ascii="Times New Roman" w:hAnsi="Times New Roman" w:cs="Times New Roman" w:hint="eastAsia"/>
                <w:szCs w:val="21"/>
              </w:rPr>
              <w:t>17.64mg/m</w:t>
            </w:r>
            <w:r>
              <w:rPr>
                <w:rFonts w:ascii="Times New Roman" w:hAnsi="Times New Roman" w:cs="Times New Roman" w:hint="eastAsia"/>
                <w:szCs w:val="21"/>
                <w:vertAlign w:val="superscript"/>
              </w:rPr>
              <w:t>3</w:t>
            </w:r>
          </w:p>
        </w:tc>
      </w:tr>
      <w:tr w:rsidR="00D3471A" w:rsidTr="003550F4">
        <w:trPr>
          <w:trHeight w:hRule="exact" w:val="434"/>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Merge/>
            <w:vAlign w:val="center"/>
          </w:tcPr>
          <w:p w:rsidR="00D3471A" w:rsidRDefault="00D3471A">
            <w:pPr>
              <w:adjustRightInd w:val="0"/>
              <w:snapToGrid w:val="0"/>
              <w:jc w:val="center"/>
              <w:rPr>
                <w:rFonts w:ascii="Times New Roman" w:hAnsi="Times New Roman" w:cs="Times New Roman"/>
                <w:szCs w:val="21"/>
              </w:rPr>
            </w:pPr>
          </w:p>
        </w:tc>
        <w:tc>
          <w:tcPr>
            <w:tcW w:w="78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2.94mg/m</w:t>
            </w:r>
            <w:r>
              <w:rPr>
                <w:rFonts w:ascii="Times New Roman" w:hAnsi="Times New Roman" w:cs="Times New Roman"/>
                <w:szCs w:val="21"/>
                <w:vertAlign w:val="superscript"/>
              </w:rPr>
              <w:t>3</w:t>
            </w:r>
            <w:r>
              <w:rPr>
                <w:rFonts w:ascii="Times New Roman" w:hAnsiTheme="minorEastAsia" w:cs="Times New Roman"/>
                <w:szCs w:val="21"/>
              </w:rPr>
              <w:t>，</w:t>
            </w:r>
            <w:r>
              <w:rPr>
                <w:rFonts w:ascii="Times New Roman" w:hAnsi="Times New Roman" w:cs="Times New Roman"/>
                <w:szCs w:val="21"/>
              </w:rPr>
              <w:t>0.192t/a</w:t>
            </w:r>
          </w:p>
        </w:tc>
        <w:tc>
          <w:tcPr>
            <w:tcW w:w="1399"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2.94mg/m</w:t>
            </w:r>
            <w:r>
              <w:rPr>
                <w:rFonts w:ascii="Times New Roman" w:hAnsi="Times New Roman" w:cs="Times New Roman"/>
                <w:szCs w:val="21"/>
                <w:vertAlign w:val="superscript"/>
              </w:rPr>
              <w:t>3</w:t>
            </w:r>
            <w:r>
              <w:rPr>
                <w:rFonts w:ascii="Times New Roman" w:hAnsiTheme="minorEastAsia" w:cs="Times New Roman"/>
                <w:szCs w:val="21"/>
              </w:rPr>
              <w:t>，</w:t>
            </w:r>
            <w:r>
              <w:rPr>
                <w:rFonts w:ascii="Times New Roman" w:hAnsi="Times New Roman" w:cs="Times New Roman"/>
                <w:szCs w:val="21"/>
              </w:rPr>
              <w:t>0.192t/a</w:t>
            </w:r>
          </w:p>
        </w:tc>
      </w:tr>
      <w:tr w:rsidR="00D3471A">
        <w:trPr>
          <w:trHeight w:hRule="exact" w:val="413"/>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Merge/>
            <w:vAlign w:val="center"/>
          </w:tcPr>
          <w:p w:rsidR="00D3471A" w:rsidRDefault="00D3471A">
            <w:pPr>
              <w:adjustRightInd w:val="0"/>
              <w:snapToGrid w:val="0"/>
              <w:jc w:val="center"/>
              <w:rPr>
                <w:rFonts w:ascii="Times New Roman" w:hAnsi="Times New Roman" w:cs="Times New Roman"/>
                <w:szCs w:val="21"/>
              </w:rPr>
            </w:pPr>
          </w:p>
        </w:tc>
        <w:tc>
          <w:tcPr>
            <w:tcW w:w="78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X</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137.4mg/m</w:t>
            </w:r>
            <w:r>
              <w:rPr>
                <w:rFonts w:ascii="Times New Roman" w:hAnsi="Times New Roman" w:cs="Times New Roman"/>
                <w:szCs w:val="21"/>
                <w:vertAlign w:val="superscript"/>
              </w:rPr>
              <w:t>3</w:t>
            </w:r>
            <w:r>
              <w:rPr>
                <w:rFonts w:ascii="Times New Roman" w:hAnsiTheme="minorEastAsia" w:cs="Times New Roman"/>
                <w:szCs w:val="21"/>
              </w:rPr>
              <w:t>，</w:t>
            </w:r>
            <w:r>
              <w:rPr>
                <w:rFonts w:ascii="Times New Roman" w:hAnsi="Times New Roman" w:cs="Times New Roman"/>
                <w:szCs w:val="21"/>
              </w:rPr>
              <w:t>8.981t/a</w:t>
            </w:r>
          </w:p>
        </w:tc>
        <w:tc>
          <w:tcPr>
            <w:tcW w:w="1399"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137.4mg/m</w:t>
            </w:r>
            <w:r>
              <w:rPr>
                <w:rFonts w:ascii="Times New Roman" w:hAnsi="Times New Roman" w:cs="Times New Roman"/>
                <w:szCs w:val="21"/>
                <w:vertAlign w:val="superscript"/>
              </w:rPr>
              <w:t>3</w:t>
            </w:r>
            <w:r>
              <w:rPr>
                <w:rFonts w:ascii="Times New Roman" w:hAnsiTheme="minorEastAsia" w:cs="Times New Roman"/>
                <w:szCs w:val="21"/>
              </w:rPr>
              <w:t>，</w:t>
            </w:r>
            <w:r>
              <w:rPr>
                <w:rFonts w:ascii="Times New Roman" w:hAnsi="Times New Roman" w:cs="Times New Roman"/>
                <w:szCs w:val="21"/>
              </w:rPr>
              <w:t>8.981t/a</w:t>
            </w:r>
          </w:p>
        </w:tc>
      </w:tr>
      <w:tr w:rsidR="00D3471A">
        <w:trPr>
          <w:trHeight w:hRule="exact" w:val="369"/>
          <w:jc w:val="center"/>
        </w:trPr>
        <w:tc>
          <w:tcPr>
            <w:tcW w:w="587" w:type="pct"/>
            <w:vMerge w:val="restar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水</w:t>
            </w:r>
          </w:p>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污</w:t>
            </w:r>
          </w:p>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染</w:t>
            </w:r>
          </w:p>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物</w:t>
            </w:r>
          </w:p>
        </w:tc>
        <w:tc>
          <w:tcPr>
            <w:tcW w:w="1040" w:type="pct"/>
            <w:vMerge w:val="restar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生活废水</w:t>
            </w:r>
          </w:p>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4524t/a</w:t>
            </w:r>
          </w:p>
        </w:tc>
        <w:tc>
          <w:tcPr>
            <w:tcW w:w="78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COD</w:t>
            </w:r>
            <w:r>
              <w:rPr>
                <w:rFonts w:ascii="Times New Roman" w:hAnsi="Times New Roman" w:cs="Times New Roman"/>
                <w:szCs w:val="21"/>
                <w:vertAlign w:val="subscript"/>
              </w:rPr>
              <w:t>Cr</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300mg/L.1.36t/a</w:t>
            </w:r>
          </w:p>
        </w:tc>
        <w:tc>
          <w:tcPr>
            <w:tcW w:w="1399" w:type="pct"/>
            <w:vMerge w:val="restart"/>
            <w:vAlign w:val="center"/>
          </w:tcPr>
          <w:p w:rsidR="00D3471A" w:rsidRDefault="00D3471A">
            <w:pPr>
              <w:adjustRightInd w:val="0"/>
              <w:snapToGrid w:val="0"/>
              <w:jc w:val="center"/>
              <w:rPr>
                <w:rFonts w:ascii="Times New Roman" w:hAnsi="Times New Roman" w:cs="Times New Roman"/>
                <w:szCs w:val="21"/>
                <w:highlight w:val="yellow"/>
              </w:rPr>
            </w:pPr>
            <w:r>
              <w:rPr>
                <w:rFonts w:ascii="Times New Roman" w:hAnsiTheme="minorEastAsia" w:cs="Times New Roman"/>
                <w:szCs w:val="21"/>
              </w:rPr>
              <w:t>经化粪池处理后排入园区污水管网</w:t>
            </w:r>
            <w:r>
              <w:rPr>
                <w:rFonts w:ascii="Times New Roman" w:hAnsiTheme="minorEastAsia" w:cs="Times New Roman"/>
              </w:rPr>
              <w:t>排入岳阳县工业集中区污水处理厂，再由岳阳县工业集中区污水处理厂处理后排入纳污水体新墙河</w:t>
            </w:r>
          </w:p>
        </w:tc>
      </w:tr>
      <w:tr w:rsidR="00D3471A">
        <w:trPr>
          <w:trHeight w:hRule="exact" w:val="369"/>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Merge/>
            <w:vAlign w:val="center"/>
          </w:tcPr>
          <w:p w:rsidR="00D3471A" w:rsidRDefault="00D3471A">
            <w:pPr>
              <w:adjustRightInd w:val="0"/>
              <w:snapToGrid w:val="0"/>
              <w:jc w:val="center"/>
              <w:rPr>
                <w:rFonts w:ascii="Times New Roman" w:hAnsi="Times New Roman" w:cs="Times New Roman"/>
                <w:szCs w:val="21"/>
              </w:rPr>
            </w:pPr>
          </w:p>
        </w:tc>
        <w:tc>
          <w:tcPr>
            <w:tcW w:w="78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SS</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200mg/L.0.9t/a</w:t>
            </w:r>
          </w:p>
        </w:tc>
        <w:tc>
          <w:tcPr>
            <w:tcW w:w="1399" w:type="pct"/>
            <w:vMerge/>
            <w:vAlign w:val="center"/>
          </w:tcPr>
          <w:p w:rsidR="00D3471A" w:rsidRDefault="00D3471A">
            <w:pPr>
              <w:adjustRightInd w:val="0"/>
              <w:snapToGrid w:val="0"/>
              <w:jc w:val="center"/>
              <w:rPr>
                <w:rFonts w:ascii="Times New Roman" w:hAnsi="Times New Roman" w:cs="Times New Roman"/>
                <w:szCs w:val="21"/>
                <w:highlight w:val="yellow"/>
              </w:rPr>
            </w:pPr>
          </w:p>
        </w:tc>
      </w:tr>
      <w:tr w:rsidR="00D3471A">
        <w:trPr>
          <w:trHeight w:hRule="exact" w:val="369"/>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Merge/>
            <w:vAlign w:val="center"/>
          </w:tcPr>
          <w:p w:rsidR="00D3471A" w:rsidRDefault="00D3471A">
            <w:pPr>
              <w:adjustRightInd w:val="0"/>
              <w:snapToGrid w:val="0"/>
              <w:jc w:val="center"/>
              <w:rPr>
                <w:rFonts w:ascii="Times New Roman" w:hAnsi="Times New Roman" w:cs="Times New Roman"/>
                <w:szCs w:val="21"/>
              </w:rPr>
            </w:pPr>
          </w:p>
        </w:tc>
        <w:tc>
          <w:tcPr>
            <w:tcW w:w="78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BOD</w:t>
            </w:r>
            <w:r>
              <w:rPr>
                <w:rFonts w:ascii="Times New Roman" w:hAnsi="Times New Roman" w:cs="Times New Roman"/>
                <w:szCs w:val="21"/>
                <w:vertAlign w:val="subscript"/>
              </w:rPr>
              <w:t>5</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150mg/L.0.68t/a</w:t>
            </w:r>
          </w:p>
        </w:tc>
        <w:tc>
          <w:tcPr>
            <w:tcW w:w="1399" w:type="pct"/>
            <w:vMerge/>
            <w:vAlign w:val="center"/>
          </w:tcPr>
          <w:p w:rsidR="00D3471A" w:rsidRDefault="00D3471A">
            <w:pPr>
              <w:adjustRightInd w:val="0"/>
              <w:snapToGrid w:val="0"/>
              <w:jc w:val="center"/>
              <w:rPr>
                <w:rFonts w:ascii="Times New Roman" w:hAnsi="Times New Roman" w:cs="Times New Roman"/>
                <w:szCs w:val="21"/>
                <w:highlight w:val="yellow"/>
              </w:rPr>
            </w:pPr>
          </w:p>
        </w:tc>
      </w:tr>
      <w:tr w:rsidR="00D3471A">
        <w:trPr>
          <w:trHeight w:hRule="exact" w:val="369"/>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Merge/>
            <w:vAlign w:val="center"/>
          </w:tcPr>
          <w:p w:rsidR="00D3471A" w:rsidRDefault="00D3471A">
            <w:pPr>
              <w:adjustRightInd w:val="0"/>
              <w:snapToGrid w:val="0"/>
              <w:jc w:val="center"/>
              <w:rPr>
                <w:rFonts w:ascii="Times New Roman" w:hAnsi="Times New Roman" w:cs="Times New Roman"/>
                <w:szCs w:val="21"/>
              </w:rPr>
            </w:pPr>
          </w:p>
        </w:tc>
        <w:tc>
          <w:tcPr>
            <w:tcW w:w="78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氨氮</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25mg/L.0.11t/a</w:t>
            </w:r>
          </w:p>
        </w:tc>
        <w:tc>
          <w:tcPr>
            <w:tcW w:w="1399" w:type="pct"/>
            <w:vMerge/>
            <w:vAlign w:val="center"/>
          </w:tcPr>
          <w:p w:rsidR="00D3471A" w:rsidRDefault="00D3471A">
            <w:pPr>
              <w:adjustRightInd w:val="0"/>
              <w:snapToGrid w:val="0"/>
              <w:jc w:val="center"/>
              <w:rPr>
                <w:rFonts w:ascii="Times New Roman" w:hAnsi="Times New Roman" w:cs="Times New Roman"/>
                <w:szCs w:val="21"/>
                <w:highlight w:val="yellow"/>
              </w:rPr>
            </w:pPr>
          </w:p>
        </w:tc>
      </w:tr>
      <w:tr w:rsidR="00D3471A">
        <w:trPr>
          <w:trHeight w:hRule="exact" w:val="369"/>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Merge/>
            <w:vAlign w:val="center"/>
          </w:tcPr>
          <w:p w:rsidR="00D3471A" w:rsidRDefault="00D3471A">
            <w:pPr>
              <w:adjustRightInd w:val="0"/>
              <w:snapToGrid w:val="0"/>
              <w:jc w:val="center"/>
              <w:rPr>
                <w:rFonts w:ascii="Times New Roman" w:hAnsi="Times New Roman" w:cs="Times New Roman"/>
                <w:szCs w:val="21"/>
              </w:rPr>
            </w:pPr>
          </w:p>
        </w:tc>
        <w:tc>
          <w:tcPr>
            <w:tcW w:w="78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动植物油</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70mg/L.0.32t/a</w:t>
            </w:r>
          </w:p>
        </w:tc>
        <w:tc>
          <w:tcPr>
            <w:tcW w:w="1399" w:type="pct"/>
            <w:vMerge/>
            <w:vAlign w:val="center"/>
          </w:tcPr>
          <w:p w:rsidR="00D3471A" w:rsidRDefault="00D3471A">
            <w:pPr>
              <w:adjustRightInd w:val="0"/>
              <w:snapToGrid w:val="0"/>
              <w:jc w:val="center"/>
              <w:rPr>
                <w:rFonts w:ascii="Times New Roman" w:hAnsi="Times New Roman" w:cs="Times New Roman"/>
                <w:szCs w:val="21"/>
                <w:highlight w:val="yellow"/>
              </w:rPr>
            </w:pPr>
          </w:p>
        </w:tc>
      </w:tr>
      <w:tr w:rsidR="00D3471A" w:rsidTr="003550F4">
        <w:trPr>
          <w:trHeight w:hRule="exact" w:val="673"/>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szCs w:val="21"/>
              </w:rPr>
              <w:t>初期雨水</w:t>
            </w:r>
          </w:p>
        </w:tc>
        <w:tc>
          <w:tcPr>
            <w:tcW w:w="782" w:type="pct"/>
            <w:vAlign w:val="center"/>
          </w:tcPr>
          <w:p w:rsidR="00D3471A" w:rsidRDefault="00D3471A">
            <w:pPr>
              <w:adjustRightInd w:val="0"/>
              <w:snapToGrid w:val="0"/>
              <w:jc w:val="center"/>
              <w:rPr>
                <w:rFonts w:ascii="Times New Roman" w:hAnsiTheme="minorEastAsia" w:cs="Times New Roman"/>
                <w:szCs w:val="21"/>
              </w:rPr>
            </w:pPr>
            <w:r>
              <w:rPr>
                <w:rFonts w:ascii="Times New Roman" w:hAnsiTheme="minorEastAsia" w:cs="Times New Roman"/>
                <w:szCs w:val="21"/>
              </w:rPr>
              <w:t>雨水量</w:t>
            </w:r>
          </w:p>
        </w:tc>
        <w:tc>
          <w:tcPr>
            <w:tcW w:w="1192" w:type="pct"/>
            <w:vAlign w:val="center"/>
          </w:tcPr>
          <w:p w:rsidR="00D3471A" w:rsidRDefault="00D3471A">
            <w:pPr>
              <w:adjustRightInd w:val="0"/>
              <w:snapToGrid w:val="0"/>
              <w:jc w:val="center"/>
              <w:rPr>
                <w:rFonts w:ascii="Times New Roman" w:hAnsi="Times New Roman" w:cs="Times New Roman"/>
                <w:szCs w:val="21"/>
              </w:rPr>
            </w:pPr>
            <w:r>
              <w:rPr>
                <w:rFonts w:ascii="Times New Roman" w:hAnsi="Times New Roman" w:cs="Times New Roman" w:hint="eastAsia"/>
                <w:szCs w:val="21"/>
              </w:rPr>
              <w:t>188.4</w:t>
            </w:r>
            <w:r w:rsidRPr="00095CF5">
              <w:rPr>
                <w:rFonts w:ascii="Times New Roman" w:hAnsi="Times New Roman" w:cs="Times New Roman" w:hint="eastAsia"/>
                <w:color w:val="0070C0"/>
                <w:szCs w:val="21"/>
              </w:rPr>
              <w:t xml:space="preserve"> m</w:t>
            </w:r>
            <w:r w:rsidRPr="00095CF5">
              <w:rPr>
                <w:rFonts w:ascii="Times New Roman" w:hAnsi="Times New Roman" w:cs="Times New Roman" w:hint="eastAsia"/>
                <w:color w:val="0070C0"/>
                <w:szCs w:val="21"/>
                <w:vertAlign w:val="superscript"/>
              </w:rPr>
              <w:t>3</w:t>
            </w:r>
            <w:r w:rsidRPr="00095CF5">
              <w:rPr>
                <w:rFonts w:ascii="Times New Roman" w:hAnsi="Times New Roman" w:cs="Times New Roman" w:hint="eastAsia"/>
                <w:color w:val="0070C0"/>
                <w:szCs w:val="21"/>
              </w:rPr>
              <w:t>/</w:t>
            </w:r>
            <w:r>
              <w:rPr>
                <w:rFonts w:ascii="Times New Roman" w:hAnsi="Times New Roman" w:cs="Times New Roman" w:hint="eastAsia"/>
                <w:color w:val="0070C0"/>
                <w:szCs w:val="21"/>
              </w:rPr>
              <w:t>次</w:t>
            </w:r>
          </w:p>
        </w:tc>
        <w:tc>
          <w:tcPr>
            <w:tcW w:w="1399" w:type="pct"/>
            <w:vAlign w:val="center"/>
          </w:tcPr>
          <w:p w:rsidR="00D3471A" w:rsidRDefault="00D3471A" w:rsidP="003550F4">
            <w:pPr>
              <w:adjustRightInd w:val="0"/>
              <w:snapToGrid w:val="0"/>
              <w:jc w:val="center"/>
              <w:rPr>
                <w:rFonts w:ascii="Times New Roman" w:hAnsi="Times New Roman" w:cs="Times New Roman"/>
                <w:szCs w:val="21"/>
                <w:highlight w:val="yellow"/>
              </w:rPr>
            </w:pPr>
            <w:r w:rsidRPr="003550F4">
              <w:rPr>
                <w:rFonts w:ascii="Times New Roman" w:hAnsi="Times New Roman" w:cs="Times New Roman" w:hint="eastAsia"/>
                <w:szCs w:val="21"/>
              </w:rPr>
              <w:t>用于绿化浇灌、厂区抑尘</w:t>
            </w:r>
            <w:r>
              <w:rPr>
                <w:rFonts w:ascii="Times New Roman" w:hAnsi="Times New Roman" w:cs="Times New Roman" w:hint="eastAsia"/>
                <w:szCs w:val="21"/>
              </w:rPr>
              <w:t>等利用</w:t>
            </w:r>
          </w:p>
        </w:tc>
      </w:tr>
      <w:tr w:rsidR="00D3471A">
        <w:trPr>
          <w:trHeight w:hRule="exact" w:val="369"/>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Pr="00095CF5" w:rsidRDefault="00D3471A">
            <w:pPr>
              <w:adjustRightInd w:val="0"/>
              <w:snapToGrid w:val="0"/>
              <w:jc w:val="center"/>
              <w:rPr>
                <w:rFonts w:ascii="Times New Roman" w:hAnsi="Times New Roman" w:cs="Times New Roman"/>
                <w:color w:val="0070C0"/>
                <w:szCs w:val="21"/>
              </w:rPr>
            </w:pPr>
            <w:r w:rsidRPr="00095CF5">
              <w:rPr>
                <w:rFonts w:ascii="Times New Roman" w:hAnsi="Times New Roman" w:cs="Times New Roman"/>
                <w:color w:val="0070C0"/>
                <w:szCs w:val="21"/>
              </w:rPr>
              <w:t>车间冲洗水</w:t>
            </w:r>
          </w:p>
        </w:tc>
        <w:tc>
          <w:tcPr>
            <w:tcW w:w="782" w:type="pct"/>
            <w:vAlign w:val="center"/>
          </w:tcPr>
          <w:p w:rsidR="00D3471A" w:rsidRPr="00095CF5" w:rsidRDefault="00D3471A">
            <w:pPr>
              <w:adjustRightInd w:val="0"/>
              <w:snapToGrid w:val="0"/>
              <w:jc w:val="center"/>
              <w:rPr>
                <w:rFonts w:ascii="Times New Roman" w:hAnsiTheme="minorEastAsia" w:cs="Times New Roman"/>
                <w:color w:val="0070C0"/>
                <w:szCs w:val="21"/>
              </w:rPr>
            </w:pPr>
            <w:r w:rsidRPr="00095CF5">
              <w:rPr>
                <w:rFonts w:ascii="Times New Roman" w:hAnsiTheme="minorEastAsia" w:cs="Times New Roman"/>
                <w:color w:val="0070C0"/>
                <w:szCs w:val="21"/>
              </w:rPr>
              <w:t>废水量</w:t>
            </w:r>
          </w:p>
        </w:tc>
        <w:tc>
          <w:tcPr>
            <w:tcW w:w="1192" w:type="pct"/>
            <w:vAlign w:val="center"/>
          </w:tcPr>
          <w:p w:rsidR="00D3471A" w:rsidRPr="00095CF5" w:rsidRDefault="00D3471A">
            <w:pPr>
              <w:adjustRightInd w:val="0"/>
              <w:snapToGrid w:val="0"/>
              <w:jc w:val="center"/>
              <w:rPr>
                <w:rFonts w:ascii="Times New Roman" w:hAnsi="Times New Roman" w:cs="Times New Roman"/>
                <w:color w:val="0070C0"/>
                <w:szCs w:val="21"/>
              </w:rPr>
            </w:pPr>
            <w:r w:rsidRPr="00095CF5">
              <w:rPr>
                <w:rFonts w:ascii="Times New Roman" w:hAnsi="Times New Roman" w:cs="Times New Roman" w:hint="eastAsia"/>
                <w:color w:val="0070C0"/>
                <w:szCs w:val="21"/>
              </w:rPr>
              <w:t>5000m</w:t>
            </w:r>
            <w:r w:rsidRPr="00095CF5">
              <w:rPr>
                <w:rFonts w:ascii="Times New Roman" w:hAnsi="Times New Roman" w:cs="Times New Roman" w:hint="eastAsia"/>
                <w:color w:val="0070C0"/>
                <w:szCs w:val="21"/>
                <w:vertAlign w:val="superscript"/>
              </w:rPr>
              <w:t>3</w:t>
            </w:r>
            <w:r w:rsidRPr="00095CF5">
              <w:rPr>
                <w:rFonts w:ascii="Times New Roman" w:hAnsi="Times New Roman" w:cs="Times New Roman" w:hint="eastAsia"/>
                <w:color w:val="0070C0"/>
                <w:szCs w:val="21"/>
              </w:rPr>
              <w:t>/a</w:t>
            </w:r>
          </w:p>
        </w:tc>
        <w:tc>
          <w:tcPr>
            <w:tcW w:w="1399" w:type="pct"/>
            <w:vAlign w:val="center"/>
          </w:tcPr>
          <w:p w:rsidR="00D3471A" w:rsidRPr="00095CF5" w:rsidRDefault="00D3471A" w:rsidP="00095CF5">
            <w:pPr>
              <w:adjustRightInd w:val="0"/>
              <w:snapToGrid w:val="0"/>
              <w:rPr>
                <w:rFonts w:ascii="Times New Roman" w:hAnsi="Times New Roman" w:cs="Times New Roman"/>
                <w:color w:val="0070C0"/>
                <w:szCs w:val="21"/>
              </w:rPr>
            </w:pPr>
            <w:r w:rsidRPr="00095CF5">
              <w:rPr>
                <w:rFonts w:ascii="Times New Roman" w:hAnsi="Times New Roman" w:cs="Times New Roman" w:hint="eastAsia"/>
                <w:color w:val="0070C0"/>
                <w:szCs w:val="21"/>
              </w:rPr>
              <w:t>收集后回用于制浆</w:t>
            </w:r>
          </w:p>
        </w:tc>
      </w:tr>
      <w:tr w:rsidR="00D3471A" w:rsidTr="003550F4">
        <w:trPr>
          <w:trHeight w:hRule="exact" w:val="320"/>
          <w:jc w:val="center"/>
        </w:trPr>
        <w:tc>
          <w:tcPr>
            <w:tcW w:w="587" w:type="pct"/>
            <w:vMerge w:val="restar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固</w:t>
            </w:r>
          </w:p>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体</w:t>
            </w:r>
          </w:p>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废</w:t>
            </w:r>
          </w:p>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物</w:t>
            </w:r>
          </w:p>
        </w:tc>
        <w:tc>
          <w:tcPr>
            <w:tcW w:w="1040"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员工生活</w:t>
            </w:r>
          </w:p>
        </w:tc>
        <w:tc>
          <w:tcPr>
            <w:tcW w:w="78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生活垃圾</w:t>
            </w:r>
          </w:p>
        </w:tc>
        <w:tc>
          <w:tcPr>
            <w:tcW w:w="119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imes New Roman" w:cs="Times New Roman"/>
                <w:bCs/>
                <w:szCs w:val="21"/>
              </w:rPr>
              <w:t>19.5t/a</w:t>
            </w:r>
          </w:p>
        </w:tc>
        <w:tc>
          <w:tcPr>
            <w:tcW w:w="1399" w:type="pc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由环卫部门清运</w:t>
            </w:r>
          </w:p>
        </w:tc>
      </w:tr>
      <w:tr w:rsidR="00D3471A">
        <w:trPr>
          <w:trHeight w:hRule="exact" w:val="637"/>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雨水收集</w:t>
            </w:r>
          </w:p>
        </w:tc>
        <w:tc>
          <w:tcPr>
            <w:tcW w:w="78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雨水收集池污泥</w:t>
            </w:r>
          </w:p>
        </w:tc>
        <w:tc>
          <w:tcPr>
            <w:tcW w:w="119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imes New Roman" w:cs="Times New Roman"/>
                <w:bCs/>
                <w:szCs w:val="21"/>
              </w:rPr>
              <w:t>5.0t/a</w:t>
            </w:r>
          </w:p>
        </w:tc>
        <w:tc>
          <w:tcPr>
            <w:tcW w:w="1399" w:type="pc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由环卫部门清运</w:t>
            </w:r>
          </w:p>
        </w:tc>
      </w:tr>
      <w:tr w:rsidR="00D3471A">
        <w:trPr>
          <w:trHeight w:hRule="exact" w:val="369"/>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钢筋加工</w:t>
            </w:r>
          </w:p>
        </w:tc>
        <w:tc>
          <w:tcPr>
            <w:tcW w:w="78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废金属</w:t>
            </w:r>
          </w:p>
        </w:tc>
        <w:tc>
          <w:tcPr>
            <w:tcW w:w="1192" w:type="pct"/>
            <w:vAlign w:val="center"/>
          </w:tcPr>
          <w:p w:rsidR="00D3471A" w:rsidRDefault="00D3471A">
            <w:pPr>
              <w:adjustRightInd w:val="0"/>
              <w:snapToGrid w:val="0"/>
              <w:ind w:left="71"/>
              <w:jc w:val="center"/>
              <w:rPr>
                <w:rFonts w:ascii="Times New Roman" w:hAnsi="Times New Roman" w:cs="Times New Roman"/>
                <w:bCs/>
                <w:szCs w:val="21"/>
              </w:rPr>
            </w:pPr>
            <w:r>
              <w:rPr>
                <w:rFonts w:ascii="Times New Roman" w:hAnsi="Times New Roman" w:cs="Times New Roman"/>
                <w:bCs/>
                <w:szCs w:val="21"/>
              </w:rPr>
              <w:t>4.0t/a</w:t>
            </w:r>
          </w:p>
        </w:tc>
        <w:tc>
          <w:tcPr>
            <w:tcW w:w="1399" w:type="pc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外售给资源回收单位</w:t>
            </w:r>
          </w:p>
        </w:tc>
      </w:tr>
      <w:tr w:rsidR="00D3471A" w:rsidTr="003550F4">
        <w:trPr>
          <w:trHeight w:hRule="exact" w:val="356"/>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原料使用</w:t>
            </w:r>
          </w:p>
        </w:tc>
        <w:tc>
          <w:tcPr>
            <w:tcW w:w="78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废包装袋</w:t>
            </w:r>
          </w:p>
        </w:tc>
        <w:tc>
          <w:tcPr>
            <w:tcW w:w="119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imes New Roman" w:cs="Times New Roman"/>
                <w:bCs/>
                <w:szCs w:val="21"/>
              </w:rPr>
              <w:t>5.56t/a</w:t>
            </w:r>
          </w:p>
        </w:tc>
        <w:tc>
          <w:tcPr>
            <w:tcW w:w="1399" w:type="pct"/>
            <w:vAlign w:val="center"/>
          </w:tcPr>
          <w:p w:rsidR="00D3471A" w:rsidRDefault="00D3471A">
            <w:pPr>
              <w:snapToGrid w:val="0"/>
              <w:jc w:val="center"/>
              <w:rPr>
                <w:rFonts w:ascii="Times New Roman" w:hAnsi="Times New Roman" w:cs="Times New Roman"/>
                <w:szCs w:val="21"/>
              </w:rPr>
            </w:pPr>
            <w:r>
              <w:rPr>
                <w:rFonts w:ascii="Times New Roman" w:hAnsiTheme="minorEastAsia" w:cs="Times New Roman"/>
                <w:szCs w:val="21"/>
              </w:rPr>
              <w:t>外售给资源回收单位</w:t>
            </w:r>
          </w:p>
        </w:tc>
      </w:tr>
      <w:tr w:rsidR="00D3471A" w:rsidTr="003550F4">
        <w:trPr>
          <w:trHeight w:hRule="exact" w:val="344"/>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浇注、切割</w:t>
            </w:r>
          </w:p>
        </w:tc>
        <w:tc>
          <w:tcPr>
            <w:tcW w:w="78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废混凝土</w:t>
            </w:r>
          </w:p>
        </w:tc>
        <w:tc>
          <w:tcPr>
            <w:tcW w:w="119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9</w:t>
            </w:r>
            <w:r>
              <w:rPr>
                <w:rFonts w:ascii="Times New Roman" w:hAnsi="Times New Roman" w:cs="Times New Roman"/>
                <w:bCs/>
                <w:szCs w:val="21"/>
              </w:rPr>
              <w:t>600t/a</w:t>
            </w:r>
          </w:p>
        </w:tc>
        <w:tc>
          <w:tcPr>
            <w:tcW w:w="1399" w:type="pct"/>
            <w:vAlign w:val="center"/>
          </w:tcPr>
          <w:p w:rsidR="00D3471A" w:rsidRDefault="00D3471A">
            <w:pPr>
              <w:snapToGrid w:val="0"/>
              <w:jc w:val="center"/>
              <w:rPr>
                <w:rFonts w:ascii="Times New Roman" w:hAnsi="Times New Roman" w:cs="Times New Roman"/>
                <w:szCs w:val="21"/>
              </w:rPr>
            </w:pPr>
            <w:r>
              <w:rPr>
                <w:rFonts w:ascii="Times New Roman" w:hAnsiTheme="minorEastAsia" w:cs="Times New Roman" w:hint="eastAsia"/>
                <w:szCs w:val="21"/>
              </w:rPr>
              <w:t>填路基、铺路</w:t>
            </w:r>
          </w:p>
        </w:tc>
      </w:tr>
      <w:tr w:rsidR="00D3471A" w:rsidTr="003550F4">
        <w:trPr>
          <w:trHeight w:hRule="exact" w:val="328"/>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蒸压养护</w:t>
            </w:r>
          </w:p>
        </w:tc>
        <w:tc>
          <w:tcPr>
            <w:tcW w:w="78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残次品</w:t>
            </w:r>
          </w:p>
        </w:tc>
        <w:tc>
          <w:tcPr>
            <w:tcW w:w="119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9</w:t>
            </w:r>
            <w:r>
              <w:rPr>
                <w:rFonts w:ascii="Times New Roman" w:hAnsi="Times New Roman" w:cs="Times New Roman"/>
                <w:bCs/>
                <w:szCs w:val="21"/>
              </w:rPr>
              <w:t>600t/a</w:t>
            </w:r>
          </w:p>
        </w:tc>
        <w:tc>
          <w:tcPr>
            <w:tcW w:w="1399" w:type="pct"/>
            <w:vAlign w:val="center"/>
          </w:tcPr>
          <w:p w:rsidR="00D3471A" w:rsidRDefault="00D3471A">
            <w:pPr>
              <w:snapToGrid w:val="0"/>
              <w:jc w:val="center"/>
              <w:rPr>
                <w:rFonts w:ascii="Times New Roman" w:hAnsi="Times New Roman" w:cs="Times New Roman"/>
                <w:szCs w:val="21"/>
              </w:rPr>
            </w:pPr>
            <w:r>
              <w:rPr>
                <w:rFonts w:ascii="Times New Roman" w:hAnsiTheme="minorEastAsia" w:cs="Times New Roman"/>
                <w:szCs w:val="21"/>
              </w:rPr>
              <w:t>由企业收集后外售</w:t>
            </w:r>
          </w:p>
        </w:tc>
      </w:tr>
      <w:tr w:rsidR="00D3471A" w:rsidTr="003550F4">
        <w:trPr>
          <w:trHeight w:hRule="exact" w:val="305"/>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废气处理</w:t>
            </w:r>
          </w:p>
        </w:tc>
        <w:tc>
          <w:tcPr>
            <w:tcW w:w="78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粉尘</w:t>
            </w:r>
          </w:p>
        </w:tc>
        <w:tc>
          <w:tcPr>
            <w:tcW w:w="119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458.8746</w:t>
            </w:r>
            <w:r>
              <w:rPr>
                <w:rFonts w:ascii="Times New Roman" w:hAnsi="Times New Roman" w:cs="Times New Roman"/>
                <w:bCs/>
                <w:szCs w:val="21"/>
              </w:rPr>
              <w:t>t/a</w:t>
            </w:r>
          </w:p>
        </w:tc>
        <w:tc>
          <w:tcPr>
            <w:tcW w:w="1399" w:type="pct"/>
            <w:vAlign w:val="center"/>
          </w:tcPr>
          <w:p w:rsidR="00D3471A" w:rsidRDefault="00D3471A">
            <w:pPr>
              <w:snapToGrid w:val="0"/>
              <w:jc w:val="center"/>
              <w:rPr>
                <w:rFonts w:ascii="Times New Roman" w:hAnsi="Times New Roman" w:cs="Times New Roman"/>
                <w:szCs w:val="21"/>
              </w:rPr>
            </w:pPr>
            <w:r>
              <w:rPr>
                <w:rFonts w:ascii="Times New Roman" w:hAnsiTheme="minorEastAsia" w:cs="Times New Roman"/>
                <w:szCs w:val="21"/>
              </w:rPr>
              <w:t>回用于生产</w:t>
            </w:r>
          </w:p>
        </w:tc>
      </w:tr>
      <w:tr w:rsidR="00D3471A" w:rsidTr="003550F4">
        <w:trPr>
          <w:trHeight w:hRule="exact" w:val="274"/>
          <w:jc w:val="center"/>
        </w:trPr>
        <w:tc>
          <w:tcPr>
            <w:tcW w:w="587" w:type="pct"/>
            <w:vMerge/>
            <w:vAlign w:val="center"/>
          </w:tcPr>
          <w:p w:rsidR="00D3471A" w:rsidRDefault="00D3471A">
            <w:pPr>
              <w:adjustRightInd w:val="0"/>
              <w:snapToGrid w:val="0"/>
              <w:jc w:val="center"/>
              <w:rPr>
                <w:rFonts w:ascii="Times New Roman" w:hAnsi="Times New Roman" w:cs="Times New Roman"/>
                <w:szCs w:val="21"/>
              </w:rPr>
            </w:pPr>
          </w:p>
        </w:tc>
        <w:tc>
          <w:tcPr>
            <w:tcW w:w="1040"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原料使用</w:t>
            </w:r>
          </w:p>
        </w:tc>
        <w:tc>
          <w:tcPr>
            <w:tcW w:w="78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heme="minorEastAsia" w:cs="Times New Roman"/>
                <w:bCs/>
                <w:szCs w:val="21"/>
              </w:rPr>
              <w:t>废防锈剂桶</w:t>
            </w:r>
          </w:p>
        </w:tc>
        <w:tc>
          <w:tcPr>
            <w:tcW w:w="1192" w:type="pct"/>
            <w:vAlign w:val="center"/>
          </w:tcPr>
          <w:p w:rsidR="00D3471A" w:rsidRDefault="00D3471A">
            <w:pPr>
              <w:adjustRightInd w:val="0"/>
              <w:snapToGrid w:val="0"/>
              <w:jc w:val="center"/>
              <w:rPr>
                <w:rFonts w:ascii="Times New Roman" w:hAnsi="Times New Roman" w:cs="Times New Roman"/>
                <w:bCs/>
                <w:szCs w:val="21"/>
              </w:rPr>
            </w:pPr>
            <w:r>
              <w:rPr>
                <w:rFonts w:ascii="Times New Roman" w:hAnsi="Times New Roman" w:cs="Times New Roman"/>
                <w:bCs/>
                <w:szCs w:val="21"/>
              </w:rPr>
              <w:t>0.02t/a</w:t>
            </w:r>
          </w:p>
        </w:tc>
        <w:tc>
          <w:tcPr>
            <w:tcW w:w="1399" w:type="pct"/>
            <w:vAlign w:val="center"/>
          </w:tcPr>
          <w:p w:rsidR="00D3471A" w:rsidRDefault="00D3471A">
            <w:pPr>
              <w:snapToGrid w:val="0"/>
              <w:jc w:val="center"/>
              <w:rPr>
                <w:rFonts w:ascii="Times New Roman" w:hAnsi="Times New Roman" w:cs="Times New Roman"/>
                <w:szCs w:val="21"/>
              </w:rPr>
            </w:pPr>
            <w:r>
              <w:rPr>
                <w:rFonts w:ascii="Times New Roman" w:hAnsiTheme="minorEastAsia" w:cs="Times New Roman"/>
                <w:szCs w:val="21"/>
              </w:rPr>
              <w:t>交由有资质单位处置</w:t>
            </w:r>
          </w:p>
        </w:tc>
      </w:tr>
      <w:tr w:rsidR="00D3471A">
        <w:trPr>
          <w:trHeight w:val="380"/>
          <w:jc w:val="center"/>
        </w:trPr>
        <w:tc>
          <w:tcPr>
            <w:tcW w:w="587" w:type="pct"/>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噪声</w:t>
            </w:r>
          </w:p>
        </w:tc>
        <w:tc>
          <w:tcPr>
            <w:tcW w:w="4413" w:type="pct"/>
            <w:gridSpan w:val="4"/>
            <w:vAlign w:val="center"/>
          </w:tcPr>
          <w:p w:rsidR="00D3471A" w:rsidRDefault="00D3471A">
            <w:pPr>
              <w:adjustRightInd w:val="0"/>
              <w:snapToGrid w:val="0"/>
              <w:jc w:val="left"/>
              <w:rPr>
                <w:rFonts w:ascii="Times New Roman" w:hAnsi="Times New Roman" w:cs="Times New Roman"/>
                <w:szCs w:val="21"/>
              </w:rPr>
            </w:pPr>
            <w:r>
              <w:rPr>
                <w:rFonts w:ascii="Times New Roman" w:hAnsiTheme="minorEastAsia" w:cs="Times New Roman"/>
                <w:szCs w:val="21"/>
              </w:rPr>
              <w:t>噪声主要为机械设备产生的机械噪声，经设置隔音间等噪声治理措施后，使厂界噪声达到《工业企业厂界噪声排放标准》（</w:t>
            </w:r>
            <w:r>
              <w:rPr>
                <w:rFonts w:ascii="Times New Roman" w:hAnsi="Times New Roman" w:cs="Times New Roman"/>
                <w:szCs w:val="21"/>
              </w:rPr>
              <w:t>GB12348-2008</w:t>
            </w:r>
            <w:r>
              <w:rPr>
                <w:rFonts w:ascii="Times New Roman" w:hAnsiTheme="minorEastAsia" w:cs="Times New Roman"/>
                <w:szCs w:val="21"/>
              </w:rPr>
              <w:t>）中的</w:t>
            </w:r>
            <w:r>
              <w:rPr>
                <w:rFonts w:ascii="Times New Roman" w:hAnsi="Times New Roman" w:cs="Times New Roman"/>
                <w:szCs w:val="21"/>
              </w:rPr>
              <w:t>3</w:t>
            </w:r>
            <w:r>
              <w:rPr>
                <w:rFonts w:ascii="Times New Roman" w:hAnsiTheme="minorEastAsia" w:cs="Times New Roman"/>
                <w:szCs w:val="21"/>
              </w:rPr>
              <w:t>类标准，昼间</w:t>
            </w:r>
            <w:r>
              <w:rPr>
                <w:rFonts w:ascii="Times New Roman" w:hAnsi="Times New Roman" w:cs="Times New Roman"/>
                <w:szCs w:val="21"/>
              </w:rPr>
              <w:t>≤65dB</w:t>
            </w:r>
            <w:r>
              <w:rPr>
                <w:rFonts w:ascii="Times New Roman" w:hAnsiTheme="minorEastAsia" w:cs="Times New Roman"/>
                <w:szCs w:val="21"/>
              </w:rPr>
              <w:t>（</w:t>
            </w:r>
            <w:r>
              <w:rPr>
                <w:rFonts w:ascii="Times New Roman" w:hAnsi="Times New Roman" w:cs="Times New Roman"/>
                <w:szCs w:val="21"/>
              </w:rPr>
              <w:t>A</w:t>
            </w:r>
            <w:r>
              <w:rPr>
                <w:rFonts w:ascii="Times New Roman" w:hAnsiTheme="minorEastAsia" w:cs="Times New Roman"/>
                <w:szCs w:val="21"/>
              </w:rPr>
              <w:t>），夜间</w:t>
            </w:r>
            <w:r>
              <w:rPr>
                <w:rFonts w:ascii="Times New Roman" w:hAnsi="Times New Roman" w:cs="Times New Roman"/>
                <w:szCs w:val="21"/>
              </w:rPr>
              <w:t>≤55 dB</w:t>
            </w:r>
            <w:r>
              <w:rPr>
                <w:rFonts w:ascii="Times New Roman" w:hAnsiTheme="minorEastAsia" w:cs="Times New Roman"/>
                <w:szCs w:val="21"/>
              </w:rPr>
              <w:t>（</w:t>
            </w:r>
            <w:r>
              <w:rPr>
                <w:rFonts w:ascii="Times New Roman" w:hAnsi="Times New Roman" w:cs="Times New Roman"/>
                <w:szCs w:val="21"/>
              </w:rPr>
              <w:t>A</w:t>
            </w:r>
            <w:r>
              <w:rPr>
                <w:rFonts w:ascii="Times New Roman" w:hAnsiTheme="minorEastAsia" w:cs="Times New Roman"/>
                <w:szCs w:val="21"/>
              </w:rPr>
              <w:t>）标准限值。</w:t>
            </w:r>
          </w:p>
        </w:tc>
      </w:tr>
      <w:tr w:rsidR="00D3471A">
        <w:trPr>
          <w:trHeight w:val="317"/>
          <w:jc w:val="center"/>
        </w:trPr>
        <w:tc>
          <w:tcPr>
            <w:tcW w:w="587" w:type="pct"/>
            <w:vAlign w:val="center"/>
          </w:tcPr>
          <w:p w:rsidR="00D3471A" w:rsidRDefault="00D3471A">
            <w:pPr>
              <w:adjustRightInd w:val="0"/>
              <w:snapToGrid w:val="0"/>
              <w:rPr>
                <w:rFonts w:ascii="Times New Roman" w:hAnsi="Times New Roman" w:cs="Times New Roman"/>
                <w:szCs w:val="21"/>
              </w:rPr>
            </w:pPr>
            <w:r>
              <w:rPr>
                <w:rFonts w:ascii="Times New Roman" w:hAnsiTheme="minorEastAsia" w:cs="Times New Roman"/>
                <w:szCs w:val="21"/>
              </w:rPr>
              <w:t>其它</w:t>
            </w:r>
          </w:p>
        </w:tc>
        <w:tc>
          <w:tcPr>
            <w:tcW w:w="4413" w:type="pct"/>
            <w:gridSpan w:val="4"/>
            <w:vAlign w:val="center"/>
          </w:tcPr>
          <w:p w:rsidR="00D3471A" w:rsidRDefault="00D3471A">
            <w:pPr>
              <w:adjustRightInd w:val="0"/>
              <w:snapToGrid w:val="0"/>
              <w:jc w:val="center"/>
              <w:rPr>
                <w:rFonts w:ascii="Times New Roman" w:hAnsi="Times New Roman" w:cs="Times New Roman"/>
                <w:szCs w:val="21"/>
              </w:rPr>
            </w:pPr>
            <w:r>
              <w:rPr>
                <w:rFonts w:ascii="Times New Roman" w:hAnsiTheme="minorEastAsia" w:cs="Times New Roman"/>
                <w:szCs w:val="21"/>
              </w:rPr>
              <w:t>无</w:t>
            </w:r>
          </w:p>
        </w:tc>
      </w:tr>
      <w:tr w:rsidR="00D3471A">
        <w:trPr>
          <w:trHeight w:val="20"/>
          <w:jc w:val="center"/>
        </w:trPr>
        <w:tc>
          <w:tcPr>
            <w:tcW w:w="5000" w:type="pct"/>
            <w:gridSpan w:val="5"/>
            <w:vAlign w:val="center"/>
          </w:tcPr>
          <w:p w:rsidR="00D3471A" w:rsidRDefault="00D3471A">
            <w:pPr>
              <w:adjustRightInd w:val="0"/>
              <w:snapToGrid w:val="0"/>
              <w:spacing w:line="360" w:lineRule="auto"/>
              <w:rPr>
                <w:rFonts w:ascii="Times New Roman" w:hAnsi="Times New Roman" w:cs="Times New Roman"/>
                <w:b/>
                <w:szCs w:val="21"/>
              </w:rPr>
            </w:pPr>
            <w:r>
              <w:rPr>
                <w:rFonts w:ascii="Times New Roman" w:hAnsiTheme="minorEastAsia" w:cs="Times New Roman"/>
                <w:b/>
                <w:szCs w:val="21"/>
              </w:rPr>
              <w:t>主要生态影响</w:t>
            </w:r>
          </w:p>
          <w:p w:rsidR="00D3471A" w:rsidRDefault="00D3471A" w:rsidP="00205771">
            <w:pPr>
              <w:adjustRightInd w:val="0"/>
              <w:snapToGrid w:val="0"/>
              <w:spacing w:line="360" w:lineRule="auto"/>
              <w:ind w:firstLineChars="200" w:firstLine="420"/>
              <w:rPr>
                <w:rFonts w:ascii="Times New Roman" w:hAnsi="Times New Roman" w:cs="Times New Roman"/>
                <w:szCs w:val="21"/>
              </w:rPr>
            </w:pPr>
            <w:r>
              <w:rPr>
                <w:rFonts w:ascii="Times New Roman" w:hAnsiTheme="minorEastAsia" w:cs="Times New Roman"/>
                <w:szCs w:val="21"/>
              </w:rPr>
              <w:t>项目为新建工程，位于岳阳县高新技术产业园区，主要从事加气混凝土的生产加工，拟建地地块平整，勿需大面积开挖，对所在区域生态环境影响较小。工程在建设后规划设计占地约</w:t>
            </w:r>
            <w:r>
              <w:rPr>
                <w:rFonts w:ascii="Times New Roman" w:hAnsi="Times New Roman" w:cs="Times New Roman"/>
                <w:szCs w:val="21"/>
              </w:rPr>
              <w:t>2000m</w:t>
            </w:r>
            <w:r>
              <w:rPr>
                <w:rFonts w:ascii="Times New Roman" w:hAnsi="Times New Roman" w:cs="Times New Roman"/>
                <w:szCs w:val="21"/>
                <w:vertAlign w:val="superscript"/>
              </w:rPr>
              <w:t>2</w:t>
            </w:r>
            <w:r>
              <w:rPr>
                <w:rFonts w:ascii="Times New Roman" w:hAnsiTheme="minorEastAsia" w:cs="Times New Roman"/>
                <w:szCs w:val="21"/>
              </w:rPr>
              <w:t>的绿化面积，项目绿化设计整体布局合理，对工程建设土建阶段的生态破坏有一定的补偿及恢复，整体而言，项目建设对周边生态环境影响较小。</w:t>
            </w:r>
          </w:p>
        </w:tc>
      </w:tr>
    </w:tbl>
    <w:p w:rsidR="00885CF3" w:rsidRDefault="0078570F">
      <w:pPr>
        <w:spacing w:line="360" w:lineRule="auto"/>
        <w:outlineLvl w:val="0"/>
        <w:rPr>
          <w:rFonts w:ascii="Times New Roman" w:hAnsi="Times New Roman" w:cs="Times New Roman"/>
          <w:b/>
          <w:bCs/>
          <w:kern w:val="44"/>
          <w:sz w:val="30"/>
          <w:szCs w:val="30"/>
        </w:rPr>
      </w:pPr>
      <w:r>
        <w:rPr>
          <w:rFonts w:ascii="Times New Roman" w:hAnsiTheme="minorEastAsia" w:cs="Times New Roman"/>
          <w:b/>
          <w:bCs/>
          <w:kern w:val="44"/>
          <w:sz w:val="30"/>
          <w:szCs w:val="30"/>
        </w:rPr>
        <w:lastRenderedPageBreak/>
        <w:t>七、环境影响分析</w:t>
      </w:r>
    </w:p>
    <w:tbl>
      <w:tblPr>
        <w:tblW w:w="9030" w:type="dxa"/>
        <w:tblBorders>
          <w:top w:val="single" w:sz="12" w:space="0" w:color="auto"/>
          <w:left w:val="single" w:sz="12" w:space="0" w:color="auto"/>
          <w:bottom w:val="single" w:sz="12" w:space="0" w:color="auto"/>
          <w:right w:val="single" w:sz="12" w:space="0" w:color="auto"/>
        </w:tblBorders>
        <w:tblLook w:val="04A0"/>
      </w:tblPr>
      <w:tblGrid>
        <w:gridCol w:w="9317"/>
      </w:tblGrid>
      <w:tr w:rsidR="00885CF3">
        <w:trPr>
          <w:trHeight w:val="978"/>
        </w:trPr>
        <w:tc>
          <w:tcPr>
            <w:tcW w:w="9030" w:type="dxa"/>
          </w:tcPr>
          <w:p w:rsidR="00885CF3" w:rsidRDefault="0078570F">
            <w:pPr>
              <w:spacing w:line="360" w:lineRule="auto"/>
              <w:ind w:rightChars="50" w:right="105"/>
              <w:rPr>
                <w:rFonts w:ascii="Times New Roman" w:hAnsi="Times New Roman" w:cs="Times New Roman"/>
                <w:b/>
                <w:sz w:val="28"/>
                <w:szCs w:val="28"/>
              </w:rPr>
            </w:pPr>
            <w:r>
              <w:rPr>
                <w:rFonts w:ascii="Times New Roman" w:hAnsi="Times New Roman" w:cs="Times New Roman"/>
                <w:b/>
                <w:sz w:val="28"/>
                <w:szCs w:val="28"/>
              </w:rPr>
              <w:t>1</w:t>
            </w:r>
            <w:r>
              <w:rPr>
                <w:rFonts w:ascii="Times New Roman" w:hAnsiTheme="minorEastAsia" w:cs="Times New Roman"/>
                <w:b/>
                <w:sz w:val="28"/>
                <w:szCs w:val="28"/>
              </w:rPr>
              <w:t>、施工期环境影响分析：</w:t>
            </w:r>
          </w:p>
          <w:p w:rsidR="00885CF3" w:rsidRDefault="0078570F">
            <w:pPr>
              <w:spacing w:line="360" w:lineRule="auto"/>
              <w:rPr>
                <w:rFonts w:ascii="Times New Roman" w:hAnsi="Times New Roman" w:cs="Times New Roman"/>
                <w:b/>
                <w:bCs/>
                <w:sz w:val="24"/>
              </w:rPr>
            </w:pPr>
            <w:r>
              <w:rPr>
                <w:rFonts w:ascii="Times New Roman" w:hAnsi="Times New Roman" w:cs="Times New Roman"/>
                <w:b/>
                <w:bCs/>
                <w:sz w:val="24"/>
              </w:rPr>
              <w:t>1.1</w:t>
            </w:r>
            <w:r>
              <w:rPr>
                <w:rFonts w:ascii="Times New Roman" w:hAnsiTheme="minorEastAsia" w:cs="Times New Roman"/>
                <w:b/>
                <w:bCs/>
                <w:sz w:val="24"/>
              </w:rPr>
              <w:t>、施工期环境空气影响分析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w:t>
            </w:r>
            <w:r>
              <w:rPr>
                <w:rFonts w:ascii="Times New Roman" w:hAnsi="Times New Roman" w:cs="Times New Roman"/>
                <w:bCs/>
                <w:sz w:val="24"/>
              </w:rPr>
              <w:t>1</w:t>
            </w:r>
            <w:r>
              <w:rPr>
                <w:rFonts w:ascii="Times New Roman" w:hAnsiTheme="minorEastAsia" w:cs="Times New Roman"/>
                <w:bCs/>
                <w:sz w:val="24"/>
              </w:rPr>
              <w:t>）施工扬尘环境影响及污染防治措施分析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项目施工扬尘主要来源于场地临时堆放的土石方、裸露的表层浮土、易起尘的沙石建材，以及建筑材料运输和施工垃圾清理等过程。</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在气候干燥有风的情况下，风力作用会产生扬尘，这类扬尘的特点是其起尘量与风速等气象条件有关，也与尘粒本身的沉降速度有关，主要影响范围在堆场扬尘点下风向近距离处，一般是在工地围栏外</w:t>
            </w:r>
            <w:r>
              <w:rPr>
                <w:rFonts w:ascii="Times New Roman" w:hAnsi="Times New Roman" w:cs="Times New Roman"/>
                <w:bCs/>
                <w:sz w:val="24"/>
              </w:rPr>
              <w:t xml:space="preserve">100m </w:t>
            </w:r>
            <w:r>
              <w:rPr>
                <w:rFonts w:ascii="Times New Roman" w:hAnsiTheme="minorEastAsia" w:cs="Times New Roman"/>
                <w:bCs/>
                <w:sz w:val="24"/>
              </w:rPr>
              <w:t>范围内。由于距离不同，其污染程度会随距离的增大呈现递减的现象：在扬尘点下风向</w:t>
            </w:r>
            <w:r>
              <w:rPr>
                <w:rFonts w:ascii="Times New Roman" w:hAnsi="Times New Roman" w:cs="Times New Roman"/>
                <w:bCs/>
                <w:sz w:val="24"/>
              </w:rPr>
              <w:t>0</w:t>
            </w:r>
            <w:r>
              <w:rPr>
                <w:rFonts w:ascii="Times New Roman" w:hAnsiTheme="minorEastAsia" w:cs="Times New Roman"/>
                <w:bCs/>
                <w:sz w:val="24"/>
              </w:rPr>
              <w:t>～</w:t>
            </w:r>
            <w:r>
              <w:rPr>
                <w:rFonts w:ascii="Times New Roman" w:hAnsi="Times New Roman" w:cs="Times New Roman"/>
                <w:bCs/>
                <w:sz w:val="24"/>
              </w:rPr>
              <w:t xml:space="preserve">50m </w:t>
            </w:r>
            <w:r>
              <w:rPr>
                <w:rFonts w:ascii="Times New Roman" w:hAnsiTheme="minorEastAsia" w:cs="Times New Roman"/>
                <w:bCs/>
                <w:sz w:val="24"/>
              </w:rPr>
              <w:t>范围内为重污染带，在</w:t>
            </w:r>
            <w:r>
              <w:rPr>
                <w:rFonts w:ascii="Times New Roman" w:hAnsi="Times New Roman" w:cs="Times New Roman"/>
                <w:bCs/>
                <w:sz w:val="24"/>
              </w:rPr>
              <w:t>50</w:t>
            </w:r>
            <w:r>
              <w:rPr>
                <w:rFonts w:ascii="Times New Roman" w:hAnsiTheme="minorEastAsia" w:cs="Times New Roman"/>
                <w:bCs/>
                <w:sz w:val="24"/>
              </w:rPr>
              <w:t>～</w:t>
            </w:r>
            <w:r>
              <w:rPr>
                <w:rFonts w:ascii="Times New Roman" w:hAnsi="Times New Roman" w:cs="Times New Roman"/>
                <w:bCs/>
                <w:sz w:val="24"/>
              </w:rPr>
              <w:t>100m</w:t>
            </w:r>
            <w:r>
              <w:rPr>
                <w:rFonts w:ascii="Times New Roman" w:hAnsiTheme="minorEastAsia" w:cs="Times New Roman"/>
                <w:bCs/>
                <w:sz w:val="24"/>
              </w:rPr>
              <w:t>为较重污染带，</w:t>
            </w:r>
            <w:r>
              <w:rPr>
                <w:rFonts w:ascii="Times New Roman" w:hAnsi="Times New Roman" w:cs="Times New Roman"/>
                <w:bCs/>
                <w:sz w:val="24"/>
              </w:rPr>
              <w:t>100</w:t>
            </w:r>
            <w:r>
              <w:rPr>
                <w:rFonts w:ascii="Times New Roman" w:hAnsiTheme="minorEastAsia" w:cs="Times New Roman"/>
                <w:bCs/>
                <w:sz w:val="24"/>
              </w:rPr>
              <w:t>～</w:t>
            </w:r>
            <w:r>
              <w:rPr>
                <w:rFonts w:ascii="Times New Roman" w:hAnsi="Times New Roman" w:cs="Times New Roman"/>
                <w:bCs/>
                <w:sz w:val="24"/>
              </w:rPr>
              <w:t xml:space="preserve">200m </w:t>
            </w:r>
            <w:r>
              <w:rPr>
                <w:rFonts w:ascii="Times New Roman" w:hAnsiTheme="minorEastAsia" w:cs="Times New Roman"/>
                <w:bCs/>
                <w:sz w:val="24"/>
              </w:rPr>
              <w:t>为轻污染带，在</w:t>
            </w:r>
            <w:r>
              <w:rPr>
                <w:rFonts w:ascii="Times New Roman" w:hAnsi="Times New Roman" w:cs="Times New Roman"/>
                <w:bCs/>
                <w:sz w:val="24"/>
              </w:rPr>
              <w:t>200m</w:t>
            </w:r>
            <w:r>
              <w:rPr>
                <w:rFonts w:ascii="Times New Roman" w:hAnsiTheme="minorEastAsia" w:cs="Times New Roman"/>
                <w:bCs/>
                <w:sz w:val="24"/>
              </w:rPr>
              <w:t>以外范围内施工扬尘对周边大气影响甚微。根据同类规模项目类比，在一般气象条件下，施工扬尘的主要影响范围为其</w:t>
            </w:r>
            <w:r>
              <w:rPr>
                <w:rFonts w:ascii="Times New Roman" w:hAnsi="Times New Roman" w:cs="Times New Roman"/>
                <w:bCs/>
                <w:sz w:val="24"/>
              </w:rPr>
              <w:t xml:space="preserve">150m </w:t>
            </w:r>
            <w:r>
              <w:rPr>
                <w:rFonts w:ascii="Times New Roman" w:hAnsiTheme="minorEastAsia" w:cs="Times New Roman"/>
                <w:bCs/>
                <w:sz w:val="24"/>
              </w:rPr>
              <w:t>内，被影响的地域</w:t>
            </w:r>
            <w:r>
              <w:rPr>
                <w:rFonts w:ascii="Times New Roman" w:hAnsi="Times New Roman" w:cs="Times New Roman"/>
                <w:bCs/>
                <w:sz w:val="24"/>
              </w:rPr>
              <w:t>TSP</w:t>
            </w:r>
            <w:r>
              <w:rPr>
                <w:rFonts w:ascii="Times New Roman" w:hAnsiTheme="minorEastAsia" w:cs="Times New Roman"/>
                <w:bCs/>
                <w:sz w:val="24"/>
              </w:rPr>
              <w:t>浓度平均值为</w:t>
            </w:r>
            <w:r>
              <w:rPr>
                <w:rFonts w:ascii="Times New Roman" w:hAnsi="Times New Roman" w:cs="Times New Roman"/>
                <w:bCs/>
                <w:sz w:val="24"/>
              </w:rPr>
              <w:t>0.49mg/m</w:t>
            </w:r>
            <w:r>
              <w:rPr>
                <w:rFonts w:ascii="Times New Roman" w:hAnsi="Times New Roman" w:cs="Times New Roman"/>
                <w:bCs/>
                <w:sz w:val="24"/>
                <w:vertAlign w:val="superscript"/>
              </w:rPr>
              <w:t>3</w:t>
            </w:r>
            <w:r>
              <w:rPr>
                <w:rFonts w:ascii="Times New Roman" w:hAnsiTheme="minorEastAsia" w:cs="Times New Roman"/>
                <w:bCs/>
                <w:sz w:val="24"/>
              </w:rPr>
              <w:t>左右。</w:t>
            </w:r>
          </w:p>
          <w:p w:rsidR="00885CF3" w:rsidRDefault="0078570F">
            <w:pPr>
              <w:autoSpaceDE w:val="0"/>
              <w:autoSpaceDN w:val="0"/>
              <w:spacing w:line="360" w:lineRule="auto"/>
              <w:ind w:firstLineChars="200" w:firstLine="480"/>
              <w:rPr>
                <w:rFonts w:ascii="Times New Roman" w:hAnsi="Times New Roman" w:cs="Times New Roman"/>
                <w:sz w:val="24"/>
              </w:rPr>
            </w:pPr>
            <w:r>
              <w:rPr>
                <w:rFonts w:ascii="Times New Roman" w:hAnsiTheme="minorEastAsia" w:cs="Times New Roman"/>
                <w:sz w:val="24"/>
              </w:rPr>
              <w:t>根据《防治城市扬尘污染技术规范》（</w:t>
            </w:r>
            <w:r>
              <w:rPr>
                <w:rFonts w:ascii="Times New Roman" w:hAnsi="Times New Roman" w:cs="Times New Roman"/>
                <w:sz w:val="24"/>
              </w:rPr>
              <w:t>HJ/T393-2007</w:t>
            </w:r>
            <w:r>
              <w:rPr>
                <w:rFonts w:ascii="Times New Roman" w:hAnsiTheme="minorEastAsia" w:cs="Times New Roman"/>
                <w:sz w:val="24"/>
              </w:rPr>
              <w:t>）及《岳阳市人民政府关于控制市城区扬尘污染的通告》（岳政告</w:t>
            </w:r>
            <w:r>
              <w:rPr>
                <w:rFonts w:ascii="Times New Roman" w:hAnsi="Times New Roman" w:cs="Times New Roman"/>
                <w:sz w:val="24"/>
              </w:rPr>
              <w:t>[2009]8</w:t>
            </w:r>
            <w:r>
              <w:rPr>
                <w:rFonts w:ascii="Times New Roman" w:hAnsiTheme="minorEastAsia" w:cs="Times New Roman"/>
                <w:sz w:val="24"/>
              </w:rPr>
              <w:t>号）规定，结合项目周边环境敏感点情况，本环评建议扬尘控制与治理措施如下：</w:t>
            </w:r>
          </w:p>
          <w:p w:rsidR="00885CF3" w:rsidRDefault="0078570F">
            <w:pPr>
              <w:spacing w:line="360" w:lineRule="auto"/>
              <w:ind w:firstLineChars="150" w:firstLine="36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）加强施工管理，必须注意文明施工，合理安排工期。</w:t>
            </w:r>
          </w:p>
          <w:p w:rsidR="00885CF3" w:rsidRDefault="0078570F">
            <w:pPr>
              <w:tabs>
                <w:tab w:val="left" w:pos="0"/>
              </w:tabs>
              <w:spacing w:line="360" w:lineRule="auto"/>
              <w:ind w:rightChars="-7" w:right="-15" w:firstLineChars="150" w:firstLine="360"/>
              <w:textAlignment w:val="baseline"/>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）施工工地内，水泥、灰土、砂石等易产生扬尘的物料堆放，应在其周围设置不低于堆放物高度的封闭性硬质围栏围挡，施工场地的水泥堆垛必须加盖蓬布；。</w:t>
            </w:r>
          </w:p>
          <w:p w:rsidR="00885CF3" w:rsidRDefault="0078570F">
            <w:pPr>
              <w:widowControl/>
              <w:spacing w:line="360" w:lineRule="auto"/>
              <w:ind w:firstLineChars="200" w:firstLine="480"/>
              <w:rPr>
                <w:rFonts w:ascii="Times New Roman" w:hAnsi="Times New Roman" w:cs="Times New Roman"/>
                <w:sz w:val="24"/>
              </w:rPr>
            </w:pPr>
            <w:r>
              <w:rPr>
                <w:rFonts w:ascii="Times New Roman" w:hAnsiTheme="minorEastAsia" w:cs="Times New Roman"/>
                <w:sz w:val="24"/>
                <w:szCs w:val="20"/>
              </w:rPr>
              <w:t>（</w:t>
            </w:r>
            <w:r>
              <w:rPr>
                <w:rFonts w:ascii="Times New Roman" w:hAnsi="Times New Roman" w:cs="Times New Roman"/>
                <w:sz w:val="24"/>
                <w:szCs w:val="20"/>
              </w:rPr>
              <w:t>3</w:t>
            </w:r>
            <w:r>
              <w:rPr>
                <w:rFonts w:ascii="Times New Roman" w:hAnsiTheme="minorEastAsia" w:cs="Times New Roman"/>
                <w:sz w:val="24"/>
                <w:szCs w:val="20"/>
              </w:rPr>
              <w:t>）合理选择建筑材料的运输线路，施工工地进出道路必须进行硬化处理，易产生扬尘的散装物料、渣土和建筑垃圾的运输必须进行密闭式运输。</w:t>
            </w:r>
          </w:p>
          <w:p w:rsidR="00885CF3" w:rsidRDefault="0078570F">
            <w:pPr>
              <w:widowControl/>
              <w:spacing w:line="360" w:lineRule="auto"/>
              <w:ind w:firstLineChars="200" w:firstLine="480"/>
              <w:rPr>
                <w:rFonts w:ascii="Times New Roman" w:hAnsi="Times New Roman" w:cs="Times New Roman"/>
                <w:sz w:val="24"/>
              </w:rPr>
            </w:pPr>
            <w:r>
              <w:rPr>
                <w:rFonts w:ascii="Times New Roman" w:hAnsiTheme="minorEastAsia" w:cs="Times New Roman"/>
                <w:sz w:val="24"/>
                <w:szCs w:val="20"/>
              </w:rPr>
              <w:t>（</w:t>
            </w:r>
            <w:r>
              <w:rPr>
                <w:rFonts w:ascii="Times New Roman" w:hAnsi="Times New Roman" w:cs="Times New Roman"/>
                <w:sz w:val="24"/>
                <w:szCs w:val="20"/>
              </w:rPr>
              <w:t>4</w:t>
            </w:r>
            <w:r>
              <w:rPr>
                <w:rFonts w:ascii="Times New Roman" w:hAnsiTheme="minorEastAsia" w:cs="Times New Roman"/>
                <w:sz w:val="24"/>
                <w:szCs w:val="20"/>
              </w:rPr>
              <w:t>）严格控制在施工现场拌制混凝土，选择购买商品混凝土和预拌混凝土。</w:t>
            </w:r>
          </w:p>
          <w:p w:rsidR="00885CF3" w:rsidRDefault="0078570F">
            <w:pPr>
              <w:overflowPunct w:val="0"/>
              <w:spacing w:line="360" w:lineRule="auto"/>
              <w:ind w:firstLineChars="200" w:firstLine="480"/>
              <w:textAlignment w:val="baseline"/>
              <w:rPr>
                <w:rFonts w:ascii="Times New Roman" w:hAnsi="Times New Roman" w:cs="Times New Roman"/>
                <w:sz w:val="24"/>
                <w:szCs w:val="20"/>
              </w:rPr>
            </w:pPr>
            <w:r>
              <w:rPr>
                <w:rFonts w:ascii="Times New Roman" w:hAnsiTheme="minorEastAsia" w:cs="Times New Roman"/>
                <w:sz w:val="24"/>
                <w:szCs w:val="20"/>
              </w:rPr>
              <w:t>（</w:t>
            </w:r>
            <w:r>
              <w:rPr>
                <w:rFonts w:ascii="Times New Roman" w:hAnsi="Times New Roman" w:cs="Times New Roman"/>
                <w:sz w:val="24"/>
                <w:szCs w:val="20"/>
              </w:rPr>
              <w:t>5</w:t>
            </w:r>
            <w:r>
              <w:rPr>
                <w:rFonts w:ascii="Times New Roman" w:hAnsiTheme="minorEastAsia" w:cs="Times New Roman"/>
                <w:sz w:val="24"/>
                <w:szCs w:val="20"/>
              </w:rPr>
              <w:t>）</w:t>
            </w:r>
            <w:r>
              <w:rPr>
                <w:rFonts w:ascii="Times New Roman" w:hAnsiTheme="minorEastAsia" w:cs="Times New Roman"/>
                <w:sz w:val="24"/>
              </w:rPr>
              <w:t>对于施工便道等裸露施工区地表压实处理并洒水。施工场内便道采用焦渣、级配砂石或水泥混凝土等，并指定专人定期喷水，使其保持一定的湿度，防止扬尘。裸露的场地应采用密目网或其他有机材料进行覆盖处理；对闲置六个月以上的现场空地，必须进行简易的绿化处理，如种植草皮等地被植物。</w:t>
            </w:r>
          </w:p>
          <w:p w:rsidR="00885CF3" w:rsidRDefault="0078570F">
            <w:pPr>
              <w:overflowPunct w:val="0"/>
              <w:spacing w:line="360" w:lineRule="auto"/>
              <w:ind w:firstLineChars="200" w:firstLine="480"/>
              <w:textAlignment w:val="baseline"/>
              <w:rPr>
                <w:rFonts w:ascii="Times New Roman" w:hAnsi="Times New Roman" w:cs="Times New Roman"/>
                <w:sz w:val="24"/>
                <w:u w:val="single"/>
              </w:rPr>
            </w:pPr>
            <w:r>
              <w:rPr>
                <w:rFonts w:ascii="Times New Roman" w:hAnsiTheme="minorEastAsia" w:cs="Times New Roman"/>
                <w:sz w:val="24"/>
              </w:rPr>
              <w:t>同时严格执行住建部</w:t>
            </w:r>
            <w:r>
              <w:rPr>
                <w:rFonts w:ascii="Times New Roman" w:hAnsi="Times New Roman" w:cs="Times New Roman"/>
                <w:sz w:val="24"/>
              </w:rPr>
              <w:t>“</w:t>
            </w:r>
            <w:r>
              <w:rPr>
                <w:rFonts w:ascii="Times New Roman" w:hAnsiTheme="minorEastAsia" w:cs="Times New Roman"/>
                <w:sz w:val="24"/>
              </w:rPr>
              <w:t>六个</w:t>
            </w:r>
            <w:r>
              <w:rPr>
                <w:rFonts w:ascii="Times New Roman" w:hAnsi="Times New Roman" w:cs="Times New Roman"/>
                <w:sz w:val="24"/>
              </w:rPr>
              <w:t>”100%</w:t>
            </w:r>
            <w:r>
              <w:rPr>
                <w:rFonts w:ascii="Times New Roman" w:hAnsiTheme="minorEastAsia" w:cs="Times New Roman"/>
                <w:sz w:val="24"/>
              </w:rPr>
              <w:t>，①施工工地周边</w:t>
            </w:r>
            <w:r>
              <w:rPr>
                <w:rFonts w:ascii="Times New Roman" w:hAnsi="Times New Roman" w:cs="Times New Roman"/>
                <w:sz w:val="24"/>
              </w:rPr>
              <w:t>100%</w:t>
            </w:r>
            <w:r>
              <w:rPr>
                <w:rFonts w:ascii="Times New Roman" w:hAnsiTheme="minorEastAsia" w:cs="Times New Roman"/>
                <w:sz w:val="24"/>
              </w:rPr>
              <w:t>围挡（建筑工地围档必须</w:t>
            </w:r>
            <w:r>
              <w:rPr>
                <w:rFonts w:ascii="Times New Roman" w:hAnsi="Times New Roman" w:cs="Times New Roman"/>
                <w:sz w:val="24"/>
              </w:rPr>
              <w:t>100%</w:t>
            </w:r>
            <w:r>
              <w:rPr>
                <w:rFonts w:ascii="Times New Roman" w:hAnsiTheme="minorEastAsia" w:cs="Times New Roman"/>
                <w:sz w:val="24"/>
              </w:rPr>
              <w:t>全封闭，且达到美观大方，安全实用要求）；②物料堆放</w:t>
            </w:r>
            <w:r>
              <w:rPr>
                <w:rFonts w:ascii="Times New Roman" w:hAnsi="Times New Roman" w:cs="Times New Roman"/>
                <w:sz w:val="24"/>
              </w:rPr>
              <w:t>100%</w:t>
            </w:r>
            <w:r>
              <w:rPr>
                <w:rFonts w:ascii="Times New Roman" w:hAnsiTheme="minorEastAsia" w:cs="Times New Roman"/>
                <w:sz w:val="24"/>
              </w:rPr>
              <w:t>覆盖（建筑工地砂</w:t>
            </w:r>
            <w:r>
              <w:rPr>
                <w:rFonts w:ascii="Times New Roman" w:hAnsiTheme="minorEastAsia" w:cs="Times New Roman"/>
                <w:sz w:val="24"/>
              </w:rPr>
              <w:lastRenderedPageBreak/>
              <w:t>石、裸露黄土</w:t>
            </w:r>
            <w:r>
              <w:rPr>
                <w:rFonts w:ascii="Times New Roman" w:hAnsi="Times New Roman" w:cs="Times New Roman"/>
                <w:sz w:val="24"/>
              </w:rPr>
              <w:t>(</w:t>
            </w:r>
            <w:r>
              <w:rPr>
                <w:rFonts w:ascii="Times New Roman" w:hAnsiTheme="minorEastAsia" w:cs="Times New Roman"/>
                <w:sz w:val="24"/>
              </w:rPr>
              <w:t>含地面</w:t>
            </w:r>
            <w:r>
              <w:rPr>
                <w:rFonts w:ascii="Times New Roman" w:hAnsi="Times New Roman" w:cs="Times New Roman"/>
                <w:sz w:val="24"/>
              </w:rPr>
              <w:t>)</w:t>
            </w:r>
            <w:r>
              <w:rPr>
                <w:rFonts w:ascii="Times New Roman" w:hAnsiTheme="minorEastAsia" w:cs="Times New Roman"/>
                <w:sz w:val="24"/>
              </w:rPr>
              <w:t>必须</w:t>
            </w:r>
            <w:r>
              <w:rPr>
                <w:rFonts w:ascii="Times New Roman" w:hAnsi="Times New Roman" w:cs="Times New Roman"/>
                <w:sz w:val="24"/>
              </w:rPr>
              <w:t>100%</w:t>
            </w:r>
            <w:r>
              <w:rPr>
                <w:rFonts w:ascii="Times New Roman" w:hAnsiTheme="minorEastAsia" w:cs="Times New Roman"/>
                <w:sz w:val="24"/>
              </w:rPr>
              <w:t>全覆盖）；③出入车辆</w:t>
            </w:r>
            <w:r>
              <w:rPr>
                <w:rFonts w:ascii="Times New Roman" w:hAnsi="Times New Roman" w:cs="Times New Roman"/>
                <w:sz w:val="24"/>
              </w:rPr>
              <w:t>100%</w:t>
            </w:r>
            <w:r>
              <w:rPr>
                <w:rFonts w:ascii="Times New Roman" w:hAnsiTheme="minorEastAsia" w:cs="Times New Roman"/>
                <w:sz w:val="24"/>
              </w:rPr>
              <w:t>冲洗（工地大门内必须安装定型车辆冲洗设备，保证出来的车辆必须</w:t>
            </w:r>
            <w:r>
              <w:rPr>
                <w:rFonts w:ascii="Times New Roman" w:hAnsi="Times New Roman" w:cs="Times New Roman"/>
                <w:sz w:val="24"/>
              </w:rPr>
              <w:t>100%</w:t>
            </w:r>
            <w:r>
              <w:rPr>
                <w:rFonts w:ascii="Times New Roman" w:hAnsiTheme="minorEastAsia" w:cs="Times New Roman"/>
                <w:sz w:val="24"/>
              </w:rPr>
              <w:t>全冲洗）；④施工现场地面</w:t>
            </w:r>
            <w:r>
              <w:rPr>
                <w:rFonts w:ascii="Times New Roman" w:hAnsi="Times New Roman" w:cs="Times New Roman"/>
                <w:sz w:val="24"/>
              </w:rPr>
              <w:t>100%</w:t>
            </w:r>
            <w:r>
              <w:rPr>
                <w:rFonts w:ascii="Times New Roman" w:hAnsiTheme="minorEastAsia" w:cs="Times New Roman"/>
                <w:sz w:val="24"/>
              </w:rPr>
              <w:t>硬化（施工现场的主要施工道路必须</w:t>
            </w:r>
            <w:r>
              <w:rPr>
                <w:rFonts w:ascii="Times New Roman" w:hAnsi="Times New Roman" w:cs="Times New Roman"/>
                <w:sz w:val="24"/>
              </w:rPr>
              <w:t>100%</w:t>
            </w:r>
            <w:r>
              <w:rPr>
                <w:rFonts w:ascii="Times New Roman" w:hAnsiTheme="minorEastAsia" w:cs="Times New Roman"/>
                <w:sz w:val="24"/>
              </w:rPr>
              <w:t>全硬化）；⑤拆除工程</w:t>
            </w:r>
            <w:r>
              <w:rPr>
                <w:rFonts w:ascii="Times New Roman" w:hAnsi="Times New Roman" w:cs="Times New Roman"/>
                <w:sz w:val="24"/>
              </w:rPr>
              <w:t>100%</w:t>
            </w:r>
            <w:r>
              <w:rPr>
                <w:rFonts w:ascii="Times New Roman" w:hAnsiTheme="minorEastAsia" w:cs="Times New Roman"/>
                <w:sz w:val="24"/>
              </w:rPr>
              <w:t>湿法作业（施工现场划分为三个施工段：每个施工段各配备</w:t>
            </w:r>
            <w:r>
              <w:rPr>
                <w:rFonts w:ascii="Times New Roman" w:hAnsi="Times New Roman" w:cs="Times New Roman"/>
                <w:sz w:val="24"/>
              </w:rPr>
              <w:t>1</w:t>
            </w:r>
            <w:r>
              <w:rPr>
                <w:rFonts w:ascii="Times New Roman" w:hAnsiTheme="minorEastAsia" w:cs="Times New Roman"/>
                <w:sz w:val="24"/>
              </w:rPr>
              <w:t>台抑尘车，全段共配备</w:t>
            </w:r>
            <w:r>
              <w:rPr>
                <w:rFonts w:ascii="Times New Roman" w:hAnsi="Times New Roman" w:cs="Times New Roman"/>
                <w:sz w:val="24"/>
              </w:rPr>
              <w:t>3</w:t>
            </w:r>
            <w:r>
              <w:rPr>
                <w:rFonts w:ascii="Times New Roman" w:hAnsiTheme="minorEastAsia" w:cs="Times New Roman"/>
                <w:sz w:val="24"/>
              </w:rPr>
              <w:t>台抑尘车，结合喷淋系统在土方挖运、回填全过程</w:t>
            </w:r>
            <w:r>
              <w:rPr>
                <w:rFonts w:ascii="Times New Roman" w:hAnsi="Times New Roman" w:cs="Times New Roman"/>
                <w:sz w:val="24"/>
              </w:rPr>
              <w:t>100%</w:t>
            </w:r>
            <w:r>
              <w:rPr>
                <w:rFonts w:ascii="Times New Roman" w:hAnsiTheme="minorEastAsia" w:cs="Times New Roman"/>
                <w:sz w:val="24"/>
              </w:rPr>
              <w:t>洒水抑尘，进行湿法作业）；⑥渣土车辆</w:t>
            </w:r>
            <w:r>
              <w:rPr>
                <w:rFonts w:ascii="Times New Roman" w:hAnsi="Times New Roman" w:cs="Times New Roman"/>
                <w:sz w:val="24"/>
              </w:rPr>
              <w:t>100%</w:t>
            </w:r>
            <w:r>
              <w:rPr>
                <w:rFonts w:ascii="Times New Roman" w:hAnsiTheme="minorEastAsia" w:cs="Times New Roman"/>
                <w:sz w:val="24"/>
              </w:rPr>
              <w:t>密闭运输（由工地驶出车辆必须用苫布对厢体所运渣土遮盖严实）</w:t>
            </w:r>
            <w:r>
              <w:rPr>
                <w:rFonts w:ascii="Times New Roman" w:hAnsiTheme="minorEastAsia" w:cs="Times New Roman"/>
                <w:sz w:val="24"/>
                <w:u w:val="single"/>
              </w:rPr>
              <w:t>。</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在积极采取如上措施，加强施工管理工作基础上，项目施工期产生的扬尘污染将会得到有效的控制，不会对周边敏感点造成太大的空气环境影响。此外，该类污染具有局部性和暂时性，伴着施工期的结束也会随之消失，整体影响较小。</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w:t>
            </w:r>
            <w:r>
              <w:rPr>
                <w:rFonts w:ascii="Times New Roman" w:hAnsi="Times New Roman" w:cs="Times New Roman"/>
                <w:bCs/>
                <w:sz w:val="24"/>
              </w:rPr>
              <w:t>2</w:t>
            </w:r>
            <w:r>
              <w:rPr>
                <w:rFonts w:ascii="Times New Roman" w:hAnsiTheme="minorEastAsia" w:cs="Times New Roman"/>
                <w:bCs/>
                <w:sz w:val="24"/>
              </w:rPr>
              <w:t>）燃油废气和汽车尾气环境影响及污染防治措施分析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施工机械设备在运行时会产生一定量的燃油废气，其主要污染物为</w:t>
            </w:r>
            <w:r>
              <w:rPr>
                <w:rFonts w:ascii="Times New Roman" w:hAnsi="Times New Roman" w:cs="Times New Roman"/>
                <w:bCs/>
                <w:sz w:val="24"/>
              </w:rPr>
              <w:t xml:space="preserve"> SO</w:t>
            </w:r>
            <w:r>
              <w:rPr>
                <w:rFonts w:ascii="Times New Roman" w:hAnsi="Times New Roman" w:cs="Times New Roman"/>
                <w:bCs/>
                <w:sz w:val="24"/>
                <w:vertAlign w:val="subscript"/>
              </w:rPr>
              <w:t>2</w:t>
            </w:r>
            <w:r>
              <w:rPr>
                <w:rFonts w:ascii="Times New Roman" w:hAnsiTheme="minorEastAsia" w:cs="Times New Roman"/>
                <w:bCs/>
                <w:sz w:val="24"/>
              </w:rPr>
              <w:t>、</w:t>
            </w:r>
            <w:r>
              <w:rPr>
                <w:rFonts w:ascii="Times New Roman" w:hAnsi="Times New Roman" w:cs="Times New Roman"/>
                <w:bCs/>
                <w:sz w:val="24"/>
              </w:rPr>
              <w:t>NO</w:t>
            </w:r>
            <w:r>
              <w:rPr>
                <w:rFonts w:ascii="Times New Roman" w:hAnsi="Times New Roman" w:cs="Times New Roman"/>
                <w:bCs/>
                <w:sz w:val="24"/>
                <w:vertAlign w:val="subscript"/>
              </w:rPr>
              <w:t>2</w:t>
            </w:r>
            <w:r>
              <w:rPr>
                <w:rFonts w:ascii="Times New Roman" w:hAnsiTheme="minorEastAsia" w:cs="Times New Roman"/>
                <w:bCs/>
                <w:sz w:val="24"/>
              </w:rPr>
              <w:t>、</w:t>
            </w:r>
            <w:r>
              <w:rPr>
                <w:rFonts w:ascii="Times New Roman" w:hAnsi="Times New Roman" w:cs="Times New Roman"/>
                <w:bCs/>
                <w:sz w:val="24"/>
              </w:rPr>
              <w:t xml:space="preserve">CO </w:t>
            </w:r>
            <w:r>
              <w:rPr>
                <w:rFonts w:ascii="Times New Roman" w:hAnsiTheme="minorEastAsia" w:cs="Times New Roman"/>
                <w:bCs/>
                <w:sz w:val="24"/>
              </w:rPr>
              <w:t>等物质，但由于施工工序不同，设备安放位置不一，所以该类污染源较为分散，且污染物排放量较少，在自然扩散基础上，对周边大气环境影响较小。此外，随着施工期的结束，该类污染也将随之消失。</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总而言之，项目施工期产生的施工设备燃油废气和汽车尾气对周边大气环境影响不大，但施工单位须使用污染物排放符合国家标准的施工机械设备和运输车辆，并加强操作管理和日常养护，保证施工机械设备和运输车辆处于良好的工作状态，严禁使用不合格设备和报废车辆。</w:t>
            </w:r>
          </w:p>
          <w:p w:rsidR="00885CF3" w:rsidRDefault="0078570F">
            <w:pPr>
              <w:spacing w:line="360" w:lineRule="auto"/>
              <w:rPr>
                <w:rFonts w:ascii="Times New Roman" w:hAnsi="Times New Roman" w:cs="Times New Roman"/>
                <w:b/>
                <w:bCs/>
                <w:sz w:val="24"/>
              </w:rPr>
            </w:pPr>
            <w:r>
              <w:rPr>
                <w:rFonts w:ascii="Times New Roman" w:hAnsi="Times New Roman" w:cs="Times New Roman"/>
                <w:b/>
                <w:bCs/>
                <w:sz w:val="24"/>
              </w:rPr>
              <w:t>1.2</w:t>
            </w:r>
            <w:r>
              <w:rPr>
                <w:rFonts w:ascii="Times New Roman" w:hAnsiTheme="minorEastAsia" w:cs="Times New Roman"/>
                <w:b/>
                <w:bCs/>
                <w:sz w:val="24"/>
              </w:rPr>
              <w:t>、施工期水环境影响分析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施工废水包括结构阶段混凝土养护水、桩基施工产生的泥浆废水、砂石料冲洗废水，以及雨水冲刷施工场地内裸露表土产生的含泥沙废水，主要污染因子为</w:t>
            </w:r>
            <w:r>
              <w:rPr>
                <w:rFonts w:ascii="Times New Roman" w:hAnsi="Times New Roman" w:cs="Times New Roman"/>
                <w:bCs/>
                <w:sz w:val="24"/>
              </w:rPr>
              <w:t>SS</w:t>
            </w:r>
            <w:r>
              <w:rPr>
                <w:rFonts w:ascii="Times New Roman" w:hAnsiTheme="minorEastAsia" w:cs="Times New Roman"/>
                <w:bCs/>
                <w:sz w:val="24"/>
              </w:rPr>
              <w:t>。经简易沉淀池处理后，作为施工用水回用、降尘洒水，仅有少量排至化粪池引至市政污水管网。对于沉淀池内的沉渣，应进行定期清理，作为建筑垃圾统一清运处置。</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进出施工场地车辆冲洗废水中的主要污染物为</w:t>
            </w:r>
            <w:r>
              <w:rPr>
                <w:rFonts w:ascii="Times New Roman" w:hAnsi="Times New Roman" w:cs="Times New Roman"/>
                <w:bCs/>
                <w:sz w:val="24"/>
              </w:rPr>
              <w:t xml:space="preserve"> SS </w:t>
            </w:r>
            <w:r>
              <w:rPr>
                <w:rFonts w:ascii="Times New Roman" w:hAnsiTheme="minorEastAsia" w:cs="Times New Roman"/>
                <w:bCs/>
                <w:sz w:val="24"/>
              </w:rPr>
              <w:t>和石油类，在施工场地设置单独的车辆冲洗平台，由于污染物浓度较低，可在其周边设置截流沟，将冲洗废水导入沉淀池或沉砂井处理后用于降尘洒水。</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此外，项目应尽量避免在雨季进行施工，须在施工场内开挖临时导流排水沟，于雨水排水口处设置临时沉淀池，对场区的雨水径流进行简易沉淀处理；如有工程需要，可在排水口处设置格栅，截留较大的块状物。施工单位应及时做好裸露地表的硬化、绿化</w:t>
            </w:r>
            <w:r>
              <w:rPr>
                <w:rFonts w:ascii="Times New Roman" w:hAnsiTheme="minorEastAsia" w:cs="Times New Roman"/>
                <w:bCs/>
                <w:sz w:val="24"/>
              </w:rPr>
              <w:lastRenderedPageBreak/>
              <w:t>工作。采取如上防治措施后，项目施工期产生的施工废水及车辆冲洗废均能得到有序的处理，不会对周边水环境造成太大的影响。</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综上所示，施工期项目施工废水经沉淀后回用至施工工序，不外排；即施工期项目所产废水均能得到有序的回用和安全处理，不会对周边水环境造成太大的影响或质的改变。</w:t>
            </w:r>
          </w:p>
          <w:p w:rsidR="00885CF3" w:rsidRDefault="0078570F">
            <w:pPr>
              <w:spacing w:line="360" w:lineRule="auto"/>
              <w:rPr>
                <w:rFonts w:ascii="Times New Roman" w:hAnsi="Times New Roman" w:cs="Times New Roman"/>
                <w:b/>
                <w:bCs/>
                <w:sz w:val="24"/>
              </w:rPr>
            </w:pPr>
            <w:r>
              <w:rPr>
                <w:rFonts w:ascii="Times New Roman" w:hAnsi="Times New Roman" w:cs="Times New Roman"/>
                <w:b/>
                <w:bCs/>
                <w:sz w:val="24"/>
              </w:rPr>
              <w:t>1.3</w:t>
            </w:r>
            <w:r>
              <w:rPr>
                <w:rFonts w:ascii="Times New Roman" w:hAnsiTheme="minorEastAsia" w:cs="Times New Roman"/>
                <w:b/>
                <w:bCs/>
                <w:sz w:val="24"/>
              </w:rPr>
              <w:t>、施工期噪声影响分析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w:t>
            </w:r>
            <w:r>
              <w:rPr>
                <w:rFonts w:ascii="Times New Roman" w:hAnsi="Times New Roman" w:cs="Times New Roman"/>
                <w:bCs/>
                <w:sz w:val="24"/>
              </w:rPr>
              <w:t>1</w:t>
            </w:r>
            <w:r>
              <w:rPr>
                <w:rFonts w:ascii="Times New Roman" w:hAnsiTheme="minorEastAsia" w:cs="Times New Roman"/>
                <w:bCs/>
                <w:sz w:val="24"/>
              </w:rPr>
              <w:t>）施工期声环境影响特点</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施工过程中产生的噪声较其他一般噪声源，具有自身特点：①施工期噪声由多个不同种类的噪声源产生，如施工机械设备、物料运输车辆等；②施工期噪声源具有间歇性随着施工阶段的不同，施工设备类型也会随之改变；③施工期噪声具有暂时性，项目施工一般只在白天施工，夜间禁止操作，具有一定的暂时性，而且随着施工期的结束，项目施工噪声也会随之消失。</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w:t>
            </w:r>
            <w:r>
              <w:rPr>
                <w:rFonts w:ascii="Times New Roman" w:hAnsi="Times New Roman" w:cs="Times New Roman"/>
                <w:bCs/>
                <w:sz w:val="24"/>
              </w:rPr>
              <w:t>2</w:t>
            </w:r>
            <w:r>
              <w:rPr>
                <w:rFonts w:ascii="Times New Roman" w:hAnsiTheme="minorEastAsia" w:cs="Times New Roman"/>
                <w:bCs/>
                <w:sz w:val="24"/>
              </w:rPr>
              <w:t>）预测模式</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根据施工期噪声特点，参照《环境影响技术导则声环境》（</w:t>
            </w:r>
            <w:r>
              <w:rPr>
                <w:rFonts w:ascii="Times New Roman" w:hAnsi="Times New Roman" w:cs="Times New Roman"/>
                <w:bCs/>
                <w:sz w:val="24"/>
              </w:rPr>
              <w:t>HJ/T2.4-2009</w:t>
            </w:r>
            <w:r>
              <w:rPr>
                <w:rFonts w:ascii="Times New Roman" w:hAnsiTheme="minorEastAsia" w:cs="Times New Roman"/>
                <w:bCs/>
                <w:sz w:val="24"/>
              </w:rPr>
              <w:t>）声级计算公式，采用</w:t>
            </w:r>
            <w:r>
              <w:rPr>
                <w:rFonts w:ascii="Times New Roman" w:hAnsi="Times New Roman" w:cs="Times New Roman"/>
                <w:bCs/>
                <w:sz w:val="24"/>
              </w:rPr>
              <w:t>“</w:t>
            </w:r>
            <w:r>
              <w:rPr>
                <w:rFonts w:ascii="Times New Roman" w:hAnsiTheme="minorEastAsia" w:cs="Times New Roman"/>
                <w:bCs/>
                <w:sz w:val="24"/>
              </w:rPr>
              <w:t>建设项目声源在预测点产生的等效声级贡献值</w:t>
            </w:r>
            <w:r>
              <w:rPr>
                <w:rFonts w:ascii="Times New Roman" w:hAnsi="Times New Roman" w:cs="Times New Roman"/>
                <w:bCs/>
                <w:sz w:val="24"/>
              </w:rPr>
              <w:t>”</w:t>
            </w:r>
            <w:r>
              <w:rPr>
                <w:rFonts w:ascii="Times New Roman" w:hAnsiTheme="minorEastAsia" w:cs="Times New Roman"/>
                <w:bCs/>
                <w:sz w:val="24"/>
              </w:rPr>
              <w:t>和</w:t>
            </w:r>
            <w:r>
              <w:rPr>
                <w:rFonts w:ascii="Times New Roman" w:hAnsi="Times New Roman" w:cs="Times New Roman"/>
                <w:bCs/>
                <w:sz w:val="24"/>
              </w:rPr>
              <w:t>“</w:t>
            </w:r>
            <w:r>
              <w:rPr>
                <w:rFonts w:ascii="Times New Roman" w:hAnsiTheme="minorEastAsia" w:cs="Times New Roman"/>
                <w:bCs/>
                <w:sz w:val="24"/>
              </w:rPr>
              <w:t>点声源几何发散衰减模式</w:t>
            </w:r>
            <w:r>
              <w:rPr>
                <w:rFonts w:ascii="Times New Roman" w:hAnsi="Times New Roman" w:cs="Times New Roman"/>
                <w:bCs/>
                <w:sz w:val="24"/>
              </w:rPr>
              <w:t>”</w:t>
            </w:r>
            <w:r>
              <w:rPr>
                <w:rFonts w:ascii="Times New Roman" w:hAnsiTheme="minorEastAsia" w:cs="Times New Roman"/>
                <w:bCs/>
                <w:sz w:val="24"/>
              </w:rPr>
              <w:t>的公式，对项目施工期产生的噪声对周边敏感点的影响。</w:t>
            </w:r>
          </w:p>
          <w:p w:rsidR="00885CF3" w:rsidRDefault="0078570F">
            <w:pPr>
              <w:spacing w:line="360" w:lineRule="auto"/>
              <w:ind w:firstLine="480"/>
              <w:rPr>
                <w:rFonts w:ascii="Times New Roman" w:hAnsi="Times New Roman" w:cs="Times New Roman"/>
                <w:bCs/>
                <w:sz w:val="24"/>
              </w:rPr>
            </w:pPr>
            <w:r>
              <w:rPr>
                <w:rFonts w:ascii="Times New Roman" w:hAnsiTheme="minorEastAsia" w:cs="Times New Roman"/>
                <w:bCs/>
                <w:sz w:val="24"/>
              </w:rPr>
              <w:t>①项目施工过程中产生的等效声级值</w:t>
            </w:r>
            <w:r>
              <w:rPr>
                <w:rFonts w:ascii="Times New Roman" w:hAnsi="Times New Roman" w:cs="Times New Roman"/>
                <w:bCs/>
                <w:sz w:val="24"/>
              </w:rPr>
              <w:t>Leqg</w:t>
            </w:r>
            <w:r>
              <w:rPr>
                <w:rFonts w:ascii="Times New Roman" w:hAnsiTheme="minorEastAsia" w:cs="Times New Roman"/>
                <w:bCs/>
                <w:sz w:val="24"/>
              </w:rPr>
              <w:t>：</w:t>
            </w:r>
          </w:p>
          <w:p w:rsidR="00885CF3" w:rsidRDefault="0078570F">
            <w:pPr>
              <w:ind w:firstLine="600"/>
              <w:jc w:val="center"/>
              <w:rPr>
                <w:rFonts w:ascii="Times New Roman" w:hAnsi="Times New Roman" w:cs="Times New Roman"/>
              </w:rPr>
            </w:pPr>
            <w:r>
              <w:rPr>
                <w:rFonts w:ascii="Times New Roman" w:hAnsi="Times New Roman" w:cs="Times New Roman"/>
                <w:noProof/>
              </w:rPr>
              <w:drawing>
                <wp:inline distT="0" distB="0" distL="0" distR="0">
                  <wp:extent cx="2133600" cy="542925"/>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8" cstate="print"/>
                          <a:srcRect/>
                          <a:stretch>
                            <a:fillRect/>
                          </a:stretch>
                        </pic:blipFill>
                        <pic:spPr>
                          <a:xfrm>
                            <a:off x="0" y="0"/>
                            <a:ext cx="2133600" cy="542925"/>
                          </a:xfrm>
                          <a:prstGeom prst="rect">
                            <a:avLst/>
                          </a:prstGeom>
                          <a:noFill/>
                          <a:ln w="9525">
                            <a:noFill/>
                            <a:miter lim="800000"/>
                            <a:headEnd/>
                            <a:tailEnd/>
                          </a:ln>
                        </pic:spPr>
                      </pic:pic>
                    </a:graphicData>
                  </a:graphic>
                </wp:inline>
              </w:drawing>
            </w:r>
          </w:p>
          <w:p w:rsidR="00885CF3" w:rsidRDefault="0078570F">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Leqg——</w:t>
            </w:r>
            <w:r>
              <w:rPr>
                <w:rFonts w:ascii="Times New Roman" w:hAnsiTheme="minorEastAsia" w:cs="Times New Roman"/>
                <w:bCs/>
                <w:sz w:val="24"/>
              </w:rPr>
              <w:t>建设项目声源在预测点的等效声级贡献值，</w:t>
            </w:r>
            <w:r>
              <w:rPr>
                <w:rFonts w:ascii="Times New Roman" w:hAnsi="Times New Roman" w:cs="Times New Roman"/>
                <w:bCs/>
                <w:sz w:val="24"/>
              </w:rPr>
              <w:t>dB(A)</w:t>
            </w:r>
            <w:r>
              <w:rPr>
                <w:rFonts w:ascii="Times New Roman" w:hAnsiTheme="minorEastAsia" w:cs="Times New Roman"/>
                <w:bCs/>
                <w:sz w:val="24"/>
              </w:rPr>
              <w:t>；</w:t>
            </w:r>
          </w:p>
          <w:p w:rsidR="00885CF3" w:rsidRDefault="0078570F">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L</w:t>
            </w:r>
            <w:r>
              <w:rPr>
                <w:rFonts w:ascii="Times New Roman" w:hAnsi="Times New Roman" w:cs="Times New Roman"/>
                <w:bCs/>
                <w:sz w:val="24"/>
                <w:vertAlign w:val="subscript"/>
              </w:rPr>
              <w:t>At</w:t>
            </w:r>
            <w:r>
              <w:rPr>
                <w:rFonts w:ascii="Times New Roman" w:hAnsi="Times New Roman" w:cs="Times New Roman"/>
                <w:bCs/>
                <w:sz w:val="24"/>
              </w:rPr>
              <w:t xml:space="preserve">——i </w:t>
            </w:r>
            <w:r>
              <w:rPr>
                <w:rFonts w:ascii="Times New Roman" w:hAnsiTheme="minorEastAsia" w:cs="Times New Roman"/>
                <w:bCs/>
                <w:sz w:val="24"/>
              </w:rPr>
              <w:t>声源在预测点产生的</w:t>
            </w:r>
            <w:r>
              <w:rPr>
                <w:rFonts w:ascii="Times New Roman" w:hAnsi="Times New Roman" w:cs="Times New Roman"/>
                <w:bCs/>
                <w:sz w:val="24"/>
              </w:rPr>
              <w:t xml:space="preserve"> A </w:t>
            </w:r>
            <w:r>
              <w:rPr>
                <w:rFonts w:ascii="Times New Roman" w:hAnsiTheme="minorEastAsia" w:cs="Times New Roman"/>
                <w:bCs/>
                <w:sz w:val="24"/>
              </w:rPr>
              <w:t>声级，</w:t>
            </w:r>
            <w:r>
              <w:rPr>
                <w:rFonts w:ascii="Times New Roman" w:hAnsi="Times New Roman" w:cs="Times New Roman"/>
                <w:bCs/>
                <w:sz w:val="24"/>
              </w:rPr>
              <w:t>dB(A)</w:t>
            </w:r>
            <w:r>
              <w:rPr>
                <w:rFonts w:ascii="Times New Roman" w:hAnsiTheme="minorEastAsia" w:cs="Times New Roman"/>
                <w:bCs/>
                <w:sz w:val="24"/>
              </w:rPr>
              <w:t>；</w:t>
            </w:r>
          </w:p>
          <w:p w:rsidR="00885CF3" w:rsidRDefault="0078570F">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T ——</w:t>
            </w:r>
            <w:r>
              <w:rPr>
                <w:rFonts w:ascii="Times New Roman" w:hAnsiTheme="minorEastAsia" w:cs="Times New Roman"/>
                <w:bCs/>
                <w:sz w:val="24"/>
              </w:rPr>
              <w:t>预测计算的时间段，</w:t>
            </w:r>
            <w:r>
              <w:rPr>
                <w:rFonts w:ascii="Times New Roman" w:hAnsi="Times New Roman" w:cs="Times New Roman"/>
                <w:bCs/>
                <w:sz w:val="24"/>
              </w:rPr>
              <w:t>s</w:t>
            </w:r>
            <w:r>
              <w:rPr>
                <w:rFonts w:ascii="Times New Roman" w:hAnsiTheme="minorEastAsia" w:cs="Times New Roman"/>
                <w:bCs/>
                <w:sz w:val="24"/>
              </w:rPr>
              <w:t>；</w:t>
            </w:r>
          </w:p>
          <w:p w:rsidR="00885CF3" w:rsidRDefault="0078570F">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 xml:space="preserve">t —— i </w:t>
            </w:r>
            <w:r>
              <w:rPr>
                <w:rFonts w:ascii="Times New Roman" w:hAnsiTheme="minorEastAsia" w:cs="Times New Roman"/>
                <w:bCs/>
                <w:sz w:val="24"/>
              </w:rPr>
              <w:t>声源在</w:t>
            </w:r>
            <w:r>
              <w:rPr>
                <w:rFonts w:ascii="Times New Roman" w:hAnsi="Times New Roman" w:cs="Times New Roman"/>
                <w:bCs/>
                <w:sz w:val="24"/>
              </w:rPr>
              <w:t xml:space="preserve"> T </w:t>
            </w:r>
            <w:r>
              <w:rPr>
                <w:rFonts w:ascii="Times New Roman" w:hAnsiTheme="minorEastAsia" w:cs="Times New Roman"/>
                <w:bCs/>
                <w:sz w:val="24"/>
              </w:rPr>
              <w:t>时段内的运行时间，</w:t>
            </w:r>
            <w:r>
              <w:rPr>
                <w:rFonts w:ascii="Times New Roman" w:hAnsi="Times New Roman" w:cs="Times New Roman"/>
                <w:bCs/>
                <w:sz w:val="24"/>
              </w:rPr>
              <w:t>s</w:t>
            </w:r>
            <w:r>
              <w:rPr>
                <w:rFonts w:ascii="Times New Roman" w:hAnsiTheme="minorEastAsia" w:cs="Times New Roman"/>
                <w:bCs/>
                <w:sz w:val="24"/>
              </w:rPr>
              <w:t>。</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②在离施工场地</w:t>
            </w:r>
            <w:r>
              <w:rPr>
                <w:rFonts w:ascii="Times New Roman" w:hAnsi="Times New Roman" w:cs="Times New Roman"/>
                <w:bCs/>
                <w:sz w:val="24"/>
              </w:rPr>
              <w:t xml:space="preserve"> x </w:t>
            </w:r>
            <w:r>
              <w:rPr>
                <w:rFonts w:ascii="Times New Roman" w:hAnsiTheme="minorEastAsia" w:cs="Times New Roman"/>
                <w:bCs/>
                <w:sz w:val="24"/>
              </w:rPr>
              <w:t>距离处的</w:t>
            </w:r>
            <w:r>
              <w:rPr>
                <w:rFonts w:ascii="Times New Roman" w:hAnsi="Times New Roman" w:cs="Times New Roman"/>
                <w:bCs/>
                <w:sz w:val="24"/>
              </w:rPr>
              <w:t>Leq</w:t>
            </w:r>
            <w:r>
              <w:rPr>
                <w:rFonts w:ascii="Times New Roman" w:hAnsiTheme="minorEastAsia" w:cs="Times New Roman"/>
                <w:bCs/>
                <w:sz w:val="24"/>
              </w:rPr>
              <w:t>（</w:t>
            </w:r>
            <w:r>
              <w:rPr>
                <w:rFonts w:ascii="Times New Roman" w:hAnsi="Times New Roman" w:cs="Times New Roman"/>
                <w:bCs/>
                <w:sz w:val="24"/>
              </w:rPr>
              <w:t>X</w:t>
            </w:r>
            <w:r>
              <w:rPr>
                <w:rFonts w:ascii="Times New Roman" w:hAnsiTheme="minorEastAsia" w:cs="Times New Roman"/>
                <w:bCs/>
                <w:sz w:val="24"/>
              </w:rPr>
              <w:t>）的修正系数</w:t>
            </w:r>
            <w:r>
              <w:rPr>
                <w:rFonts w:ascii="Times New Roman" w:hAnsi="Times New Roman" w:cs="Times New Roman"/>
                <w:bCs/>
                <w:sz w:val="24"/>
              </w:rPr>
              <w:t xml:space="preserve"> ADJ </w:t>
            </w:r>
            <w:r>
              <w:rPr>
                <w:rFonts w:ascii="Times New Roman" w:hAnsiTheme="minorEastAsia" w:cs="Times New Roman"/>
                <w:bCs/>
                <w:sz w:val="24"/>
              </w:rPr>
              <w:t>：</w:t>
            </w:r>
          </w:p>
          <w:p w:rsidR="00885CF3" w:rsidRDefault="0078570F">
            <w:pPr>
              <w:spacing w:line="360" w:lineRule="auto"/>
              <w:ind w:firstLineChars="200" w:firstLine="480"/>
              <w:jc w:val="center"/>
              <w:rPr>
                <w:rFonts w:ascii="Times New Roman" w:hAnsi="Times New Roman" w:cs="Times New Roman"/>
                <w:bCs/>
                <w:sz w:val="24"/>
              </w:rPr>
            </w:pPr>
            <w:r>
              <w:rPr>
                <w:rFonts w:ascii="Times New Roman" w:hAnsi="Times New Roman" w:cs="Times New Roman"/>
                <w:bCs/>
                <w:noProof/>
                <w:sz w:val="24"/>
              </w:rPr>
              <w:drawing>
                <wp:inline distT="0" distB="0" distL="0" distR="0">
                  <wp:extent cx="2543175" cy="295275"/>
                  <wp:effectExtent l="1905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9" cstate="print"/>
                          <a:srcRect/>
                          <a:stretch>
                            <a:fillRect/>
                          </a:stretch>
                        </pic:blipFill>
                        <pic:spPr>
                          <a:xfrm>
                            <a:off x="0" y="0"/>
                            <a:ext cx="2543175" cy="295275"/>
                          </a:xfrm>
                          <a:prstGeom prst="rect">
                            <a:avLst/>
                          </a:prstGeom>
                          <a:noFill/>
                          <a:ln w="9525">
                            <a:noFill/>
                            <a:miter lim="800000"/>
                            <a:headEnd/>
                            <a:tailEnd/>
                          </a:ln>
                        </pic:spPr>
                      </pic:pic>
                    </a:graphicData>
                  </a:graphic>
                </wp:inline>
              </w:drawing>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式中：</w:t>
            </w:r>
            <w:r>
              <w:rPr>
                <w:rFonts w:ascii="Times New Roman" w:hAnsi="Times New Roman" w:cs="Times New Roman"/>
                <w:bCs/>
                <w:sz w:val="24"/>
              </w:rPr>
              <w:t>x——</w:t>
            </w:r>
            <w:r>
              <w:rPr>
                <w:rFonts w:ascii="Times New Roman" w:hAnsiTheme="minorEastAsia" w:cs="Times New Roman"/>
                <w:bCs/>
                <w:sz w:val="24"/>
              </w:rPr>
              <w:t>离场地边界的距离，</w:t>
            </w:r>
            <w:r>
              <w:rPr>
                <w:rFonts w:ascii="Times New Roman" w:hAnsi="Times New Roman" w:cs="Times New Roman"/>
                <w:bCs/>
                <w:sz w:val="24"/>
              </w:rPr>
              <w:t>m</w:t>
            </w:r>
            <w:r>
              <w:rPr>
                <w:rFonts w:ascii="Times New Roman" w:hAnsiTheme="minorEastAsia" w:cs="Times New Roman"/>
                <w:bCs/>
                <w:sz w:val="24"/>
              </w:rPr>
              <w:t>。</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③点声源的几何发散衰减模式</w:t>
            </w:r>
          </w:p>
          <w:p w:rsidR="00885CF3" w:rsidRDefault="0078570F">
            <w:pPr>
              <w:spacing w:line="360" w:lineRule="auto"/>
              <w:ind w:firstLineChars="200" w:firstLine="480"/>
              <w:jc w:val="center"/>
              <w:rPr>
                <w:rFonts w:ascii="Times New Roman" w:hAnsi="Times New Roman" w:cs="Times New Roman"/>
                <w:bCs/>
                <w:sz w:val="24"/>
              </w:rPr>
            </w:pPr>
            <w:r>
              <w:rPr>
                <w:rFonts w:ascii="Times New Roman" w:hAnsi="Times New Roman" w:cs="Times New Roman"/>
                <w:bCs/>
                <w:noProof/>
                <w:sz w:val="24"/>
              </w:rPr>
              <w:drawing>
                <wp:inline distT="0" distB="0" distL="0" distR="0">
                  <wp:extent cx="2162175" cy="295275"/>
                  <wp:effectExtent l="1905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0" cstate="print"/>
                          <a:srcRect/>
                          <a:stretch>
                            <a:fillRect/>
                          </a:stretch>
                        </pic:blipFill>
                        <pic:spPr>
                          <a:xfrm>
                            <a:off x="0" y="0"/>
                            <a:ext cx="2162175" cy="295275"/>
                          </a:xfrm>
                          <a:prstGeom prst="rect">
                            <a:avLst/>
                          </a:prstGeom>
                          <a:noFill/>
                          <a:ln w="9525">
                            <a:noFill/>
                            <a:miter lim="800000"/>
                            <a:headEnd/>
                            <a:tailEnd/>
                          </a:ln>
                        </pic:spPr>
                      </pic:pic>
                    </a:graphicData>
                  </a:graphic>
                </wp:inline>
              </w:drawing>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lastRenderedPageBreak/>
              <w:t>式中：</w:t>
            </w:r>
            <w:r>
              <w:rPr>
                <w:rFonts w:ascii="Times New Roman" w:hAnsi="Times New Roman" w:cs="Times New Roman"/>
                <w:bCs/>
                <w:sz w:val="24"/>
              </w:rPr>
              <w:t>L</w:t>
            </w:r>
            <w:r>
              <w:rPr>
                <w:rFonts w:ascii="Times New Roman" w:hAnsiTheme="minorEastAsia" w:cs="Times New Roman"/>
                <w:bCs/>
                <w:sz w:val="24"/>
              </w:rPr>
              <w:t>（</w:t>
            </w:r>
            <w:r>
              <w:rPr>
                <w:rFonts w:ascii="Times New Roman" w:hAnsi="Times New Roman" w:cs="Times New Roman"/>
                <w:bCs/>
                <w:sz w:val="24"/>
              </w:rPr>
              <w:t>r</w:t>
            </w:r>
            <w:r>
              <w:rPr>
                <w:rFonts w:ascii="Times New Roman" w:hAnsiTheme="minorEastAsia" w:cs="Times New Roman"/>
                <w:bCs/>
                <w:sz w:val="24"/>
              </w:rPr>
              <w:t>）</w:t>
            </w:r>
            <w:r>
              <w:rPr>
                <w:rFonts w:ascii="Times New Roman" w:hAnsi="Times New Roman" w:cs="Times New Roman"/>
                <w:bCs/>
                <w:sz w:val="24"/>
              </w:rPr>
              <w:t>——</w:t>
            </w:r>
            <w:r>
              <w:rPr>
                <w:rFonts w:ascii="Times New Roman" w:hAnsiTheme="minorEastAsia" w:cs="Times New Roman"/>
                <w:bCs/>
                <w:sz w:val="24"/>
              </w:rPr>
              <w:t>距声源</w:t>
            </w:r>
            <w:r>
              <w:rPr>
                <w:rFonts w:ascii="Times New Roman" w:hAnsi="Times New Roman" w:cs="Times New Roman"/>
                <w:bCs/>
                <w:sz w:val="24"/>
              </w:rPr>
              <w:t xml:space="preserve"> r </w:t>
            </w:r>
            <w:r>
              <w:rPr>
                <w:rFonts w:ascii="Times New Roman" w:hAnsiTheme="minorEastAsia" w:cs="Times New Roman"/>
                <w:bCs/>
                <w:sz w:val="24"/>
              </w:rPr>
              <w:t>米处的施工噪声预测值，</w:t>
            </w:r>
            <w:r>
              <w:rPr>
                <w:rFonts w:ascii="Times New Roman" w:hAnsi="Times New Roman" w:cs="Times New Roman"/>
                <w:bCs/>
                <w:sz w:val="24"/>
              </w:rPr>
              <w:t>dB(A)</w:t>
            </w:r>
            <w:r>
              <w:rPr>
                <w:rFonts w:ascii="Times New Roman" w:hAnsiTheme="minorEastAsia" w:cs="Times New Roman"/>
                <w:bCs/>
                <w:sz w:val="24"/>
              </w:rPr>
              <w:t>；</w:t>
            </w:r>
          </w:p>
          <w:p w:rsidR="00885CF3" w:rsidRDefault="0078570F">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 xml:space="preserve">      L</w:t>
            </w:r>
            <w:r>
              <w:rPr>
                <w:rFonts w:ascii="Times New Roman" w:hAnsiTheme="minorEastAsia" w:cs="Times New Roman"/>
                <w:bCs/>
                <w:sz w:val="24"/>
              </w:rPr>
              <w:t>（</w:t>
            </w:r>
            <w:r>
              <w:rPr>
                <w:rFonts w:ascii="Times New Roman" w:hAnsi="Times New Roman" w:cs="Times New Roman"/>
                <w:bCs/>
                <w:sz w:val="24"/>
              </w:rPr>
              <w:t>r0</w:t>
            </w:r>
            <w:r>
              <w:rPr>
                <w:rFonts w:ascii="Times New Roman" w:hAnsiTheme="minorEastAsia" w:cs="Times New Roman"/>
                <w:bCs/>
                <w:sz w:val="24"/>
              </w:rPr>
              <w:t>）</w:t>
            </w:r>
            <w:r>
              <w:rPr>
                <w:rFonts w:ascii="Times New Roman" w:hAnsi="Times New Roman" w:cs="Times New Roman"/>
                <w:bCs/>
                <w:sz w:val="24"/>
              </w:rPr>
              <w:t>——</w:t>
            </w:r>
            <w:r>
              <w:rPr>
                <w:rFonts w:ascii="Times New Roman" w:hAnsiTheme="minorEastAsia" w:cs="Times New Roman"/>
                <w:bCs/>
                <w:sz w:val="24"/>
              </w:rPr>
              <w:t>距声源</w:t>
            </w:r>
            <w:r>
              <w:rPr>
                <w:rFonts w:ascii="Times New Roman" w:hAnsi="Times New Roman" w:cs="Times New Roman"/>
                <w:bCs/>
                <w:sz w:val="24"/>
              </w:rPr>
              <w:t>r0</w:t>
            </w:r>
            <w:r>
              <w:rPr>
                <w:rFonts w:ascii="Times New Roman" w:hAnsiTheme="minorEastAsia" w:cs="Times New Roman"/>
                <w:bCs/>
                <w:sz w:val="24"/>
              </w:rPr>
              <w:t>米处的参考声级。</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w:t>
            </w:r>
            <w:r>
              <w:rPr>
                <w:rFonts w:ascii="Times New Roman" w:hAnsi="Times New Roman" w:cs="Times New Roman"/>
                <w:bCs/>
                <w:sz w:val="24"/>
              </w:rPr>
              <w:t>3</w:t>
            </w:r>
            <w:r>
              <w:rPr>
                <w:rFonts w:ascii="Times New Roman" w:hAnsiTheme="minorEastAsia" w:cs="Times New Roman"/>
                <w:bCs/>
                <w:sz w:val="24"/>
              </w:rPr>
              <w:t>）噪声预测结果分析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通过以上预测模式进行计算，具体的噪声预测结果见下表。</w:t>
            </w:r>
          </w:p>
          <w:p w:rsidR="00885CF3" w:rsidRDefault="0078570F">
            <w:pPr>
              <w:snapToGrid w:val="0"/>
              <w:ind w:firstLine="573"/>
              <w:jc w:val="center"/>
              <w:rPr>
                <w:rFonts w:ascii="Times New Roman" w:hAnsi="Times New Roman" w:cs="Times New Roman"/>
                <w:b/>
                <w:bCs/>
                <w:sz w:val="24"/>
              </w:rPr>
            </w:pPr>
            <w:r>
              <w:rPr>
                <w:rFonts w:ascii="Times New Roman" w:hAnsiTheme="minorEastAsia" w:cs="Times New Roman"/>
                <w:b/>
                <w:bCs/>
                <w:sz w:val="24"/>
              </w:rPr>
              <w:t>表</w:t>
            </w:r>
            <w:r>
              <w:rPr>
                <w:rFonts w:ascii="Times New Roman" w:hAnsi="Times New Roman" w:cs="Times New Roman"/>
                <w:b/>
                <w:bCs/>
                <w:sz w:val="24"/>
              </w:rPr>
              <w:t xml:space="preserve"> 7-1</w:t>
            </w:r>
            <w:r>
              <w:rPr>
                <w:rFonts w:ascii="Times New Roman" w:hAnsiTheme="minorEastAsia" w:cs="Times New Roman"/>
                <w:b/>
                <w:bCs/>
                <w:sz w:val="24"/>
              </w:rPr>
              <w:t>施工噪声污染强度和范围预测表（无围墙阻隔时）单位：</w:t>
            </w:r>
            <w:r>
              <w:rPr>
                <w:rFonts w:ascii="Times New Roman" w:hAnsi="Times New Roman" w:cs="Times New Roman"/>
                <w:b/>
                <w:bCs/>
                <w:sz w:val="24"/>
              </w:rPr>
              <w:t xml:space="preserve">dB(A)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80"/>
              <w:gridCol w:w="879"/>
              <w:gridCol w:w="909"/>
              <w:gridCol w:w="577"/>
              <w:gridCol w:w="577"/>
              <w:gridCol w:w="426"/>
              <w:gridCol w:w="689"/>
              <w:gridCol w:w="689"/>
              <w:gridCol w:w="689"/>
              <w:gridCol w:w="689"/>
              <w:gridCol w:w="689"/>
              <w:gridCol w:w="689"/>
              <w:gridCol w:w="689"/>
            </w:tblGrid>
            <w:tr w:rsidR="00885CF3">
              <w:trPr>
                <w:trHeight w:val="290"/>
                <w:jc w:val="center"/>
              </w:trPr>
              <w:tc>
                <w:tcPr>
                  <w:tcW w:w="0" w:type="auto"/>
                  <w:vMerge w:val="restart"/>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施工阶段</w:t>
                  </w:r>
                </w:p>
              </w:tc>
              <w:tc>
                <w:tcPr>
                  <w:tcW w:w="0" w:type="auto"/>
                  <w:vMerge w:val="restart"/>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机械名称</w:t>
                  </w:r>
                </w:p>
              </w:tc>
              <w:tc>
                <w:tcPr>
                  <w:tcW w:w="0" w:type="auto"/>
                  <w:vMerge w:val="restart"/>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噪声源强</w:t>
                  </w:r>
                </w:p>
              </w:tc>
              <w:tc>
                <w:tcPr>
                  <w:tcW w:w="0" w:type="auto"/>
                  <w:gridSpan w:val="2"/>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标准限值</w:t>
                  </w:r>
                </w:p>
              </w:tc>
              <w:tc>
                <w:tcPr>
                  <w:tcW w:w="0" w:type="auto"/>
                  <w:gridSpan w:val="8"/>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施工机械距离场界不同距离（</w:t>
                  </w:r>
                  <w:r>
                    <w:rPr>
                      <w:rFonts w:ascii="Times New Roman" w:hAnsi="Times New Roman" w:cs="Times New Roman"/>
                      <w:szCs w:val="21"/>
                    </w:rPr>
                    <w:t>m</w:t>
                  </w:r>
                  <w:r>
                    <w:rPr>
                      <w:rFonts w:ascii="Times New Roman" w:hAnsiTheme="minorEastAsia" w:cs="Times New Roman"/>
                      <w:szCs w:val="21"/>
                    </w:rPr>
                    <w:t>）时的噪声预测值</w:t>
                  </w:r>
                </w:p>
              </w:tc>
            </w:tr>
            <w:tr w:rsidR="00885CF3">
              <w:trPr>
                <w:trHeight w:val="280"/>
                <w:jc w:val="center"/>
              </w:trPr>
              <w:tc>
                <w:tcPr>
                  <w:tcW w:w="0" w:type="auto"/>
                  <w:vMerge/>
                  <w:vAlign w:val="center"/>
                </w:tcPr>
                <w:p w:rsidR="00885CF3" w:rsidRDefault="00885CF3">
                  <w:pPr>
                    <w:snapToGrid w:val="0"/>
                    <w:jc w:val="center"/>
                    <w:rPr>
                      <w:rFonts w:ascii="Times New Roman" w:hAnsi="Times New Roman" w:cs="Times New Roman"/>
                      <w:szCs w:val="21"/>
                    </w:rPr>
                  </w:pPr>
                </w:p>
              </w:tc>
              <w:tc>
                <w:tcPr>
                  <w:tcW w:w="0" w:type="auto"/>
                  <w:vMerge/>
                  <w:vAlign w:val="center"/>
                </w:tcPr>
                <w:p w:rsidR="00885CF3" w:rsidRDefault="00885CF3">
                  <w:pPr>
                    <w:snapToGrid w:val="0"/>
                    <w:jc w:val="center"/>
                    <w:rPr>
                      <w:rFonts w:ascii="Times New Roman" w:hAnsi="Times New Roman" w:cs="Times New Roman"/>
                      <w:szCs w:val="21"/>
                    </w:rPr>
                  </w:pPr>
                </w:p>
              </w:tc>
              <w:tc>
                <w:tcPr>
                  <w:tcW w:w="0" w:type="auto"/>
                  <w:vMerge/>
                  <w:vAlign w:val="center"/>
                </w:tcPr>
                <w:p w:rsidR="00885CF3" w:rsidRDefault="00885CF3">
                  <w:pPr>
                    <w:snapToGrid w:val="0"/>
                    <w:jc w:val="center"/>
                    <w:rPr>
                      <w:rFonts w:ascii="Times New Roman" w:hAnsi="Times New Roman" w:cs="Times New Roman"/>
                      <w:szCs w:val="21"/>
                    </w:rPr>
                  </w:pP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昼间</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夜间</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20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30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150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200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350</w:t>
                  </w:r>
                </w:p>
              </w:tc>
            </w:tr>
            <w:tr w:rsidR="00885CF3">
              <w:trPr>
                <w:trHeight w:val="291"/>
                <w:jc w:val="center"/>
              </w:trPr>
              <w:tc>
                <w:tcPr>
                  <w:tcW w:w="0" w:type="auto"/>
                  <w:vMerge w:val="restart"/>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土石方</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装载机</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103</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83.98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64.44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60.00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56.48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53.98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49.12</w:t>
                  </w:r>
                </w:p>
              </w:tc>
            </w:tr>
            <w:tr w:rsidR="00885CF3">
              <w:trPr>
                <w:trHeight w:val="298"/>
                <w:jc w:val="center"/>
              </w:trPr>
              <w:tc>
                <w:tcPr>
                  <w:tcW w:w="0" w:type="auto"/>
                  <w:vMerge/>
                  <w:vAlign w:val="center"/>
                </w:tcPr>
                <w:p w:rsidR="00885CF3" w:rsidRDefault="00885CF3">
                  <w:pPr>
                    <w:snapToGrid w:val="0"/>
                    <w:jc w:val="center"/>
                    <w:rPr>
                      <w:rFonts w:ascii="Times New Roman" w:hAnsi="Times New Roman" w:cs="Times New Roman"/>
                      <w:szCs w:val="21"/>
                    </w:rPr>
                  </w:pP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挖掘机</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92</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72.46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66.44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62.00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58.48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51.12</w:t>
                  </w:r>
                </w:p>
              </w:tc>
            </w:tr>
            <w:tr w:rsidR="00885CF3">
              <w:trPr>
                <w:trHeight w:val="274"/>
                <w:jc w:val="center"/>
              </w:trPr>
              <w:tc>
                <w:tcPr>
                  <w:tcW w:w="0" w:type="auto"/>
                  <w:vMerge/>
                  <w:vAlign w:val="center"/>
                </w:tcPr>
                <w:p w:rsidR="00885CF3" w:rsidRDefault="00885CF3">
                  <w:pPr>
                    <w:snapToGrid w:val="0"/>
                    <w:jc w:val="center"/>
                    <w:rPr>
                      <w:rFonts w:ascii="Times New Roman" w:hAnsi="Times New Roman" w:cs="Times New Roman"/>
                      <w:szCs w:val="21"/>
                    </w:rPr>
                  </w:pP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推土机</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107</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87.98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74.46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68.44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64.00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60.48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57.98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53.12</w:t>
                  </w:r>
                </w:p>
              </w:tc>
            </w:tr>
            <w:tr w:rsidR="00885CF3">
              <w:trPr>
                <w:trHeight w:val="282"/>
                <w:jc w:val="center"/>
              </w:trPr>
              <w:tc>
                <w:tcPr>
                  <w:tcW w:w="0" w:type="auto"/>
                  <w:vMerge/>
                  <w:vAlign w:val="center"/>
                </w:tcPr>
                <w:p w:rsidR="00885CF3" w:rsidRDefault="00885CF3">
                  <w:pPr>
                    <w:snapToGrid w:val="0"/>
                    <w:jc w:val="center"/>
                    <w:rPr>
                      <w:rFonts w:ascii="Times New Roman" w:hAnsi="Times New Roman" w:cs="Times New Roman"/>
                      <w:szCs w:val="21"/>
                    </w:rPr>
                  </w:pP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打桩机</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68.98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49.44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45.00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41.48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38.98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34.12</w:t>
                  </w:r>
                </w:p>
              </w:tc>
            </w:tr>
            <w:tr w:rsidR="00885CF3">
              <w:trPr>
                <w:trHeight w:val="254"/>
                <w:jc w:val="center"/>
              </w:trPr>
              <w:tc>
                <w:tcPr>
                  <w:tcW w:w="0" w:type="auto"/>
                  <w:vMerge/>
                  <w:vAlign w:val="center"/>
                </w:tcPr>
                <w:p w:rsidR="00885CF3" w:rsidRDefault="00885CF3">
                  <w:pPr>
                    <w:snapToGrid w:val="0"/>
                    <w:jc w:val="center"/>
                    <w:rPr>
                      <w:rFonts w:ascii="Times New Roman" w:hAnsi="Times New Roman" w:cs="Times New Roman"/>
                      <w:szCs w:val="21"/>
                    </w:rPr>
                  </w:pP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运输车辆</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78.98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65.46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59.44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51.48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48.98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44.12</w:t>
                  </w:r>
                </w:p>
              </w:tc>
            </w:tr>
            <w:tr w:rsidR="00885CF3">
              <w:trPr>
                <w:trHeight w:val="306"/>
                <w:jc w:val="center"/>
              </w:trPr>
              <w:tc>
                <w:tcPr>
                  <w:tcW w:w="0" w:type="auto"/>
                  <w:vMerge w:val="restart"/>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结构</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振捣器</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92</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72.46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66.44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62.00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58.48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51.12</w:t>
                  </w:r>
                </w:p>
              </w:tc>
            </w:tr>
            <w:tr w:rsidR="00885CF3">
              <w:trPr>
                <w:trHeight w:val="283"/>
                <w:jc w:val="center"/>
              </w:trPr>
              <w:tc>
                <w:tcPr>
                  <w:tcW w:w="0" w:type="auto"/>
                  <w:vMerge/>
                  <w:vAlign w:val="center"/>
                </w:tcPr>
                <w:p w:rsidR="00885CF3" w:rsidRDefault="00885CF3">
                  <w:pPr>
                    <w:snapToGrid w:val="0"/>
                    <w:jc w:val="center"/>
                    <w:rPr>
                      <w:rFonts w:ascii="Times New Roman" w:hAnsi="Times New Roman" w:cs="Times New Roman"/>
                      <w:szCs w:val="21"/>
                    </w:rPr>
                  </w:pP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搅拌机</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rPr>
                    <w:t>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92</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72.46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66.44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62.00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58.48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51.12</w:t>
                  </w:r>
                </w:p>
              </w:tc>
            </w:tr>
            <w:tr w:rsidR="00885CF3">
              <w:trPr>
                <w:trHeight w:val="283"/>
                <w:jc w:val="center"/>
              </w:trPr>
              <w:tc>
                <w:tcPr>
                  <w:tcW w:w="0" w:type="auto"/>
                  <w:vMerge/>
                  <w:vAlign w:val="center"/>
                </w:tcPr>
                <w:p w:rsidR="00885CF3" w:rsidRDefault="00885CF3">
                  <w:pPr>
                    <w:snapToGrid w:val="0"/>
                    <w:jc w:val="center"/>
                    <w:rPr>
                      <w:rFonts w:ascii="Times New Roman" w:hAnsi="Times New Roman" w:cs="Times New Roman"/>
                      <w:szCs w:val="21"/>
                    </w:rPr>
                  </w:pP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电锯</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92</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72.46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66.44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62.00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58.48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51.12</w:t>
                  </w:r>
                </w:p>
              </w:tc>
            </w:tr>
            <w:tr w:rsidR="00885CF3">
              <w:trPr>
                <w:trHeight w:val="283"/>
                <w:jc w:val="center"/>
              </w:trPr>
              <w:tc>
                <w:tcPr>
                  <w:tcW w:w="0" w:type="auto"/>
                  <w:vMerge w:val="restart"/>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装修</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吊车</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92</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72.46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66.44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62.00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58.48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51.12</w:t>
                  </w:r>
                </w:p>
              </w:tc>
            </w:tr>
            <w:tr w:rsidR="00885CF3">
              <w:trPr>
                <w:trHeight w:val="283"/>
                <w:jc w:val="center"/>
              </w:trPr>
              <w:tc>
                <w:tcPr>
                  <w:tcW w:w="0" w:type="auto"/>
                  <w:vMerge/>
                  <w:vAlign w:val="center"/>
                </w:tcPr>
                <w:p w:rsidR="00885CF3" w:rsidRDefault="00885CF3">
                  <w:pPr>
                    <w:snapToGrid w:val="0"/>
                    <w:jc w:val="center"/>
                    <w:rPr>
                      <w:rFonts w:ascii="Times New Roman" w:hAnsi="Times New Roman" w:cs="Times New Roman"/>
                      <w:szCs w:val="21"/>
                    </w:rPr>
                  </w:pP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升降机</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92</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72.46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66.44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62.00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58.48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51.12</w:t>
                  </w:r>
                </w:p>
              </w:tc>
            </w:tr>
            <w:tr w:rsidR="00885CF3">
              <w:trPr>
                <w:trHeight w:val="283"/>
                <w:jc w:val="center"/>
              </w:trPr>
              <w:tc>
                <w:tcPr>
                  <w:tcW w:w="0" w:type="auto"/>
                  <w:vMerge/>
                  <w:vAlign w:val="center"/>
                </w:tcPr>
                <w:p w:rsidR="00885CF3" w:rsidRDefault="00885CF3">
                  <w:pPr>
                    <w:snapToGrid w:val="0"/>
                    <w:jc w:val="center"/>
                    <w:rPr>
                      <w:rFonts w:ascii="Times New Roman" w:hAnsi="Times New Roman" w:cs="Times New Roman"/>
                      <w:szCs w:val="21"/>
                    </w:rPr>
                  </w:pP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heme="minorEastAsia" w:cs="Times New Roman"/>
                      <w:szCs w:val="21"/>
                    </w:rPr>
                    <w:t>木工刨</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100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70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55</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87</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80.98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67.46</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61.44</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57.00</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53.48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50.98</w:t>
                  </w:r>
                </w:p>
              </w:tc>
              <w:tc>
                <w:tcPr>
                  <w:tcW w:w="0" w:type="auto"/>
                  <w:vAlign w:val="center"/>
                </w:tcPr>
                <w:p w:rsidR="00885CF3" w:rsidRDefault="0078570F">
                  <w:pPr>
                    <w:snapToGrid w:val="0"/>
                    <w:jc w:val="center"/>
                    <w:rPr>
                      <w:rFonts w:ascii="Times New Roman" w:hAnsi="Times New Roman" w:cs="Times New Roman"/>
                      <w:szCs w:val="21"/>
                    </w:rPr>
                  </w:pPr>
                  <w:r>
                    <w:rPr>
                      <w:rFonts w:ascii="Times New Roman" w:hAnsi="Times New Roman" w:cs="Times New Roman"/>
                      <w:szCs w:val="21"/>
                    </w:rPr>
                    <w:t>46.12</w:t>
                  </w:r>
                </w:p>
              </w:tc>
            </w:tr>
          </w:tbl>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由上表计算结果可知，工程在白天施工，产生的噪声经距离衰减后，</w:t>
            </w:r>
            <w:r>
              <w:rPr>
                <w:rFonts w:ascii="Times New Roman" w:hAnsi="Times New Roman" w:cs="Times New Roman"/>
                <w:bCs/>
                <w:sz w:val="24"/>
              </w:rPr>
              <w:t>100m</w:t>
            </w:r>
            <w:r>
              <w:rPr>
                <w:rFonts w:ascii="Times New Roman" w:hAnsiTheme="minorEastAsia" w:cs="Times New Roman"/>
                <w:bCs/>
                <w:sz w:val="24"/>
              </w:rPr>
              <w:t>范围内，基本可以满足《建筑施工场界环境噪声排放标准》（</w:t>
            </w:r>
            <w:r>
              <w:rPr>
                <w:rFonts w:ascii="Times New Roman" w:hAnsi="Times New Roman" w:cs="Times New Roman"/>
                <w:bCs/>
                <w:sz w:val="24"/>
              </w:rPr>
              <w:t>GB12523-2011</w:t>
            </w:r>
            <w:r>
              <w:rPr>
                <w:rFonts w:ascii="Times New Roman" w:hAnsiTheme="minorEastAsia" w:cs="Times New Roman"/>
                <w:bCs/>
                <w:sz w:val="24"/>
              </w:rPr>
              <w:t>）中相应标准</w:t>
            </w:r>
            <w:r>
              <w:rPr>
                <w:rFonts w:ascii="Times New Roman" w:hAnsi="Times New Roman" w:cs="Times New Roman"/>
                <w:bCs/>
                <w:sz w:val="24"/>
              </w:rPr>
              <w:t>[</w:t>
            </w:r>
            <w:r>
              <w:rPr>
                <w:rFonts w:ascii="Times New Roman" w:hAnsiTheme="minorEastAsia" w:cs="Times New Roman"/>
                <w:bCs/>
                <w:sz w:val="24"/>
              </w:rPr>
              <w:t>昼间：</w:t>
            </w:r>
            <w:r>
              <w:rPr>
                <w:rFonts w:ascii="Times New Roman" w:hAnsi="Times New Roman" w:cs="Times New Roman"/>
                <w:bCs/>
                <w:sz w:val="24"/>
              </w:rPr>
              <w:t>70dB(A)</w:t>
            </w:r>
            <w:r>
              <w:rPr>
                <w:rFonts w:ascii="Times New Roman" w:hAnsiTheme="minorEastAsia" w:cs="Times New Roman"/>
                <w:bCs/>
                <w:sz w:val="24"/>
              </w:rPr>
              <w:t>，夜间</w:t>
            </w:r>
            <w:r>
              <w:rPr>
                <w:rFonts w:ascii="Times New Roman" w:hAnsi="Times New Roman" w:cs="Times New Roman"/>
                <w:bCs/>
                <w:sz w:val="24"/>
              </w:rPr>
              <w:t xml:space="preserve"> 55dB(A)]</w:t>
            </w:r>
            <w:r>
              <w:rPr>
                <w:rFonts w:ascii="Times New Roman" w:hAnsiTheme="minorEastAsia" w:cs="Times New Roman"/>
                <w:bCs/>
                <w:sz w:val="24"/>
              </w:rPr>
              <w:t>，整体影响较小。施工期噪声影响具有一定的暂时性和间歇性，随着施工期的结束，相应的噪声问题也会随之消失。</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环评建议施工单位可采取以下措施缓解施工期噪声影响：</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①合理规划施工场地，统一布局，在施工布置上尽可能地将高噪声设备布设在远离敏感点方位，将仓库、施工人员驻地等产生噪声较小的项目布置在靠声环境敏感点位置。此外，在不影响施工操作情况下，将高噪声设备分散安排，避免设备噪声叠加后加重噪声影响。</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②文明施工，合理安排施工时间，禁止在夜间（</w:t>
            </w:r>
            <w:r>
              <w:rPr>
                <w:rFonts w:ascii="Times New Roman" w:hAnsi="Times New Roman" w:cs="Times New Roman"/>
                <w:bCs/>
                <w:sz w:val="24"/>
              </w:rPr>
              <w:t>22</w:t>
            </w:r>
            <w:r>
              <w:rPr>
                <w:rFonts w:ascii="Times New Roman" w:hAnsiTheme="minorEastAsia" w:cs="Times New Roman"/>
                <w:bCs/>
                <w:sz w:val="24"/>
              </w:rPr>
              <w:t>：</w:t>
            </w:r>
            <w:r>
              <w:rPr>
                <w:rFonts w:ascii="Times New Roman" w:hAnsi="Times New Roman" w:cs="Times New Roman"/>
                <w:bCs/>
                <w:sz w:val="24"/>
              </w:rPr>
              <w:t>00</w:t>
            </w:r>
            <w:r>
              <w:rPr>
                <w:rFonts w:ascii="Times New Roman" w:hAnsiTheme="minorEastAsia" w:cs="Times New Roman"/>
                <w:bCs/>
                <w:sz w:val="24"/>
              </w:rPr>
              <w:t>～</w:t>
            </w:r>
            <w:r>
              <w:rPr>
                <w:rFonts w:ascii="Times New Roman" w:hAnsi="Times New Roman" w:cs="Times New Roman"/>
                <w:bCs/>
                <w:sz w:val="24"/>
              </w:rPr>
              <w:t>06:00</w:t>
            </w:r>
            <w:r>
              <w:rPr>
                <w:rFonts w:ascii="Times New Roman" w:hAnsiTheme="minorEastAsia" w:cs="Times New Roman"/>
                <w:bCs/>
                <w:sz w:val="24"/>
              </w:rPr>
              <w:t>）和午休（</w:t>
            </w:r>
            <w:r>
              <w:rPr>
                <w:rFonts w:ascii="Times New Roman" w:hAnsi="Times New Roman" w:cs="Times New Roman"/>
                <w:bCs/>
                <w:sz w:val="24"/>
              </w:rPr>
              <w:t>12:00</w:t>
            </w:r>
            <w:r>
              <w:rPr>
                <w:rFonts w:ascii="Times New Roman" w:hAnsiTheme="minorEastAsia" w:cs="Times New Roman"/>
                <w:bCs/>
                <w:sz w:val="24"/>
              </w:rPr>
              <w:t>～</w:t>
            </w:r>
            <w:r>
              <w:rPr>
                <w:rFonts w:ascii="Times New Roman" w:hAnsi="Times New Roman" w:cs="Times New Roman"/>
                <w:bCs/>
                <w:sz w:val="24"/>
              </w:rPr>
              <w:t>14:00</w:t>
            </w:r>
            <w:r>
              <w:rPr>
                <w:rFonts w:ascii="Times New Roman" w:hAnsiTheme="minorEastAsia" w:cs="Times New Roman"/>
                <w:bCs/>
                <w:sz w:val="24"/>
              </w:rPr>
              <w:t>）进行施工操作，如有工程特殊需要，则须向上级部门进行申报得到允许后，张贴公示，并做好与周边环境敏感点的思想工作，避免出现施工纠纷现象。</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③优化物料运输车辆运输路线，运输车辆出入地点应尽量远离环境敏感点，车辆出入施工场地时应减速行驶，降低运输交通噪声影响。</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④采取隔声、减振措施，根据相关施工条规，在施工场地边界设立大于</w:t>
            </w:r>
            <w:r>
              <w:rPr>
                <w:rFonts w:ascii="Times New Roman" w:hAnsi="Times New Roman" w:cs="Times New Roman"/>
                <w:bCs/>
                <w:sz w:val="24"/>
              </w:rPr>
              <w:t xml:space="preserve"> 24cm</w:t>
            </w:r>
            <w:r>
              <w:rPr>
                <w:rFonts w:ascii="Times New Roman" w:hAnsiTheme="minorEastAsia" w:cs="Times New Roman"/>
                <w:bCs/>
                <w:sz w:val="24"/>
              </w:rPr>
              <w:t>的砖</w:t>
            </w:r>
            <w:r>
              <w:rPr>
                <w:rFonts w:ascii="Times New Roman" w:hAnsiTheme="minorEastAsia" w:cs="Times New Roman"/>
                <w:bCs/>
                <w:sz w:val="24"/>
              </w:rPr>
              <w:lastRenderedPageBreak/>
              <w:t>质墙以作隔声屏障使用；对于可固定的高噪声设备加设隔声罩或隔声间；对于高噪声设备操作人员，则应配戴隔音耳塞或耳罩，并对操作人员进行适当的操作调整，以缩短高噪声设备操作时间，降低噪声影响。</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⑤加强施工作业管理，确保文明施工，提高施工管理和操作人员的环保意识，文明施工，尽量避免施工噪声扰民。</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通过采取以上噪声防治措施后，施工期产生的噪声影响将会的得到有效的控制和缓减，总体而言，项目施工期产生的噪声对周边环境影响较小。</w:t>
            </w:r>
          </w:p>
          <w:p w:rsidR="00885CF3" w:rsidRDefault="0078570F">
            <w:pPr>
              <w:spacing w:line="360" w:lineRule="auto"/>
              <w:rPr>
                <w:rFonts w:ascii="Times New Roman" w:hAnsi="Times New Roman" w:cs="Times New Roman"/>
                <w:b/>
                <w:bCs/>
                <w:sz w:val="24"/>
              </w:rPr>
            </w:pPr>
            <w:r>
              <w:rPr>
                <w:rFonts w:ascii="Times New Roman" w:hAnsi="Times New Roman" w:cs="Times New Roman"/>
                <w:b/>
                <w:bCs/>
                <w:sz w:val="24"/>
              </w:rPr>
              <w:t>1.4</w:t>
            </w:r>
            <w:r>
              <w:rPr>
                <w:rFonts w:ascii="Times New Roman" w:hAnsiTheme="minorEastAsia" w:cs="Times New Roman"/>
                <w:b/>
                <w:bCs/>
                <w:sz w:val="24"/>
              </w:rPr>
              <w:t>、施工期固体废物影响分析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w:t>
            </w:r>
            <w:r>
              <w:rPr>
                <w:rFonts w:ascii="Times New Roman" w:hAnsi="Times New Roman" w:cs="Times New Roman"/>
                <w:bCs/>
                <w:sz w:val="24"/>
              </w:rPr>
              <w:t>1</w:t>
            </w:r>
            <w:r>
              <w:rPr>
                <w:rFonts w:ascii="Times New Roman" w:hAnsiTheme="minorEastAsia" w:cs="Times New Roman"/>
                <w:bCs/>
                <w:sz w:val="24"/>
              </w:rPr>
              <w:t>）建筑垃圾环境影响及污染防治措施分析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建筑垃圾产生量与施工水平、管理水平及建筑类型等多种因素有关。通过对不同施工阶段建筑垃圾种类进行分类收集方式实现建筑垃圾的妥善处置。</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①土石方阶段：统一堆放开挖过程中产生的土石方，合理回用内部绿化，无多余土石方产生。</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②结构阶段：分类收集结构阶段产生的钢筋、木块、碎屑等固废，尽可能地将再利用资源回用，其余则依据中华人民共和国建设部令第</w:t>
            </w:r>
            <w:r>
              <w:rPr>
                <w:rFonts w:ascii="Times New Roman" w:hAnsi="Times New Roman" w:cs="Times New Roman"/>
                <w:bCs/>
                <w:sz w:val="24"/>
              </w:rPr>
              <w:t xml:space="preserve"> 139 </w:t>
            </w:r>
            <w:r>
              <w:rPr>
                <w:rFonts w:ascii="Times New Roman" w:hAnsiTheme="minorEastAsia" w:cs="Times New Roman"/>
                <w:bCs/>
                <w:sz w:val="24"/>
              </w:rPr>
              <w:t>号《城市建筑垃圾管理规定》中相关规定委托依法取得</w:t>
            </w:r>
            <w:r>
              <w:rPr>
                <w:rFonts w:ascii="Times New Roman" w:hAnsi="Times New Roman" w:cs="Times New Roman"/>
                <w:bCs/>
                <w:sz w:val="24"/>
              </w:rPr>
              <w:t>“</w:t>
            </w:r>
            <w:r>
              <w:rPr>
                <w:rFonts w:ascii="Times New Roman" w:hAnsiTheme="minorEastAsia" w:cs="Times New Roman"/>
                <w:bCs/>
                <w:sz w:val="24"/>
              </w:rPr>
              <w:t>建筑垃圾运输许可证</w:t>
            </w:r>
            <w:r>
              <w:rPr>
                <w:rFonts w:ascii="Times New Roman" w:hAnsi="Times New Roman" w:cs="Times New Roman"/>
                <w:bCs/>
                <w:sz w:val="24"/>
              </w:rPr>
              <w:t>”</w:t>
            </w:r>
            <w:r>
              <w:rPr>
                <w:rFonts w:ascii="Times New Roman" w:hAnsiTheme="minorEastAsia" w:cs="Times New Roman"/>
                <w:bCs/>
                <w:sz w:val="24"/>
              </w:rPr>
              <w:t>的单位进行清运、定点倾倒等作业，严禁混与生活垃圾一同处置，更不可随意涂改、倒卖建筑垃圾。</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③装修阶段：一般在装修过程中均为产生少量的危险废物，主要为废油漆桶、涂料桶、废油漆手套等固废。该类固废应严格按照《中华人民共和国固体废物污染环境防治法》及国家环保总局《关于发布〈危险废物污染防治技术政策〉的通知》</w:t>
            </w:r>
            <w:r>
              <w:rPr>
                <w:rFonts w:ascii="Times New Roman" w:hAnsi="Times New Roman" w:cs="Times New Roman"/>
                <w:bCs/>
                <w:sz w:val="24"/>
              </w:rPr>
              <w:t>[</w:t>
            </w:r>
            <w:r>
              <w:rPr>
                <w:rFonts w:ascii="Times New Roman" w:hAnsiTheme="minorEastAsia" w:cs="Times New Roman"/>
                <w:bCs/>
                <w:sz w:val="24"/>
              </w:rPr>
              <w:t>环发</w:t>
            </w:r>
            <w:r>
              <w:rPr>
                <w:rFonts w:ascii="Times New Roman" w:hAnsi="Times New Roman" w:cs="Times New Roman"/>
                <w:bCs/>
                <w:sz w:val="24"/>
              </w:rPr>
              <w:t xml:space="preserve"> 2001(199)</w:t>
            </w:r>
            <w:r>
              <w:rPr>
                <w:rFonts w:ascii="Times New Roman" w:hAnsiTheme="minorEastAsia" w:cs="Times New Roman"/>
                <w:bCs/>
                <w:sz w:val="24"/>
              </w:rPr>
              <w:t>号</w:t>
            </w:r>
            <w:r>
              <w:rPr>
                <w:rFonts w:ascii="Times New Roman" w:hAnsi="Times New Roman" w:cs="Times New Roman"/>
                <w:bCs/>
                <w:sz w:val="24"/>
              </w:rPr>
              <w:t>]</w:t>
            </w:r>
            <w:r>
              <w:rPr>
                <w:rFonts w:ascii="Times New Roman" w:hAnsiTheme="minorEastAsia" w:cs="Times New Roman"/>
                <w:bCs/>
                <w:sz w:val="24"/>
              </w:rPr>
              <w:t>中的相应标准要求，单独收集暂存后委托具有危废处置资质单位进行统一清运、处置工作，严禁混与生活垃圾一同处理，或非法转让作为他用。</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在建筑垃圾清运过程中，清运车辆应按指定的时间、装在路线和处置场所要求，避开交通高峰期，积极配合交通管理部门的工作，根据区域道路的交通流量状况灵活调整车辆运输路线，以减少施工运输对区域沿线道路的交通负荷。在清运过程中不可随意倾倒、沿途丢弃或遗撒建筑垃圾，且在运输车辆在驶出施工场地和消纳场地前，对车体进行冲洗工作，保证车身洁净出场。</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如此，施工期产生的建筑垃圾便可得到有效的回用和妥善的处置，不会对周边环境造成太大的影响。</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lastRenderedPageBreak/>
              <w:t>（</w:t>
            </w:r>
            <w:r>
              <w:rPr>
                <w:rFonts w:ascii="Times New Roman" w:hAnsi="Times New Roman" w:cs="Times New Roman"/>
                <w:bCs/>
                <w:sz w:val="24"/>
              </w:rPr>
              <w:t>2</w:t>
            </w:r>
            <w:r>
              <w:rPr>
                <w:rFonts w:ascii="Times New Roman" w:hAnsiTheme="minorEastAsia" w:cs="Times New Roman"/>
                <w:bCs/>
                <w:sz w:val="24"/>
              </w:rPr>
              <w:t>）施工人员生活垃圾环境影响及污染防治措施分析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经估算，项目施工期施工人员每天生活垃圾产生量为</w:t>
            </w:r>
            <w:r>
              <w:rPr>
                <w:rFonts w:ascii="Times New Roman" w:hAnsi="Times New Roman" w:cs="Times New Roman"/>
                <w:bCs/>
                <w:sz w:val="24"/>
              </w:rPr>
              <w:t>70kg/d</w:t>
            </w:r>
            <w:r>
              <w:rPr>
                <w:rFonts w:ascii="Times New Roman" w:hAnsiTheme="minorEastAsia" w:cs="Times New Roman"/>
                <w:bCs/>
                <w:sz w:val="24"/>
              </w:rPr>
              <w:t>，主要为日常生活垃圾、食物残渣等废物，若处置不当或清运不及时，容易造成蚊蝇滋生，引起疾病传播。因此，通过在施工场地设置垃圾收集箱的方式，统一收集生活垃圾，并及时委托市政环卫部门进行清运处置，严禁将生活垃圾混与建筑垃圾一同处置，更不可随意堆放、丢弃。</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综上所述，项目施工期产生的固体废物均能得到合理的回用或妥善的处置，在积极落实固废处置措施基础上，不会对周边环境造成太大的影响</w:t>
            </w:r>
          </w:p>
          <w:p w:rsidR="00885CF3" w:rsidRDefault="0078570F">
            <w:pPr>
              <w:spacing w:line="360" w:lineRule="auto"/>
              <w:rPr>
                <w:rFonts w:ascii="Times New Roman" w:hAnsi="Times New Roman" w:cs="Times New Roman"/>
                <w:b/>
                <w:bCs/>
                <w:sz w:val="24"/>
              </w:rPr>
            </w:pPr>
            <w:r>
              <w:rPr>
                <w:rFonts w:ascii="Times New Roman" w:hAnsi="Times New Roman" w:cs="Times New Roman"/>
                <w:b/>
                <w:bCs/>
                <w:sz w:val="24"/>
              </w:rPr>
              <w:t xml:space="preserve">1.5 </w:t>
            </w:r>
            <w:r>
              <w:rPr>
                <w:rFonts w:ascii="Times New Roman" w:hAnsiTheme="minorEastAsia" w:cs="Times New Roman"/>
                <w:b/>
                <w:bCs/>
                <w:sz w:val="24"/>
              </w:rPr>
              <w:t>生态环境影响分析</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由于项目的施工仅涉及地基开挖和场地平整，无地下工程建设，造成的少量土石方堆放和地表裸露现象属于暂时性的，但也不可避免的对周边生态环境造成一定的影响，项目施工时尽量减少植被破坏和水土流失。施工中应注意土石方的填挖平衡，综合运用水土流失防治措施，减少重复劳作。加强地震灾害的监测预报工作，避免人为地震灾害的发生。所需砂石料应从合法沙石场购进。</w:t>
            </w:r>
          </w:p>
          <w:p w:rsidR="00885CF3" w:rsidRDefault="0078570F">
            <w:pPr>
              <w:spacing w:line="360" w:lineRule="auto"/>
              <w:ind w:firstLineChars="200" w:firstLine="480"/>
              <w:rPr>
                <w:rFonts w:ascii="Times New Roman" w:hAnsi="Times New Roman" w:cs="Times New Roman"/>
                <w:bCs/>
                <w:sz w:val="24"/>
              </w:rPr>
            </w:pPr>
            <w:r>
              <w:rPr>
                <w:rFonts w:ascii="Times New Roman" w:hAnsiTheme="minorEastAsia" w:cs="Times New Roman"/>
                <w:bCs/>
                <w:sz w:val="24"/>
              </w:rPr>
              <w:t>采取如上措施，即可尽最大可能地减缓施工期生态环境的破坏、生态美观的影响；合理规划实施绿化、美化工程，恢复植被，便能尽快完善良好的生态环境。</w:t>
            </w: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p w:rsidR="00885CF3" w:rsidRDefault="00885CF3">
            <w:pPr>
              <w:spacing w:line="360" w:lineRule="auto"/>
              <w:ind w:firstLineChars="200" w:firstLine="480"/>
              <w:rPr>
                <w:rFonts w:ascii="Times New Roman" w:hAnsi="Times New Roman" w:cs="Times New Roman"/>
                <w:bCs/>
                <w:sz w:val="24"/>
              </w:rPr>
            </w:pPr>
          </w:p>
        </w:tc>
      </w:tr>
      <w:tr w:rsidR="00885CF3">
        <w:trPr>
          <w:trHeight w:val="6526"/>
        </w:trPr>
        <w:tc>
          <w:tcPr>
            <w:tcW w:w="9030" w:type="dxa"/>
          </w:tcPr>
          <w:p w:rsidR="00885CF3" w:rsidRDefault="0078570F">
            <w:pPr>
              <w:adjustRightInd w:val="0"/>
              <w:snapToGrid w:val="0"/>
              <w:spacing w:line="360" w:lineRule="auto"/>
              <w:ind w:leftChars="50" w:left="105" w:rightChars="50" w:right="105"/>
              <w:rPr>
                <w:rFonts w:ascii="Times New Roman" w:hAnsi="Times New Roman" w:cs="Times New Roman"/>
                <w:b/>
                <w:sz w:val="28"/>
                <w:szCs w:val="28"/>
              </w:rPr>
            </w:pPr>
            <w:r>
              <w:rPr>
                <w:rFonts w:ascii="Times New Roman" w:hAnsiTheme="minorEastAsia" w:cs="Times New Roman"/>
                <w:b/>
                <w:sz w:val="28"/>
                <w:szCs w:val="28"/>
              </w:rPr>
              <w:lastRenderedPageBreak/>
              <w:t>营运期环境影响分析</w:t>
            </w:r>
          </w:p>
          <w:p w:rsidR="00885CF3" w:rsidRDefault="0078570F">
            <w:pPr>
              <w:adjustRightInd w:val="0"/>
              <w:snapToGrid w:val="0"/>
              <w:spacing w:line="360" w:lineRule="auto"/>
              <w:ind w:firstLineChars="200" w:firstLine="482"/>
              <w:rPr>
                <w:rFonts w:ascii="Times New Roman" w:hAnsi="Times New Roman" w:cs="Times New Roman"/>
                <w:b/>
                <w:sz w:val="24"/>
              </w:rPr>
            </w:pPr>
            <w:r>
              <w:rPr>
                <w:rFonts w:ascii="Times New Roman" w:hAnsiTheme="minorEastAsia" w:cs="Times New Roman"/>
                <w:b/>
                <w:sz w:val="24"/>
              </w:rPr>
              <w:t>一、水环境影响分析</w:t>
            </w:r>
          </w:p>
          <w:p w:rsidR="00885CF3" w:rsidRDefault="0078570F">
            <w:pPr>
              <w:pStyle w:val="12"/>
              <w:adjustRightInd w:val="0"/>
              <w:snapToGrid w:val="0"/>
              <w:spacing w:line="360" w:lineRule="auto"/>
              <w:ind w:firstLine="482"/>
              <w:rPr>
                <w:rFonts w:eastAsiaTheme="minorEastAsia"/>
                <w:b/>
                <w:bCs/>
              </w:rPr>
            </w:pPr>
            <w:r>
              <w:rPr>
                <w:rFonts w:eastAsiaTheme="minorEastAsia"/>
                <w:b/>
                <w:bCs/>
              </w:rPr>
              <w:t>1</w:t>
            </w:r>
            <w:r>
              <w:rPr>
                <w:rFonts w:eastAsiaTheme="minorEastAsia" w:hAnsiTheme="minorEastAsia"/>
                <w:b/>
                <w:bCs/>
              </w:rPr>
              <w:t>、评价等级判定</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《环境影响评价技术导则地表水环境》（</w:t>
            </w:r>
            <w:r>
              <w:rPr>
                <w:rFonts w:ascii="Times New Roman" w:hAnsi="Times New Roman" w:cs="Times New Roman"/>
                <w:sz w:val="24"/>
              </w:rPr>
              <w:t>HJ2.3-2018</w:t>
            </w:r>
            <w:r>
              <w:rPr>
                <w:rFonts w:ascii="Times New Roman" w:hAnsiTheme="minorEastAsia" w:cs="Times New Roman"/>
                <w:sz w:val="24"/>
              </w:rPr>
              <w:t>）的评价等级判定依据如下表所示。</w:t>
            </w: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7-2   </w:t>
            </w:r>
            <w:r>
              <w:rPr>
                <w:rFonts w:eastAsiaTheme="minorEastAsia" w:hAnsiTheme="minorEastAsia"/>
                <w:sz w:val="24"/>
                <w:szCs w:val="24"/>
              </w:rPr>
              <w:t>水污染型建设项目评价等级判定表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58"/>
              <w:gridCol w:w="1858"/>
              <w:gridCol w:w="5355"/>
            </w:tblGrid>
            <w:tr w:rsidR="00885CF3">
              <w:trPr>
                <w:jc w:val="center"/>
              </w:trPr>
              <w:tc>
                <w:tcPr>
                  <w:tcW w:w="1858"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评价等级</w:t>
                  </w:r>
                </w:p>
              </w:tc>
              <w:tc>
                <w:tcPr>
                  <w:tcW w:w="7213" w:type="dxa"/>
                  <w:gridSpan w:val="2"/>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判定依据</w:t>
                  </w:r>
                </w:p>
              </w:tc>
            </w:tr>
            <w:tr w:rsidR="00885CF3">
              <w:trPr>
                <w:jc w:val="center"/>
              </w:trPr>
              <w:tc>
                <w:tcPr>
                  <w:tcW w:w="1858" w:type="dxa"/>
                  <w:vMerge/>
                  <w:vAlign w:val="center"/>
                </w:tcPr>
                <w:p w:rsidR="00885CF3" w:rsidRDefault="00885CF3">
                  <w:pPr>
                    <w:pStyle w:val="aff0"/>
                    <w:adjustRightInd w:val="0"/>
                    <w:snapToGrid w:val="0"/>
                    <w:rPr>
                      <w:rFonts w:eastAsiaTheme="minorEastAsia"/>
                      <w:sz w:val="21"/>
                      <w:szCs w:val="21"/>
                    </w:rPr>
                  </w:pPr>
                </w:p>
              </w:tc>
              <w:tc>
                <w:tcPr>
                  <w:tcW w:w="185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排放方式</w:t>
                  </w:r>
                </w:p>
              </w:tc>
              <w:tc>
                <w:tcPr>
                  <w:tcW w:w="5355"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废水排放量</w:t>
                  </w:r>
                  <w:r>
                    <w:rPr>
                      <w:rFonts w:eastAsiaTheme="minorEastAsia"/>
                      <w:sz w:val="21"/>
                      <w:szCs w:val="21"/>
                    </w:rPr>
                    <w:t>Q/</w:t>
                  </w:r>
                  <w:r>
                    <w:rPr>
                      <w:rFonts w:eastAsiaTheme="minorEastAsia" w:hAnsiTheme="minorEastAsia"/>
                      <w:sz w:val="21"/>
                      <w:szCs w:val="21"/>
                    </w:rPr>
                    <w:t>（</w:t>
                  </w:r>
                  <w:r>
                    <w:rPr>
                      <w:rFonts w:eastAsiaTheme="minorEastAsia"/>
                      <w:sz w:val="21"/>
                      <w:szCs w:val="21"/>
                    </w:rPr>
                    <w:t>m</w:t>
                  </w:r>
                  <w:r>
                    <w:rPr>
                      <w:rFonts w:eastAsiaTheme="minorEastAsia"/>
                      <w:sz w:val="21"/>
                      <w:szCs w:val="21"/>
                      <w:vertAlign w:val="superscript"/>
                    </w:rPr>
                    <w:t>3</w:t>
                  </w:r>
                  <w:r>
                    <w:rPr>
                      <w:rFonts w:eastAsiaTheme="minorEastAsia"/>
                      <w:sz w:val="21"/>
                      <w:szCs w:val="21"/>
                    </w:rPr>
                    <w:t>/d</w:t>
                  </w:r>
                  <w:r>
                    <w:rPr>
                      <w:rFonts w:eastAsiaTheme="minorEastAsia" w:hAnsiTheme="minorEastAsia"/>
                      <w:sz w:val="21"/>
                      <w:szCs w:val="21"/>
                    </w:rPr>
                    <w:t>）</w:t>
                  </w:r>
                </w:p>
                <w:p w:rsidR="00885CF3" w:rsidRDefault="0078570F">
                  <w:pPr>
                    <w:pStyle w:val="aff0"/>
                    <w:adjustRightInd w:val="0"/>
                    <w:snapToGrid w:val="0"/>
                    <w:rPr>
                      <w:rFonts w:eastAsiaTheme="minorEastAsia"/>
                      <w:sz w:val="21"/>
                      <w:szCs w:val="21"/>
                    </w:rPr>
                  </w:pPr>
                  <w:r>
                    <w:rPr>
                      <w:rFonts w:eastAsiaTheme="minorEastAsia" w:hAnsiTheme="minorEastAsia"/>
                      <w:sz w:val="21"/>
                      <w:szCs w:val="21"/>
                    </w:rPr>
                    <w:t>水污染物当量数</w:t>
                  </w:r>
                  <w:r>
                    <w:rPr>
                      <w:rFonts w:eastAsiaTheme="minorEastAsia"/>
                      <w:sz w:val="21"/>
                      <w:szCs w:val="21"/>
                    </w:rPr>
                    <w:t>W/</w:t>
                  </w:r>
                  <w:r>
                    <w:rPr>
                      <w:rFonts w:eastAsiaTheme="minorEastAsia" w:hAnsiTheme="minorEastAsia"/>
                      <w:sz w:val="21"/>
                      <w:szCs w:val="21"/>
                    </w:rPr>
                    <w:t>（量纲一）</w:t>
                  </w:r>
                </w:p>
              </w:tc>
            </w:tr>
            <w:tr w:rsidR="00885CF3">
              <w:trPr>
                <w:jc w:val="center"/>
              </w:trPr>
              <w:tc>
                <w:tcPr>
                  <w:tcW w:w="185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一级</w:t>
                  </w:r>
                </w:p>
              </w:tc>
              <w:tc>
                <w:tcPr>
                  <w:tcW w:w="185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直接排放</w:t>
                  </w:r>
                </w:p>
              </w:tc>
              <w:tc>
                <w:tcPr>
                  <w:tcW w:w="5355"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Q≥20000</w:t>
                  </w:r>
                  <w:r>
                    <w:rPr>
                      <w:rFonts w:eastAsiaTheme="minorEastAsia" w:hAnsiTheme="minorEastAsia"/>
                      <w:sz w:val="21"/>
                      <w:szCs w:val="21"/>
                    </w:rPr>
                    <w:t>或</w:t>
                  </w:r>
                  <w:r>
                    <w:rPr>
                      <w:rFonts w:eastAsiaTheme="minorEastAsia"/>
                      <w:sz w:val="21"/>
                      <w:szCs w:val="21"/>
                    </w:rPr>
                    <w:t>W≥600000</w:t>
                  </w:r>
                </w:p>
              </w:tc>
            </w:tr>
            <w:tr w:rsidR="00885CF3">
              <w:trPr>
                <w:jc w:val="center"/>
              </w:trPr>
              <w:tc>
                <w:tcPr>
                  <w:tcW w:w="185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二级</w:t>
                  </w:r>
                </w:p>
              </w:tc>
              <w:tc>
                <w:tcPr>
                  <w:tcW w:w="185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直接排放</w:t>
                  </w:r>
                </w:p>
              </w:tc>
              <w:tc>
                <w:tcPr>
                  <w:tcW w:w="5355"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其他</w:t>
                  </w:r>
                </w:p>
              </w:tc>
            </w:tr>
            <w:tr w:rsidR="00885CF3">
              <w:trPr>
                <w:jc w:val="center"/>
              </w:trPr>
              <w:tc>
                <w:tcPr>
                  <w:tcW w:w="185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三级</w:t>
                  </w:r>
                  <w:r>
                    <w:rPr>
                      <w:rFonts w:eastAsiaTheme="minorEastAsia"/>
                      <w:sz w:val="21"/>
                      <w:szCs w:val="21"/>
                    </w:rPr>
                    <w:t>A</w:t>
                  </w:r>
                </w:p>
              </w:tc>
              <w:tc>
                <w:tcPr>
                  <w:tcW w:w="185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直接排放</w:t>
                  </w:r>
                </w:p>
              </w:tc>
              <w:tc>
                <w:tcPr>
                  <w:tcW w:w="5355"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Q</w:t>
                  </w:r>
                  <w:r>
                    <w:rPr>
                      <w:rFonts w:eastAsiaTheme="minorEastAsia" w:hAnsiTheme="minorEastAsia"/>
                      <w:sz w:val="21"/>
                      <w:szCs w:val="21"/>
                    </w:rPr>
                    <w:t>＜</w:t>
                  </w:r>
                  <w:r>
                    <w:rPr>
                      <w:rFonts w:eastAsiaTheme="minorEastAsia"/>
                      <w:sz w:val="21"/>
                      <w:szCs w:val="21"/>
                    </w:rPr>
                    <w:t>200</w:t>
                  </w:r>
                  <w:r>
                    <w:rPr>
                      <w:rFonts w:eastAsiaTheme="minorEastAsia" w:hAnsiTheme="minorEastAsia"/>
                      <w:sz w:val="21"/>
                      <w:szCs w:val="21"/>
                    </w:rPr>
                    <w:t>且</w:t>
                  </w:r>
                  <w:r>
                    <w:rPr>
                      <w:rFonts w:eastAsiaTheme="minorEastAsia"/>
                      <w:sz w:val="21"/>
                      <w:szCs w:val="21"/>
                    </w:rPr>
                    <w:t>W</w:t>
                  </w:r>
                  <w:r>
                    <w:rPr>
                      <w:rFonts w:eastAsiaTheme="minorEastAsia" w:hAnsiTheme="minorEastAsia"/>
                      <w:sz w:val="21"/>
                      <w:szCs w:val="21"/>
                    </w:rPr>
                    <w:t>＜</w:t>
                  </w:r>
                  <w:r>
                    <w:rPr>
                      <w:rFonts w:eastAsiaTheme="minorEastAsia"/>
                      <w:sz w:val="21"/>
                      <w:szCs w:val="21"/>
                    </w:rPr>
                    <w:t>6000</w:t>
                  </w:r>
                </w:p>
              </w:tc>
            </w:tr>
            <w:tr w:rsidR="00885CF3">
              <w:trPr>
                <w:jc w:val="center"/>
              </w:trPr>
              <w:tc>
                <w:tcPr>
                  <w:tcW w:w="185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三级</w:t>
                  </w:r>
                  <w:r>
                    <w:rPr>
                      <w:rFonts w:eastAsiaTheme="minorEastAsia"/>
                      <w:sz w:val="21"/>
                      <w:szCs w:val="21"/>
                    </w:rPr>
                    <w:t>B</w:t>
                  </w:r>
                </w:p>
              </w:tc>
              <w:tc>
                <w:tcPr>
                  <w:tcW w:w="185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间接排放</w:t>
                  </w:r>
                </w:p>
              </w:tc>
              <w:tc>
                <w:tcPr>
                  <w:tcW w:w="5355"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w:t>
                  </w:r>
                </w:p>
              </w:tc>
            </w:tr>
          </w:tbl>
          <w:p w:rsidR="00885CF3" w:rsidRDefault="0078570F">
            <w:pPr>
              <w:pStyle w:val="12"/>
              <w:snapToGrid w:val="0"/>
              <w:spacing w:line="360" w:lineRule="auto"/>
              <w:ind w:firstLine="480"/>
              <w:rPr>
                <w:rFonts w:eastAsiaTheme="minorEastAsia"/>
                <w:sz w:val="24"/>
                <w:szCs w:val="24"/>
              </w:rPr>
            </w:pPr>
            <w:r>
              <w:rPr>
                <w:rFonts w:eastAsiaTheme="minorEastAsia" w:hAnsiTheme="minorEastAsia"/>
                <w:sz w:val="24"/>
                <w:szCs w:val="24"/>
              </w:rPr>
              <w:t>本项目涉及的废水主要为生活污水，项目生活污水经化粪池预处理后排入园区污水管网，再由岳阳县工业集中区污水处理厂处理后排入纳污水体新墙河。属于水污染影响型建设项目。地表水环境影响评价等级为三级</w:t>
            </w:r>
            <w:r>
              <w:rPr>
                <w:rFonts w:eastAsiaTheme="minorEastAsia"/>
                <w:sz w:val="24"/>
                <w:szCs w:val="24"/>
              </w:rPr>
              <w:t>B</w:t>
            </w:r>
            <w:r>
              <w:rPr>
                <w:rFonts w:eastAsiaTheme="minorEastAsia" w:hAnsiTheme="minorEastAsia"/>
                <w:sz w:val="24"/>
                <w:szCs w:val="24"/>
              </w:rPr>
              <w:t>。主要评价内容包括水污染控制和水环境影响减缓措施有效性评价（废水达标排放分析）及依托污水处理设施的环境可行性评价，不进行水环境影响预测。</w:t>
            </w:r>
          </w:p>
          <w:p w:rsidR="00885CF3" w:rsidRDefault="0078570F">
            <w:pPr>
              <w:pStyle w:val="12"/>
              <w:snapToGrid w:val="0"/>
              <w:spacing w:line="360" w:lineRule="auto"/>
              <w:ind w:firstLine="482"/>
              <w:rPr>
                <w:rFonts w:eastAsiaTheme="minorEastAsia"/>
                <w:b/>
                <w:bCs/>
                <w:sz w:val="24"/>
                <w:szCs w:val="24"/>
              </w:rPr>
            </w:pPr>
            <w:r>
              <w:rPr>
                <w:rFonts w:eastAsiaTheme="minorEastAsia"/>
                <w:b/>
                <w:bCs/>
                <w:sz w:val="24"/>
                <w:szCs w:val="24"/>
              </w:rPr>
              <w:t>2</w:t>
            </w:r>
            <w:r>
              <w:rPr>
                <w:rFonts w:eastAsiaTheme="minorEastAsia" w:hAnsiTheme="minorEastAsia"/>
                <w:b/>
                <w:bCs/>
                <w:sz w:val="24"/>
                <w:szCs w:val="24"/>
              </w:rPr>
              <w:t>、水污染控制和水环境影响减缓措施有效性评价</w:t>
            </w:r>
          </w:p>
          <w:p w:rsidR="00885CF3" w:rsidRDefault="0078570F">
            <w:pPr>
              <w:pStyle w:val="12"/>
              <w:snapToGrid w:val="0"/>
              <w:spacing w:line="360" w:lineRule="auto"/>
              <w:ind w:firstLine="480"/>
              <w:rPr>
                <w:rFonts w:eastAsiaTheme="minorEastAsia"/>
                <w:bCs/>
                <w:sz w:val="24"/>
                <w:szCs w:val="24"/>
              </w:rPr>
            </w:pPr>
            <w:r>
              <w:rPr>
                <w:rFonts w:eastAsiaTheme="minorEastAsia" w:hAnsiTheme="minorEastAsia"/>
                <w:sz w:val="24"/>
                <w:szCs w:val="24"/>
              </w:rPr>
              <w:t>（</w:t>
            </w:r>
            <w:r>
              <w:rPr>
                <w:rFonts w:eastAsiaTheme="minorEastAsia"/>
                <w:sz w:val="24"/>
                <w:szCs w:val="24"/>
              </w:rPr>
              <w:t>1</w:t>
            </w:r>
            <w:r>
              <w:rPr>
                <w:rFonts w:eastAsiaTheme="minorEastAsia" w:hAnsiTheme="minorEastAsia"/>
                <w:sz w:val="24"/>
                <w:szCs w:val="24"/>
              </w:rPr>
              <w:t>）生活污水排放量约为</w:t>
            </w:r>
            <w:r>
              <w:rPr>
                <w:rFonts w:eastAsiaTheme="minorEastAsia"/>
                <w:sz w:val="24"/>
                <w:szCs w:val="24"/>
              </w:rPr>
              <w:t>15.08m</w:t>
            </w:r>
            <w:r>
              <w:rPr>
                <w:rFonts w:eastAsiaTheme="minorEastAsia"/>
                <w:sz w:val="24"/>
                <w:szCs w:val="24"/>
                <w:vertAlign w:val="superscript"/>
              </w:rPr>
              <w:t>3</w:t>
            </w:r>
            <w:r>
              <w:rPr>
                <w:rFonts w:eastAsiaTheme="minorEastAsia"/>
                <w:sz w:val="24"/>
                <w:szCs w:val="24"/>
              </w:rPr>
              <w:t>/d</w:t>
            </w:r>
            <w:r>
              <w:rPr>
                <w:rFonts w:eastAsiaTheme="minorEastAsia" w:hAnsiTheme="minorEastAsia"/>
                <w:sz w:val="24"/>
                <w:szCs w:val="24"/>
              </w:rPr>
              <w:t>（</w:t>
            </w:r>
            <w:r>
              <w:rPr>
                <w:rFonts w:eastAsiaTheme="minorEastAsia"/>
                <w:sz w:val="24"/>
                <w:szCs w:val="24"/>
              </w:rPr>
              <w:t>4524m</w:t>
            </w:r>
            <w:r>
              <w:rPr>
                <w:rFonts w:eastAsiaTheme="minorEastAsia"/>
                <w:sz w:val="24"/>
                <w:szCs w:val="24"/>
                <w:vertAlign w:val="superscript"/>
              </w:rPr>
              <w:t>3</w:t>
            </w:r>
            <w:r>
              <w:rPr>
                <w:rFonts w:eastAsiaTheme="minorEastAsia"/>
                <w:sz w:val="24"/>
                <w:szCs w:val="24"/>
              </w:rPr>
              <w:t>/a</w:t>
            </w:r>
            <w:r>
              <w:rPr>
                <w:rFonts w:eastAsiaTheme="minorEastAsia" w:hAnsiTheme="minorEastAsia"/>
                <w:sz w:val="24"/>
                <w:szCs w:val="24"/>
              </w:rPr>
              <w:t>）。生活污水经化粪池预处理后排入园区污水管网，再由岳阳县工业集中区污水处理厂处理后排入纳污水体新墙河</w:t>
            </w:r>
            <w:r>
              <w:rPr>
                <w:rFonts w:eastAsiaTheme="minorEastAsia" w:hAnsiTheme="minorEastAsia" w:hint="eastAsia"/>
                <w:sz w:val="24"/>
                <w:szCs w:val="24"/>
              </w:rPr>
              <w:t>（在管网未接通之前，企业不得投入生产）</w:t>
            </w:r>
            <w:r>
              <w:rPr>
                <w:rFonts w:eastAsiaTheme="minorEastAsia" w:hAnsiTheme="minorEastAsia"/>
                <w:sz w:val="24"/>
                <w:szCs w:val="24"/>
              </w:rPr>
              <w:t>。</w:t>
            </w:r>
          </w:p>
          <w:p w:rsidR="00885CF3" w:rsidRDefault="0078570F">
            <w:pPr>
              <w:pStyle w:val="12"/>
              <w:snapToGrid w:val="0"/>
              <w:spacing w:line="360" w:lineRule="auto"/>
              <w:ind w:firstLine="482"/>
              <w:rPr>
                <w:rFonts w:eastAsiaTheme="minorEastAsia"/>
                <w:b/>
                <w:bCs/>
                <w:sz w:val="24"/>
                <w:szCs w:val="24"/>
              </w:rPr>
            </w:pPr>
            <w:r>
              <w:rPr>
                <w:rFonts w:eastAsiaTheme="minorEastAsia"/>
                <w:b/>
                <w:bCs/>
                <w:sz w:val="24"/>
                <w:szCs w:val="24"/>
              </w:rPr>
              <w:t>3</w:t>
            </w:r>
            <w:r>
              <w:rPr>
                <w:rFonts w:eastAsiaTheme="minorEastAsia" w:hAnsiTheme="minorEastAsia"/>
                <w:b/>
                <w:bCs/>
                <w:sz w:val="24"/>
                <w:szCs w:val="24"/>
              </w:rPr>
              <w:t>、可行性分析</w:t>
            </w:r>
          </w:p>
          <w:p w:rsidR="00885CF3" w:rsidRDefault="0078570F">
            <w:pPr>
              <w:pStyle w:val="12"/>
              <w:snapToGrid w:val="0"/>
              <w:spacing w:line="360" w:lineRule="auto"/>
              <w:ind w:firstLine="480"/>
              <w:rPr>
                <w:rFonts w:eastAsiaTheme="minorEastAsia"/>
                <w:color w:val="FF0000"/>
                <w:sz w:val="24"/>
                <w:szCs w:val="24"/>
                <w:u w:val="single"/>
              </w:rPr>
            </w:pPr>
            <w:r>
              <w:rPr>
                <w:rFonts w:eastAsiaTheme="minorEastAsia" w:hAnsiTheme="minorEastAsia"/>
                <w:color w:val="FF0000"/>
                <w:sz w:val="24"/>
                <w:szCs w:val="24"/>
                <w:u w:val="single"/>
              </w:rPr>
              <w:t>项目生活污水产生量较少，生活污水经厂区内化粪池预处理达到《污水污染排放标准》（</w:t>
            </w:r>
            <w:r>
              <w:rPr>
                <w:rFonts w:eastAsiaTheme="minorEastAsia"/>
                <w:color w:val="FF0000"/>
                <w:sz w:val="24"/>
                <w:szCs w:val="24"/>
                <w:u w:val="single"/>
              </w:rPr>
              <w:t>GB8978-1996</w:t>
            </w:r>
            <w:r>
              <w:rPr>
                <w:rFonts w:eastAsiaTheme="minorEastAsia" w:hAnsiTheme="minorEastAsia"/>
                <w:color w:val="FF0000"/>
                <w:sz w:val="24"/>
                <w:szCs w:val="24"/>
                <w:u w:val="single"/>
              </w:rPr>
              <w:t>）三级标准后经园区污水管网排入岳阳县工业集中区污水处理厂。</w:t>
            </w:r>
          </w:p>
          <w:p w:rsidR="00885CF3" w:rsidRDefault="0078570F">
            <w:pPr>
              <w:pStyle w:val="12"/>
              <w:snapToGrid w:val="0"/>
              <w:spacing w:line="360" w:lineRule="auto"/>
              <w:ind w:firstLine="480"/>
              <w:rPr>
                <w:rFonts w:eastAsiaTheme="minorEastAsia" w:hAnsiTheme="minorEastAsia"/>
                <w:color w:val="FF0000"/>
                <w:sz w:val="24"/>
                <w:szCs w:val="24"/>
                <w:u w:val="single"/>
              </w:rPr>
            </w:pPr>
            <w:r>
              <w:rPr>
                <w:rFonts w:eastAsiaTheme="minorEastAsia" w:hAnsiTheme="minorEastAsia"/>
                <w:color w:val="FF0000"/>
                <w:sz w:val="24"/>
                <w:szCs w:val="24"/>
                <w:u w:val="single"/>
              </w:rPr>
              <w:t>岳阳县工业集中区污水处理厂设计总规模为</w:t>
            </w:r>
            <w:r>
              <w:rPr>
                <w:rFonts w:eastAsiaTheme="minorEastAsia"/>
                <w:color w:val="FF0000"/>
                <w:sz w:val="24"/>
                <w:szCs w:val="24"/>
                <w:u w:val="single"/>
              </w:rPr>
              <w:t>30000m</w:t>
            </w:r>
            <w:r>
              <w:rPr>
                <w:rFonts w:eastAsiaTheme="minorEastAsia"/>
                <w:color w:val="FF0000"/>
                <w:sz w:val="24"/>
                <w:szCs w:val="24"/>
                <w:u w:val="single"/>
                <w:vertAlign w:val="superscript"/>
              </w:rPr>
              <w:t>3</w:t>
            </w:r>
            <w:r>
              <w:rPr>
                <w:rFonts w:eastAsiaTheme="minorEastAsia"/>
                <w:color w:val="FF0000"/>
                <w:sz w:val="24"/>
                <w:szCs w:val="24"/>
                <w:u w:val="single"/>
              </w:rPr>
              <w:t>/d</w:t>
            </w:r>
            <w:r>
              <w:rPr>
                <w:rFonts w:eastAsiaTheme="minorEastAsia" w:hAnsiTheme="minorEastAsia"/>
                <w:color w:val="FF0000"/>
                <w:sz w:val="24"/>
                <w:szCs w:val="24"/>
                <w:u w:val="single"/>
              </w:rPr>
              <w:t>，其中第一期规模为</w:t>
            </w:r>
            <w:r>
              <w:rPr>
                <w:rFonts w:eastAsiaTheme="minorEastAsia"/>
                <w:color w:val="FF0000"/>
                <w:sz w:val="24"/>
                <w:szCs w:val="24"/>
                <w:u w:val="single"/>
              </w:rPr>
              <w:t>5000 m</w:t>
            </w:r>
            <w:r>
              <w:rPr>
                <w:rFonts w:eastAsiaTheme="minorEastAsia"/>
                <w:color w:val="FF0000"/>
                <w:sz w:val="24"/>
                <w:szCs w:val="24"/>
                <w:u w:val="single"/>
                <w:vertAlign w:val="superscript"/>
              </w:rPr>
              <w:t>3</w:t>
            </w:r>
            <w:r>
              <w:rPr>
                <w:rFonts w:eastAsiaTheme="minorEastAsia"/>
                <w:color w:val="FF0000"/>
                <w:sz w:val="24"/>
                <w:szCs w:val="24"/>
                <w:u w:val="single"/>
              </w:rPr>
              <w:t>/d</w:t>
            </w:r>
            <w:r>
              <w:rPr>
                <w:rFonts w:eastAsiaTheme="minorEastAsia" w:hAnsiTheme="minorEastAsia"/>
                <w:color w:val="FF0000"/>
                <w:sz w:val="24"/>
                <w:szCs w:val="24"/>
                <w:u w:val="single"/>
              </w:rPr>
              <w:t>。一期工程于</w:t>
            </w:r>
            <w:r>
              <w:rPr>
                <w:rFonts w:eastAsiaTheme="minorEastAsia"/>
                <w:color w:val="FF0000"/>
                <w:sz w:val="24"/>
                <w:szCs w:val="24"/>
                <w:u w:val="single"/>
              </w:rPr>
              <w:t>2018</w:t>
            </w:r>
            <w:r>
              <w:rPr>
                <w:rFonts w:eastAsiaTheme="minorEastAsia" w:hAnsiTheme="minorEastAsia"/>
                <w:color w:val="FF0000"/>
                <w:sz w:val="24"/>
                <w:szCs w:val="24"/>
                <w:u w:val="single"/>
              </w:rPr>
              <w:t>年</w:t>
            </w:r>
            <w:r>
              <w:rPr>
                <w:rFonts w:eastAsiaTheme="minorEastAsia"/>
                <w:color w:val="FF0000"/>
                <w:sz w:val="24"/>
                <w:szCs w:val="24"/>
                <w:u w:val="single"/>
              </w:rPr>
              <w:t>6</w:t>
            </w:r>
            <w:r>
              <w:rPr>
                <w:rFonts w:eastAsiaTheme="minorEastAsia" w:hAnsiTheme="minorEastAsia"/>
                <w:color w:val="FF0000"/>
                <w:sz w:val="24"/>
                <w:szCs w:val="24"/>
                <w:u w:val="single"/>
              </w:rPr>
              <w:t>月底完工，现已投入使用。工业集中区污水处理厂服务对象主要为岳阳县工业集中区内企业达标后排入的工业废水和区内综合生活污水，本项目生活污水经工业集中区污水处理厂处理后达到《城镇污水处理厂污染物排放标准》（</w:t>
            </w:r>
            <w:r>
              <w:rPr>
                <w:rFonts w:eastAsiaTheme="minorEastAsia"/>
                <w:color w:val="FF0000"/>
                <w:sz w:val="24"/>
                <w:szCs w:val="24"/>
                <w:u w:val="single"/>
              </w:rPr>
              <w:t>GB18918-2002</w:t>
            </w:r>
            <w:r>
              <w:rPr>
                <w:rFonts w:eastAsiaTheme="minorEastAsia" w:hAnsiTheme="minorEastAsia"/>
                <w:color w:val="FF0000"/>
                <w:sz w:val="24"/>
                <w:szCs w:val="24"/>
                <w:u w:val="single"/>
              </w:rPr>
              <w:t>）及其修改单一级</w:t>
            </w:r>
            <w:r>
              <w:rPr>
                <w:rFonts w:eastAsiaTheme="minorEastAsia"/>
                <w:color w:val="FF0000"/>
                <w:sz w:val="24"/>
                <w:szCs w:val="24"/>
                <w:u w:val="single"/>
              </w:rPr>
              <w:t>A</w:t>
            </w:r>
            <w:r>
              <w:rPr>
                <w:rFonts w:eastAsiaTheme="minorEastAsia" w:hAnsiTheme="minorEastAsia"/>
                <w:color w:val="FF0000"/>
                <w:sz w:val="24"/>
                <w:szCs w:val="24"/>
                <w:u w:val="single"/>
              </w:rPr>
              <w:t>标准后排入纳污水体新墙河。本项目位于岳阳县高新技术产业园区，属于工业集中区污水处理厂的纳污范围</w:t>
            </w:r>
            <w:r>
              <w:rPr>
                <w:rFonts w:eastAsiaTheme="minorEastAsia" w:hAnsiTheme="minorEastAsia" w:hint="eastAsia"/>
                <w:color w:val="FF0000"/>
                <w:sz w:val="24"/>
                <w:szCs w:val="24"/>
                <w:u w:val="single"/>
              </w:rPr>
              <w:t>，目前区域管网未接通，在管网未接通之前，企业不得投入生产</w:t>
            </w:r>
            <w:r>
              <w:rPr>
                <w:rFonts w:eastAsiaTheme="minorEastAsia" w:hAnsiTheme="minorEastAsia"/>
                <w:color w:val="FF0000"/>
                <w:sz w:val="24"/>
                <w:szCs w:val="24"/>
                <w:u w:val="single"/>
              </w:rPr>
              <w:t>。因此，本项目对地表水环境影响可接受。</w:t>
            </w:r>
          </w:p>
          <w:p w:rsidR="00885CF3" w:rsidRDefault="0078570F" w:rsidP="009D1EAA">
            <w:pPr>
              <w:adjustRightInd w:val="0"/>
              <w:snapToGrid w:val="0"/>
              <w:spacing w:line="360" w:lineRule="auto"/>
              <w:ind w:firstLineChars="200" w:firstLine="480"/>
              <w:rPr>
                <w:sz w:val="24"/>
              </w:rPr>
            </w:pPr>
            <w:r>
              <w:rPr>
                <w:rFonts w:hAnsiTheme="minorEastAsia"/>
                <w:color w:val="FF0000"/>
                <w:sz w:val="24"/>
                <w:u w:val="single"/>
              </w:rPr>
              <w:lastRenderedPageBreak/>
              <w:t>环评要求项目严格执行</w:t>
            </w:r>
            <w:r>
              <w:rPr>
                <w:color w:val="FF0000"/>
                <w:sz w:val="24"/>
                <w:u w:val="single"/>
              </w:rPr>
              <w:t>“</w:t>
            </w:r>
            <w:r>
              <w:rPr>
                <w:rFonts w:hAnsiTheme="minorEastAsia"/>
                <w:color w:val="FF0000"/>
                <w:sz w:val="24"/>
                <w:u w:val="single"/>
              </w:rPr>
              <w:t>雨污分流</w:t>
            </w:r>
            <w:r>
              <w:rPr>
                <w:color w:val="FF0000"/>
                <w:sz w:val="24"/>
                <w:u w:val="single"/>
              </w:rPr>
              <w:t>”</w:t>
            </w:r>
            <w:r>
              <w:rPr>
                <w:rFonts w:hAnsiTheme="minorEastAsia"/>
                <w:color w:val="FF0000"/>
                <w:sz w:val="24"/>
                <w:u w:val="single"/>
              </w:rPr>
              <w:t>，</w:t>
            </w:r>
            <w:r w:rsidR="009D1EAA">
              <w:rPr>
                <w:rFonts w:ascii="Times New Roman" w:hAnsiTheme="minorEastAsia" w:cs="Times New Roman"/>
                <w:color w:val="FF0000"/>
                <w:sz w:val="24"/>
                <w:u w:val="single"/>
              </w:rPr>
              <w:t>厂区初期雨水收集</w:t>
            </w:r>
            <w:r w:rsidR="009D1EAA" w:rsidRPr="00A10FD8">
              <w:rPr>
                <w:rFonts w:ascii="Times New Roman" w:hAnsiTheme="minorEastAsia" w:cs="Times New Roman"/>
                <w:color w:val="FF0000"/>
                <w:sz w:val="24"/>
                <w:u w:val="single"/>
              </w:rPr>
              <w:t>沉</w:t>
            </w:r>
            <w:r w:rsidR="009D1EAA">
              <w:rPr>
                <w:rFonts w:ascii="Times New Roman" w:hAnsiTheme="minorEastAsia" w:cs="Times New Roman"/>
                <w:color w:val="FF0000"/>
                <w:sz w:val="24"/>
                <w:u w:val="single"/>
              </w:rPr>
              <w:t>淀后用于项目产品生产用水使用</w:t>
            </w:r>
            <w:r w:rsidR="009D1EAA">
              <w:rPr>
                <w:rFonts w:ascii="Times New Roman" w:hAnsiTheme="minorEastAsia" w:cs="Times New Roman" w:hint="eastAsia"/>
                <w:color w:val="FF0000"/>
                <w:sz w:val="24"/>
                <w:u w:val="single"/>
              </w:rPr>
              <w:t>；</w:t>
            </w:r>
            <w:r w:rsidR="009D1EAA">
              <w:rPr>
                <w:rFonts w:ascii="Times New Roman" w:hAnsiTheme="minorEastAsia" w:cs="Times New Roman"/>
                <w:color w:val="FF0000"/>
                <w:sz w:val="24"/>
                <w:u w:val="single"/>
              </w:rPr>
              <w:t>后期雨水排入园区雨水管网</w:t>
            </w:r>
            <w:r>
              <w:rPr>
                <w:rFonts w:hAnsiTheme="minorEastAsia"/>
                <w:color w:val="FF0000"/>
                <w:sz w:val="24"/>
                <w:u w:val="single"/>
              </w:rPr>
              <w:t>最终排入新墙河</w:t>
            </w:r>
            <w:r>
              <w:rPr>
                <w:rFonts w:hAnsiTheme="minorEastAsia"/>
                <w:sz w:val="24"/>
              </w:rPr>
              <w:t>。</w:t>
            </w:r>
          </w:p>
          <w:p w:rsidR="00885CF3" w:rsidRDefault="0078570F">
            <w:pPr>
              <w:pStyle w:val="12"/>
              <w:snapToGrid w:val="0"/>
              <w:spacing w:line="360" w:lineRule="auto"/>
              <w:ind w:firstLine="482"/>
              <w:rPr>
                <w:rFonts w:eastAsiaTheme="minorEastAsia"/>
                <w:b/>
                <w:sz w:val="24"/>
                <w:szCs w:val="24"/>
              </w:rPr>
            </w:pPr>
            <w:r>
              <w:rPr>
                <w:rFonts w:eastAsiaTheme="minorEastAsia"/>
                <w:b/>
                <w:sz w:val="24"/>
                <w:szCs w:val="24"/>
              </w:rPr>
              <w:t>4</w:t>
            </w:r>
            <w:r>
              <w:rPr>
                <w:rFonts w:eastAsiaTheme="minorEastAsia" w:hAnsiTheme="minorEastAsia"/>
                <w:b/>
                <w:sz w:val="24"/>
                <w:szCs w:val="24"/>
              </w:rPr>
              <w:t>、废水污染物排放信息表</w:t>
            </w:r>
          </w:p>
          <w:p w:rsidR="00885CF3" w:rsidRDefault="0078570F">
            <w:pPr>
              <w:pStyle w:val="12"/>
              <w:snapToGrid w:val="0"/>
              <w:spacing w:line="360" w:lineRule="auto"/>
              <w:ind w:firstLine="480"/>
              <w:rPr>
                <w:rFonts w:eastAsiaTheme="minorEastAsia"/>
                <w:bCs/>
                <w:sz w:val="24"/>
                <w:szCs w:val="24"/>
              </w:rPr>
            </w:pPr>
            <w:r>
              <w:rPr>
                <w:rFonts w:eastAsiaTheme="minorEastAsia" w:hAnsiTheme="minorEastAsia"/>
                <w:bCs/>
                <w:sz w:val="24"/>
                <w:szCs w:val="24"/>
              </w:rPr>
              <w:t>本项目废水类别、污染物及污染治理措施见表</w:t>
            </w:r>
            <w:r>
              <w:rPr>
                <w:rFonts w:eastAsiaTheme="minorEastAsia"/>
                <w:bCs/>
                <w:sz w:val="24"/>
                <w:szCs w:val="24"/>
              </w:rPr>
              <w:t>7-3</w:t>
            </w:r>
            <w:r>
              <w:rPr>
                <w:rFonts w:eastAsiaTheme="minorEastAsia" w:hAnsiTheme="minorEastAsia"/>
                <w:bCs/>
                <w:sz w:val="24"/>
                <w:szCs w:val="24"/>
              </w:rPr>
              <w:t>。</w:t>
            </w: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7-3 </w:t>
            </w:r>
            <w:r>
              <w:rPr>
                <w:rFonts w:eastAsiaTheme="minorEastAsia" w:hAnsiTheme="minorEastAsia"/>
                <w:sz w:val="24"/>
                <w:szCs w:val="24"/>
              </w:rPr>
              <w:t>本项目废水类别、污染物及污染治理措施信息表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26"/>
              <w:gridCol w:w="671"/>
              <w:gridCol w:w="1546"/>
              <w:gridCol w:w="804"/>
              <w:gridCol w:w="783"/>
              <w:gridCol w:w="709"/>
              <w:gridCol w:w="804"/>
              <w:gridCol w:w="721"/>
              <w:gridCol w:w="596"/>
              <w:gridCol w:w="847"/>
              <w:gridCol w:w="1164"/>
            </w:tblGrid>
            <w:tr w:rsidR="00885CF3">
              <w:trPr>
                <w:jc w:val="center"/>
              </w:trPr>
              <w:tc>
                <w:tcPr>
                  <w:tcW w:w="387"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序号</w:t>
                  </w:r>
                </w:p>
              </w:tc>
              <w:tc>
                <w:tcPr>
                  <w:tcW w:w="733"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废水类别</w:t>
                  </w:r>
                </w:p>
              </w:tc>
              <w:tc>
                <w:tcPr>
                  <w:tcW w:w="890"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污染物种类</w:t>
                  </w:r>
                </w:p>
              </w:tc>
              <w:tc>
                <w:tcPr>
                  <w:tcW w:w="900"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排放去向</w:t>
                  </w:r>
                </w:p>
              </w:tc>
              <w:tc>
                <w:tcPr>
                  <w:tcW w:w="820"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排放规律</w:t>
                  </w:r>
                </w:p>
              </w:tc>
              <w:tc>
                <w:tcPr>
                  <w:tcW w:w="2475" w:type="dxa"/>
                  <w:gridSpan w:val="3"/>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污染治理设施</w:t>
                  </w:r>
                </w:p>
              </w:tc>
              <w:tc>
                <w:tcPr>
                  <w:tcW w:w="615"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排放口编号</w:t>
                  </w:r>
                </w:p>
              </w:tc>
              <w:tc>
                <w:tcPr>
                  <w:tcW w:w="900"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排放口设置是否符合要求</w:t>
                  </w:r>
                </w:p>
              </w:tc>
              <w:tc>
                <w:tcPr>
                  <w:tcW w:w="1351"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排放口类型</w:t>
                  </w:r>
                </w:p>
              </w:tc>
            </w:tr>
            <w:tr w:rsidR="00885CF3">
              <w:trPr>
                <w:jc w:val="center"/>
              </w:trPr>
              <w:tc>
                <w:tcPr>
                  <w:tcW w:w="387" w:type="dxa"/>
                  <w:vMerge/>
                  <w:vAlign w:val="center"/>
                </w:tcPr>
                <w:p w:rsidR="00885CF3" w:rsidRDefault="00885CF3">
                  <w:pPr>
                    <w:pStyle w:val="aff0"/>
                    <w:adjustRightInd w:val="0"/>
                    <w:snapToGrid w:val="0"/>
                    <w:rPr>
                      <w:rFonts w:eastAsiaTheme="minorEastAsia"/>
                      <w:sz w:val="21"/>
                      <w:szCs w:val="21"/>
                    </w:rPr>
                  </w:pPr>
                </w:p>
              </w:tc>
              <w:tc>
                <w:tcPr>
                  <w:tcW w:w="733" w:type="dxa"/>
                  <w:vMerge/>
                  <w:vAlign w:val="center"/>
                </w:tcPr>
                <w:p w:rsidR="00885CF3" w:rsidRDefault="00885CF3">
                  <w:pPr>
                    <w:pStyle w:val="aff0"/>
                    <w:adjustRightInd w:val="0"/>
                    <w:snapToGrid w:val="0"/>
                    <w:rPr>
                      <w:rFonts w:eastAsiaTheme="minorEastAsia"/>
                      <w:sz w:val="21"/>
                      <w:szCs w:val="21"/>
                    </w:rPr>
                  </w:pPr>
                </w:p>
              </w:tc>
              <w:tc>
                <w:tcPr>
                  <w:tcW w:w="890" w:type="dxa"/>
                  <w:vMerge/>
                  <w:vAlign w:val="center"/>
                </w:tcPr>
                <w:p w:rsidR="00885CF3" w:rsidRDefault="00885CF3">
                  <w:pPr>
                    <w:pStyle w:val="aff0"/>
                    <w:adjustRightInd w:val="0"/>
                    <w:snapToGrid w:val="0"/>
                    <w:rPr>
                      <w:rFonts w:eastAsiaTheme="minorEastAsia"/>
                      <w:sz w:val="21"/>
                      <w:szCs w:val="21"/>
                    </w:rPr>
                  </w:pPr>
                </w:p>
              </w:tc>
              <w:tc>
                <w:tcPr>
                  <w:tcW w:w="900" w:type="dxa"/>
                  <w:vMerge/>
                  <w:vAlign w:val="center"/>
                </w:tcPr>
                <w:p w:rsidR="00885CF3" w:rsidRDefault="00885CF3">
                  <w:pPr>
                    <w:pStyle w:val="aff0"/>
                    <w:adjustRightInd w:val="0"/>
                    <w:snapToGrid w:val="0"/>
                    <w:rPr>
                      <w:rFonts w:eastAsiaTheme="minorEastAsia"/>
                      <w:sz w:val="21"/>
                      <w:szCs w:val="21"/>
                    </w:rPr>
                  </w:pPr>
                </w:p>
              </w:tc>
              <w:tc>
                <w:tcPr>
                  <w:tcW w:w="820" w:type="dxa"/>
                  <w:vMerge/>
                  <w:vAlign w:val="center"/>
                </w:tcPr>
                <w:p w:rsidR="00885CF3" w:rsidRDefault="00885CF3">
                  <w:pPr>
                    <w:pStyle w:val="aff0"/>
                    <w:adjustRightInd w:val="0"/>
                    <w:snapToGrid w:val="0"/>
                    <w:rPr>
                      <w:rFonts w:eastAsiaTheme="minorEastAsia"/>
                      <w:sz w:val="21"/>
                      <w:szCs w:val="21"/>
                    </w:rPr>
                  </w:pPr>
                </w:p>
              </w:tc>
              <w:tc>
                <w:tcPr>
                  <w:tcW w:w="780"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污染治理设施编号</w:t>
                  </w:r>
                </w:p>
              </w:tc>
              <w:tc>
                <w:tcPr>
                  <w:tcW w:w="900"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污染治理设施名称</w:t>
                  </w:r>
                </w:p>
              </w:tc>
              <w:tc>
                <w:tcPr>
                  <w:tcW w:w="795"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污染治理设施工艺</w:t>
                  </w:r>
                </w:p>
              </w:tc>
              <w:tc>
                <w:tcPr>
                  <w:tcW w:w="615" w:type="dxa"/>
                  <w:vMerge/>
                  <w:vAlign w:val="center"/>
                </w:tcPr>
                <w:p w:rsidR="00885CF3" w:rsidRDefault="00885CF3">
                  <w:pPr>
                    <w:pStyle w:val="aff0"/>
                    <w:adjustRightInd w:val="0"/>
                    <w:snapToGrid w:val="0"/>
                    <w:rPr>
                      <w:rFonts w:eastAsiaTheme="minorEastAsia"/>
                      <w:sz w:val="21"/>
                      <w:szCs w:val="21"/>
                    </w:rPr>
                  </w:pPr>
                </w:p>
              </w:tc>
              <w:tc>
                <w:tcPr>
                  <w:tcW w:w="900" w:type="dxa"/>
                  <w:vMerge/>
                  <w:vAlign w:val="center"/>
                </w:tcPr>
                <w:p w:rsidR="00885CF3" w:rsidRDefault="00885CF3">
                  <w:pPr>
                    <w:pStyle w:val="aff0"/>
                    <w:adjustRightInd w:val="0"/>
                    <w:snapToGrid w:val="0"/>
                    <w:rPr>
                      <w:rFonts w:eastAsiaTheme="minorEastAsia"/>
                      <w:sz w:val="21"/>
                      <w:szCs w:val="21"/>
                    </w:rPr>
                  </w:pPr>
                </w:p>
              </w:tc>
              <w:tc>
                <w:tcPr>
                  <w:tcW w:w="1351" w:type="dxa"/>
                  <w:vMerge/>
                  <w:vAlign w:val="center"/>
                </w:tcPr>
                <w:p w:rsidR="00885CF3" w:rsidRDefault="00885CF3">
                  <w:pPr>
                    <w:pStyle w:val="aff0"/>
                    <w:adjustRightInd w:val="0"/>
                    <w:snapToGrid w:val="0"/>
                    <w:rPr>
                      <w:rFonts w:eastAsiaTheme="minorEastAsia"/>
                      <w:sz w:val="21"/>
                      <w:szCs w:val="21"/>
                    </w:rPr>
                  </w:pPr>
                </w:p>
              </w:tc>
            </w:tr>
            <w:tr w:rsidR="00885CF3">
              <w:trPr>
                <w:jc w:val="center"/>
              </w:trPr>
              <w:tc>
                <w:tcPr>
                  <w:tcW w:w="387"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w:t>
                  </w:r>
                </w:p>
              </w:tc>
              <w:tc>
                <w:tcPr>
                  <w:tcW w:w="733"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生活污水</w:t>
                  </w:r>
                </w:p>
              </w:tc>
              <w:tc>
                <w:tcPr>
                  <w:tcW w:w="890"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CODcrBOD</w:t>
                  </w:r>
                  <w:r>
                    <w:rPr>
                      <w:rFonts w:eastAsiaTheme="minorEastAsia"/>
                      <w:sz w:val="21"/>
                      <w:szCs w:val="21"/>
                      <w:vertAlign w:val="subscript"/>
                    </w:rPr>
                    <w:t>5</w:t>
                  </w:r>
                  <w:r>
                    <w:rPr>
                      <w:rFonts w:eastAsiaTheme="minorEastAsia" w:hAnsiTheme="minorEastAsia"/>
                      <w:sz w:val="21"/>
                      <w:szCs w:val="21"/>
                    </w:rPr>
                    <w:t>、</w:t>
                  </w:r>
                  <w:r>
                    <w:rPr>
                      <w:rFonts w:eastAsiaTheme="minorEastAsia"/>
                      <w:sz w:val="21"/>
                      <w:szCs w:val="21"/>
                    </w:rPr>
                    <w:t>SS</w:t>
                  </w:r>
                  <w:r>
                    <w:rPr>
                      <w:rFonts w:eastAsiaTheme="minorEastAsia" w:hAnsiTheme="minorEastAsia"/>
                      <w:sz w:val="21"/>
                      <w:szCs w:val="21"/>
                    </w:rPr>
                    <w:t>、氨氮</w:t>
                  </w:r>
                </w:p>
              </w:tc>
              <w:tc>
                <w:tcPr>
                  <w:tcW w:w="900"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工业集中区污水处理厂</w:t>
                  </w:r>
                </w:p>
              </w:tc>
              <w:tc>
                <w:tcPr>
                  <w:tcW w:w="820"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间断排放，排放期间流量稳定</w:t>
                  </w:r>
                </w:p>
              </w:tc>
              <w:tc>
                <w:tcPr>
                  <w:tcW w:w="780"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01</w:t>
                  </w:r>
                </w:p>
              </w:tc>
              <w:tc>
                <w:tcPr>
                  <w:tcW w:w="900"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化粪池</w:t>
                  </w:r>
                </w:p>
              </w:tc>
              <w:tc>
                <w:tcPr>
                  <w:tcW w:w="795"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生化</w:t>
                  </w:r>
                </w:p>
              </w:tc>
              <w:tc>
                <w:tcPr>
                  <w:tcW w:w="615"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W1</w:t>
                  </w:r>
                </w:p>
              </w:tc>
              <w:tc>
                <w:tcPr>
                  <w:tcW w:w="900"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sym w:font="Wingdings 2" w:char="0052"/>
                  </w:r>
                  <w:r>
                    <w:rPr>
                      <w:rFonts w:eastAsiaTheme="minorEastAsia" w:hAnsiTheme="minorEastAsia"/>
                      <w:sz w:val="21"/>
                      <w:szCs w:val="21"/>
                    </w:rPr>
                    <w:t>是</w:t>
                  </w:r>
                </w:p>
                <w:p w:rsidR="00885CF3" w:rsidRDefault="0078570F">
                  <w:pPr>
                    <w:pStyle w:val="aff0"/>
                    <w:adjustRightInd w:val="0"/>
                    <w:snapToGrid w:val="0"/>
                    <w:rPr>
                      <w:rFonts w:eastAsiaTheme="minorEastAsia"/>
                      <w:sz w:val="21"/>
                      <w:szCs w:val="21"/>
                    </w:rPr>
                  </w:pPr>
                  <w:r>
                    <w:rPr>
                      <w:rFonts w:eastAsiaTheme="minorEastAsia"/>
                      <w:sz w:val="21"/>
                      <w:szCs w:val="21"/>
                    </w:rPr>
                    <w:sym w:font="Wingdings 2" w:char="00A3"/>
                  </w:r>
                  <w:r>
                    <w:rPr>
                      <w:rFonts w:eastAsiaTheme="minorEastAsia" w:hAnsiTheme="minorEastAsia"/>
                      <w:sz w:val="21"/>
                      <w:szCs w:val="21"/>
                    </w:rPr>
                    <w:t>否</w:t>
                  </w:r>
                </w:p>
              </w:tc>
              <w:tc>
                <w:tcPr>
                  <w:tcW w:w="1351"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sym w:font="Wingdings 2" w:char="0052"/>
                  </w:r>
                  <w:r>
                    <w:rPr>
                      <w:rFonts w:eastAsiaTheme="minorEastAsia" w:hAnsiTheme="minorEastAsia"/>
                      <w:sz w:val="21"/>
                      <w:szCs w:val="21"/>
                    </w:rPr>
                    <w:t>企业总排</w:t>
                  </w:r>
                </w:p>
                <w:p w:rsidR="00885CF3" w:rsidRDefault="0078570F">
                  <w:pPr>
                    <w:pStyle w:val="aff0"/>
                    <w:adjustRightInd w:val="0"/>
                    <w:snapToGrid w:val="0"/>
                    <w:rPr>
                      <w:rFonts w:eastAsiaTheme="minorEastAsia"/>
                      <w:sz w:val="21"/>
                      <w:szCs w:val="21"/>
                    </w:rPr>
                  </w:pPr>
                  <w:r>
                    <w:rPr>
                      <w:rFonts w:eastAsiaTheme="minorEastAsia"/>
                      <w:sz w:val="21"/>
                      <w:szCs w:val="21"/>
                    </w:rPr>
                    <w:sym w:font="Wingdings 2" w:char="F0A3"/>
                  </w:r>
                  <w:r>
                    <w:rPr>
                      <w:rFonts w:eastAsiaTheme="minorEastAsia" w:hAnsiTheme="minorEastAsia"/>
                      <w:sz w:val="21"/>
                      <w:szCs w:val="21"/>
                    </w:rPr>
                    <w:t>雨水排放</w:t>
                  </w:r>
                </w:p>
                <w:p w:rsidR="00885CF3" w:rsidRDefault="0078570F">
                  <w:pPr>
                    <w:pStyle w:val="aff0"/>
                    <w:adjustRightInd w:val="0"/>
                    <w:snapToGrid w:val="0"/>
                    <w:rPr>
                      <w:rFonts w:eastAsiaTheme="minorEastAsia"/>
                      <w:sz w:val="21"/>
                      <w:szCs w:val="21"/>
                    </w:rPr>
                  </w:pPr>
                  <w:r>
                    <w:rPr>
                      <w:rFonts w:eastAsiaTheme="minorEastAsia"/>
                      <w:sz w:val="21"/>
                      <w:szCs w:val="21"/>
                    </w:rPr>
                    <w:sym w:font="Wingdings 2" w:char="F0A3"/>
                  </w:r>
                  <w:r>
                    <w:rPr>
                      <w:rFonts w:eastAsiaTheme="minorEastAsia" w:hAnsiTheme="minorEastAsia"/>
                      <w:sz w:val="21"/>
                      <w:szCs w:val="21"/>
                    </w:rPr>
                    <w:t>清净下水排放</w:t>
                  </w:r>
                </w:p>
                <w:p w:rsidR="00885CF3" w:rsidRDefault="0078570F">
                  <w:pPr>
                    <w:pStyle w:val="aff0"/>
                    <w:adjustRightInd w:val="0"/>
                    <w:snapToGrid w:val="0"/>
                    <w:rPr>
                      <w:rFonts w:eastAsiaTheme="minorEastAsia"/>
                      <w:sz w:val="21"/>
                      <w:szCs w:val="21"/>
                    </w:rPr>
                  </w:pPr>
                  <w:r>
                    <w:rPr>
                      <w:rFonts w:eastAsiaTheme="minorEastAsia"/>
                      <w:sz w:val="21"/>
                      <w:szCs w:val="21"/>
                    </w:rPr>
                    <w:sym w:font="Wingdings 2" w:char="F0A3"/>
                  </w:r>
                  <w:r>
                    <w:rPr>
                      <w:rFonts w:eastAsiaTheme="minorEastAsia" w:hAnsiTheme="minorEastAsia"/>
                      <w:sz w:val="21"/>
                      <w:szCs w:val="21"/>
                    </w:rPr>
                    <w:t>温排水排放</w:t>
                  </w:r>
                </w:p>
                <w:p w:rsidR="00885CF3" w:rsidRDefault="0078570F">
                  <w:pPr>
                    <w:pStyle w:val="aff0"/>
                    <w:adjustRightInd w:val="0"/>
                    <w:snapToGrid w:val="0"/>
                    <w:rPr>
                      <w:rFonts w:eastAsiaTheme="minorEastAsia"/>
                      <w:sz w:val="21"/>
                      <w:szCs w:val="21"/>
                    </w:rPr>
                  </w:pPr>
                  <w:r>
                    <w:rPr>
                      <w:rFonts w:eastAsiaTheme="minorEastAsia"/>
                      <w:sz w:val="21"/>
                      <w:szCs w:val="21"/>
                    </w:rPr>
                    <w:sym w:font="Wingdings 2" w:char="F0A3"/>
                  </w:r>
                  <w:r>
                    <w:rPr>
                      <w:rFonts w:eastAsiaTheme="minorEastAsia" w:hAnsiTheme="minorEastAsia"/>
                      <w:sz w:val="21"/>
                      <w:szCs w:val="21"/>
                    </w:rPr>
                    <w:t>车间或车间处理口设施排放</w:t>
                  </w:r>
                </w:p>
              </w:tc>
            </w:tr>
          </w:tbl>
          <w:p w:rsidR="00885CF3" w:rsidRDefault="0078570F">
            <w:pPr>
              <w:pStyle w:val="12"/>
              <w:snapToGrid w:val="0"/>
              <w:spacing w:line="360" w:lineRule="auto"/>
              <w:ind w:firstLine="480"/>
              <w:rPr>
                <w:rFonts w:eastAsiaTheme="minorEastAsia"/>
                <w:bCs/>
                <w:sz w:val="24"/>
                <w:szCs w:val="24"/>
              </w:rPr>
            </w:pPr>
            <w:r>
              <w:rPr>
                <w:rFonts w:eastAsiaTheme="minorEastAsia" w:hAnsiTheme="minorEastAsia"/>
                <w:bCs/>
                <w:sz w:val="24"/>
                <w:szCs w:val="24"/>
              </w:rPr>
              <w:t>本项目废水排放口基本情况见表</w:t>
            </w:r>
            <w:r>
              <w:rPr>
                <w:rFonts w:eastAsiaTheme="minorEastAsia"/>
                <w:bCs/>
                <w:sz w:val="24"/>
                <w:szCs w:val="24"/>
              </w:rPr>
              <w:t>7-4</w:t>
            </w:r>
            <w:r>
              <w:rPr>
                <w:rFonts w:eastAsiaTheme="minorEastAsia" w:hAnsiTheme="minorEastAsia"/>
                <w:bCs/>
                <w:sz w:val="24"/>
                <w:szCs w:val="24"/>
              </w:rPr>
              <w:t>。</w:t>
            </w: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7-4 </w:t>
            </w:r>
            <w:r>
              <w:rPr>
                <w:rFonts w:eastAsiaTheme="minorEastAsia" w:hAnsiTheme="minorEastAsia"/>
                <w:sz w:val="24"/>
                <w:szCs w:val="24"/>
              </w:rPr>
              <w:t>项目废水间接排放口基本情况表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428"/>
              <w:gridCol w:w="537"/>
              <w:gridCol w:w="1008"/>
              <w:gridCol w:w="1008"/>
              <w:gridCol w:w="761"/>
              <w:gridCol w:w="992"/>
              <w:gridCol w:w="927"/>
              <w:gridCol w:w="603"/>
              <w:gridCol w:w="692"/>
              <w:gridCol w:w="606"/>
              <w:gridCol w:w="1509"/>
            </w:tblGrid>
            <w:tr w:rsidR="00885CF3">
              <w:trPr>
                <w:trHeight w:val="340"/>
                <w:jc w:val="center"/>
              </w:trPr>
              <w:tc>
                <w:tcPr>
                  <w:tcW w:w="449"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名称</w:t>
                  </w:r>
                </w:p>
              </w:tc>
              <w:tc>
                <w:tcPr>
                  <w:tcW w:w="561"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排放口编号</w:t>
                  </w:r>
                </w:p>
              </w:tc>
              <w:tc>
                <w:tcPr>
                  <w:tcW w:w="1580" w:type="dxa"/>
                  <w:gridSpan w:val="2"/>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排放口地理坐标</w:t>
                  </w:r>
                </w:p>
              </w:tc>
              <w:tc>
                <w:tcPr>
                  <w:tcW w:w="780"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废水排放量</w:t>
                  </w:r>
                  <w:r>
                    <w:rPr>
                      <w:rFonts w:eastAsiaTheme="minorEastAsia"/>
                      <w:sz w:val="21"/>
                      <w:szCs w:val="21"/>
                    </w:rPr>
                    <w:t>/</w:t>
                  </w:r>
                  <w:r>
                    <w:rPr>
                      <w:rFonts w:eastAsiaTheme="minorEastAsia" w:hAnsiTheme="minorEastAsia"/>
                      <w:sz w:val="21"/>
                      <w:szCs w:val="21"/>
                    </w:rPr>
                    <w:t>（万</w:t>
                  </w:r>
                  <w:r>
                    <w:rPr>
                      <w:rFonts w:eastAsiaTheme="minorEastAsia"/>
                      <w:sz w:val="21"/>
                      <w:szCs w:val="21"/>
                    </w:rPr>
                    <w:t>t/a</w:t>
                  </w:r>
                  <w:r>
                    <w:rPr>
                      <w:rFonts w:eastAsiaTheme="minorEastAsia" w:hAnsiTheme="minorEastAsia"/>
                      <w:sz w:val="21"/>
                      <w:szCs w:val="21"/>
                    </w:rPr>
                    <w:t>）</w:t>
                  </w:r>
                </w:p>
              </w:tc>
              <w:tc>
                <w:tcPr>
                  <w:tcW w:w="1075"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排放去向</w:t>
                  </w:r>
                </w:p>
              </w:tc>
              <w:tc>
                <w:tcPr>
                  <w:tcW w:w="981"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排放规律</w:t>
                  </w:r>
                </w:p>
              </w:tc>
              <w:tc>
                <w:tcPr>
                  <w:tcW w:w="644"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间歇排放时段</w:t>
                  </w:r>
                </w:p>
              </w:tc>
              <w:tc>
                <w:tcPr>
                  <w:tcW w:w="3001" w:type="dxa"/>
                  <w:gridSpan w:val="3"/>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受纳污水处理厂信息</w:t>
                  </w:r>
                </w:p>
              </w:tc>
            </w:tr>
            <w:tr w:rsidR="00885CF3">
              <w:trPr>
                <w:trHeight w:val="272"/>
                <w:jc w:val="center"/>
              </w:trPr>
              <w:tc>
                <w:tcPr>
                  <w:tcW w:w="449" w:type="dxa"/>
                  <w:vMerge/>
                  <w:vAlign w:val="center"/>
                </w:tcPr>
                <w:p w:rsidR="00885CF3" w:rsidRDefault="00885CF3">
                  <w:pPr>
                    <w:pStyle w:val="aff0"/>
                    <w:snapToGrid w:val="0"/>
                    <w:rPr>
                      <w:rFonts w:eastAsiaTheme="minorEastAsia"/>
                      <w:sz w:val="21"/>
                      <w:szCs w:val="21"/>
                    </w:rPr>
                  </w:pPr>
                </w:p>
              </w:tc>
              <w:tc>
                <w:tcPr>
                  <w:tcW w:w="561" w:type="dxa"/>
                  <w:vMerge/>
                  <w:vAlign w:val="center"/>
                </w:tcPr>
                <w:p w:rsidR="00885CF3" w:rsidRDefault="00885CF3">
                  <w:pPr>
                    <w:pStyle w:val="aff0"/>
                    <w:snapToGrid w:val="0"/>
                    <w:rPr>
                      <w:rFonts w:eastAsiaTheme="minorEastAsia"/>
                      <w:sz w:val="21"/>
                      <w:szCs w:val="21"/>
                    </w:rPr>
                  </w:pPr>
                </w:p>
              </w:tc>
              <w:tc>
                <w:tcPr>
                  <w:tcW w:w="725"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经度</w:t>
                  </w:r>
                </w:p>
              </w:tc>
              <w:tc>
                <w:tcPr>
                  <w:tcW w:w="855"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纬度</w:t>
                  </w:r>
                </w:p>
              </w:tc>
              <w:tc>
                <w:tcPr>
                  <w:tcW w:w="780" w:type="dxa"/>
                  <w:vMerge/>
                  <w:vAlign w:val="center"/>
                </w:tcPr>
                <w:p w:rsidR="00885CF3" w:rsidRDefault="00885CF3">
                  <w:pPr>
                    <w:pStyle w:val="aff0"/>
                    <w:snapToGrid w:val="0"/>
                    <w:rPr>
                      <w:rFonts w:eastAsiaTheme="minorEastAsia"/>
                      <w:sz w:val="21"/>
                      <w:szCs w:val="21"/>
                    </w:rPr>
                  </w:pPr>
                </w:p>
              </w:tc>
              <w:tc>
                <w:tcPr>
                  <w:tcW w:w="1075" w:type="dxa"/>
                  <w:vMerge/>
                  <w:vAlign w:val="center"/>
                </w:tcPr>
                <w:p w:rsidR="00885CF3" w:rsidRDefault="00885CF3">
                  <w:pPr>
                    <w:pStyle w:val="aff0"/>
                    <w:snapToGrid w:val="0"/>
                    <w:rPr>
                      <w:rFonts w:eastAsiaTheme="minorEastAsia"/>
                      <w:sz w:val="21"/>
                      <w:szCs w:val="21"/>
                    </w:rPr>
                  </w:pPr>
                </w:p>
              </w:tc>
              <w:tc>
                <w:tcPr>
                  <w:tcW w:w="981" w:type="dxa"/>
                  <w:vMerge/>
                  <w:vAlign w:val="center"/>
                </w:tcPr>
                <w:p w:rsidR="00885CF3" w:rsidRDefault="00885CF3">
                  <w:pPr>
                    <w:pStyle w:val="aff0"/>
                    <w:snapToGrid w:val="0"/>
                    <w:rPr>
                      <w:rFonts w:eastAsiaTheme="minorEastAsia"/>
                      <w:sz w:val="21"/>
                      <w:szCs w:val="21"/>
                    </w:rPr>
                  </w:pPr>
                </w:p>
              </w:tc>
              <w:tc>
                <w:tcPr>
                  <w:tcW w:w="644" w:type="dxa"/>
                  <w:vMerge/>
                  <w:vAlign w:val="center"/>
                </w:tcPr>
                <w:p w:rsidR="00885CF3" w:rsidRDefault="00885CF3">
                  <w:pPr>
                    <w:pStyle w:val="aff0"/>
                    <w:snapToGrid w:val="0"/>
                    <w:rPr>
                      <w:rFonts w:eastAsiaTheme="minorEastAsia"/>
                      <w:sz w:val="21"/>
                      <w:szCs w:val="21"/>
                    </w:rPr>
                  </w:pPr>
                </w:p>
              </w:tc>
              <w:tc>
                <w:tcPr>
                  <w:tcW w:w="3001" w:type="dxa"/>
                  <w:gridSpan w:val="3"/>
                  <w:vMerge/>
                  <w:vAlign w:val="center"/>
                </w:tcPr>
                <w:p w:rsidR="00885CF3" w:rsidRDefault="00885CF3">
                  <w:pPr>
                    <w:pStyle w:val="aff0"/>
                    <w:snapToGrid w:val="0"/>
                    <w:rPr>
                      <w:rFonts w:eastAsiaTheme="minorEastAsia"/>
                      <w:sz w:val="21"/>
                      <w:szCs w:val="21"/>
                    </w:rPr>
                  </w:pPr>
                </w:p>
              </w:tc>
            </w:tr>
            <w:tr w:rsidR="00885CF3">
              <w:trPr>
                <w:trHeight w:val="82"/>
                <w:jc w:val="center"/>
              </w:trPr>
              <w:tc>
                <w:tcPr>
                  <w:tcW w:w="449" w:type="dxa"/>
                  <w:vMerge/>
                  <w:vAlign w:val="center"/>
                </w:tcPr>
                <w:p w:rsidR="00885CF3" w:rsidRDefault="00885CF3">
                  <w:pPr>
                    <w:pStyle w:val="aff0"/>
                    <w:snapToGrid w:val="0"/>
                    <w:rPr>
                      <w:rFonts w:eastAsiaTheme="minorEastAsia"/>
                      <w:sz w:val="21"/>
                      <w:szCs w:val="21"/>
                    </w:rPr>
                  </w:pPr>
                </w:p>
              </w:tc>
              <w:tc>
                <w:tcPr>
                  <w:tcW w:w="561" w:type="dxa"/>
                  <w:vMerge/>
                  <w:vAlign w:val="center"/>
                </w:tcPr>
                <w:p w:rsidR="00885CF3" w:rsidRDefault="00885CF3">
                  <w:pPr>
                    <w:pStyle w:val="aff0"/>
                    <w:snapToGrid w:val="0"/>
                    <w:rPr>
                      <w:rFonts w:eastAsiaTheme="minorEastAsia"/>
                      <w:sz w:val="21"/>
                      <w:szCs w:val="21"/>
                    </w:rPr>
                  </w:pPr>
                </w:p>
              </w:tc>
              <w:tc>
                <w:tcPr>
                  <w:tcW w:w="725" w:type="dxa"/>
                  <w:vMerge/>
                  <w:vAlign w:val="center"/>
                </w:tcPr>
                <w:p w:rsidR="00885CF3" w:rsidRDefault="00885CF3">
                  <w:pPr>
                    <w:pStyle w:val="aff0"/>
                    <w:snapToGrid w:val="0"/>
                    <w:rPr>
                      <w:rFonts w:eastAsiaTheme="minorEastAsia"/>
                      <w:sz w:val="21"/>
                      <w:szCs w:val="21"/>
                    </w:rPr>
                  </w:pPr>
                </w:p>
              </w:tc>
              <w:tc>
                <w:tcPr>
                  <w:tcW w:w="855" w:type="dxa"/>
                  <w:vMerge/>
                  <w:vAlign w:val="center"/>
                </w:tcPr>
                <w:p w:rsidR="00885CF3" w:rsidRDefault="00885CF3">
                  <w:pPr>
                    <w:pStyle w:val="aff0"/>
                    <w:snapToGrid w:val="0"/>
                    <w:rPr>
                      <w:rFonts w:eastAsiaTheme="minorEastAsia"/>
                      <w:sz w:val="21"/>
                      <w:szCs w:val="21"/>
                    </w:rPr>
                  </w:pPr>
                </w:p>
              </w:tc>
              <w:tc>
                <w:tcPr>
                  <w:tcW w:w="780" w:type="dxa"/>
                  <w:vMerge/>
                  <w:vAlign w:val="center"/>
                </w:tcPr>
                <w:p w:rsidR="00885CF3" w:rsidRDefault="00885CF3">
                  <w:pPr>
                    <w:pStyle w:val="aff0"/>
                    <w:snapToGrid w:val="0"/>
                    <w:rPr>
                      <w:rFonts w:eastAsiaTheme="minorEastAsia"/>
                      <w:sz w:val="21"/>
                      <w:szCs w:val="21"/>
                    </w:rPr>
                  </w:pPr>
                </w:p>
              </w:tc>
              <w:tc>
                <w:tcPr>
                  <w:tcW w:w="1075" w:type="dxa"/>
                  <w:vMerge/>
                  <w:vAlign w:val="center"/>
                </w:tcPr>
                <w:p w:rsidR="00885CF3" w:rsidRDefault="00885CF3">
                  <w:pPr>
                    <w:pStyle w:val="aff0"/>
                    <w:snapToGrid w:val="0"/>
                    <w:rPr>
                      <w:rFonts w:eastAsiaTheme="minorEastAsia"/>
                      <w:sz w:val="21"/>
                      <w:szCs w:val="21"/>
                    </w:rPr>
                  </w:pPr>
                </w:p>
              </w:tc>
              <w:tc>
                <w:tcPr>
                  <w:tcW w:w="981" w:type="dxa"/>
                  <w:vMerge/>
                  <w:vAlign w:val="center"/>
                </w:tcPr>
                <w:p w:rsidR="00885CF3" w:rsidRDefault="00885CF3">
                  <w:pPr>
                    <w:pStyle w:val="aff0"/>
                    <w:snapToGrid w:val="0"/>
                    <w:rPr>
                      <w:rFonts w:eastAsiaTheme="minorEastAsia"/>
                      <w:sz w:val="21"/>
                      <w:szCs w:val="21"/>
                    </w:rPr>
                  </w:pPr>
                </w:p>
              </w:tc>
              <w:tc>
                <w:tcPr>
                  <w:tcW w:w="644" w:type="dxa"/>
                  <w:vMerge/>
                  <w:vAlign w:val="center"/>
                </w:tcPr>
                <w:p w:rsidR="00885CF3" w:rsidRDefault="00885CF3">
                  <w:pPr>
                    <w:pStyle w:val="aff0"/>
                    <w:snapToGrid w:val="0"/>
                    <w:rPr>
                      <w:rFonts w:eastAsiaTheme="minorEastAsia"/>
                      <w:sz w:val="21"/>
                      <w:szCs w:val="21"/>
                    </w:rPr>
                  </w:pPr>
                </w:p>
              </w:tc>
              <w:tc>
                <w:tcPr>
                  <w:tcW w:w="743"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名称</w:t>
                  </w:r>
                </w:p>
              </w:tc>
              <w:tc>
                <w:tcPr>
                  <w:tcW w:w="611"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污染物种类</w:t>
                  </w:r>
                </w:p>
              </w:tc>
              <w:tc>
                <w:tcPr>
                  <w:tcW w:w="1647"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国家或地方污染物排放标准浓度限值</w:t>
                  </w:r>
                </w:p>
              </w:tc>
            </w:tr>
            <w:tr w:rsidR="00885CF3">
              <w:trPr>
                <w:trHeight w:val="246"/>
                <w:jc w:val="center"/>
              </w:trPr>
              <w:tc>
                <w:tcPr>
                  <w:tcW w:w="449" w:type="dxa"/>
                  <w:vMerge w:val="restart"/>
                  <w:tcBorders>
                    <w:top w:val="single" w:sz="4" w:space="0" w:color="auto"/>
                  </w:tcBorders>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生活污水</w:t>
                  </w:r>
                </w:p>
              </w:tc>
              <w:tc>
                <w:tcPr>
                  <w:tcW w:w="561" w:type="dxa"/>
                  <w:vMerge w:val="restart"/>
                  <w:tcBorders>
                    <w:top w:val="single" w:sz="4" w:space="0" w:color="auto"/>
                  </w:tcBorders>
                  <w:vAlign w:val="center"/>
                </w:tcPr>
                <w:p w:rsidR="00885CF3" w:rsidRDefault="0078570F">
                  <w:pPr>
                    <w:pStyle w:val="aff0"/>
                    <w:snapToGrid w:val="0"/>
                    <w:rPr>
                      <w:rFonts w:eastAsiaTheme="minorEastAsia"/>
                      <w:sz w:val="21"/>
                      <w:szCs w:val="21"/>
                    </w:rPr>
                  </w:pPr>
                  <w:r>
                    <w:rPr>
                      <w:rFonts w:eastAsiaTheme="minorEastAsia"/>
                      <w:sz w:val="21"/>
                      <w:szCs w:val="21"/>
                    </w:rPr>
                    <w:t>W1</w:t>
                  </w:r>
                </w:p>
              </w:tc>
              <w:tc>
                <w:tcPr>
                  <w:tcW w:w="725" w:type="dxa"/>
                  <w:vMerge w:val="restart"/>
                  <w:tcBorders>
                    <w:top w:val="single" w:sz="4" w:space="0" w:color="auto"/>
                  </w:tcBorders>
                  <w:vAlign w:val="center"/>
                </w:tcPr>
                <w:p w:rsidR="00885CF3" w:rsidRDefault="0078570F">
                  <w:pPr>
                    <w:pStyle w:val="aff0"/>
                    <w:snapToGrid w:val="0"/>
                    <w:rPr>
                      <w:rFonts w:eastAsiaTheme="minorEastAsia"/>
                      <w:sz w:val="21"/>
                      <w:szCs w:val="21"/>
                    </w:rPr>
                  </w:pPr>
                  <w:r>
                    <w:rPr>
                      <w:rFonts w:eastAsiaTheme="minorEastAsia"/>
                      <w:sz w:val="21"/>
                      <w:szCs w:val="21"/>
                    </w:rPr>
                    <w:t>113.152614</w:t>
                  </w:r>
                </w:p>
              </w:tc>
              <w:tc>
                <w:tcPr>
                  <w:tcW w:w="855" w:type="dxa"/>
                  <w:vMerge w:val="restart"/>
                  <w:tcBorders>
                    <w:top w:val="single" w:sz="4" w:space="0" w:color="auto"/>
                  </w:tcBorders>
                  <w:vAlign w:val="center"/>
                </w:tcPr>
                <w:p w:rsidR="00885CF3" w:rsidRDefault="0078570F">
                  <w:pPr>
                    <w:pStyle w:val="aff0"/>
                    <w:snapToGrid w:val="0"/>
                    <w:rPr>
                      <w:rFonts w:eastAsiaTheme="minorEastAsia"/>
                      <w:sz w:val="21"/>
                      <w:szCs w:val="21"/>
                    </w:rPr>
                  </w:pPr>
                  <w:r>
                    <w:rPr>
                      <w:rFonts w:eastAsiaTheme="minorEastAsia"/>
                      <w:sz w:val="21"/>
                      <w:szCs w:val="21"/>
                    </w:rPr>
                    <w:t>29.1115238</w:t>
                  </w:r>
                </w:p>
              </w:tc>
              <w:tc>
                <w:tcPr>
                  <w:tcW w:w="780" w:type="dxa"/>
                  <w:vMerge w:val="restart"/>
                  <w:tcBorders>
                    <w:top w:val="single" w:sz="4" w:space="0" w:color="auto"/>
                  </w:tcBorders>
                  <w:vAlign w:val="center"/>
                </w:tcPr>
                <w:p w:rsidR="00885CF3" w:rsidRDefault="0078570F">
                  <w:pPr>
                    <w:pStyle w:val="aff0"/>
                    <w:snapToGrid w:val="0"/>
                    <w:rPr>
                      <w:rFonts w:eastAsiaTheme="minorEastAsia"/>
                      <w:sz w:val="21"/>
                      <w:szCs w:val="21"/>
                    </w:rPr>
                  </w:pPr>
                  <w:r>
                    <w:rPr>
                      <w:rFonts w:eastAsiaTheme="minorEastAsia"/>
                      <w:sz w:val="21"/>
                      <w:szCs w:val="21"/>
                    </w:rPr>
                    <w:t>0.4524</w:t>
                  </w:r>
                </w:p>
              </w:tc>
              <w:tc>
                <w:tcPr>
                  <w:tcW w:w="1075" w:type="dxa"/>
                  <w:vMerge w:val="restart"/>
                  <w:tcBorders>
                    <w:top w:val="single" w:sz="4" w:space="0" w:color="auto"/>
                  </w:tcBorders>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进入岳阳县工业集中区污水处理厂</w:t>
                  </w:r>
                </w:p>
              </w:tc>
              <w:tc>
                <w:tcPr>
                  <w:tcW w:w="981" w:type="dxa"/>
                  <w:vMerge w:val="restart"/>
                  <w:tcBorders>
                    <w:top w:val="single" w:sz="4" w:space="0" w:color="auto"/>
                  </w:tcBorders>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间断排放，排放期间流量稳定</w:t>
                  </w:r>
                </w:p>
              </w:tc>
              <w:tc>
                <w:tcPr>
                  <w:tcW w:w="644" w:type="dxa"/>
                  <w:vMerge w:val="restart"/>
                  <w:tcBorders>
                    <w:top w:val="single" w:sz="4" w:space="0" w:color="auto"/>
                  </w:tcBorders>
                  <w:vAlign w:val="center"/>
                </w:tcPr>
                <w:p w:rsidR="00885CF3" w:rsidRDefault="0078570F">
                  <w:pPr>
                    <w:pStyle w:val="aff0"/>
                    <w:snapToGrid w:val="0"/>
                    <w:rPr>
                      <w:rFonts w:eastAsiaTheme="minorEastAsia"/>
                      <w:sz w:val="21"/>
                      <w:szCs w:val="21"/>
                    </w:rPr>
                  </w:pPr>
                  <w:r>
                    <w:rPr>
                      <w:rFonts w:eastAsiaTheme="minorEastAsia"/>
                      <w:sz w:val="21"/>
                      <w:szCs w:val="21"/>
                    </w:rPr>
                    <w:t>/</w:t>
                  </w:r>
                </w:p>
              </w:tc>
              <w:tc>
                <w:tcPr>
                  <w:tcW w:w="743" w:type="dxa"/>
                  <w:vMerge w:val="restart"/>
                  <w:tcBorders>
                    <w:top w:val="single" w:sz="4" w:space="0" w:color="auto"/>
                  </w:tcBorders>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岳阳县工业集中区污水处理厂</w:t>
                  </w:r>
                </w:p>
              </w:tc>
              <w:tc>
                <w:tcPr>
                  <w:tcW w:w="611" w:type="dxa"/>
                  <w:vAlign w:val="center"/>
                </w:tcPr>
                <w:p w:rsidR="00885CF3" w:rsidRDefault="0078570F">
                  <w:pPr>
                    <w:pStyle w:val="aff0"/>
                    <w:snapToGrid w:val="0"/>
                    <w:rPr>
                      <w:rFonts w:eastAsiaTheme="minorEastAsia"/>
                      <w:sz w:val="21"/>
                      <w:szCs w:val="21"/>
                    </w:rPr>
                  </w:pPr>
                  <w:r>
                    <w:rPr>
                      <w:rFonts w:eastAsiaTheme="minorEastAsia"/>
                      <w:sz w:val="21"/>
                      <w:szCs w:val="21"/>
                    </w:rPr>
                    <w:t>COD</w:t>
                  </w:r>
                  <w:r>
                    <w:rPr>
                      <w:rFonts w:eastAsiaTheme="minorEastAsia"/>
                      <w:sz w:val="21"/>
                      <w:szCs w:val="21"/>
                      <w:vertAlign w:val="subscript"/>
                    </w:rPr>
                    <w:t>cr</w:t>
                  </w:r>
                </w:p>
              </w:tc>
              <w:tc>
                <w:tcPr>
                  <w:tcW w:w="1647" w:type="dxa"/>
                  <w:vAlign w:val="center"/>
                </w:tcPr>
                <w:p w:rsidR="00885CF3" w:rsidRDefault="0078570F">
                  <w:pPr>
                    <w:pStyle w:val="aff0"/>
                    <w:snapToGrid w:val="0"/>
                    <w:rPr>
                      <w:rFonts w:eastAsiaTheme="minorEastAsia"/>
                      <w:sz w:val="21"/>
                      <w:szCs w:val="21"/>
                    </w:rPr>
                  </w:pPr>
                  <w:r>
                    <w:rPr>
                      <w:rFonts w:eastAsiaTheme="minorEastAsia"/>
                      <w:sz w:val="21"/>
                      <w:szCs w:val="21"/>
                    </w:rPr>
                    <w:t>50</w:t>
                  </w:r>
                </w:p>
              </w:tc>
            </w:tr>
            <w:tr w:rsidR="00885CF3">
              <w:trPr>
                <w:trHeight w:val="243"/>
                <w:jc w:val="center"/>
              </w:trPr>
              <w:tc>
                <w:tcPr>
                  <w:tcW w:w="449" w:type="dxa"/>
                  <w:vMerge/>
                  <w:vAlign w:val="center"/>
                </w:tcPr>
                <w:p w:rsidR="00885CF3" w:rsidRDefault="00885CF3">
                  <w:pPr>
                    <w:pStyle w:val="aff0"/>
                    <w:snapToGrid w:val="0"/>
                    <w:rPr>
                      <w:rFonts w:eastAsiaTheme="minorEastAsia"/>
                      <w:sz w:val="21"/>
                      <w:szCs w:val="21"/>
                    </w:rPr>
                  </w:pPr>
                </w:p>
              </w:tc>
              <w:tc>
                <w:tcPr>
                  <w:tcW w:w="561" w:type="dxa"/>
                  <w:vMerge/>
                  <w:vAlign w:val="center"/>
                </w:tcPr>
                <w:p w:rsidR="00885CF3" w:rsidRDefault="00885CF3">
                  <w:pPr>
                    <w:pStyle w:val="aff0"/>
                    <w:snapToGrid w:val="0"/>
                    <w:rPr>
                      <w:rFonts w:eastAsiaTheme="minorEastAsia"/>
                      <w:sz w:val="21"/>
                      <w:szCs w:val="21"/>
                    </w:rPr>
                  </w:pPr>
                </w:p>
              </w:tc>
              <w:tc>
                <w:tcPr>
                  <w:tcW w:w="725" w:type="dxa"/>
                  <w:vMerge/>
                  <w:vAlign w:val="center"/>
                </w:tcPr>
                <w:p w:rsidR="00885CF3" w:rsidRDefault="00885CF3">
                  <w:pPr>
                    <w:pStyle w:val="aff0"/>
                    <w:snapToGrid w:val="0"/>
                    <w:rPr>
                      <w:rFonts w:eastAsiaTheme="minorEastAsia"/>
                      <w:sz w:val="21"/>
                      <w:szCs w:val="21"/>
                    </w:rPr>
                  </w:pPr>
                </w:p>
              </w:tc>
              <w:tc>
                <w:tcPr>
                  <w:tcW w:w="855" w:type="dxa"/>
                  <w:vMerge/>
                  <w:vAlign w:val="center"/>
                </w:tcPr>
                <w:p w:rsidR="00885CF3" w:rsidRDefault="00885CF3">
                  <w:pPr>
                    <w:pStyle w:val="aff0"/>
                    <w:snapToGrid w:val="0"/>
                    <w:rPr>
                      <w:rFonts w:eastAsiaTheme="minorEastAsia"/>
                      <w:sz w:val="21"/>
                      <w:szCs w:val="21"/>
                    </w:rPr>
                  </w:pPr>
                </w:p>
              </w:tc>
              <w:tc>
                <w:tcPr>
                  <w:tcW w:w="780" w:type="dxa"/>
                  <w:vMerge/>
                  <w:vAlign w:val="center"/>
                </w:tcPr>
                <w:p w:rsidR="00885CF3" w:rsidRDefault="00885CF3">
                  <w:pPr>
                    <w:pStyle w:val="aff0"/>
                    <w:snapToGrid w:val="0"/>
                    <w:rPr>
                      <w:rFonts w:eastAsiaTheme="minorEastAsia"/>
                      <w:sz w:val="21"/>
                      <w:szCs w:val="21"/>
                    </w:rPr>
                  </w:pPr>
                </w:p>
              </w:tc>
              <w:tc>
                <w:tcPr>
                  <w:tcW w:w="1075" w:type="dxa"/>
                  <w:vMerge/>
                  <w:vAlign w:val="center"/>
                </w:tcPr>
                <w:p w:rsidR="00885CF3" w:rsidRDefault="00885CF3">
                  <w:pPr>
                    <w:pStyle w:val="aff0"/>
                    <w:snapToGrid w:val="0"/>
                    <w:rPr>
                      <w:rFonts w:eastAsiaTheme="minorEastAsia"/>
                      <w:sz w:val="21"/>
                      <w:szCs w:val="21"/>
                    </w:rPr>
                  </w:pPr>
                </w:p>
              </w:tc>
              <w:tc>
                <w:tcPr>
                  <w:tcW w:w="981" w:type="dxa"/>
                  <w:vMerge/>
                  <w:vAlign w:val="center"/>
                </w:tcPr>
                <w:p w:rsidR="00885CF3" w:rsidRDefault="00885CF3">
                  <w:pPr>
                    <w:pStyle w:val="aff0"/>
                    <w:snapToGrid w:val="0"/>
                    <w:rPr>
                      <w:rFonts w:eastAsiaTheme="minorEastAsia"/>
                      <w:sz w:val="21"/>
                      <w:szCs w:val="21"/>
                    </w:rPr>
                  </w:pPr>
                </w:p>
              </w:tc>
              <w:tc>
                <w:tcPr>
                  <w:tcW w:w="644" w:type="dxa"/>
                  <w:vMerge/>
                  <w:vAlign w:val="center"/>
                </w:tcPr>
                <w:p w:rsidR="00885CF3" w:rsidRDefault="00885CF3">
                  <w:pPr>
                    <w:pStyle w:val="aff0"/>
                    <w:snapToGrid w:val="0"/>
                    <w:rPr>
                      <w:rFonts w:eastAsiaTheme="minorEastAsia"/>
                      <w:sz w:val="21"/>
                      <w:szCs w:val="21"/>
                    </w:rPr>
                  </w:pPr>
                </w:p>
              </w:tc>
              <w:tc>
                <w:tcPr>
                  <w:tcW w:w="743" w:type="dxa"/>
                  <w:vMerge/>
                  <w:vAlign w:val="center"/>
                </w:tcPr>
                <w:p w:rsidR="00885CF3" w:rsidRDefault="00885CF3">
                  <w:pPr>
                    <w:pStyle w:val="aff0"/>
                    <w:snapToGrid w:val="0"/>
                    <w:rPr>
                      <w:rFonts w:eastAsiaTheme="minorEastAsia"/>
                      <w:sz w:val="21"/>
                      <w:szCs w:val="21"/>
                    </w:rPr>
                  </w:pPr>
                </w:p>
              </w:tc>
              <w:tc>
                <w:tcPr>
                  <w:tcW w:w="611" w:type="dxa"/>
                  <w:vAlign w:val="center"/>
                </w:tcPr>
                <w:p w:rsidR="00885CF3" w:rsidRDefault="0078570F">
                  <w:pPr>
                    <w:pStyle w:val="aff0"/>
                    <w:snapToGrid w:val="0"/>
                    <w:rPr>
                      <w:rFonts w:eastAsiaTheme="minorEastAsia"/>
                      <w:sz w:val="21"/>
                      <w:szCs w:val="21"/>
                    </w:rPr>
                  </w:pPr>
                  <w:r>
                    <w:rPr>
                      <w:rFonts w:eastAsiaTheme="minorEastAsia"/>
                      <w:sz w:val="21"/>
                      <w:szCs w:val="21"/>
                    </w:rPr>
                    <w:t>BOD</w:t>
                  </w:r>
                  <w:r>
                    <w:rPr>
                      <w:rFonts w:eastAsiaTheme="minorEastAsia"/>
                      <w:sz w:val="21"/>
                      <w:szCs w:val="21"/>
                      <w:vertAlign w:val="subscript"/>
                    </w:rPr>
                    <w:t>5</w:t>
                  </w:r>
                </w:p>
              </w:tc>
              <w:tc>
                <w:tcPr>
                  <w:tcW w:w="1647" w:type="dxa"/>
                  <w:vAlign w:val="center"/>
                </w:tcPr>
                <w:p w:rsidR="00885CF3" w:rsidRDefault="0078570F">
                  <w:pPr>
                    <w:pStyle w:val="aff0"/>
                    <w:snapToGrid w:val="0"/>
                    <w:rPr>
                      <w:rFonts w:eastAsiaTheme="minorEastAsia"/>
                      <w:sz w:val="21"/>
                      <w:szCs w:val="21"/>
                    </w:rPr>
                  </w:pPr>
                  <w:r>
                    <w:rPr>
                      <w:rFonts w:eastAsiaTheme="minorEastAsia"/>
                      <w:sz w:val="21"/>
                      <w:szCs w:val="21"/>
                    </w:rPr>
                    <w:t>10</w:t>
                  </w:r>
                </w:p>
              </w:tc>
            </w:tr>
            <w:tr w:rsidR="00885CF3">
              <w:trPr>
                <w:trHeight w:val="243"/>
                <w:jc w:val="center"/>
              </w:trPr>
              <w:tc>
                <w:tcPr>
                  <w:tcW w:w="449" w:type="dxa"/>
                  <w:vMerge/>
                  <w:vAlign w:val="center"/>
                </w:tcPr>
                <w:p w:rsidR="00885CF3" w:rsidRDefault="00885CF3">
                  <w:pPr>
                    <w:pStyle w:val="aff0"/>
                    <w:snapToGrid w:val="0"/>
                    <w:rPr>
                      <w:rFonts w:eastAsiaTheme="minorEastAsia"/>
                      <w:sz w:val="21"/>
                      <w:szCs w:val="21"/>
                    </w:rPr>
                  </w:pPr>
                </w:p>
              </w:tc>
              <w:tc>
                <w:tcPr>
                  <w:tcW w:w="561" w:type="dxa"/>
                  <w:vMerge/>
                  <w:vAlign w:val="center"/>
                </w:tcPr>
                <w:p w:rsidR="00885CF3" w:rsidRDefault="00885CF3">
                  <w:pPr>
                    <w:pStyle w:val="aff0"/>
                    <w:snapToGrid w:val="0"/>
                    <w:rPr>
                      <w:rFonts w:eastAsiaTheme="minorEastAsia"/>
                      <w:sz w:val="21"/>
                      <w:szCs w:val="21"/>
                    </w:rPr>
                  </w:pPr>
                </w:p>
              </w:tc>
              <w:tc>
                <w:tcPr>
                  <w:tcW w:w="725" w:type="dxa"/>
                  <w:vMerge/>
                  <w:vAlign w:val="center"/>
                </w:tcPr>
                <w:p w:rsidR="00885CF3" w:rsidRDefault="00885CF3">
                  <w:pPr>
                    <w:pStyle w:val="aff0"/>
                    <w:snapToGrid w:val="0"/>
                    <w:rPr>
                      <w:rFonts w:eastAsiaTheme="minorEastAsia"/>
                      <w:sz w:val="21"/>
                      <w:szCs w:val="21"/>
                    </w:rPr>
                  </w:pPr>
                </w:p>
              </w:tc>
              <w:tc>
                <w:tcPr>
                  <w:tcW w:w="855" w:type="dxa"/>
                  <w:vMerge/>
                  <w:vAlign w:val="center"/>
                </w:tcPr>
                <w:p w:rsidR="00885CF3" w:rsidRDefault="00885CF3">
                  <w:pPr>
                    <w:pStyle w:val="aff0"/>
                    <w:snapToGrid w:val="0"/>
                    <w:rPr>
                      <w:rFonts w:eastAsiaTheme="minorEastAsia"/>
                      <w:sz w:val="21"/>
                      <w:szCs w:val="21"/>
                    </w:rPr>
                  </w:pPr>
                </w:p>
              </w:tc>
              <w:tc>
                <w:tcPr>
                  <w:tcW w:w="780" w:type="dxa"/>
                  <w:vMerge/>
                  <w:vAlign w:val="center"/>
                </w:tcPr>
                <w:p w:rsidR="00885CF3" w:rsidRDefault="00885CF3">
                  <w:pPr>
                    <w:pStyle w:val="aff0"/>
                    <w:snapToGrid w:val="0"/>
                    <w:rPr>
                      <w:rFonts w:eastAsiaTheme="minorEastAsia"/>
                      <w:sz w:val="21"/>
                      <w:szCs w:val="21"/>
                    </w:rPr>
                  </w:pPr>
                </w:p>
              </w:tc>
              <w:tc>
                <w:tcPr>
                  <w:tcW w:w="1075" w:type="dxa"/>
                  <w:vMerge/>
                  <w:vAlign w:val="center"/>
                </w:tcPr>
                <w:p w:rsidR="00885CF3" w:rsidRDefault="00885CF3">
                  <w:pPr>
                    <w:pStyle w:val="aff0"/>
                    <w:snapToGrid w:val="0"/>
                    <w:rPr>
                      <w:rFonts w:eastAsiaTheme="minorEastAsia"/>
                      <w:sz w:val="21"/>
                      <w:szCs w:val="21"/>
                    </w:rPr>
                  </w:pPr>
                </w:p>
              </w:tc>
              <w:tc>
                <w:tcPr>
                  <w:tcW w:w="981" w:type="dxa"/>
                  <w:vMerge/>
                  <w:vAlign w:val="center"/>
                </w:tcPr>
                <w:p w:rsidR="00885CF3" w:rsidRDefault="00885CF3">
                  <w:pPr>
                    <w:pStyle w:val="aff0"/>
                    <w:snapToGrid w:val="0"/>
                    <w:rPr>
                      <w:rFonts w:eastAsiaTheme="minorEastAsia"/>
                      <w:sz w:val="21"/>
                      <w:szCs w:val="21"/>
                    </w:rPr>
                  </w:pPr>
                </w:p>
              </w:tc>
              <w:tc>
                <w:tcPr>
                  <w:tcW w:w="644" w:type="dxa"/>
                  <w:vMerge/>
                  <w:vAlign w:val="center"/>
                </w:tcPr>
                <w:p w:rsidR="00885CF3" w:rsidRDefault="00885CF3">
                  <w:pPr>
                    <w:pStyle w:val="aff0"/>
                    <w:snapToGrid w:val="0"/>
                    <w:rPr>
                      <w:rFonts w:eastAsiaTheme="minorEastAsia"/>
                      <w:sz w:val="21"/>
                      <w:szCs w:val="21"/>
                    </w:rPr>
                  </w:pPr>
                </w:p>
              </w:tc>
              <w:tc>
                <w:tcPr>
                  <w:tcW w:w="743" w:type="dxa"/>
                  <w:vMerge/>
                  <w:vAlign w:val="center"/>
                </w:tcPr>
                <w:p w:rsidR="00885CF3" w:rsidRDefault="00885CF3">
                  <w:pPr>
                    <w:pStyle w:val="aff0"/>
                    <w:snapToGrid w:val="0"/>
                    <w:rPr>
                      <w:rFonts w:eastAsiaTheme="minorEastAsia"/>
                      <w:sz w:val="21"/>
                      <w:szCs w:val="21"/>
                    </w:rPr>
                  </w:pPr>
                </w:p>
              </w:tc>
              <w:tc>
                <w:tcPr>
                  <w:tcW w:w="611"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氨氮</w:t>
                  </w:r>
                </w:p>
              </w:tc>
              <w:tc>
                <w:tcPr>
                  <w:tcW w:w="1647" w:type="dxa"/>
                  <w:vAlign w:val="center"/>
                </w:tcPr>
                <w:p w:rsidR="00885CF3" w:rsidRDefault="0078570F">
                  <w:pPr>
                    <w:pStyle w:val="aff0"/>
                    <w:snapToGrid w:val="0"/>
                    <w:rPr>
                      <w:rFonts w:eastAsiaTheme="minorEastAsia"/>
                      <w:sz w:val="21"/>
                      <w:szCs w:val="21"/>
                    </w:rPr>
                  </w:pPr>
                  <w:r>
                    <w:rPr>
                      <w:rFonts w:eastAsiaTheme="minorEastAsia"/>
                      <w:sz w:val="21"/>
                      <w:szCs w:val="21"/>
                    </w:rPr>
                    <w:t>8</w:t>
                  </w:r>
                </w:p>
              </w:tc>
            </w:tr>
            <w:tr w:rsidR="00885CF3">
              <w:trPr>
                <w:trHeight w:val="326"/>
                <w:jc w:val="center"/>
              </w:trPr>
              <w:tc>
                <w:tcPr>
                  <w:tcW w:w="449" w:type="dxa"/>
                  <w:vMerge/>
                  <w:tcBorders>
                    <w:bottom w:val="single" w:sz="12" w:space="0" w:color="auto"/>
                  </w:tcBorders>
                  <w:vAlign w:val="center"/>
                </w:tcPr>
                <w:p w:rsidR="00885CF3" w:rsidRDefault="00885CF3">
                  <w:pPr>
                    <w:pStyle w:val="aff0"/>
                    <w:snapToGrid w:val="0"/>
                    <w:rPr>
                      <w:rFonts w:eastAsiaTheme="minorEastAsia"/>
                      <w:sz w:val="21"/>
                      <w:szCs w:val="21"/>
                    </w:rPr>
                  </w:pPr>
                </w:p>
              </w:tc>
              <w:tc>
                <w:tcPr>
                  <w:tcW w:w="561" w:type="dxa"/>
                  <w:vMerge/>
                  <w:tcBorders>
                    <w:bottom w:val="single" w:sz="12" w:space="0" w:color="auto"/>
                  </w:tcBorders>
                  <w:vAlign w:val="center"/>
                </w:tcPr>
                <w:p w:rsidR="00885CF3" w:rsidRDefault="00885CF3">
                  <w:pPr>
                    <w:pStyle w:val="aff0"/>
                    <w:snapToGrid w:val="0"/>
                    <w:rPr>
                      <w:rFonts w:eastAsiaTheme="minorEastAsia"/>
                      <w:sz w:val="21"/>
                      <w:szCs w:val="21"/>
                    </w:rPr>
                  </w:pPr>
                </w:p>
              </w:tc>
              <w:tc>
                <w:tcPr>
                  <w:tcW w:w="725" w:type="dxa"/>
                  <w:vMerge/>
                  <w:tcBorders>
                    <w:bottom w:val="single" w:sz="12" w:space="0" w:color="auto"/>
                  </w:tcBorders>
                  <w:vAlign w:val="center"/>
                </w:tcPr>
                <w:p w:rsidR="00885CF3" w:rsidRDefault="00885CF3">
                  <w:pPr>
                    <w:pStyle w:val="aff0"/>
                    <w:snapToGrid w:val="0"/>
                    <w:rPr>
                      <w:rFonts w:eastAsiaTheme="minorEastAsia"/>
                      <w:sz w:val="21"/>
                      <w:szCs w:val="21"/>
                    </w:rPr>
                  </w:pPr>
                </w:p>
              </w:tc>
              <w:tc>
                <w:tcPr>
                  <w:tcW w:w="855" w:type="dxa"/>
                  <w:vMerge/>
                  <w:tcBorders>
                    <w:bottom w:val="single" w:sz="12" w:space="0" w:color="auto"/>
                  </w:tcBorders>
                  <w:vAlign w:val="center"/>
                </w:tcPr>
                <w:p w:rsidR="00885CF3" w:rsidRDefault="00885CF3">
                  <w:pPr>
                    <w:pStyle w:val="aff0"/>
                    <w:snapToGrid w:val="0"/>
                    <w:rPr>
                      <w:rFonts w:eastAsiaTheme="minorEastAsia"/>
                      <w:sz w:val="21"/>
                      <w:szCs w:val="21"/>
                    </w:rPr>
                  </w:pPr>
                </w:p>
              </w:tc>
              <w:tc>
                <w:tcPr>
                  <w:tcW w:w="780" w:type="dxa"/>
                  <w:vMerge/>
                  <w:tcBorders>
                    <w:bottom w:val="single" w:sz="12" w:space="0" w:color="auto"/>
                  </w:tcBorders>
                  <w:vAlign w:val="center"/>
                </w:tcPr>
                <w:p w:rsidR="00885CF3" w:rsidRDefault="00885CF3">
                  <w:pPr>
                    <w:pStyle w:val="aff0"/>
                    <w:snapToGrid w:val="0"/>
                    <w:rPr>
                      <w:rFonts w:eastAsiaTheme="minorEastAsia"/>
                      <w:sz w:val="21"/>
                      <w:szCs w:val="21"/>
                    </w:rPr>
                  </w:pPr>
                </w:p>
              </w:tc>
              <w:tc>
                <w:tcPr>
                  <w:tcW w:w="1075" w:type="dxa"/>
                  <w:vMerge/>
                  <w:tcBorders>
                    <w:bottom w:val="single" w:sz="12" w:space="0" w:color="auto"/>
                  </w:tcBorders>
                  <w:vAlign w:val="center"/>
                </w:tcPr>
                <w:p w:rsidR="00885CF3" w:rsidRDefault="00885CF3">
                  <w:pPr>
                    <w:pStyle w:val="aff0"/>
                    <w:snapToGrid w:val="0"/>
                    <w:rPr>
                      <w:rFonts w:eastAsiaTheme="minorEastAsia"/>
                      <w:sz w:val="21"/>
                      <w:szCs w:val="21"/>
                    </w:rPr>
                  </w:pPr>
                </w:p>
              </w:tc>
              <w:tc>
                <w:tcPr>
                  <w:tcW w:w="981" w:type="dxa"/>
                  <w:vMerge/>
                  <w:tcBorders>
                    <w:bottom w:val="single" w:sz="12" w:space="0" w:color="auto"/>
                  </w:tcBorders>
                  <w:vAlign w:val="center"/>
                </w:tcPr>
                <w:p w:rsidR="00885CF3" w:rsidRDefault="00885CF3">
                  <w:pPr>
                    <w:pStyle w:val="aff0"/>
                    <w:snapToGrid w:val="0"/>
                    <w:rPr>
                      <w:rFonts w:eastAsiaTheme="minorEastAsia"/>
                      <w:sz w:val="21"/>
                      <w:szCs w:val="21"/>
                    </w:rPr>
                  </w:pPr>
                </w:p>
              </w:tc>
              <w:tc>
                <w:tcPr>
                  <w:tcW w:w="644" w:type="dxa"/>
                  <w:vMerge/>
                  <w:tcBorders>
                    <w:bottom w:val="single" w:sz="12" w:space="0" w:color="auto"/>
                  </w:tcBorders>
                  <w:vAlign w:val="center"/>
                </w:tcPr>
                <w:p w:rsidR="00885CF3" w:rsidRDefault="00885CF3">
                  <w:pPr>
                    <w:pStyle w:val="aff0"/>
                    <w:snapToGrid w:val="0"/>
                    <w:rPr>
                      <w:rFonts w:eastAsiaTheme="minorEastAsia"/>
                      <w:sz w:val="21"/>
                      <w:szCs w:val="21"/>
                    </w:rPr>
                  </w:pPr>
                </w:p>
              </w:tc>
              <w:tc>
                <w:tcPr>
                  <w:tcW w:w="743" w:type="dxa"/>
                  <w:vMerge/>
                  <w:tcBorders>
                    <w:bottom w:val="single" w:sz="12" w:space="0" w:color="auto"/>
                  </w:tcBorders>
                  <w:vAlign w:val="center"/>
                </w:tcPr>
                <w:p w:rsidR="00885CF3" w:rsidRDefault="00885CF3">
                  <w:pPr>
                    <w:pStyle w:val="aff0"/>
                    <w:snapToGrid w:val="0"/>
                    <w:rPr>
                      <w:rFonts w:eastAsiaTheme="minorEastAsia"/>
                      <w:sz w:val="21"/>
                      <w:szCs w:val="21"/>
                    </w:rPr>
                  </w:pPr>
                </w:p>
              </w:tc>
              <w:tc>
                <w:tcPr>
                  <w:tcW w:w="611" w:type="dxa"/>
                  <w:tcBorders>
                    <w:bottom w:val="single" w:sz="12" w:space="0" w:color="auto"/>
                  </w:tcBorders>
                  <w:vAlign w:val="center"/>
                </w:tcPr>
                <w:p w:rsidR="00885CF3" w:rsidRDefault="0078570F">
                  <w:pPr>
                    <w:pStyle w:val="aff0"/>
                    <w:snapToGrid w:val="0"/>
                    <w:rPr>
                      <w:rFonts w:eastAsiaTheme="minorEastAsia"/>
                      <w:sz w:val="21"/>
                      <w:szCs w:val="21"/>
                    </w:rPr>
                  </w:pPr>
                  <w:r>
                    <w:rPr>
                      <w:rFonts w:eastAsiaTheme="minorEastAsia"/>
                      <w:sz w:val="21"/>
                      <w:szCs w:val="21"/>
                    </w:rPr>
                    <w:t>SS</w:t>
                  </w:r>
                </w:p>
              </w:tc>
              <w:tc>
                <w:tcPr>
                  <w:tcW w:w="1647" w:type="dxa"/>
                  <w:tcBorders>
                    <w:bottom w:val="single" w:sz="12" w:space="0" w:color="auto"/>
                  </w:tcBorders>
                  <w:vAlign w:val="center"/>
                </w:tcPr>
                <w:p w:rsidR="00885CF3" w:rsidRDefault="0078570F">
                  <w:pPr>
                    <w:pStyle w:val="aff0"/>
                    <w:snapToGrid w:val="0"/>
                    <w:rPr>
                      <w:rFonts w:eastAsiaTheme="minorEastAsia"/>
                      <w:sz w:val="21"/>
                      <w:szCs w:val="21"/>
                    </w:rPr>
                  </w:pPr>
                  <w:r>
                    <w:rPr>
                      <w:rFonts w:eastAsiaTheme="minorEastAsia"/>
                      <w:sz w:val="21"/>
                      <w:szCs w:val="21"/>
                    </w:rPr>
                    <w:t>10</w:t>
                  </w:r>
                </w:p>
              </w:tc>
            </w:tr>
          </w:tbl>
          <w:p w:rsidR="00885CF3" w:rsidRDefault="0078570F">
            <w:pPr>
              <w:pStyle w:val="aff"/>
              <w:rPr>
                <w:rFonts w:eastAsiaTheme="minorEastAsia"/>
              </w:rPr>
            </w:pPr>
            <w:r>
              <w:rPr>
                <w:rFonts w:eastAsiaTheme="minorEastAsia" w:hAnsiTheme="minorEastAsia"/>
                <w:sz w:val="24"/>
                <w:szCs w:val="24"/>
              </w:rPr>
              <w:t>表</w:t>
            </w:r>
            <w:r>
              <w:rPr>
                <w:rFonts w:eastAsiaTheme="minorEastAsia"/>
                <w:sz w:val="24"/>
                <w:szCs w:val="24"/>
              </w:rPr>
              <w:t xml:space="preserve">7-5 </w:t>
            </w:r>
            <w:r>
              <w:rPr>
                <w:rFonts w:eastAsiaTheme="minorEastAsia" w:hAnsiTheme="minorEastAsia"/>
                <w:sz w:val="24"/>
                <w:szCs w:val="24"/>
              </w:rPr>
              <w:t>项目废水污染物排放执行情况表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18"/>
              <w:gridCol w:w="832"/>
              <w:gridCol w:w="1084"/>
              <w:gridCol w:w="4198"/>
              <w:gridCol w:w="2439"/>
            </w:tblGrid>
            <w:tr w:rsidR="00885CF3">
              <w:trPr>
                <w:jc w:val="center"/>
              </w:trPr>
              <w:tc>
                <w:tcPr>
                  <w:tcW w:w="518"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序号</w:t>
                  </w:r>
                </w:p>
              </w:tc>
              <w:tc>
                <w:tcPr>
                  <w:tcW w:w="832"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排放口编号</w:t>
                  </w:r>
                </w:p>
              </w:tc>
              <w:tc>
                <w:tcPr>
                  <w:tcW w:w="1084"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污染物种类</w:t>
                  </w:r>
                </w:p>
              </w:tc>
              <w:tc>
                <w:tcPr>
                  <w:tcW w:w="6637" w:type="dxa"/>
                  <w:gridSpan w:val="2"/>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国家或地方污染物排放标准及其他按规定商定的排放协议</w:t>
                  </w:r>
                </w:p>
              </w:tc>
            </w:tr>
            <w:tr w:rsidR="00885CF3">
              <w:trPr>
                <w:jc w:val="center"/>
              </w:trPr>
              <w:tc>
                <w:tcPr>
                  <w:tcW w:w="518" w:type="dxa"/>
                  <w:vMerge/>
                  <w:vAlign w:val="center"/>
                </w:tcPr>
                <w:p w:rsidR="00885CF3" w:rsidRDefault="00885CF3">
                  <w:pPr>
                    <w:pStyle w:val="aff0"/>
                    <w:adjustRightInd w:val="0"/>
                    <w:snapToGrid w:val="0"/>
                    <w:rPr>
                      <w:rFonts w:eastAsiaTheme="minorEastAsia"/>
                      <w:sz w:val="21"/>
                      <w:szCs w:val="21"/>
                    </w:rPr>
                  </w:pPr>
                </w:p>
              </w:tc>
              <w:tc>
                <w:tcPr>
                  <w:tcW w:w="832" w:type="dxa"/>
                  <w:vMerge/>
                  <w:vAlign w:val="center"/>
                </w:tcPr>
                <w:p w:rsidR="00885CF3" w:rsidRDefault="00885CF3">
                  <w:pPr>
                    <w:pStyle w:val="aff0"/>
                    <w:adjustRightInd w:val="0"/>
                    <w:snapToGrid w:val="0"/>
                    <w:rPr>
                      <w:rFonts w:eastAsiaTheme="minorEastAsia"/>
                      <w:sz w:val="21"/>
                      <w:szCs w:val="21"/>
                    </w:rPr>
                  </w:pPr>
                </w:p>
              </w:tc>
              <w:tc>
                <w:tcPr>
                  <w:tcW w:w="1084" w:type="dxa"/>
                  <w:vMerge/>
                  <w:vAlign w:val="center"/>
                </w:tcPr>
                <w:p w:rsidR="00885CF3" w:rsidRDefault="00885CF3">
                  <w:pPr>
                    <w:pStyle w:val="aff0"/>
                    <w:adjustRightInd w:val="0"/>
                    <w:snapToGrid w:val="0"/>
                    <w:rPr>
                      <w:rFonts w:eastAsiaTheme="minorEastAsia"/>
                      <w:sz w:val="21"/>
                      <w:szCs w:val="21"/>
                    </w:rPr>
                  </w:pPr>
                </w:p>
              </w:tc>
              <w:tc>
                <w:tcPr>
                  <w:tcW w:w="419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名称</w:t>
                  </w:r>
                </w:p>
              </w:tc>
              <w:tc>
                <w:tcPr>
                  <w:tcW w:w="2439"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浓度限值</w:t>
                  </w:r>
                  <w:r>
                    <w:rPr>
                      <w:rFonts w:eastAsiaTheme="minorEastAsia"/>
                      <w:sz w:val="21"/>
                      <w:szCs w:val="21"/>
                    </w:rPr>
                    <w:t>/</w:t>
                  </w:r>
                  <w:r>
                    <w:rPr>
                      <w:rFonts w:eastAsiaTheme="minorEastAsia" w:hAnsiTheme="minorEastAsia"/>
                      <w:sz w:val="21"/>
                      <w:szCs w:val="21"/>
                    </w:rPr>
                    <w:t>（</w:t>
                  </w:r>
                  <w:r>
                    <w:rPr>
                      <w:rFonts w:eastAsiaTheme="minorEastAsia"/>
                      <w:sz w:val="21"/>
                      <w:szCs w:val="21"/>
                    </w:rPr>
                    <w:t>mg/L</w:t>
                  </w:r>
                  <w:r>
                    <w:rPr>
                      <w:rFonts w:eastAsiaTheme="minorEastAsia" w:hAnsiTheme="minorEastAsia"/>
                      <w:sz w:val="21"/>
                      <w:szCs w:val="21"/>
                    </w:rPr>
                    <w:t>）</w:t>
                  </w:r>
                </w:p>
              </w:tc>
            </w:tr>
            <w:tr w:rsidR="00885CF3">
              <w:trPr>
                <w:trHeight w:val="246"/>
                <w:jc w:val="center"/>
              </w:trPr>
              <w:tc>
                <w:tcPr>
                  <w:tcW w:w="518" w:type="dxa"/>
                  <w:vMerge w:val="restart"/>
                  <w:vAlign w:val="center"/>
                </w:tcPr>
                <w:p w:rsidR="00885CF3" w:rsidRDefault="0078570F">
                  <w:pPr>
                    <w:pStyle w:val="aff0"/>
                    <w:adjustRightInd w:val="0"/>
                    <w:snapToGrid w:val="0"/>
                    <w:rPr>
                      <w:rFonts w:eastAsiaTheme="minorEastAsia"/>
                      <w:sz w:val="21"/>
                      <w:szCs w:val="21"/>
                    </w:rPr>
                  </w:pPr>
                  <w:r>
                    <w:rPr>
                      <w:rFonts w:eastAsiaTheme="minorEastAsia"/>
                      <w:sz w:val="21"/>
                      <w:szCs w:val="21"/>
                    </w:rPr>
                    <w:t>1</w:t>
                  </w:r>
                </w:p>
              </w:tc>
              <w:tc>
                <w:tcPr>
                  <w:tcW w:w="832" w:type="dxa"/>
                  <w:vMerge w:val="restart"/>
                  <w:vAlign w:val="center"/>
                </w:tcPr>
                <w:p w:rsidR="00885CF3" w:rsidRDefault="0078570F">
                  <w:pPr>
                    <w:pStyle w:val="aff0"/>
                    <w:adjustRightInd w:val="0"/>
                    <w:snapToGrid w:val="0"/>
                    <w:rPr>
                      <w:rFonts w:eastAsiaTheme="minorEastAsia"/>
                      <w:sz w:val="21"/>
                      <w:szCs w:val="21"/>
                    </w:rPr>
                  </w:pPr>
                  <w:r>
                    <w:rPr>
                      <w:rFonts w:eastAsiaTheme="minorEastAsia"/>
                      <w:sz w:val="21"/>
                      <w:szCs w:val="21"/>
                    </w:rPr>
                    <w:t>W1</w:t>
                  </w:r>
                </w:p>
              </w:tc>
              <w:tc>
                <w:tcPr>
                  <w:tcW w:w="1084"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COD</w:t>
                  </w:r>
                  <w:r>
                    <w:rPr>
                      <w:rFonts w:eastAsiaTheme="minorEastAsia"/>
                      <w:sz w:val="21"/>
                      <w:szCs w:val="21"/>
                      <w:vertAlign w:val="subscript"/>
                    </w:rPr>
                    <w:t>Cr</w:t>
                  </w:r>
                </w:p>
              </w:tc>
              <w:tc>
                <w:tcPr>
                  <w:tcW w:w="4198" w:type="dxa"/>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《污水综合排放标准》（</w:t>
                  </w:r>
                  <w:r>
                    <w:rPr>
                      <w:rFonts w:eastAsiaTheme="minorEastAsia"/>
                      <w:sz w:val="21"/>
                      <w:szCs w:val="21"/>
                    </w:rPr>
                    <w:t>GB8978-1996</w:t>
                  </w:r>
                  <w:r>
                    <w:rPr>
                      <w:rFonts w:eastAsiaTheme="minorEastAsia" w:hAnsiTheme="minorEastAsia"/>
                      <w:sz w:val="21"/>
                      <w:szCs w:val="21"/>
                    </w:rPr>
                    <w:t>）中的三级标准</w:t>
                  </w:r>
                </w:p>
              </w:tc>
              <w:tc>
                <w:tcPr>
                  <w:tcW w:w="243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500</w:t>
                  </w:r>
                </w:p>
              </w:tc>
            </w:tr>
            <w:tr w:rsidR="00885CF3">
              <w:trPr>
                <w:trHeight w:val="243"/>
                <w:jc w:val="center"/>
              </w:trPr>
              <w:tc>
                <w:tcPr>
                  <w:tcW w:w="518" w:type="dxa"/>
                  <w:vMerge/>
                  <w:vAlign w:val="center"/>
                </w:tcPr>
                <w:p w:rsidR="00885CF3" w:rsidRDefault="00885CF3">
                  <w:pPr>
                    <w:pStyle w:val="aff0"/>
                    <w:adjustRightInd w:val="0"/>
                    <w:snapToGrid w:val="0"/>
                    <w:rPr>
                      <w:rFonts w:eastAsiaTheme="minorEastAsia"/>
                      <w:sz w:val="21"/>
                      <w:szCs w:val="21"/>
                    </w:rPr>
                  </w:pPr>
                </w:p>
              </w:tc>
              <w:tc>
                <w:tcPr>
                  <w:tcW w:w="832" w:type="dxa"/>
                  <w:vMerge/>
                  <w:vAlign w:val="center"/>
                </w:tcPr>
                <w:p w:rsidR="00885CF3" w:rsidRDefault="00885CF3">
                  <w:pPr>
                    <w:pStyle w:val="aff0"/>
                    <w:adjustRightInd w:val="0"/>
                    <w:snapToGrid w:val="0"/>
                    <w:rPr>
                      <w:rFonts w:eastAsiaTheme="minorEastAsia"/>
                      <w:sz w:val="21"/>
                      <w:szCs w:val="21"/>
                    </w:rPr>
                  </w:pPr>
                </w:p>
              </w:tc>
              <w:tc>
                <w:tcPr>
                  <w:tcW w:w="1084"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BOD</w:t>
                  </w:r>
                  <w:r>
                    <w:rPr>
                      <w:rFonts w:eastAsiaTheme="minorEastAsia"/>
                      <w:sz w:val="21"/>
                      <w:szCs w:val="21"/>
                      <w:vertAlign w:val="subscript"/>
                    </w:rPr>
                    <w:t>5</w:t>
                  </w:r>
                </w:p>
              </w:tc>
              <w:tc>
                <w:tcPr>
                  <w:tcW w:w="4198" w:type="dxa"/>
                  <w:vMerge/>
                  <w:vAlign w:val="center"/>
                </w:tcPr>
                <w:p w:rsidR="00885CF3" w:rsidRDefault="00885CF3">
                  <w:pPr>
                    <w:pStyle w:val="aff0"/>
                    <w:adjustRightInd w:val="0"/>
                    <w:snapToGrid w:val="0"/>
                    <w:rPr>
                      <w:rFonts w:eastAsiaTheme="minorEastAsia"/>
                      <w:sz w:val="21"/>
                      <w:szCs w:val="21"/>
                    </w:rPr>
                  </w:pPr>
                </w:p>
              </w:tc>
              <w:tc>
                <w:tcPr>
                  <w:tcW w:w="243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300</w:t>
                  </w:r>
                </w:p>
              </w:tc>
            </w:tr>
            <w:tr w:rsidR="00885CF3">
              <w:trPr>
                <w:trHeight w:val="243"/>
                <w:jc w:val="center"/>
              </w:trPr>
              <w:tc>
                <w:tcPr>
                  <w:tcW w:w="518" w:type="dxa"/>
                  <w:vMerge/>
                  <w:vAlign w:val="center"/>
                </w:tcPr>
                <w:p w:rsidR="00885CF3" w:rsidRDefault="00885CF3">
                  <w:pPr>
                    <w:pStyle w:val="aff0"/>
                    <w:adjustRightInd w:val="0"/>
                    <w:snapToGrid w:val="0"/>
                    <w:rPr>
                      <w:rFonts w:eastAsiaTheme="minorEastAsia"/>
                      <w:sz w:val="21"/>
                      <w:szCs w:val="21"/>
                    </w:rPr>
                  </w:pPr>
                </w:p>
              </w:tc>
              <w:tc>
                <w:tcPr>
                  <w:tcW w:w="832" w:type="dxa"/>
                  <w:vMerge/>
                  <w:vAlign w:val="center"/>
                </w:tcPr>
                <w:p w:rsidR="00885CF3" w:rsidRDefault="00885CF3">
                  <w:pPr>
                    <w:pStyle w:val="aff0"/>
                    <w:adjustRightInd w:val="0"/>
                    <w:snapToGrid w:val="0"/>
                    <w:rPr>
                      <w:rFonts w:eastAsiaTheme="minorEastAsia"/>
                      <w:sz w:val="21"/>
                      <w:szCs w:val="21"/>
                    </w:rPr>
                  </w:pPr>
                </w:p>
              </w:tc>
              <w:tc>
                <w:tcPr>
                  <w:tcW w:w="1084"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氨氮</w:t>
                  </w:r>
                </w:p>
              </w:tc>
              <w:tc>
                <w:tcPr>
                  <w:tcW w:w="4198" w:type="dxa"/>
                  <w:vMerge/>
                  <w:vAlign w:val="center"/>
                </w:tcPr>
                <w:p w:rsidR="00885CF3" w:rsidRDefault="00885CF3">
                  <w:pPr>
                    <w:pStyle w:val="aff0"/>
                    <w:adjustRightInd w:val="0"/>
                    <w:snapToGrid w:val="0"/>
                    <w:rPr>
                      <w:rFonts w:eastAsiaTheme="minorEastAsia"/>
                      <w:sz w:val="21"/>
                      <w:szCs w:val="21"/>
                    </w:rPr>
                  </w:pPr>
                </w:p>
              </w:tc>
              <w:tc>
                <w:tcPr>
                  <w:tcW w:w="243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w:t>
                  </w:r>
                </w:p>
              </w:tc>
            </w:tr>
            <w:tr w:rsidR="00885CF3">
              <w:trPr>
                <w:trHeight w:val="243"/>
                <w:jc w:val="center"/>
              </w:trPr>
              <w:tc>
                <w:tcPr>
                  <w:tcW w:w="518" w:type="dxa"/>
                  <w:vMerge/>
                  <w:vAlign w:val="center"/>
                </w:tcPr>
                <w:p w:rsidR="00885CF3" w:rsidRDefault="00885CF3">
                  <w:pPr>
                    <w:pStyle w:val="aff0"/>
                    <w:adjustRightInd w:val="0"/>
                    <w:snapToGrid w:val="0"/>
                    <w:rPr>
                      <w:rFonts w:eastAsiaTheme="minorEastAsia"/>
                      <w:sz w:val="21"/>
                      <w:szCs w:val="21"/>
                    </w:rPr>
                  </w:pPr>
                </w:p>
              </w:tc>
              <w:tc>
                <w:tcPr>
                  <w:tcW w:w="832" w:type="dxa"/>
                  <w:vMerge/>
                  <w:vAlign w:val="center"/>
                </w:tcPr>
                <w:p w:rsidR="00885CF3" w:rsidRDefault="00885CF3">
                  <w:pPr>
                    <w:pStyle w:val="aff0"/>
                    <w:adjustRightInd w:val="0"/>
                    <w:snapToGrid w:val="0"/>
                    <w:rPr>
                      <w:rFonts w:eastAsiaTheme="minorEastAsia"/>
                      <w:sz w:val="21"/>
                      <w:szCs w:val="21"/>
                    </w:rPr>
                  </w:pPr>
                </w:p>
              </w:tc>
              <w:tc>
                <w:tcPr>
                  <w:tcW w:w="1084"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SS</w:t>
                  </w:r>
                </w:p>
              </w:tc>
              <w:tc>
                <w:tcPr>
                  <w:tcW w:w="4198" w:type="dxa"/>
                  <w:vMerge/>
                  <w:vAlign w:val="center"/>
                </w:tcPr>
                <w:p w:rsidR="00885CF3" w:rsidRDefault="00885CF3">
                  <w:pPr>
                    <w:pStyle w:val="aff0"/>
                    <w:adjustRightInd w:val="0"/>
                    <w:snapToGrid w:val="0"/>
                    <w:rPr>
                      <w:rFonts w:eastAsiaTheme="minorEastAsia"/>
                      <w:sz w:val="21"/>
                      <w:szCs w:val="21"/>
                    </w:rPr>
                  </w:pPr>
                </w:p>
              </w:tc>
              <w:tc>
                <w:tcPr>
                  <w:tcW w:w="2439"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400</w:t>
                  </w:r>
                </w:p>
              </w:tc>
            </w:tr>
          </w:tbl>
          <w:p w:rsidR="00885CF3" w:rsidRDefault="00885CF3">
            <w:pPr>
              <w:pStyle w:val="aff"/>
              <w:rPr>
                <w:rFonts w:eastAsiaTheme="minorEastAsia" w:hAnsiTheme="minorEastAsia"/>
                <w:sz w:val="24"/>
                <w:szCs w:val="24"/>
              </w:rPr>
            </w:pPr>
          </w:p>
          <w:p w:rsidR="00885CF3" w:rsidRDefault="00885CF3">
            <w:pPr>
              <w:pStyle w:val="aff"/>
              <w:rPr>
                <w:rFonts w:eastAsiaTheme="minorEastAsia" w:hAnsiTheme="minorEastAsia"/>
                <w:sz w:val="24"/>
                <w:szCs w:val="24"/>
              </w:rPr>
            </w:pPr>
          </w:p>
          <w:p w:rsidR="00BE7E6F" w:rsidRDefault="00BE7E6F">
            <w:pPr>
              <w:pStyle w:val="aff"/>
              <w:rPr>
                <w:rFonts w:eastAsiaTheme="minorEastAsia" w:hAnsiTheme="minorEastAsia"/>
                <w:sz w:val="24"/>
                <w:szCs w:val="24"/>
              </w:rPr>
            </w:pPr>
          </w:p>
          <w:p w:rsidR="00BE7E6F" w:rsidRDefault="00BE7E6F">
            <w:pPr>
              <w:pStyle w:val="aff"/>
              <w:rPr>
                <w:rFonts w:eastAsiaTheme="minorEastAsia" w:hAnsiTheme="minorEastAsia"/>
                <w:sz w:val="24"/>
                <w:szCs w:val="24"/>
              </w:rPr>
            </w:pP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7-6 </w:t>
            </w:r>
            <w:r>
              <w:rPr>
                <w:rFonts w:eastAsiaTheme="minorEastAsia" w:hAnsiTheme="minorEastAsia"/>
                <w:sz w:val="24"/>
                <w:szCs w:val="24"/>
              </w:rPr>
              <w:t>废水污染物排放信息表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45"/>
              <w:gridCol w:w="1269"/>
              <w:gridCol w:w="1284"/>
              <w:gridCol w:w="2027"/>
              <w:gridCol w:w="1787"/>
              <w:gridCol w:w="1772"/>
            </w:tblGrid>
            <w:tr w:rsidR="00885CF3">
              <w:trPr>
                <w:jc w:val="center"/>
              </w:trPr>
              <w:tc>
                <w:tcPr>
                  <w:tcW w:w="645" w:type="dxa"/>
                  <w:vAlign w:val="center"/>
                </w:tcPr>
                <w:p w:rsidR="00885CF3" w:rsidRDefault="0078570F">
                  <w:pPr>
                    <w:pStyle w:val="aff0"/>
                    <w:adjustRightInd w:val="0"/>
                    <w:rPr>
                      <w:rFonts w:eastAsiaTheme="minorEastAsia"/>
                      <w:sz w:val="21"/>
                      <w:szCs w:val="21"/>
                    </w:rPr>
                  </w:pPr>
                  <w:r>
                    <w:rPr>
                      <w:rFonts w:eastAsiaTheme="minorEastAsia" w:hAnsiTheme="minorEastAsia"/>
                      <w:sz w:val="21"/>
                      <w:szCs w:val="21"/>
                    </w:rPr>
                    <w:t>序号</w:t>
                  </w:r>
                </w:p>
              </w:tc>
              <w:tc>
                <w:tcPr>
                  <w:tcW w:w="1269" w:type="dxa"/>
                  <w:vAlign w:val="center"/>
                </w:tcPr>
                <w:p w:rsidR="00885CF3" w:rsidRDefault="0078570F">
                  <w:pPr>
                    <w:pStyle w:val="aff0"/>
                    <w:adjustRightInd w:val="0"/>
                    <w:rPr>
                      <w:rFonts w:eastAsiaTheme="minorEastAsia"/>
                      <w:sz w:val="21"/>
                      <w:szCs w:val="21"/>
                    </w:rPr>
                  </w:pPr>
                  <w:r>
                    <w:rPr>
                      <w:rFonts w:eastAsiaTheme="minorEastAsia" w:hAnsiTheme="minorEastAsia"/>
                      <w:sz w:val="21"/>
                      <w:szCs w:val="21"/>
                    </w:rPr>
                    <w:t>排放口编号</w:t>
                  </w:r>
                </w:p>
              </w:tc>
              <w:tc>
                <w:tcPr>
                  <w:tcW w:w="1284" w:type="dxa"/>
                  <w:vAlign w:val="center"/>
                </w:tcPr>
                <w:p w:rsidR="00885CF3" w:rsidRDefault="0078570F">
                  <w:pPr>
                    <w:pStyle w:val="aff0"/>
                    <w:adjustRightInd w:val="0"/>
                    <w:rPr>
                      <w:rFonts w:eastAsiaTheme="minorEastAsia"/>
                      <w:sz w:val="21"/>
                      <w:szCs w:val="21"/>
                    </w:rPr>
                  </w:pPr>
                  <w:r>
                    <w:rPr>
                      <w:rFonts w:eastAsiaTheme="minorEastAsia" w:hAnsiTheme="minorEastAsia"/>
                      <w:sz w:val="21"/>
                      <w:szCs w:val="21"/>
                    </w:rPr>
                    <w:t>污染物种类</w:t>
                  </w:r>
                </w:p>
              </w:tc>
              <w:tc>
                <w:tcPr>
                  <w:tcW w:w="2027" w:type="dxa"/>
                  <w:vAlign w:val="center"/>
                </w:tcPr>
                <w:p w:rsidR="00885CF3" w:rsidRDefault="0078570F">
                  <w:pPr>
                    <w:pStyle w:val="aff0"/>
                    <w:adjustRightInd w:val="0"/>
                    <w:rPr>
                      <w:rFonts w:eastAsiaTheme="minorEastAsia"/>
                      <w:sz w:val="21"/>
                      <w:szCs w:val="21"/>
                    </w:rPr>
                  </w:pPr>
                  <w:r>
                    <w:rPr>
                      <w:rFonts w:eastAsiaTheme="minorEastAsia" w:hAnsiTheme="minorEastAsia"/>
                      <w:sz w:val="21"/>
                      <w:szCs w:val="21"/>
                    </w:rPr>
                    <w:t>排放浓度</w:t>
                  </w:r>
                  <w:r>
                    <w:rPr>
                      <w:rFonts w:eastAsiaTheme="minorEastAsia"/>
                      <w:sz w:val="21"/>
                      <w:szCs w:val="21"/>
                    </w:rPr>
                    <w:t>/</w:t>
                  </w:r>
                  <w:r>
                    <w:rPr>
                      <w:rFonts w:eastAsiaTheme="minorEastAsia" w:hAnsiTheme="minorEastAsia"/>
                      <w:sz w:val="21"/>
                      <w:szCs w:val="21"/>
                    </w:rPr>
                    <w:t>（</w:t>
                  </w:r>
                  <w:r>
                    <w:rPr>
                      <w:rFonts w:eastAsiaTheme="minorEastAsia"/>
                      <w:sz w:val="21"/>
                      <w:szCs w:val="21"/>
                    </w:rPr>
                    <w:t>mg/L</w:t>
                  </w:r>
                  <w:r>
                    <w:rPr>
                      <w:rFonts w:eastAsiaTheme="minorEastAsia" w:hAnsiTheme="minorEastAsia"/>
                      <w:sz w:val="21"/>
                      <w:szCs w:val="21"/>
                    </w:rPr>
                    <w:t>）</w:t>
                  </w:r>
                </w:p>
              </w:tc>
              <w:tc>
                <w:tcPr>
                  <w:tcW w:w="1787" w:type="dxa"/>
                  <w:vAlign w:val="center"/>
                </w:tcPr>
                <w:p w:rsidR="00885CF3" w:rsidRDefault="0078570F">
                  <w:pPr>
                    <w:pStyle w:val="aff0"/>
                    <w:adjustRightInd w:val="0"/>
                    <w:rPr>
                      <w:rFonts w:eastAsiaTheme="minorEastAsia"/>
                      <w:sz w:val="21"/>
                      <w:szCs w:val="21"/>
                    </w:rPr>
                  </w:pPr>
                  <w:r>
                    <w:rPr>
                      <w:rFonts w:eastAsiaTheme="minorEastAsia" w:hAnsiTheme="minorEastAsia"/>
                      <w:sz w:val="21"/>
                      <w:szCs w:val="21"/>
                    </w:rPr>
                    <w:t>日排放量</w:t>
                  </w:r>
                  <w:r>
                    <w:rPr>
                      <w:rFonts w:eastAsiaTheme="minorEastAsia"/>
                      <w:sz w:val="21"/>
                      <w:szCs w:val="21"/>
                    </w:rPr>
                    <w:t>/</w:t>
                  </w:r>
                  <w:r>
                    <w:rPr>
                      <w:rFonts w:eastAsiaTheme="minorEastAsia" w:hAnsiTheme="minorEastAsia"/>
                      <w:sz w:val="21"/>
                      <w:szCs w:val="21"/>
                    </w:rPr>
                    <w:t>（</w:t>
                  </w:r>
                  <w:r>
                    <w:rPr>
                      <w:rFonts w:eastAsiaTheme="minorEastAsia"/>
                      <w:sz w:val="21"/>
                      <w:szCs w:val="21"/>
                    </w:rPr>
                    <w:t>t/d</w:t>
                  </w:r>
                  <w:r>
                    <w:rPr>
                      <w:rFonts w:eastAsiaTheme="minorEastAsia" w:hAnsiTheme="minorEastAsia"/>
                      <w:sz w:val="21"/>
                      <w:szCs w:val="21"/>
                    </w:rPr>
                    <w:t>）</w:t>
                  </w:r>
                </w:p>
              </w:tc>
              <w:tc>
                <w:tcPr>
                  <w:tcW w:w="1772" w:type="dxa"/>
                  <w:vAlign w:val="center"/>
                </w:tcPr>
                <w:p w:rsidR="00885CF3" w:rsidRDefault="0078570F">
                  <w:pPr>
                    <w:pStyle w:val="aff0"/>
                    <w:adjustRightInd w:val="0"/>
                    <w:rPr>
                      <w:rFonts w:eastAsiaTheme="minorEastAsia"/>
                      <w:sz w:val="21"/>
                      <w:szCs w:val="21"/>
                    </w:rPr>
                  </w:pPr>
                  <w:r>
                    <w:rPr>
                      <w:rFonts w:eastAsiaTheme="minorEastAsia" w:hAnsiTheme="minorEastAsia"/>
                      <w:sz w:val="21"/>
                      <w:szCs w:val="21"/>
                    </w:rPr>
                    <w:t>年排放量</w:t>
                  </w:r>
                  <w:r>
                    <w:rPr>
                      <w:rFonts w:eastAsiaTheme="minorEastAsia"/>
                      <w:sz w:val="21"/>
                      <w:szCs w:val="21"/>
                    </w:rPr>
                    <w:t>/</w:t>
                  </w:r>
                  <w:r>
                    <w:rPr>
                      <w:rFonts w:eastAsiaTheme="minorEastAsia" w:hAnsiTheme="minorEastAsia"/>
                      <w:sz w:val="21"/>
                      <w:szCs w:val="21"/>
                    </w:rPr>
                    <w:t>（</w:t>
                  </w:r>
                  <w:r>
                    <w:rPr>
                      <w:rFonts w:eastAsiaTheme="minorEastAsia"/>
                      <w:sz w:val="21"/>
                      <w:szCs w:val="21"/>
                    </w:rPr>
                    <w:t>t/a</w:t>
                  </w:r>
                  <w:r>
                    <w:rPr>
                      <w:rFonts w:eastAsiaTheme="minorEastAsia" w:hAnsiTheme="minorEastAsia"/>
                      <w:sz w:val="21"/>
                      <w:szCs w:val="21"/>
                    </w:rPr>
                    <w:t>）</w:t>
                  </w:r>
                </w:p>
              </w:tc>
            </w:tr>
            <w:tr w:rsidR="00885CF3">
              <w:trPr>
                <w:trHeight w:val="90"/>
                <w:jc w:val="center"/>
              </w:trPr>
              <w:tc>
                <w:tcPr>
                  <w:tcW w:w="645" w:type="dxa"/>
                  <w:vMerge w:val="restart"/>
                  <w:vAlign w:val="center"/>
                </w:tcPr>
                <w:p w:rsidR="00885CF3" w:rsidRDefault="0078570F">
                  <w:pPr>
                    <w:pStyle w:val="aff0"/>
                    <w:adjustRightInd w:val="0"/>
                    <w:rPr>
                      <w:rFonts w:eastAsiaTheme="minorEastAsia"/>
                      <w:sz w:val="21"/>
                      <w:szCs w:val="21"/>
                    </w:rPr>
                  </w:pPr>
                  <w:r>
                    <w:rPr>
                      <w:rFonts w:eastAsiaTheme="minorEastAsia"/>
                      <w:sz w:val="21"/>
                      <w:szCs w:val="21"/>
                    </w:rPr>
                    <w:t>1</w:t>
                  </w:r>
                </w:p>
              </w:tc>
              <w:tc>
                <w:tcPr>
                  <w:tcW w:w="1269" w:type="dxa"/>
                  <w:vMerge w:val="restart"/>
                  <w:vAlign w:val="center"/>
                </w:tcPr>
                <w:p w:rsidR="00885CF3" w:rsidRDefault="0078570F">
                  <w:pPr>
                    <w:pStyle w:val="aff0"/>
                    <w:adjustRightInd w:val="0"/>
                    <w:rPr>
                      <w:rFonts w:eastAsiaTheme="minorEastAsia"/>
                      <w:sz w:val="21"/>
                      <w:szCs w:val="21"/>
                    </w:rPr>
                  </w:pPr>
                  <w:r>
                    <w:rPr>
                      <w:rFonts w:eastAsiaTheme="minorEastAsia"/>
                      <w:sz w:val="21"/>
                      <w:szCs w:val="21"/>
                    </w:rPr>
                    <w:t>W1</w:t>
                  </w:r>
                </w:p>
              </w:tc>
              <w:tc>
                <w:tcPr>
                  <w:tcW w:w="1284" w:type="dxa"/>
                  <w:vAlign w:val="center"/>
                </w:tcPr>
                <w:p w:rsidR="00885CF3" w:rsidRDefault="0078570F">
                  <w:pPr>
                    <w:pStyle w:val="aff0"/>
                    <w:adjustRightInd w:val="0"/>
                    <w:rPr>
                      <w:rFonts w:eastAsiaTheme="minorEastAsia"/>
                      <w:sz w:val="21"/>
                      <w:szCs w:val="21"/>
                    </w:rPr>
                  </w:pPr>
                  <w:r>
                    <w:rPr>
                      <w:rFonts w:eastAsiaTheme="minorEastAsia"/>
                      <w:sz w:val="21"/>
                      <w:szCs w:val="21"/>
                    </w:rPr>
                    <w:t>COD</w:t>
                  </w:r>
                  <w:r>
                    <w:rPr>
                      <w:rFonts w:eastAsiaTheme="minorEastAsia"/>
                      <w:sz w:val="21"/>
                      <w:szCs w:val="21"/>
                      <w:vertAlign w:val="subscript"/>
                    </w:rPr>
                    <w:t>Cr</w:t>
                  </w:r>
                </w:p>
              </w:tc>
              <w:tc>
                <w:tcPr>
                  <w:tcW w:w="2027" w:type="dxa"/>
                  <w:vAlign w:val="center"/>
                </w:tcPr>
                <w:p w:rsidR="00885CF3" w:rsidRDefault="0078570F">
                  <w:pPr>
                    <w:pStyle w:val="aff0"/>
                    <w:adjustRightInd w:val="0"/>
                    <w:rPr>
                      <w:rFonts w:eastAsiaTheme="minorEastAsia"/>
                      <w:sz w:val="21"/>
                      <w:szCs w:val="21"/>
                    </w:rPr>
                  </w:pPr>
                  <w:r>
                    <w:rPr>
                      <w:rFonts w:eastAsiaTheme="minorEastAsia"/>
                      <w:sz w:val="21"/>
                      <w:szCs w:val="21"/>
                    </w:rPr>
                    <w:t>300</w:t>
                  </w:r>
                </w:p>
              </w:tc>
              <w:tc>
                <w:tcPr>
                  <w:tcW w:w="1787" w:type="dxa"/>
                  <w:vAlign w:val="center"/>
                </w:tcPr>
                <w:p w:rsidR="00885CF3" w:rsidRDefault="0078570F">
                  <w:pPr>
                    <w:pStyle w:val="aff0"/>
                    <w:adjustRightInd w:val="0"/>
                    <w:rPr>
                      <w:rFonts w:eastAsiaTheme="minorEastAsia"/>
                      <w:sz w:val="21"/>
                      <w:szCs w:val="21"/>
                    </w:rPr>
                  </w:pPr>
                  <w:r>
                    <w:rPr>
                      <w:rFonts w:eastAsiaTheme="minorEastAsia"/>
                      <w:sz w:val="21"/>
                      <w:szCs w:val="21"/>
                    </w:rPr>
                    <w:t>0.0045</w:t>
                  </w:r>
                </w:p>
              </w:tc>
              <w:tc>
                <w:tcPr>
                  <w:tcW w:w="1772" w:type="dxa"/>
                  <w:vAlign w:val="center"/>
                </w:tcPr>
                <w:p w:rsidR="00885CF3" w:rsidRDefault="0078570F">
                  <w:pPr>
                    <w:pStyle w:val="aff0"/>
                    <w:adjustRightInd w:val="0"/>
                    <w:rPr>
                      <w:rFonts w:eastAsiaTheme="minorEastAsia"/>
                      <w:sz w:val="21"/>
                      <w:szCs w:val="21"/>
                    </w:rPr>
                  </w:pPr>
                  <w:r>
                    <w:rPr>
                      <w:rFonts w:eastAsiaTheme="minorEastAsia"/>
                      <w:sz w:val="21"/>
                      <w:szCs w:val="21"/>
                    </w:rPr>
                    <w:t>1.36</w:t>
                  </w:r>
                </w:p>
              </w:tc>
            </w:tr>
            <w:tr w:rsidR="00885CF3">
              <w:trPr>
                <w:jc w:val="center"/>
              </w:trPr>
              <w:tc>
                <w:tcPr>
                  <w:tcW w:w="645" w:type="dxa"/>
                  <w:vMerge/>
                  <w:vAlign w:val="center"/>
                </w:tcPr>
                <w:p w:rsidR="00885CF3" w:rsidRDefault="00885CF3">
                  <w:pPr>
                    <w:pStyle w:val="aff0"/>
                    <w:adjustRightInd w:val="0"/>
                    <w:rPr>
                      <w:rFonts w:eastAsiaTheme="minorEastAsia"/>
                      <w:sz w:val="21"/>
                      <w:szCs w:val="21"/>
                    </w:rPr>
                  </w:pPr>
                </w:p>
              </w:tc>
              <w:tc>
                <w:tcPr>
                  <w:tcW w:w="1269" w:type="dxa"/>
                  <w:vMerge/>
                  <w:vAlign w:val="center"/>
                </w:tcPr>
                <w:p w:rsidR="00885CF3" w:rsidRDefault="00885CF3">
                  <w:pPr>
                    <w:pStyle w:val="aff0"/>
                    <w:adjustRightInd w:val="0"/>
                    <w:rPr>
                      <w:rFonts w:eastAsiaTheme="minorEastAsia"/>
                      <w:sz w:val="21"/>
                      <w:szCs w:val="21"/>
                    </w:rPr>
                  </w:pPr>
                </w:p>
              </w:tc>
              <w:tc>
                <w:tcPr>
                  <w:tcW w:w="1284" w:type="dxa"/>
                  <w:vAlign w:val="center"/>
                </w:tcPr>
                <w:p w:rsidR="00885CF3" w:rsidRDefault="0078570F">
                  <w:pPr>
                    <w:pStyle w:val="aff0"/>
                    <w:adjustRightInd w:val="0"/>
                    <w:rPr>
                      <w:rFonts w:eastAsiaTheme="minorEastAsia"/>
                      <w:kern w:val="2"/>
                      <w:sz w:val="21"/>
                      <w:szCs w:val="21"/>
                    </w:rPr>
                  </w:pPr>
                  <w:r>
                    <w:rPr>
                      <w:rFonts w:eastAsiaTheme="minorEastAsia" w:hAnsiTheme="minorEastAsia"/>
                      <w:sz w:val="21"/>
                      <w:szCs w:val="21"/>
                    </w:rPr>
                    <w:t>氨氮</w:t>
                  </w:r>
                </w:p>
              </w:tc>
              <w:tc>
                <w:tcPr>
                  <w:tcW w:w="2027" w:type="dxa"/>
                  <w:vAlign w:val="center"/>
                </w:tcPr>
                <w:p w:rsidR="00885CF3" w:rsidRDefault="0078570F">
                  <w:pPr>
                    <w:pStyle w:val="aff0"/>
                    <w:adjustRightInd w:val="0"/>
                    <w:rPr>
                      <w:rFonts w:eastAsiaTheme="minorEastAsia"/>
                      <w:kern w:val="2"/>
                      <w:sz w:val="21"/>
                      <w:szCs w:val="21"/>
                    </w:rPr>
                  </w:pPr>
                  <w:r>
                    <w:rPr>
                      <w:rFonts w:eastAsiaTheme="minorEastAsia"/>
                      <w:sz w:val="21"/>
                      <w:szCs w:val="21"/>
                    </w:rPr>
                    <w:t>30</w:t>
                  </w:r>
                </w:p>
              </w:tc>
              <w:tc>
                <w:tcPr>
                  <w:tcW w:w="1787" w:type="dxa"/>
                  <w:vAlign w:val="center"/>
                </w:tcPr>
                <w:p w:rsidR="00885CF3" w:rsidRDefault="0078570F">
                  <w:pPr>
                    <w:pStyle w:val="aff0"/>
                    <w:adjustRightInd w:val="0"/>
                    <w:rPr>
                      <w:rFonts w:eastAsiaTheme="minorEastAsia"/>
                      <w:kern w:val="2"/>
                      <w:sz w:val="21"/>
                      <w:szCs w:val="21"/>
                    </w:rPr>
                  </w:pPr>
                  <w:r>
                    <w:rPr>
                      <w:rFonts w:eastAsiaTheme="minorEastAsia"/>
                      <w:kern w:val="2"/>
                      <w:sz w:val="21"/>
                      <w:szCs w:val="21"/>
                    </w:rPr>
                    <w:t>0.0005</w:t>
                  </w:r>
                </w:p>
              </w:tc>
              <w:tc>
                <w:tcPr>
                  <w:tcW w:w="1772" w:type="dxa"/>
                  <w:vAlign w:val="center"/>
                </w:tcPr>
                <w:p w:rsidR="00885CF3" w:rsidRDefault="0078570F">
                  <w:pPr>
                    <w:pStyle w:val="aff0"/>
                    <w:adjustRightInd w:val="0"/>
                    <w:rPr>
                      <w:rFonts w:eastAsiaTheme="minorEastAsia"/>
                      <w:kern w:val="2"/>
                      <w:sz w:val="21"/>
                      <w:szCs w:val="21"/>
                    </w:rPr>
                  </w:pPr>
                  <w:r>
                    <w:rPr>
                      <w:rFonts w:eastAsiaTheme="minorEastAsia"/>
                      <w:kern w:val="2"/>
                      <w:sz w:val="21"/>
                      <w:szCs w:val="21"/>
                    </w:rPr>
                    <w:t>0.14</w:t>
                  </w:r>
                </w:p>
              </w:tc>
            </w:tr>
            <w:tr w:rsidR="00885CF3">
              <w:trPr>
                <w:jc w:val="center"/>
              </w:trPr>
              <w:tc>
                <w:tcPr>
                  <w:tcW w:w="1914" w:type="dxa"/>
                  <w:gridSpan w:val="2"/>
                  <w:vMerge w:val="restart"/>
                  <w:vAlign w:val="center"/>
                </w:tcPr>
                <w:p w:rsidR="00885CF3" w:rsidRDefault="0078570F">
                  <w:pPr>
                    <w:pStyle w:val="aff0"/>
                    <w:adjustRightInd w:val="0"/>
                    <w:rPr>
                      <w:rFonts w:eastAsiaTheme="minorEastAsia"/>
                      <w:sz w:val="21"/>
                      <w:szCs w:val="21"/>
                    </w:rPr>
                  </w:pPr>
                  <w:r>
                    <w:rPr>
                      <w:rFonts w:eastAsiaTheme="minorEastAsia" w:hAnsiTheme="minorEastAsia"/>
                      <w:sz w:val="21"/>
                      <w:szCs w:val="21"/>
                    </w:rPr>
                    <w:t>全场排放口合计</w:t>
                  </w:r>
                </w:p>
              </w:tc>
              <w:tc>
                <w:tcPr>
                  <w:tcW w:w="5098" w:type="dxa"/>
                  <w:gridSpan w:val="3"/>
                  <w:vAlign w:val="center"/>
                </w:tcPr>
                <w:p w:rsidR="00885CF3" w:rsidRDefault="0078570F">
                  <w:pPr>
                    <w:pStyle w:val="aff0"/>
                    <w:adjustRightInd w:val="0"/>
                    <w:rPr>
                      <w:rFonts w:eastAsiaTheme="minorEastAsia"/>
                      <w:kern w:val="2"/>
                      <w:sz w:val="21"/>
                      <w:szCs w:val="21"/>
                    </w:rPr>
                  </w:pPr>
                  <w:r>
                    <w:rPr>
                      <w:rFonts w:eastAsiaTheme="minorEastAsia"/>
                      <w:sz w:val="21"/>
                      <w:szCs w:val="21"/>
                    </w:rPr>
                    <w:t>COD</w:t>
                  </w:r>
                  <w:r>
                    <w:rPr>
                      <w:rFonts w:eastAsiaTheme="minorEastAsia"/>
                      <w:sz w:val="21"/>
                      <w:szCs w:val="21"/>
                      <w:vertAlign w:val="subscript"/>
                    </w:rPr>
                    <w:t>Cr</w:t>
                  </w:r>
                </w:p>
              </w:tc>
              <w:tc>
                <w:tcPr>
                  <w:tcW w:w="1772" w:type="dxa"/>
                  <w:vAlign w:val="center"/>
                </w:tcPr>
                <w:p w:rsidR="00885CF3" w:rsidRDefault="0078570F">
                  <w:pPr>
                    <w:pStyle w:val="aff0"/>
                    <w:adjustRightInd w:val="0"/>
                    <w:rPr>
                      <w:rFonts w:eastAsiaTheme="minorEastAsia"/>
                      <w:sz w:val="21"/>
                      <w:szCs w:val="21"/>
                    </w:rPr>
                  </w:pPr>
                  <w:r>
                    <w:rPr>
                      <w:rFonts w:eastAsiaTheme="minorEastAsia"/>
                      <w:sz w:val="21"/>
                      <w:szCs w:val="21"/>
                    </w:rPr>
                    <w:t>1.36</w:t>
                  </w:r>
                </w:p>
              </w:tc>
            </w:tr>
            <w:tr w:rsidR="00885CF3">
              <w:trPr>
                <w:jc w:val="center"/>
              </w:trPr>
              <w:tc>
                <w:tcPr>
                  <w:tcW w:w="1914" w:type="dxa"/>
                  <w:gridSpan w:val="2"/>
                  <w:vMerge/>
                  <w:vAlign w:val="center"/>
                </w:tcPr>
                <w:p w:rsidR="00885CF3" w:rsidRDefault="00885CF3">
                  <w:pPr>
                    <w:pStyle w:val="aff0"/>
                    <w:adjustRightInd w:val="0"/>
                    <w:rPr>
                      <w:rFonts w:eastAsiaTheme="minorEastAsia"/>
                      <w:sz w:val="21"/>
                      <w:szCs w:val="21"/>
                    </w:rPr>
                  </w:pPr>
                </w:p>
              </w:tc>
              <w:tc>
                <w:tcPr>
                  <w:tcW w:w="5098" w:type="dxa"/>
                  <w:gridSpan w:val="3"/>
                  <w:vAlign w:val="center"/>
                </w:tcPr>
                <w:p w:rsidR="00885CF3" w:rsidRDefault="0078570F">
                  <w:pPr>
                    <w:pStyle w:val="aff0"/>
                    <w:adjustRightInd w:val="0"/>
                    <w:rPr>
                      <w:rFonts w:eastAsiaTheme="minorEastAsia"/>
                      <w:kern w:val="2"/>
                      <w:sz w:val="21"/>
                      <w:szCs w:val="21"/>
                    </w:rPr>
                  </w:pPr>
                  <w:r>
                    <w:rPr>
                      <w:rFonts w:eastAsiaTheme="minorEastAsia" w:hAnsiTheme="minorEastAsia"/>
                      <w:sz w:val="21"/>
                      <w:szCs w:val="21"/>
                    </w:rPr>
                    <w:t>氨氮</w:t>
                  </w:r>
                </w:p>
              </w:tc>
              <w:tc>
                <w:tcPr>
                  <w:tcW w:w="1772" w:type="dxa"/>
                  <w:vAlign w:val="center"/>
                </w:tcPr>
                <w:p w:rsidR="00885CF3" w:rsidRDefault="0078570F">
                  <w:pPr>
                    <w:pStyle w:val="aff0"/>
                    <w:adjustRightInd w:val="0"/>
                    <w:rPr>
                      <w:rFonts w:eastAsiaTheme="minorEastAsia"/>
                      <w:kern w:val="2"/>
                      <w:sz w:val="21"/>
                      <w:szCs w:val="21"/>
                    </w:rPr>
                  </w:pPr>
                  <w:r>
                    <w:rPr>
                      <w:rFonts w:eastAsiaTheme="minorEastAsia"/>
                      <w:kern w:val="2"/>
                      <w:sz w:val="21"/>
                      <w:szCs w:val="21"/>
                    </w:rPr>
                    <w:t>0.14</w:t>
                  </w:r>
                </w:p>
              </w:tc>
            </w:tr>
          </w:tbl>
          <w:p w:rsidR="00885CF3" w:rsidRDefault="0078570F">
            <w:pPr>
              <w:adjustRightInd w:val="0"/>
              <w:snapToGrid w:val="0"/>
              <w:spacing w:line="360" w:lineRule="auto"/>
              <w:ind w:firstLineChars="200" w:firstLine="482"/>
              <w:rPr>
                <w:rFonts w:ascii="Times New Roman" w:hAnsi="Times New Roman" w:cs="Times New Roman"/>
                <w:b/>
                <w:sz w:val="24"/>
              </w:rPr>
            </w:pPr>
            <w:r>
              <w:rPr>
                <w:rFonts w:ascii="Times New Roman" w:hAnsi="Times New Roman" w:cs="Times New Roman"/>
                <w:b/>
                <w:sz w:val="24"/>
              </w:rPr>
              <w:t>2</w:t>
            </w:r>
            <w:r>
              <w:rPr>
                <w:rFonts w:ascii="Times New Roman" w:hAnsiTheme="minorEastAsia" w:cs="Times New Roman"/>
                <w:b/>
                <w:sz w:val="24"/>
              </w:rPr>
              <w:t>、大气环境影响分析</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本项目废气主要是料仓废气、破碎与球磨废气、锅炉废气、料场废气</w:t>
            </w:r>
            <w:r w:rsidR="00205771">
              <w:rPr>
                <w:rFonts w:eastAsiaTheme="minorEastAsia" w:hAnsiTheme="minorEastAsia" w:hint="eastAsia"/>
                <w:sz w:val="24"/>
                <w:szCs w:val="24"/>
              </w:rPr>
              <w:t>、焊接烟尘</w:t>
            </w:r>
            <w:r>
              <w:rPr>
                <w:rFonts w:eastAsiaTheme="minorEastAsia" w:hAnsiTheme="minorEastAsia"/>
                <w:sz w:val="24"/>
                <w:szCs w:val="24"/>
              </w:rPr>
              <w:t>。</w:t>
            </w:r>
          </w:p>
          <w:p w:rsidR="00885CF3" w:rsidRDefault="0078570F">
            <w:pPr>
              <w:pStyle w:val="12"/>
              <w:spacing w:line="360" w:lineRule="auto"/>
              <w:ind w:firstLine="482"/>
              <w:rPr>
                <w:rFonts w:eastAsiaTheme="minorEastAsia"/>
                <w:sz w:val="24"/>
                <w:szCs w:val="24"/>
              </w:rPr>
            </w:pPr>
            <w:r>
              <w:rPr>
                <w:rFonts w:eastAsiaTheme="minorEastAsia" w:hAnsiTheme="minorEastAsia"/>
                <w:b/>
                <w:bCs/>
                <w:sz w:val="24"/>
                <w:szCs w:val="24"/>
              </w:rPr>
              <w:t>（</w:t>
            </w:r>
            <w:r>
              <w:rPr>
                <w:rFonts w:eastAsiaTheme="minorEastAsia"/>
                <w:b/>
                <w:bCs/>
                <w:sz w:val="24"/>
                <w:szCs w:val="24"/>
              </w:rPr>
              <w:t>1</w:t>
            </w:r>
            <w:r>
              <w:rPr>
                <w:rFonts w:eastAsiaTheme="minorEastAsia" w:hAnsiTheme="minorEastAsia"/>
                <w:b/>
                <w:bCs/>
                <w:sz w:val="24"/>
                <w:szCs w:val="24"/>
              </w:rPr>
              <w:t>）大气污染物预测分析</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按《环境影响评价技术导则大气环境》（</w:t>
            </w:r>
            <w:r>
              <w:rPr>
                <w:rFonts w:eastAsiaTheme="minorEastAsia"/>
                <w:sz w:val="24"/>
                <w:szCs w:val="24"/>
              </w:rPr>
              <w:t>HJ2.2-2018</w:t>
            </w:r>
            <w:r>
              <w:rPr>
                <w:rFonts w:eastAsiaTheme="minorEastAsia" w:hAnsiTheme="minorEastAsia"/>
                <w:sz w:val="24"/>
                <w:szCs w:val="24"/>
              </w:rPr>
              <w:t>），分别计算本项目排放主要污染物的最大地面空气质量浓度占标率</w:t>
            </w:r>
            <w:r>
              <w:rPr>
                <w:rFonts w:eastAsiaTheme="minorEastAsia"/>
                <w:sz w:val="24"/>
                <w:szCs w:val="24"/>
              </w:rPr>
              <w:t>Pi</w:t>
            </w:r>
            <w:r>
              <w:rPr>
                <w:rFonts w:eastAsiaTheme="minorEastAsia" w:hAnsiTheme="minorEastAsia"/>
                <w:sz w:val="24"/>
                <w:szCs w:val="24"/>
              </w:rPr>
              <w:t>（第</w:t>
            </w:r>
            <w:r>
              <w:rPr>
                <w:rFonts w:eastAsiaTheme="minorEastAsia"/>
                <w:sz w:val="24"/>
                <w:szCs w:val="24"/>
              </w:rPr>
              <w:t>i</w:t>
            </w:r>
            <w:r>
              <w:rPr>
                <w:rFonts w:eastAsiaTheme="minorEastAsia" w:hAnsiTheme="minorEastAsia"/>
                <w:sz w:val="24"/>
                <w:szCs w:val="24"/>
              </w:rPr>
              <w:t>个污染物，简称</w:t>
            </w:r>
            <w:r>
              <w:rPr>
                <w:rFonts w:eastAsiaTheme="minorEastAsia"/>
                <w:sz w:val="24"/>
                <w:szCs w:val="24"/>
              </w:rPr>
              <w:t>“</w:t>
            </w:r>
            <w:r>
              <w:rPr>
                <w:rFonts w:eastAsiaTheme="minorEastAsia" w:hAnsiTheme="minorEastAsia"/>
                <w:sz w:val="24"/>
                <w:szCs w:val="24"/>
              </w:rPr>
              <w:t>最大浓度占标率</w:t>
            </w:r>
            <w:r>
              <w:rPr>
                <w:rFonts w:eastAsiaTheme="minorEastAsia"/>
                <w:sz w:val="24"/>
                <w:szCs w:val="24"/>
              </w:rPr>
              <w:t>”</w:t>
            </w:r>
            <w:r>
              <w:rPr>
                <w:rFonts w:eastAsiaTheme="minorEastAsia" w:hAnsiTheme="minorEastAsia"/>
                <w:sz w:val="24"/>
                <w:szCs w:val="24"/>
              </w:rPr>
              <w:t>），及第</w:t>
            </w:r>
            <w:r>
              <w:rPr>
                <w:rFonts w:eastAsiaTheme="minorEastAsia"/>
                <w:sz w:val="24"/>
                <w:szCs w:val="24"/>
              </w:rPr>
              <w:t>i</w:t>
            </w:r>
            <w:r>
              <w:rPr>
                <w:rFonts w:eastAsiaTheme="minorEastAsia" w:hAnsiTheme="minorEastAsia"/>
                <w:sz w:val="24"/>
                <w:szCs w:val="24"/>
              </w:rPr>
              <w:t>个污染物的地面空气质量浓度达到标准值</w:t>
            </w:r>
            <w:r>
              <w:rPr>
                <w:rFonts w:eastAsiaTheme="minorEastAsia"/>
                <w:sz w:val="24"/>
                <w:szCs w:val="24"/>
              </w:rPr>
              <w:t>10%</w:t>
            </w:r>
            <w:r>
              <w:rPr>
                <w:rFonts w:eastAsiaTheme="minorEastAsia" w:hAnsiTheme="minorEastAsia"/>
                <w:sz w:val="24"/>
                <w:szCs w:val="24"/>
              </w:rPr>
              <w:t>时所对应的最远距离</w:t>
            </w:r>
            <w:r>
              <w:rPr>
                <w:rFonts w:eastAsiaTheme="minorEastAsia"/>
                <w:sz w:val="24"/>
                <w:szCs w:val="24"/>
              </w:rPr>
              <w:t>D</w:t>
            </w:r>
            <w:r>
              <w:rPr>
                <w:rFonts w:eastAsiaTheme="minorEastAsia"/>
                <w:sz w:val="24"/>
                <w:szCs w:val="24"/>
                <w:vertAlign w:val="subscript"/>
              </w:rPr>
              <w:t>10%</w:t>
            </w:r>
            <w:r>
              <w:rPr>
                <w:rFonts w:eastAsiaTheme="minorEastAsia" w:hAnsiTheme="minorEastAsia"/>
                <w:sz w:val="24"/>
                <w:szCs w:val="24"/>
              </w:rPr>
              <w:t>。其中</w:t>
            </w:r>
            <w:r>
              <w:rPr>
                <w:rFonts w:eastAsiaTheme="minorEastAsia"/>
                <w:sz w:val="24"/>
                <w:szCs w:val="24"/>
              </w:rPr>
              <w:t xml:space="preserve">Pi </w:t>
            </w:r>
            <w:r>
              <w:rPr>
                <w:rFonts w:eastAsiaTheme="minorEastAsia" w:hAnsiTheme="minorEastAsia"/>
                <w:sz w:val="24"/>
                <w:szCs w:val="24"/>
              </w:rPr>
              <w:t>定义为：</w:t>
            </w:r>
          </w:p>
          <w:p w:rsidR="00885CF3" w:rsidRDefault="00885CF3">
            <w:pPr>
              <w:snapToGrid w:val="0"/>
              <w:jc w:val="center"/>
              <w:rPr>
                <w:rFonts w:ascii="Times New Roman" w:hAnsi="Times New Roman" w:cs="Times New Roman"/>
                <w:sz w:val="24"/>
              </w:rPr>
            </w:pPr>
            <w:r w:rsidRPr="00885CF3">
              <w:rPr>
                <w:rFonts w:ascii="Times New Roman" w:hAnsi="Times New Roman" w:cs="Times New Roman"/>
                <w:position w:val="-30"/>
                <w:sz w:val="24"/>
              </w:rPr>
              <w:object w:dxaOrig="1619" w:dyaOrig="700">
                <v:shape id="_x0000_i1028" type="#_x0000_t75" style="width:81pt;height:35.25pt" o:ole="">
                  <v:imagedata r:id="rId21" o:title=""/>
                </v:shape>
                <o:OLEObject Type="Embed" ProgID="Equations" ShapeID="_x0000_i1028" DrawAspect="Content" ObjectID="_1669552566" r:id="rId22"/>
              </w:object>
            </w:r>
          </w:p>
          <w:p w:rsidR="00885CF3" w:rsidRDefault="0078570F">
            <w:pPr>
              <w:autoSpaceDE w:val="0"/>
              <w:autoSpaceDN w:val="0"/>
              <w:adjustRightInd w:val="0"/>
              <w:snapToGrid w:val="0"/>
              <w:spacing w:line="360" w:lineRule="auto"/>
              <w:rPr>
                <w:rFonts w:ascii="Times New Roman" w:hAnsi="Times New Roman" w:cs="Times New Roman"/>
                <w:sz w:val="24"/>
              </w:rPr>
            </w:pPr>
            <w:r>
              <w:rPr>
                <w:rFonts w:ascii="Times New Roman" w:hAnsiTheme="minorEastAsia" w:cs="Times New Roman"/>
                <w:sz w:val="24"/>
              </w:rPr>
              <w:t>式中：</w:t>
            </w:r>
            <w:r>
              <w:rPr>
                <w:rFonts w:ascii="Times New Roman" w:hAnsi="Times New Roman" w:cs="Times New Roman"/>
                <w:sz w:val="24"/>
              </w:rPr>
              <w:t>P</w:t>
            </w:r>
            <w:r>
              <w:rPr>
                <w:rFonts w:ascii="Times New Roman" w:hAnsi="Times New Roman" w:cs="Times New Roman"/>
                <w:i/>
                <w:iCs/>
                <w:sz w:val="24"/>
                <w:vertAlign w:val="subscript"/>
              </w:rPr>
              <w:t>i</w:t>
            </w:r>
            <w:r>
              <w:rPr>
                <w:rFonts w:ascii="Times New Roman" w:hAnsi="Times New Roman" w:cs="Times New Roman"/>
                <w:sz w:val="24"/>
              </w:rPr>
              <w:t>——</w:t>
            </w:r>
            <w:r>
              <w:rPr>
                <w:rFonts w:ascii="Times New Roman" w:hAnsiTheme="minorEastAsia" w:cs="Times New Roman"/>
                <w:sz w:val="24"/>
              </w:rPr>
              <w:t>第</w:t>
            </w:r>
            <w:r>
              <w:rPr>
                <w:rFonts w:ascii="Times New Roman" w:hAnsi="Times New Roman" w:cs="Times New Roman"/>
                <w:i/>
                <w:iCs/>
                <w:sz w:val="24"/>
              </w:rPr>
              <w:t>i</w:t>
            </w:r>
            <w:r>
              <w:rPr>
                <w:rFonts w:ascii="Times New Roman" w:hAnsiTheme="minorEastAsia" w:cs="Times New Roman"/>
                <w:sz w:val="24"/>
              </w:rPr>
              <w:t>个污染物的最大地面空气质量浓度占标率，</w:t>
            </w:r>
            <w:r>
              <w:rPr>
                <w:rFonts w:ascii="Times New Roman" w:hAnsi="Times New Roman" w:cs="Times New Roman"/>
                <w:sz w:val="24"/>
              </w:rPr>
              <w:t>%</w:t>
            </w:r>
            <w:r>
              <w:rPr>
                <w:rFonts w:ascii="Times New Roman" w:hAnsiTheme="minorEastAsia" w:cs="Times New Roman"/>
                <w:sz w:val="24"/>
              </w:rPr>
              <w:t>；</w:t>
            </w:r>
          </w:p>
          <w:p w:rsidR="00885CF3" w:rsidRDefault="00885CF3" w:rsidP="00D945EF">
            <w:pPr>
              <w:autoSpaceDE w:val="0"/>
              <w:autoSpaceDN w:val="0"/>
              <w:adjustRightInd w:val="0"/>
              <w:snapToGrid w:val="0"/>
              <w:spacing w:line="360" w:lineRule="auto"/>
              <w:ind w:firstLineChars="297" w:firstLine="713"/>
              <w:rPr>
                <w:rFonts w:ascii="Times New Roman" w:hAnsi="Times New Roman" w:cs="Times New Roman"/>
                <w:sz w:val="24"/>
              </w:rPr>
            </w:pPr>
            <w:r w:rsidRPr="00885CF3">
              <w:rPr>
                <w:rFonts w:ascii="Times New Roman" w:hAnsi="Times New Roman" w:cs="Times New Roman"/>
                <w:position w:val="-12"/>
                <w:sz w:val="24"/>
              </w:rPr>
              <w:object w:dxaOrig="280" w:dyaOrig="360">
                <v:shape id="_x0000_i1029" type="#_x0000_t75" style="width:13.5pt;height:18pt" o:ole="">
                  <v:imagedata r:id="rId23" o:title=""/>
                </v:shape>
                <o:OLEObject Type="Embed" ProgID="Equations" ShapeID="_x0000_i1029" DrawAspect="Content" ObjectID="_1669552567" r:id="rId24"/>
              </w:object>
            </w:r>
            <w:r w:rsidR="0078570F">
              <w:rPr>
                <w:rFonts w:ascii="Times New Roman" w:hAnsi="Times New Roman" w:cs="Times New Roman"/>
                <w:sz w:val="24"/>
              </w:rPr>
              <w:t>——</w:t>
            </w:r>
            <w:r w:rsidR="0078570F">
              <w:rPr>
                <w:rFonts w:ascii="Times New Roman" w:hAnsiTheme="minorEastAsia" w:cs="Times New Roman"/>
                <w:sz w:val="24"/>
              </w:rPr>
              <w:t>采用估算模型计算出的第</w:t>
            </w:r>
            <w:r w:rsidR="0078570F">
              <w:rPr>
                <w:rFonts w:ascii="Times New Roman" w:hAnsi="Times New Roman" w:cs="Times New Roman"/>
                <w:i/>
                <w:iCs/>
                <w:sz w:val="24"/>
              </w:rPr>
              <w:t>i</w:t>
            </w:r>
            <w:r w:rsidR="0078570F">
              <w:rPr>
                <w:rFonts w:ascii="Times New Roman" w:hAnsiTheme="minorEastAsia" w:cs="Times New Roman"/>
                <w:sz w:val="24"/>
              </w:rPr>
              <w:t>个污染物的最大</w:t>
            </w:r>
            <w:r w:rsidR="0078570F">
              <w:rPr>
                <w:rFonts w:ascii="Times New Roman" w:hAnsi="Times New Roman" w:cs="Times New Roman"/>
                <w:sz w:val="24"/>
              </w:rPr>
              <w:t>1h</w:t>
            </w:r>
            <w:r w:rsidR="0078570F">
              <w:rPr>
                <w:rFonts w:ascii="Times New Roman" w:hAnsiTheme="minorEastAsia" w:cs="Times New Roman"/>
                <w:sz w:val="24"/>
              </w:rPr>
              <w:t>地面空气质量浓度，</w:t>
            </w:r>
            <w:r w:rsidR="0078570F">
              <w:rPr>
                <w:rFonts w:ascii="Times New Roman" w:hAnsi="Times New Roman" w:cs="Times New Roman"/>
                <w:sz w:val="24"/>
              </w:rPr>
              <w:t>μg/m</w:t>
            </w:r>
            <w:r w:rsidR="0078570F">
              <w:rPr>
                <w:rFonts w:ascii="Times New Roman" w:hAnsi="Times New Roman" w:cs="Times New Roman"/>
                <w:sz w:val="24"/>
                <w:vertAlign w:val="superscript"/>
              </w:rPr>
              <w:t>3</w:t>
            </w:r>
            <w:r w:rsidR="0078570F">
              <w:rPr>
                <w:rFonts w:ascii="Times New Roman" w:hAnsiTheme="minorEastAsia" w:cs="Times New Roman"/>
                <w:sz w:val="24"/>
              </w:rPr>
              <w:t>；</w:t>
            </w:r>
          </w:p>
          <w:p w:rsidR="00885CF3" w:rsidRDefault="00885CF3">
            <w:pPr>
              <w:pStyle w:val="12"/>
              <w:adjustRightInd w:val="0"/>
              <w:snapToGrid w:val="0"/>
              <w:spacing w:line="360" w:lineRule="auto"/>
              <w:ind w:firstLine="480"/>
              <w:rPr>
                <w:rFonts w:eastAsiaTheme="minorEastAsia"/>
                <w:sz w:val="24"/>
                <w:szCs w:val="24"/>
              </w:rPr>
            </w:pPr>
            <w:r w:rsidRPr="00885CF3">
              <w:rPr>
                <w:rFonts w:eastAsiaTheme="minorEastAsia"/>
                <w:position w:val="-12"/>
                <w:sz w:val="24"/>
                <w:szCs w:val="24"/>
              </w:rPr>
              <w:object w:dxaOrig="360" w:dyaOrig="360">
                <v:shape id="_x0000_i1030" type="#_x0000_t75" style="width:18pt;height:18pt" o:ole="">
                  <v:imagedata r:id="rId25" o:title=""/>
                </v:shape>
                <o:OLEObject Type="Embed" ProgID="Equations" ShapeID="_x0000_i1030" DrawAspect="Content" ObjectID="_1669552568" r:id="rId26"/>
              </w:object>
            </w:r>
            <w:r w:rsidR="0078570F">
              <w:rPr>
                <w:rFonts w:eastAsiaTheme="minorEastAsia"/>
                <w:sz w:val="24"/>
                <w:szCs w:val="24"/>
              </w:rPr>
              <w:t>——</w:t>
            </w:r>
            <w:r w:rsidR="0078570F">
              <w:rPr>
                <w:rFonts w:eastAsiaTheme="minorEastAsia" w:hAnsiTheme="minorEastAsia"/>
                <w:sz w:val="24"/>
                <w:szCs w:val="24"/>
              </w:rPr>
              <w:t>第</w:t>
            </w:r>
            <w:r w:rsidR="0078570F">
              <w:rPr>
                <w:rFonts w:eastAsiaTheme="minorEastAsia"/>
                <w:i/>
                <w:iCs/>
                <w:sz w:val="24"/>
                <w:szCs w:val="24"/>
              </w:rPr>
              <w:t>i</w:t>
            </w:r>
            <w:r w:rsidR="0078570F">
              <w:rPr>
                <w:rFonts w:eastAsiaTheme="minorEastAsia" w:hAnsiTheme="minorEastAsia"/>
                <w:sz w:val="24"/>
                <w:szCs w:val="24"/>
              </w:rPr>
              <w:t>个污染物的环境空气质量浓度标准，</w:t>
            </w:r>
            <w:r w:rsidR="0078570F">
              <w:rPr>
                <w:rFonts w:eastAsiaTheme="minorEastAsia"/>
                <w:sz w:val="24"/>
                <w:szCs w:val="24"/>
              </w:rPr>
              <w:t>μg/m</w:t>
            </w:r>
            <w:r w:rsidR="0078570F">
              <w:rPr>
                <w:rFonts w:eastAsiaTheme="minorEastAsia"/>
                <w:sz w:val="24"/>
                <w:szCs w:val="24"/>
                <w:vertAlign w:val="superscript"/>
              </w:rPr>
              <w:t>3</w:t>
            </w:r>
            <w:r w:rsidR="0078570F">
              <w:rPr>
                <w:rFonts w:eastAsiaTheme="minorEastAsia" w:hAnsiTheme="minorEastAsia"/>
                <w:sz w:val="24"/>
                <w:szCs w:val="24"/>
              </w:rPr>
              <w:t>。对仅有</w:t>
            </w:r>
            <w:r w:rsidR="0078570F">
              <w:rPr>
                <w:rFonts w:eastAsiaTheme="minorEastAsia"/>
                <w:sz w:val="24"/>
                <w:szCs w:val="24"/>
              </w:rPr>
              <w:t>8h</w:t>
            </w:r>
            <w:r w:rsidR="0078570F">
              <w:rPr>
                <w:rFonts w:eastAsiaTheme="minorEastAsia" w:hAnsiTheme="minorEastAsia"/>
                <w:sz w:val="24"/>
                <w:szCs w:val="24"/>
              </w:rPr>
              <w:t>平均质量浓度限值、日平均质量浓度限值或年平均质量浓度限值的，可分别按</w:t>
            </w:r>
            <w:r w:rsidR="0078570F">
              <w:rPr>
                <w:rFonts w:eastAsiaTheme="minorEastAsia"/>
                <w:sz w:val="24"/>
                <w:szCs w:val="24"/>
              </w:rPr>
              <w:t>2</w:t>
            </w:r>
            <w:r w:rsidR="0078570F">
              <w:rPr>
                <w:rFonts w:eastAsiaTheme="minorEastAsia" w:hAnsiTheme="minorEastAsia"/>
                <w:sz w:val="24"/>
                <w:szCs w:val="24"/>
              </w:rPr>
              <w:t>倍、</w:t>
            </w:r>
            <w:r w:rsidR="0078570F">
              <w:rPr>
                <w:rFonts w:eastAsiaTheme="minorEastAsia"/>
                <w:sz w:val="24"/>
                <w:szCs w:val="24"/>
              </w:rPr>
              <w:t>3</w:t>
            </w:r>
            <w:r w:rsidR="0078570F">
              <w:rPr>
                <w:rFonts w:eastAsiaTheme="minorEastAsia" w:hAnsiTheme="minorEastAsia"/>
                <w:sz w:val="24"/>
                <w:szCs w:val="24"/>
              </w:rPr>
              <w:t>倍、</w:t>
            </w:r>
            <w:r w:rsidR="0078570F">
              <w:rPr>
                <w:rFonts w:eastAsiaTheme="minorEastAsia"/>
                <w:sz w:val="24"/>
                <w:szCs w:val="24"/>
              </w:rPr>
              <w:t>6</w:t>
            </w:r>
            <w:r w:rsidR="0078570F">
              <w:rPr>
                <w:rFonts w:eastAsiaTheme="minorEastAsia" w:hAnsiTheme="minorEastAsia"/>
                <w:sz w:val="24"/>
                <w:szCs w:val="24"/>
              </w:rPr>
              <w:t>倍折算为</w:t>
            </w:r>
            <w:r w:rsidR="0078570F">
              <w:rPr>
                <w:rFonts w:eastAsiaTheme="minorEastAsia"/>
                <w:sz w:val="24"/>
                <w:szCs w:val="24"/>
              </w:rPr>
              <w:t>1h</w:t>
            </w:r>
            <w:r w:rsidR="0078570F">
              <w:rPr>
                <w:rFonts w:eastAsiaTheme="minorEastAsia" w:hAnsiTheme="minorEastAsia"/>
                <w:sz w:val="24"/>
                <w:szCs w:val="24"/>
              </w:rPr>
              <w:t>平均质量浓度限值。</w:t>
            </w:r>
          </w:p>
          <w:p w:rsidR="00885CF3" w:rsidRDefault="0078570F">
            <w:pPr>
              <w:pStyle w:val="12"/>
              <w:adjustRightInd w:val="0"/>
              <w:snapToGrid w:val="0"/>
              <w:spacing w:line="360" w:lineRule="auto"/>
              <w:ind w:firstLine="480"/>
              <w:rPr>
                <w:rFonts w:eastAsiaTheme="minorEastAsia"/>
                <w:sz w:val="24"/>
                <w:szCs w:val="24"/>
              </w:rPr>
            </w:pPr>
            <w:r>
              <w:rPr>
                <w:rFonts w:eastAsiaTheme="minorEastAsia" w:hAnsiTheme="minorEastAsia"/>
                <w:sz w:val="24"/>
                <w:szCs w:val="24"/>
              </w:rPr>
              <w:t>《环境影响评价技术导则大气环境》（</w:t>
            </w:r>
            <w:r>
              <w:rPr>
                <w:rFonts w:eastAsiaTheme="minorEastAsia"/>
                <w:sz w:val="24"/>
                <w:szCs w:val="24"/>
              </w:rPr>
              <w:t>HJ2.2-2018</w:t>
            </w:r>
            <w:r>
              <w:rPr>
                <w:rFonts w:eastAsiaTheme="minorEastAsia" w:hAnsiTheme="minorEastAsia"/>
                <w:sz w:val="24"/>
                <w:szCs w:val="24"/>
              </w:rPr>
              <w:t>）大气评价工作分级依据见表</w:t>
            </w:r>
            <w:r>
              <w:rPr>
                <w:rFonts w:eastAsiaTheme="minorEastAsia"/>
                <w:sz w:val="24"/>
                <w:szCs w:val="24"/>
              </w:rPr>
              <w:t>7-7</w:t>
            </w:r>
            <w:r>
              <w:rPr>
                <w:rFonts w:eastAsiaTheme="minorEastAsia" w:hAnsiTheme="minorEastAsia"/>
                <w:sz w:val="24"/>
                <w:szCs w:val="24"/>
              </w:rPr>
              <w:t>。</w:t>
            </w: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7-7   </w:t>
            </w:r>
            <w:r>
              <w:rPr>
                <w:rFonts w:eastAsiaTheme="minorEastAsia" w:hAnsiTheme="minorEastAsia"/>
                <w:sz w:val="24"/>
                <w:szCs w:val="24"/>
              </w:rPr>
              <w:t>评价等级判别表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742"/>
              <w:gridCol w:w="6329"/>
            </w:tblGrid>
            <w:tr w:rsidR="00885CF3">
              <w:trPr>
                <w:trHeight w:val="340"/>
                <w:jc w:val="center"/>
              </w:trPr>
              <w:tc>
                <w:tcPr>
                  <w:tcW w:w="2742" w:type="dxa"/>
                  <w:vAlign w:val="center"/>
                </w:tcPr>
                <w:p w:rsidR="00885CF3" w:rsidRDefault="0078570F">
                  <w:pPr>
                    <w:pStyle w:val="aff0"/>
                    <w:rPr>
                      <w:rFonts w:eastAsiaTheme="minorEastAsia"/>
                      <w:sz w:val="21"/>
                      <w:szCs w:val="21"/>
                    </w:rPr>
                  </w:pPr>
                  <w:r>
                    <w:rPr>
                      <w:rFonts w:eastAsiaTheme="minorEastAsia" w:hAnsiTheme="minorEastAsia"/>
                      <w:sz w:val="21"/>
                      <w:szCs w:val="21"/>
                    </w:rPr>
                    <w:t>评价工作等级</w:t>
                  </w:r>
                </w:p>
              </w:tc>
              <w:tc>
                <w:tcPr>
                  <w:tcW w:w="6329" w:type="dxa"/>
                  <w:vAlign w:val="center"/>
                </w:tcPr>
                <w:p w:rsidR="00885CF3" w:rsidRDefault="0078570F">
                  <w:pPr>
                    <w:pStyle w:val="aff0"/>
                    <w:rPr>
                      <w:rFonts w:eastAsiaTheme="minorEastAsia"/>
                      <w:sz w:val="21"/>
                      <w:szCs w:val="21"/>
                    </w:rPr>
                  </w:pPr>
                  <w:r>
                    <w:rPr>
                      <w:rFonts w:eastAsiaTheme="minorEastAsia" w:hAnsiTheme="minorEastAsia"/>
                      <w:sz w:val="21"/>
                      <w:szCs w:val="21"/>
                    </w:rPr>
                    <w:t>评价工作分级判据</w:t>
                  </w:r>
                </w:p>
              </w:tc>
            </w:tr>
            <w:tr w:rsidR="00885CF3">
              <w:trPr>
                <w:trHeight w:val="340"/>
                <w:jc w:val="center"/>
              </w:trPr>
              <w:tc>
                <w:tcPr>
                  <w:tcW w:w="2742" w:type="dxa"/>
                  <w:vAlign w:val="center"/>
                </w:tcPr>
                <w:p w:rsidR="00885CF3" w:rsidRDefault="0078570F">
                  <w:pPr>
                    <w:pStyle w:val="aff0"/>
                    <w:rPr>
                      <w:rFonts w:eastAsiaTheme="minorEastAsia"/>
                      <w:sz w:val="21"/>
                      <w:szCs w:val="21"/>
                    </w:rPr>
                  </w:pPr>
                  <w:r>
                    <w:rPr>
                      <w:rFonts w:eastAsiaTheme="minorEastAsia" w:hAnsiTheme="minorEastAsia"/>
                      <w:sz w:val="21"/>
                      <w:szCs w:val="21"/>
                    </w:rPr>
                    <w:t>一级</w:t>
                  </w:r>
                </w:p>
              </w:tc>
              <w:tc>
                <w:tcPr>
                  <w:tcW w:w="6329" w:type="dxa"/>
                  <w:vAlign w:val="center"/>
                </w:tcPr>
                <w:p w:rsidR="00885CF3" w:rsidRDefault="0078570F">
                  <w:pPr>
                    <w:pStyle w:val="aff0"/>
                    <w:rPr>
                      <w:rFonts w:eastAsiaTheme="minorEastAsia"/>
                      <w:sz w:val="21"/>
                      <w:szCs w:val="21"/>
                    </w:rPr>
                  </w:pPr>
                  <w:r>
                    <w:rPr>
                      <w:rFonts w:eastAsiaTheme="minorEastAsia"/>
                      <w:sz w:val="21"/>
                      <w:szCs w:val="21"/>
                    </w:rPr>
                    <w:t>Pmax ≥ 10%</w:t>
                  </w:r>
                </w:p>
              </w:tc>
            </w:tr>
            <w:tr w:rsidR="00885CF3">
              <w:trPr>
                <w:trHeight w:val="340"/>
                <w:jc w:val="center"/>
              </w:trPr>
              <w:tc>
                <w:tcPr>
                  <w:tcW w:w="2742" w:type="dxa"/>
                  <w:vAlign w:val="center"/>
                </w:tcPr>
                <w:p w:rsidR="00885CF3" w:rsidRDefault="0078570F">
                  <w:pPr>
                    <w:pStyle w:val="aff0"/>
                    <w:rPr>
                      <w:rFonts w:eastAsiaTheme="minorEastAsia"/>
                      <w:sz w:val="21"/>
                      <w:szCs w:val="21"/>
                    </w:rPr>
                  </w:pPr>
                  <w:r>
                    <w:rPr>
                      <w:rFonts w:eastAsiaTheme="minorEastAsia" w:hAnsiTheme="minorEastAsia"/>
                      <w:sz w:val="21"/>
                      <w:szCs w:val="21"/>
                    </w:rPr>
                    <w:t>二级</w:t>
                  </w:r>
                </w:p>
              </w:tc>
              <w:tc>
                <w:tcPr>
                  <w:tcW w:w="6329" w:type="dxa"/>
                  <w:vAlign w:val="center"/>
                </w:tcPr>
                <w:p w:rsidR="00885CF3" w:rsidRDefault="0078570F">
                  <w:pPr>
                    <w:pStyle w:val="aff0"/>
                    <w:rPr>
                      <w:rFonts w:eastAsiaTheme="minorEastAsia"/>
                      <w:sz w:val="21"/>
                      <w:szCs w:val="21"/>
                    </w:rPr>
                  </w:pPr>
                  <w:r>
                    <w:rPr>
                      <w:rFonts w:eastAsiaTheme="minorEastAsia"/>
                      <w:sz w:val="21"/>
                      <w:szCs w:val="21"/>
                    </w:rPr>
                    <w:t>1 ≤ Pmax</w:t>
                  </w:r>
                  <w:r>
                    <w:rPr>
                      <w:rFonts w:eastAsiaTheme="minorEastAsia" w:hAnsiTheme="minorEastAsia"/>
                      <w:sz w:val="21"/>
                      <w:szCs w:val="21"/>
                    </w:rPr>
                    <w:t>﹤</w:t>
                  </w:r>
                  <w:r>
                    <w:rPr>
                      <w:rFonts w:eastAsiaTheme="minorEastAsia"/>
                      <w:sz w:val="21"/>
                      <w:szCs w:val="21"/>
                    </w:rPr>
                    <w:t>10%</w:t>
                  </w:r>
                </w:p>
              </w:tc>
            </w:tr>
            <w:tr w:rsidR="00885CF3">
              <w:trPr>
                <w:trHeight w:val="340"/>
                <w:jc w:val="center"/>
              </w:trPr>
              <w:tc>
                <w:tcPr>
                  <w:tcW w:w="2742" w:type="dxa"/>
                  <w:vAlign w:val="center"/>
                </w:tcPr>
                <w:p w:rsidR="00885CF3" w:rsidRDefault="0078570F">
                  <w:pPr>
                    <w:pStyle w:val="aff0"/>
                    <w:rPr>
                      <w:rFonts w:eastAsiaTheme="minorEastAsia"/>
                      <w:sz w:val="21"/>
                      <w:szCs w:val="21"/>
                    </w:rPr>
                  </w:pPr>
                  <w:r>
                    <w:rPr>
                      <w:rFonts w:eastAsiaTheme="minorEastAsia" w:hAnsiTheme="minorEastAsia"/>
                      <w:sz w:val="21"/>
                      <w:szCs w:val="21"/>
                    </w:rPr>
                    <w:t>三级</w:t>
                  </w:r>
                </w:p>
              </w:tc>
              <w:tc>
                <w:tcPr>
                  <w:tcW w:w="6329" w:type="dxa"/>
                  <w:vAlign w:val="center"/>
                </w:tcPr>
                <w:p w:rsidR="00885CF3" w:rsidRDefault="0078570F">
                  <w:pPr>
                    <w:pStyle w:val="aff0"/>
                    <w:rPr>
                      <w:rFonts w:eastAsiaTheme="minorEastAsia"/>
                      <w:sz w:val="21"/>
                      <w:szCs w:val="21"/>
                    </w:rPr>
                  </w:pPr>
                  <w:r>
                    <w:rPr>
                      <w:rFonts w:eastAsiaTheme="minorEastAsia"/>
                      <w:sz w:val="21"/>
                      <w:szCs w:val="21"/>
                    </w:rPr>
                    <w:t>Pmax</w:t>
                  </w:r>
                  <w:r>
                    <w:rPr>
                      <w:rFonts w:eastAsiaTheme="minorEastAsia" w:hAnsiTheme="minorEastAsia"/>
                      <w:sz w:val="21"/>
                      <w:szCs w:val="21"/>
                    </w:rPr>
                    <w:t>﹤</w:t>
                  </w:r>
                  <w:r>
                    <w:rPr>
                      <w:rFonts w:eastAsiaTheme="minorEastAsia"/>
                      <w:sz w:val="21"/>
                      <w:szCs w:val="21"/>
                    </w:rPr>
                    <w:t>1%</w:t>
                  </w:r>
                </w:p>
              </w:tc>
            </w:tr>
          </w:tbl>
          <w:p w:rsidR="00885CF3" w:rsidRDefault="0078570F">
            <w:pPr>
              <w:pStyle w:val="12"/>
              <w:spacing w:line="360" w:lineRule="auto"/>
              <w:ind w:firstLine="480"/>
              <w:rPr>
                <w:rFonts w:eastAsiaTheme="minorEastAsia"/>
              </w:rPr>
            </w:pPr>
            <w:r>
              <w:rPr>
                <w:rFonts w:eastAsiaTheme="minorEastAsia" w:hAnsiTheme="minorEastAsia"/>
                <w:kern w:val="0"/>
                <w:sz w:val="24"/>
                <w:szCs w:val="24"/>
              </w:rPr>
              <w:t>本次评价使用《环境影响评价技术导则大气环境》（</w:t>
            </w:r>
            <w:r>
              <w:rPr>
                <w:rFonts w:eastAsiaTheme="minorEastAsia"/>
                <w:kern w:val="0"/>
                <w:sz w:val="24"/>
                <w:szCs w:val="24"/>
              </w:rPr>
              <w:t>HJ2.2-2018</w:t>
            </w:r>
            <w:r>
              <w:rPr>
                <w:rFonts w:eastAsiaTheme="minorEastAsia" w:hAnsiTheme="minorEastAsia"/>
                <w:kern w:val="0"/>
                <w:sz w:val="24"/>
                <w:szCs w:val="24"/>
              </w:rPr>
              <w:t>）中推荐的估算模型</w:t>
            </w:r>
            <w:r>
              <w:rPr>
                <w:rFonts w:eastAsiaTheme="minorEastAsia"/>
                <w:kern w:val="0"/>
                <w:sz w:val="24"/>
                <w:szCs w:val="24"/>
              </w:rPr>
              <w:t>AERSCREEN</w:t>
            </w:r>
            <w:r>
              <w:rPr>
                <w:rFonts w:eastAsiaTheme="minorEastAsia" w:hAnsiTheme="minorEastAsia"/>
                <w:kern w:val="0"/>
                <w:sz w:val="24"/>
                <w:szCs w:val="24"/>
              </w:rPr>
              <w:t>，判定运营期大气环境影响评价等级，评价选取颗粒物、</w:t>
            </w:r>
            <w:r>
              <w:rPr>
                <w:rFonts w:eastAsiaTheme="minorEastAsia"/>
                <w:kern w:val="0"/>
                <w:sz w:val="24"/>
                <w:szCs w:val="24"/>
              </w:rPr>
              <w:t>SO</w:t>
            </w:r>
            <w:r>
              <w:rPr>
                <w:rFonts w:eastAsiaTheme="minorEastAsia"/>
                <w:kern w:val="0"/>
                <w:sz w:val="24"/>
                <w:szCs w:val="24"/>
                <w:vertAlign w:val="subscript"/>
              </w:rPr>
              <w:t>2</w:t>
            </w:r>
            <w:r>
              <w:rPr>
                <w:rFonts w:eastAsiaTheme="minorEastAsia" w:hAnsiTheme="minorEastAsia"/>
                <w:kern w:val="0"/>
                <w:sz w:val="24"/>
                <w:szCs w:val="24"/>
              </w:rPr>
              <w:t>、</w:t>
            </w:r>
            <w:r>
              <w:rPr>
                <w:rFonts w:eastAsiaTheme="minorEastAsia"/>
                <w:kern w:val="0"/>
                <w:sz w:val="24"/>
                <w:szCs w:val="24"/>
              </w:rPr>
              <w:t>NOx</w:t>
            </w:r>
            <w:r>
              <w:rPr>
                <w:rFonts w:eastAsiaTheme="minorEastAsia" w:hAnsiTheme="minorEastAsia"/>
                <w:kern w:val="0"/>
                <w:sz w:val="24"/>
                <w:szCs w:val="24"/>
              </w:rPr>
              <w:t>为预测因子</w:t>
            </w:r>
            <w:r>
              <w:rPr>
                <w:rFonts w:eastAsiaTheme="minorEastAsia" w:hAnsiTheme="minorEastAsia"/>
              </w:rPr>
              <w:t>。</w:t>
            </w:r>
          </w:p>
          <w:p w:rsidR="00885CF3" w:rsidRDefault="00885CF3">
            <w:pPr>
              <w:pStyle w:val="aff"/>
              <w:rPr>
                <w:rFonts w:eastAsiaTheme="minorEastAsia"/>
                <w:sz w:val="24"/>
                <w:szCs w:val="24"/>
              </w:rPr>
            </w:pPr>
          </w:p>
          <w:p w:rsidR="00885CF3" w:rsidRDefault="00885CF3">
            <w:pPr>
              <w:pStyle w:val="aff"/>
              <w:rPr>
                <w:rFonts w:eastAsiaTheme="minorEastAsia"/>
                <w:sz w:val="24"/>
                <w:szCs w:val="24"/>
              </w:rPr>
            </w:pPr>
          </w:p>
          <w:p w:rsidR="00885CF3" w:rsidRDefault="00885CF3">
            <w:pPr>
              <w:pStyle w:val="aff"/>
              <w:rPr>
                <w:rFonts w:eastAsiaTheme="minorEastAsia"/>
                <w:sz w:val="24"/>
                <w:szCs w:val="24"/>
              </w:rPr>
            </w:pPr>
          </w:p>
          <w:p w:rsidR="00885CF3" w:rsidRDefault="00885CF3">
            <w:pPr>
              <w:pStyle w:val="aff"/>
              <w:rPr>
                <w:rFonts w:eastAsiaTheme="minorEastAsia"/>
                <w:sz w:val="24"/>
                <w:szCs w:val="24"/>
              </w:rPr>
            </w:pPr>
          </w:p>
          <w:p w:rsidR="00885CF3" w:rsidRDefault="00885CF3">
            <w:pPr>
              <w:pStyle w:val="aff"/>
              <w:rPr>
                <w:rFonts w:eastAsiaTheme="minorEastAsia"/>
                <w:sz w:val="24"/>
                <w:szCs w:val="24"/>
              </w:rPr>
            </w:pP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7-8  </w:t>
            </w:r>
            <w:r>
              <w:rPr>
                <w:rFonts w:eastAsiaTheme="minorEastAsia" w:hAnsiTheme="minorEastAsia"/>
                <w:sz w:val="24"/>
                <w:szCs w:val="24"/>
              </w:rPr>
              <w:t>污染物源强及预测参数</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059"/>
              <w:gridCol w:w="679"/>
              <w:gridCol w:w="621"/>
              <w:gridCol w:w="950"/>
              <w:gridCol w:w="1016"/>
              <w:gridCol w:w="1004"/>
              <w:gridCol w:w="1017"/>
              <w:gridCol w:w="852"/>
              <w:gridCol w:w="951"/>
              <w:gridCol w:w="922"/>
            </w:tblGrid>
            <w:tr w:rsidR="00885CF3" w:rsidTr="00205771">
              <w:trPr>
                <w:trHeight w:val="340"/>
                <w:jc w:val="center"/>
              </w:trPr>
              <w:tc>
                <w:tcPr>
                  <w:tcW w:w="1059"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污染物</w:t>
                  </w:r>
                </w:p>
                <w:p w:rsidR="00885CF3" w:rsidRDefault="0078570F">
                  <w:pPr>
                    <w:pStyle w:val="aff0"/>
                    <w:snapToGrid w:val="0"/>
                    <w:rPr>
                      <w:rFonts w:eastAsiaTheme="minorEastAsia"/>
                      <w:sz w:val="21"/>
                      <w:szCs w:val="21"/>
                    </w:rPr>
                  </w:pPr>
                  <w:r>
                    <w:rPr>
                      <w:rFonts w:eastAsiaTheme="minorEastAsia" w:hAnsiTheme="minorEastAsia"/>
                      <w:sz w:val="21"/>
                      <w:szCs w:val="21"/>
                    </w:rPr>
                    <w:t>名称</w:t>
                  </w:r>
                </w:p>
              </w:tc>
              <w:tc>
                <w:tcPr>
                  <w:tcW w:w="1300" w:type="dxa"/>
                  <w:gridSpan w:val="2"/>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排放方式</w:t>
                  </w:r>
                </w:p>
              </w:tc>
              <w:tc>
                <w:tcPr>
                  <w:tcW w:w="950"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产生量</w:t>
                  </w:r>
                </w:p>
                <w:p w:rsidR="00885CF3" w:rsidRDefault="0078570F">
                  <w:pPr>
                    <w:pStyle w:val="aff0"/>
                    <w:snapToGrid w:val="0"/>
                    <w:rPr>
                      <w:rFonts w:eastAsiaTheme="minorEastAsia"/>
                      <w:sz w:val="21"/>
                      <w:szCs w:val="21"/>
                    </w:rPr>
                  </w:pPr>
                  <w:r>
                    <w:rPr>
                      <w:rFonts w:eastAsiaTheme="minorEastAsia"/>
                      <w:sz w:val="21"/>
                      <w:szCs w:val="21"/>
                    </w:rPr>
                    <w:t>t/a</w:t>
                  </w:r>
                </w:p>
              </w:tc>
              <w:tc>
                <w:tcPr>
                  <w:tcW w:w="1016"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产生浓度</w:t>
                  </w:r>
                  <w:r>
                    <w:rPr>
                      <w:rFonts w:eastAsiaTheme="minorEastAsia"/>
                      <w:sz w:val="21"/>
                      <w:szCs w:val="21"/>
                    </w:rPr>
                    <w:t>mg/m</w:t>
                  </w:r>
                  <w:r>
                    <w:rPr>
                      <w:rFonts w:eastAsiaTheme="minorEastAsia"/>
                      <w:sz w:val="21"/>
                      <w:szCs w:val="21"/>
                      <w:vertAlign w:val="superscript"/>
                    </w:rPr>
                    <w:t>3</w:t>
                  </w:r>
                </w:p>
              </w:tc>
              <w:tc>
                <w:tcPr>
                  <w:tcW w:w="1004"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排放量</w:t>
                  </w:r>
                </w:p>
                <w:p w:rsidR="00885CF3" w:rsidRDefault="0078570F">
                  <w:pPr>
                    <w:pStyle w:val="aff0"/>
                    <w:snapToGrid w:val="0"/>
                    <w:rPr>
                      <w:rFonts w:eastAsiaTheme="minorEastAsia"/>
                      <w:sz w:val="21"/>
                      <w:szCs w:val="21"/>
                    </w:rPr>
                  </w:pPr>
                  <w:r>
                    <w:rPr>
                      <w:rFonts w:eastAsiaTheme="minorEastAsia"/>
                      <w:sz w:val="21"/>
                      <w:szCs w:val="21"/>
                    </w:rPr>
                    <w:t>t/a</w:t>
                  </w:r>
                </w:p>
              </w:tc>
              <w:tc>
                <w:tcPr>
                  <w:tcW w:w="1017"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排放浓度</w:t>
                  </w:r>
                  <w:r>
                    <w:rPr>
                      <w:rFonts w:eastAsiaTheme="minorEastAsia"/>
                      <w:sz w:val="21"/>
                      <w:szCs w:val="21"/>
                    </w:rPr>
                    <w:t>mg/m</w:t>
                  </w:r>
                  <w:r>
                    <w:rPr>
                      <w:rFonts w:eastAsiaTheme="minorEastAsia"/>
                      <w:sz w:val="21"/>
                      <w:szCs w:val="21"/>
                      <w:vertAlign w:val="superscript"/>
                    </w:rPr>
                    <w:t>3</w:t>
                  </w:r>
                </w:p>
              </w:tc>
              <w:tc>
                <w:tcPr>
                  <w:tcW w:w="852"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面源长度</w:t>
                  </w:r>
                </w:p>
              </w:tc>
              <w:tc>
                <w:tcPr>
                  <w:tcW w:w="951"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面源宽度</w:t>
                  </w:r>
                </w:p>
              </w:tc>
              <w:tc>
                <w:tcPr>
                  <w:tcW w:w="922"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排放高度</w:t>
                  </w:r>
                </w:p>
              </w:tc>
            </w:tr>
            <w:tr w:rsidR="00885CF3" w:rsidTr="00205771">
              <w:trPr>
                <w:trHeight w:val="340"/>
                <w:jc w:val="center"/>
              </w:trPr>
              <w:tc>
                <w:tcPr>
                  <w:tcW w:w="1059" w:type="dxa"/>
                  <w:vAlign w:val="center"/>
                </w:tcPr>
                <w:p w:rsidR="00885CF3" w:rsidRDefault="00E552E0">
                  <w:pPr>
                    <w:pStyle w:val="aff0"/>
                    <w:snapToGrid w:val="0"/>
                    <w:rPr>
                      <w:rFonts w:eastAsiaTheme="minorEastAsia"/>
                      <w:sz w:val="21"/>
                      <w:szCs w:val="21"/>
                    </w:rPr>
                  </w:pPr>
                  <w:r>
                    <w:rPr>
                      <w:rFonts w:eastAsiaTheme="minorEastAsia" w:hAnsiTheme="minorEastAsia" w:hint="eastAsia"/>
                      <w:sz w:val="21"/>
                      <w:szCs w:val="21"/>
                    </w:rPr>
                    <w:t>水泥</w:t>
                  </w:r>
                  <w:r w:rsidR="0078570F">
                    <w:rPr>
                      <w:rFonts w:eastAsiaTheme="minorEastAsia" w:hAnsiTheme="minorEastAsia"/>
                      <w:sz w:val="21"/>
                      <w:szCs w:val="21"/>
                    </w:rPr>
                    <w:t>料仓粉尘</w:t>
                  </w:r>
                </w:p>
              </w:tc>
              <w:tc>
                <w:tcPr>
                  <w:tcW w:w="679"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有组织</w:t>
                  </w:r>
                </w:p>
              </w:tc>
              <w:tc>
                <w:tcPr>
                  <w:tcW w:w="621"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粉尘</w:t>
                  </w:r>
                </w:p>
              </w:tc>
              <w:tc>
                <w:tcPr>
                  <w:tcW w:w="950" w:type="dxa"/>
                  <w:vAlign w:val="center"/>
                </w:tcPr>
                <w:p w:rsidR="00885CF3" w:rsidRDefault="00E552E0">
                  <w:pPr>
                    <w:pStyle w:val="aff0"/>
                    <w:snapToGrid w:val="0"/>
                    <w:rPr>
                      <w:rFonts w:eastAsiaTheme="minorEastAsia"/>
                      <w:sz w:val="21"/>
                      <w:szCs w:val="21"/>
                    </w:rPr>
                  </w:pPr>
                  <w:r>
                    <w:rPr>
                      <w:rFonts w:eastAsiaTheme="minorEastAsia" w:hint="eastAsia"/>
                      <w:sz w:val="21"/>
                      <w:szCs w:val="21"/>
                    </w:rPr>
                    <w:t>171.84</w:t>
                  </w:r>
                </w:p>
              </w:tc>
              <w:tc>
                <w:tcPr>
                  <w:tcW w:w="1016" w:type="dxa"/>
                  <w:vAlign w:val="center"/>
                </w:tcPr>
                <w:p w:rsidR="00885CF3" w:rsidRDefault="00E552E0">
                  <w:pPr>
                    <w:pStyle w:val="aff0"/>
                    <w:snapToGrid w:val="0"/>
                    <w:rPr>
                      <w:rFonts w:eastAsiaTheme="minorEastAsia"/>
                      <w:sz w:val="21"/>
                      <w:szCs w:val="21"/>
                    </w:rPr>
                  </w:pPr>
                  <w:r>
                    <w:rPr>
                      <w:rFonts w:eastAsiaTheme="minorEastAsia" w:hint="eastAsia"/>
                      <w:sz w:val="21"/>
                      <w:szCs w:val="21"/>
                    </w:rPr>
                    <w:t>4774</w:t>
                  </w:r>
                </w:p>
              </w:tc>
              <w:tc>
                <w:tcPr>
                  <w:tcW w:w="1004" w:type="dxa"/>
                  <w:vAlign w:val="center"/>
                </w:tcPr>
                <w:p w:rsidR="00885CF3" w:rsidRDefault="00E552E0">
                  <w:pPr>
                    <w:pStyle w:val="aff0"/>
                    <w:snapToGrid w:val="0"/>
                    <w:rPr>
                      <w:rFonts w:eastAsiaTheme="minorEastAsia"/>
                      <w:sz w:val="21"/>
                      <w:szCs w:val="21"/>
                    </w:rPr>
                  </w:pPr>
                  <w:r>
                    <w:rPr>
                      <w:rFonts w:eastAsiaTheme="minorEastAsia" w:hint="eastAsia"/>
                      <w:sz w:val="21"/>
                      <w:szCs w:val="21"/>
                    </w:rPr>
                    <w:t>0.172</w:t>
                  </w:r>
                </w:p>
              </w:tc>
              <w:tc>
                <w:tcPr>
                  <w:tcW w:w="1017" w:type="dxa"/>
                  <w:vAlign w:val="center"/>
                </w:tcPr>
                <w:p w:rsidR="00885CF3" w:rsidRDefault="00E552E0" w:rsidP="00E552E0">
                  <w:pPr>
                    <w:pStyle w:val="aff0"/>
                    <w:snapToGrid w:val="0"/>
                    <w:rPr>
                      <w:rFonts w:eastAsiaTheme="minorEastAsia"/>
                      <w:sz w:val="21"/>
                      <w:szCs w:val="21"/>
                    </w:rPr>
                  </w:pPr>
                  <w:r>
                    <w:rPr>
                      <w:rFonts w:eastAsiaTheme="minorEastAsia" w:hint="eastAsia"/>
                      <w:sz w:val="21"/>
                      <w:szCs w:val="21"/>
                    </w:rPr>
                    <w:t>4.774</w:t>
                  </w:r>
                </w:p>
              </w:tc>
              <w:tc>
                <w:tcPr>
                  <w:tcW w:w="852" w:type="dxa"/>
                  <w:vAlign w:val="center"/>
                </w:tcPr>
                <w:p w:rsidR="00885CF3" w:rsidRDefault="0078570F">
                  <w:pPr>
                    <w:pStyle w:val="aff0"/>
                    <w:snapToGrid w:val="0"/>
                    <w:rPr>
                      <w:rFonts w:eastAsiaTheme="minorEastAsia"/>
                      <w:sz w:val="21"/>
                      <w:szCs w:val="21"/>
                    </w:rPr>
                  </w:pPr>
                  <w:r>
                    <w:rPr>
                      <w:rFonts w:eastAsiaTheme="minorEastAsia"/>
                      <w:sz w:val="21"/>
                      <w:szCs w:val="21"/>
                    </w:rPr>
                    <w:t>/</w:t>
                  </w:r>
                </w:p>
              </w:tc>
              <w:tc>
                <w:tcPr>
                  <w:tcW w:w="951" w:type="dxa"/>
                  <w:vAlign w:val="center"/>
                </w:tcPr>
                <w:p w:rsidR="00885CF3" w:rsidRDefault="0078570F">
                  <w:pPr>
                    <w:pStyle w:val="aff0"/>
                    <w:snapToGrid w:val="0"/>
                    <w:rPr>
                      <w:rFonts w:eastAsiaTheme="minorEastAsia"/>
                      <w:sz w:val="21"/>
                      <w:szCs w:val="21"/>
                    </w:rPr>
                  </w:pPr>
                  <w:r>
                    <w:rPr>
                      <w:rFonts w:eastAsiaTheme="minorEastAsia"/>
                      <w:sz w:val="21"/>
                      <w:szCs w:val="21"/>
                    </w:rPr>
                    <w:t>/</w:t>
                  </w:r>
                </w:p>
              </w:tc>
              <w:tc>
                <w:tcPr>
                  <w:tcW w:w="922" w:type="dxa"/>
                  <w:vAlign w:val="center"/>
                </w:tcPr>
                <w:p w:rsidR="00885CF3" w:rsidRDefault="0078570F">
                  <w:pPr>
                    <w:pStyle w:val="aff0"/>
                    <w:snapToGrid w:val="0"/>
                    <w:rPr>
                      <w:rFonts w:eastAsiaTheme="minorEastAsia"/>
                      <w:sz w:val="21"/>
                      <w:szCs w:val="21"/>
                    </w:rPr>
                  </w:pPr>
                  <w:r>
                    <w:rPr>
                      <w:rFonts w:eastAsiaTheme="minorEastAsia"/>
                      <w:sz w:val="21"/>
                      <w:szCs w:val="21"/>
                    </w:rPr>
                    <w:t>22m</w:t>
                  </w:r>
                </w:p>
              </w:tc>
            </w:tr>
            <w:tr w:rsidR="00E552E0" w:rsidTr="00205771">
              <w:trPr>
                <w:trHeight w:val="340"/>
                <w:jc w:val="center"/>
              </w:trPr>
              <w:tc>
                <w:tcPr>
                  <w:tcW w:w="1059" w:type="dxa"/>
                  <w:vAlign w:val="center"/>
                </w:tcPr>
                <w:p w:rsidR="00E552E0" w:rsidRDefault="00E552E0">
                  <w:pPr>
                    <w:pStyle w:val="aff0"/>
                    <w:snapToGrid w:val="0"/>
                    <w:rPr>
                      <w:rFonts w:eastAsiaTheme="minorEastAsia" w:hAnsiTheme="minorEastAsia"/>
                      <w:sz w:val="21"/>
                      <w:szCs w:val="21"/>
                    </w:rPr>
                  </w:pPr>
                  <w:r>
                    <w:rPr>
                      <w:rFonts w:eastAsiaTheme="minorEastAsia" w:hAnsiTheme="minorEastAsia" w:hint="eastAsia"/>
                      <w:sz w:val="21"/>
                      <w:szCs w:val="21"/>
                    </w:rPr>
                    <w:t>仓筒料仓</w:t>
                  </w:r>
                </w:p>
              </w:tc>
              <w:tc>
                <w:tcPr>
                  <w:tcW w:w="679" w:type="dxa"/>
                  <w:vAlign w:val="center"/>
                </w:tcPr>
                <w:p w:rsidR="00E552E0" w:rsidRDefault="00E552E0" w:rsidP="003D5D7A">
                  <w:pPr>
                    <w:pStyle w:val="aff0"/>
                    <w:snapToGrid w:val="0"/>
                    <w:rPr>
                      <w:rFonts w:eastAsiaTheme="minorEastAsia"/>
                      <w:sz w:val="21"/>
                      <w:szCs w:val="21"/>
                    </w:rPr>
                  </w:pPr>
                  <w:r>
                    <w:rPr>
                      <w:rFonts w:eastAsiaTheme="minorEastAsia" w:hAnsiTheme="minorEastAsia"/>
                      <w:sz w:val="21"/>
                      <w:szCs w:val="21"/>
                    </w:rPr>
                    <w:t>有组织</w:t>
                  </w:r>
                </w:p>
              </w:tc>
              <w:tc>
                <w:tcPr>
                  <w:tcW w:w="621" w:type="dxa"/>
                  <w:vAlign w:val="center"/>
                </w:tcPr>
                <w:p w:rsidR="00E552E0" w:rsidRDefault="00E552E0" w:rsidP="003D5D7A">
                  <w:pPr>
                    <w:pStyle w:val="aff0"/>
                    <w:snapToGrid w:val="0"/>
                    <w:rPr>
                      <w:rFonts w:eastAsiaTheme="minorEastAsia"/>
                      <w:sz w:val="21"/>
                      <w:szCs w:val="21"/>
                    </w:rPr>
                  </w:pPr>
                  <w:r>
                    <w:rPr>
                      <w:rFonts w:eastAsiaTheme="minorEastAsia" w:hAnsiTheme="minorEastAsia"/>
                      <w:sz w:val="21"/>
                      <w:szCs w:val="21"/>
                    </w:rPr>
                    <w:t>粉尘</w:t>
                  </w:r>
                </w:p>
              </w:tc>
              <w:tc>
                <w:tcPr>
                  <w:tcW w:w="950" w:type="dxa"/>
                  <w:vAlign w:val="center"/>
                </w:tcPr>
                <w:p w:rsidR="00E552E0" w:rsidRDefault="00E552E0">
                  <w:pPr>
                    <w:pStyle w:val="aff0"/>
                    <w:snapToGrid w:val="0"/>
                    <w:rPr>
                      <w:rFonts w:eastAsiaTheme="minorEastAsia"/>
                      <w:sz w:val="21"/>
                      <w:szCs w:val="21"/>
                    </w:rPr>
                  </w:pPr>
                  <w:r>
                    <w:rPr>
                      <w:rFonts w:eastAsiaTheme="minorEastAsia" w:hint="eastAsia"/>
                      <w:sz w:val="21"/>
                      <w:szCs w:val="21"/>
                    </w:rPr>
                    <w:t>286.4</w:t>
                  </w:r>
                </w:p>
              </w:tc>
              <w:tc>
                <w:tcPr>
                  <w:tcW w:w="1016" w:type="dxa"/>
                  <w:vAlign w:val="center"/>
                </w:tcPr>
                <w:p w:rsidR="00E552E0" w:rsidRDefault="00E552E0">
                  <w:pPr>
                    <w:pStyle w:val="aff0"/>
                    <w:snapToGrid w:val="0"/>
                    <w:rPr>
                      <w:rFonts w:eastAsiaTheme="minorEastAsia"/>
                      <w:sz w:val="21"/>
                      <w:szCs w:val="21"/>
                    </w:rPr>
                  </w:pPr>
                  <w:r>
                    <w:rPr>
                      <w:rFonts w:eastAsiaTheme="minorEastAsia" w:hint="eastAsia"/>
                      <w:sz w:val="21"/>
                      <w:szCs w:val="21"/>
                    </w:rPr>
                    <w:t>7954</w:t>
                  </w:r>
                </w:p>
              </w:tc>
              <w:tc>
                <w:tcPr>
                  <w:tcW w:w="1004" w:type="dxa"/>
                  <w:vAlign w:val="center"/>
                </w:tcPr>
                <w:p w:rsidR="00E552E0" w:rsidRDefault="00E552E0">
                  <w:pPr>
                    <w:pStyle w:val="aff0"/>
                    <w:snapToGrid w:val="0"/>
                    <w:rPr>
                      <w:rFonts w:eastAsiaTheme="minorEastAsia"/>
                      <w:sz w:val="21"/>
                      <w:szCs w:val="21"/>
                    </w:rPr>
                  </w:pPr>
                  <w:r>
                    <w:rPr>
                      <w:rFonts w:eastAsiaTheme="minorEastAsia" w:hint="eastAsia"/>
                      <w:sz w:val="21"/>
                      <w:szCs w:val="21"/>
                    </w:rPr>
                    <w:t>0.286</w:t>
                  </w:r>
                </w:p>
              </w:tc>
              <w:tc>
                <w:tcPr>
                  <w:tcW w:w="1017" w:type="dxa"/>
                  <w:vAlign w:val="center"/>
                </w:tcPr>
                <w:p w:rsidR="00E552E0" w:rsidRDefault="00E552E0">
                  <w:pPr>
                    <w:pStyle w:val="aff0"/>
                    <w:snapToGrid w:val="0"/>
                    <w:rPr>
                      <w:rFonts w:eastAsiaTheme="minorEastAsia"/>
                      <w:sz w:val="21"/>
                      <w:szCs w:val="21"/>
                    </w:rPr>
                  </w:pPr>
                  <w:r>
                    <w:rPr>
                      <w:rFonts w:eastAsiaTheme="minorEastAsia" w:hint="eastAsia"/>
                      <w:sz w:val="21"/>
                      <w:szCs w:val="21"/>
                    </w:rPr>
                    <w:t>7.954</w:t>
                  </w:r>
                </w:p>
              </w:tc>
              <w:tc>
                <w:tcPr>
                  <w:tcW w:w="852" w:type="dxa"/>
                  <w:vAlign w:val="center"/>
                </w:tcPr>
                <w:p w:rsidR="00E552E0" w:rsidRDefault="00E552E0" w:rsidP="00582199">
                  <w:pPr>
                    <w:pStyle w:val="aff0"/>
                    <w:snapToGrid w:val="0"/>
                    <w:rPr>
                      <w:rFonts w:eastAsiaTheme="minorEastAsia"/>
                      <w:sz w:val="21"/>
                      <w:szCs w:val="21"/>
                    </w:rPr>
                  </w:pPr>
                  <w:r>
                    <w:rPr>
                      <w:rFonts w:eastAsiaTheme="minorEastAsia"/>
                      <w:sz w:val="21"/>
                      <w:szCs w:val="21"/>
                    </w:rPr>
                    <w:t>/</w:t>
                  </w:r>
                </w:p>
              </w:tc>
              <w:tc>
                <w:tcPr>
                  <w:tcW w:w="951" w:type="dxa"/>
                  <w:vAlign w:val="center"/>
                </w:tcPr>
                <w:p w:rsidR="00E552E0" w:rsidRDefault="00E552E0" w:rsidP="00582199">
                  <w:pPr>
                    <w:pStyle w:val="aff0"/>
                    <w:snapToGrid w:val="0"/>
                    <w:rPr>
                      <w:rFonts w:eastAsiaTheme="minorEastAsia"/>
                      <w:sz w:val="21"/>
                      <w:szCs w:val="21"/>
                    </w:rPr>
                  </w:pPr>
                  <w:r>
                    <w:rPr>
                      <w:rFonts w:eastAsiaTheme="minorEastAsia"/>
                      <w:sz w:val="21"/>
                      <w:szCs w:val="21"/>
                    </w:rPr>
                    <w:t>/</w:t>
                  </w:r>
                </w:p>
              </w:tc>
              <w:tc>
                <w:tcPr>
                  <w:tcW w:w="922" w:type="dxa"/>
                  <w:vAlign w:val="center"/>
                </w:tcPr>
                <w:p w:rsidR="00E552E0" w:rsidRDefault="00E552E0" w:rsidP="00582199">
                  <w:pPr>
                    <w:pStyle w:val="aff0"/>
                    <w:snapToGrid w:val="0"/>
                    <w:rPr>
                      <w:rFonts w:eastAsiaTheme="minorEastAsia"/>
                      <w:sz w:val="21"/>
                      <w:szCs w:val="21"/>
                    </w:rPr>
                  </w:pPr>
                  <w:r>
                    <w:rPr>
                      <w:rFonts w:eastAsiaTheme="minorEastAsia"/>
                      <w:sz w:val="21"/>
                      <w:szCs w:val="21"/>
                    </w:rPr>
                    <w:t>22m</w:t>
                  </w:r>
                </w:p>
              </w:tc>
            </w:tr>
            <w:tr w:rsidR="00E552E0" w:rsidTr="00205771">
              <w:trPr>
                <w:trHeight w:val="340"/>
                <w:jc w:val="center"/>
              </w:trPr>
              <w:tc>
                <w:tcPr>
                  <w:tcW w:w="1059" w:type="dxa"/>
                  <w:vMerge w:val="restart"/>
                  <w:vAlign w:val="center"/>
                </w:tcPr>
                <w:p w:rsidR="00E552E0" w:rsidRDefault="00E552E0">
                  <w:pPr>
                    <w:pStyle w:val="aff0"/>
                    <w:snapToGrid w:val="0"/>
                    <w:rPr>
                      <w:rFonts w:eastAsiaTheme="minorEastAsia"/>
                      <w:sz w:val="21"/>
                      <w:szCs w:val="21"/>
                    </w:rPr>
                  </w:pPr>
                  <w:r>
                    <w:rPr>
                      <w:rFonts w:eastAsiaTheme="minorEastAsia" w:hAnsiTheme="minorEastAsia"/>
                      <w:sz w:val="21"/>
                      <w:szCs w:val="21"/>
                    </w:rPr>
                    <w:t>锅炉燃烧废气</w:t>
                  </w:r>
                </w:p>
              </w:tc>
              <w:tc>
                <w:tcPr>
                  <w:tcW w:w="679" w:type="dxa"/>
                  <w:vMerge w:val="restart"/>
                  <w:vAlign w:val="center"/>
                </w:tcPr>
                <w:p w:rsidR="00E552E0" w:rsidRDefault="00E552E0">
                  <w:pPr>
                    <w:pStyle w:val="aff0"/>
                    <w:snapToGrid w:val="0"/>
                    <w:rPr>
                      <w:rFonts w:eastAsiaTheme="minorEastAsia"/>
                      <w:sz w:val="21"/>
                      <w:szCs w:val="21"/>
                    </w:rPr>
                  </w:pPr>
                  <w:r>
                    <w:rPr>
                      <w:rFonts w:eastAsiaTheme="minorEastAsia" w:hAnsiTheme="minorEastAsia"/>
                      <w:sz w:val="21"/>
                      <w:szCs w:val="21"/>
                    </w:rPr>
                    <w:t>有组织</w:t>
                  </w:r>
                </w:p>
              </w:tc>
              <w:tc>
                <w:tcPr>
                  <w:tcW w:w="621" w:type="dxa"/>
                  <w:vAlign w:val="center"/>
                </w:tcPr>
                <w:p w:rsidR="00E552E0" w:rsidRDefault="00E552E0">
                  <w:pPr>
                    <w:pStyle w:val="aff0"/>
                    <w:snapToGrid w:val="0"/>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950" w:type="dxa"/>
                  <w:vAlign w:val="center"/>
                </w:tcPr>
                <w:p w:rsidR="00E552E0" w:rsidRDefault="00E552E0">
                  <w:pPr>
                    <w:pStyle w:val="aff0"/>
                    <w:snapToGrid w:val="0"/>
                    <w:rPr>
                      <w:rFonts w:eastAsiaTheme="minorEastAsia"/>
                      <w:sz w:val="21"/>
                      <w:szCs w:val="21"/>
                    </w:rPr>
                  </w:pPr>
                  <w:r>
                    <w:rPr>
                      <w:rFonts w:eastAsiaTheme="minorEastAsia"/>
                      <w:sz w:val="21"/>
                      <w:szCs w:val="21"/>
                    </w:rPr>
                    <w:t>0.192</w:t>
                  </w:r>
                </w:p>
              </w:tc>
              <w:tc>
                <w:tcPr>
                  <w:tcW w:w="1016" w:type="dxa"/>
                  <w:vAlign w:val="center"/>
                </w:tcPr>
                <w:p w:rsidR="00E552E0" w:rsidRDefault="00E552E0">
                  <w:pPr>
                    <w:pStyle w:val="aff0"/>
                    <w:snapToGrid w:val="0"/>
                    <w:rPr>
                      <w:rFonts w:eastAsiaTheme="minorEastAsia"/>
                      <w:sz w:val="21"/>
                      <w:szCs w:val="21"/>
                    </w:rPr>
                  </w:pPr>
                  <w:r>
                    <w:rPr>
                      <w:rFonts w:eastAsiaTheme="minorEastAsia"/>
                      <w:sz w:val="21"/>
                      <w:szCs w:val="21"/>
                    </w:rPr>
                    <w:t>2.94</w:t>
                  </w:r>
                </w:p>
              </w:tc>
              <w:tc>
                <w:tcPr>
                  <w:tcW w:w="1004" w:type="dxa"/>
                  <w:vAlign w:val="center"/>
                </w:tcPr>
                <w:p w:rsidR="00E552E0" w:rsidRDefault="00E552E0">
                  <w:pPr>
                    <w:pStyle w:val="aff0"/>
                    <w:snapToGrid w:val="0"/>
                    <w:rPr>
                      <w:rFonts w:eastAsiaTheme="minorEastAsia"/>
                      <w:sz w:val="21"/>
                      <w:szCs w:val="21"/>
                    </w:rPr>
                  </w:pPr>
                  <w:r>
                    <w:rPr>
                      <w:rFonts w:eastAsiaTheme="minorEastAsia"/>
                      <w:sz w:val="21"/>
                      <w:szCs w:val="21"/>
                    </w:rPr>
                    <w:t>0.192</w:t>
                  </w:r>
                </w:p>
              </w:tc>
              <w:tc>
                <w:tcPr>
                  <w:tcW w:w="1017" w:type="dxa"/>
                  <w:vAlign w:val="center"/>
                </w:tcPr>
                <w:p w:rsidR="00E552E0" w:rsidRDefault="00E552E0">
                  <w:pPr>
                    <w:pStyle w:val="aff0"/>
                    <w:snapToGrid w:val="0"/>
                    <w:rPr>
                      <w:rFonts w:eastAsiaTheme="minorEastAsia"/>
                      <w:sz w:val="21"/>
                      <w:szCs w:val="21"/>
                    </w:rPr>
                  </w:pPr>
                  <w:r>
                    <w:rPr>
                      <w:rFonts w:eastAsiaTheme="minorEastAsia"/>
                      <w:sz w:val="21"/>
                      <w:szCs w:val="21"/>
                    </w:rPr>
                    <w:t>2.94</w:t>
                  </w:r>
                </w:p>
              </w:tc>
              <w:tc>
                <w:tcPr>
                  <w:tcW w:w="852" w:type="dxa"/>
                  <w:vAlign w:val="center"/>
                </w:tcPr>
                <w:p w:rsidR="00E552E0" w:rsidRDefault="00E552E0">
                  <w:pPr>
                    <w:pStyle w:val="aff0"/>
                    <w:snapToGrid w:val="0"/>
                    <w:rPr>
                      <w:rFonts w:eastAsiaTheme="minorEastAsia"/>
                      <w:sz w:val="21"/>
                      <w:szCs w:val="21"/>
                    </w:rPr>
                  </w:pPr>
                  <w:r>
                    <w:rPr>
                      <w:rFonts w:eastAsiaTheme="minorEastAsia"/>
                      <w:sz w:val="21"/>
                      <w:szCs w:val="21"/>
                    </w:rPr>
                    <w:t>/</w:t>
                  </w:r>
                </w:p>
              </w:tc>
              <w:tc>
                <w:tcPr>
                  <w:tcW w:w="951" w:type="dxa"/>
                  <w:vAlign w:val="center"/>
                </w:tcPr>
                <w:p w:rsidR="00E552E0" w:rsidRDefault="00E552E0">
                  <w:pPr>
                    <w:pStyle w:val="aff0"/>
                    <w:snapToGrid w:val="0"/>
                    <w:rPr>
                      <w:rFonts w:eastAsiaTheme="minorEastAsia"/>
                      <w:sz w:val="21"/>
                      <w:szCs w:val="21"/>
                    </w:rPr>
                  </w:pPr>
                  <w:r>
                    <w:rPr>
                      <w:rFonts w:eastAsiaTheme="minorEastAsia"/>
                      <w:sz w:val="21"/>
                      <w:szCs w:val="21"/>
                    </w:rPr>
                    <w:t>/</w:t>
                  </w:r>
                </w:p>
              </w:tc>
              <w:tc>
                <w:tcPr>
                  <w:tcW w:w="922" w:type="dxa"/>
                  <w:vAlign w:val="center"/>
                </w:tcPr>
                <w:p w:rsidR="00E552E0" w:rsidRDefault="00E552E0">
                  <w:pPr>
                    <w:pStyle w:val="aff0"/>
                    <w:snapToGrid w:val="0"/>
                    <w:rPr>
                      <w:rFonts w:eastAsiaTheme="minorEastAsia"/>
                      <w:sz w:val="21"/>
                      <w:szCs w:val="21"/>
                    </w:rPr>
                  </w:pPr>
                  <w:r>
                    <w:rPr>
                      <w:rFonts w:eastAsiaTheme="minorEastAsia" w:hint="eastAsia"/>
                      <w:sz w:val="21"/>
                      <w:szCs w:val="21"/>
                    </w:rPr>
                    <w:t>2</w:t>
                  </w:r>
                  <w:r>
                    <w:rPr>
                      <w:rFonts w:eastAsiaTheme="minorEastAsia"/>
                      <w:sz w:val="21"/>
                      <w:szCs w:val="21"/>
                    </w:rPr>
                    <w:t>0m</w:t>
                  </w:r>
                </w:p>
              </w:tc>
            </w:tr>
            <w:tr w:rsidR="00E552E0" w:rsidTr="00205771">
              <w:trPr>
                <w:trHeight w:val="340"/>
                <w:jc w:val="center"/>
              </w:trPr>
              <w:tc>
                <w:tcPr>
                  <w:tcW w:w="1059" w:type="dxa"/>
                  <w:vMerge/>
                  <w:vAlign w:val="center"/>
                </w:tcPr>
                <w:p w:rsidR="00E552E0" w:rsidRDefault="00E552E0">
                  <w:pPr>
                    <w:pStyle w:val="aff0"/>
                    <w:snapToGrid w:val="0"/>
                    <w:rPr>
                      <w:rFonts w:eastAsiaTheme="minorEastAsia"/>
                      <w:sz w:val="21"/>
                      <w:szCs w:val="21"/>
                    </w:rPr>
                  </w:pPr>
                </w:p>
              </w:tc>
              <w:tc>
                <w:tcPr>
                  <w:tcW w:w="679" w:type="dxa"/>
                  <w:vMerge/>
                  <w:vAlign w:val="center"/>
                </w:tcPr>
                <w:p w:rsidR="00E552E0" w:rsidRDefault="00E552E0">
                  <w:pPr>
                    <w:pStyle w:val="aff0"/>
                    <w:snapToGrid w:val="0"/>
                    <w:rPr>
                      <w:rFonts w:eastAsiaTheme="minorEastAsia"/>
                      <w:sz w:val="21"/>
                      <w:szCs w:val="21"/>
                    </w:rPr>
                  </w:pPr>
                </w:p>
              </w:tc>
              <w:tc>
                <w:tcPr>
                  <w:tcW w:w="621" w:type="dxa"/>
                  <w:vAlign w:val="center"/>
                </w:tcPr>
                <w:p w:rsidR="00E552E0" w:rsidRDefault="00E552E0">
                  <w:pPr>
                    <w:pStyle w:val="aff0"/>
                    <w:snapToGrid w:val="0"/>
                    <w:rPr>
                      <w:rFonts w:eastAsiaTheme="minorEastAsia"/>
                      <w:sz w:val="21"/>
                      <w:szCs w:val="21"/>
                    </w:rPr>
                  </w:pPr>
                  <w:r>
                    <w:rPr>
                      <w:rFonts w:eastAsiaTheme="minorEastAsia"/>
                      <w:sz w:val="21"/>
                      <w:szCs w:val="21"/>
                    </w:rPr>
                    <w:t>NO</w:t>
                  </w:r>
                  <w:r>
                    <w:rPr>
                      <w:rFonts w:eastAsiaTheme="minorEastAsia"/>
                      <w:sz w:val="21"/>
                      <w:szCs w:val="21"/>
                      <w:vertAlign w:val="subscript"/>
                    </w:rPr>
                    <w:t>X</w:t>
                  </w:r>
                </w:p>
              </w:tc>
              <w:tc>
                <w:tcPr>
                  <w:tcW w:w="950" w:type="dxa"/>
                  <w:vAlign w:val="center"/>
                </w:tcPr>
                <w:p w:rsidR="00E552E0" w:rsidRDefault="00E552E0">
                  <w:pPr>
                    <w:pStyle w:val="aff0"/>
                    <w:snapToGrid w:val="0"/>
                    <w:rPr>
                      <w:rFonts w:eastAsiaTheme="minorEastAsia"/>
                      <w:sz w:val="21"/>
                      <w:szCs w:val="21"/>
                    </w:rPr>
                  </w:pPr>
                  <w:r>
                    <w:rPr>
                      <w:rFonts w:eastAsiaTheme="minorEastAsia"/>
                      <w:sz w:val="21"/>
                      <w:szCs w:val="21"/>
                    </w:rPr>
                    <w:t>8.981</w:t>
                  </w:r>
                </w:p>
              </w:tc>
              <w:tc>
                <w:tcPr>
                  <w:tcW w:w="1016" w:type="dxa"/>
                  <w:vAlign w:val="center"/>
                </w:tcPr>
                <w:p w:rsidR="00E552E0" w:rsidRDefault="00E552E0">
                  <w:pPr>
                    <w:pStyle w:val="aff0"/>
                    <w:snapToGrid w:val="0"/>
                    <w:rPr>
                      <w:rFonts w:eastAsiaTheme="minorEastAsia"/>
                      <w:sz w:val="21"/>
                      <w:szCs w:val="21"/>
                    </w:rPr>
                  </w:pPr>
                  <w:r>
                    <w:rPr>
                      <w:rFonts w:eastAsiaTheme="minorEastAsia"/>
                      <w:sz w:val="21"/>
                      <w:szCs w:val="21"/>
                    </w:rPr>
                    <w:t>137.4</w:t>
                  </w:r>
                </w:p>
              </w:tc>
              <w:tc>
                <w:tcPr>
                  <w:tcW w:w="1004" w:type="dxa"/>
                  <w:vAlign w:val="center"/>
                </w:tcPr>
                <w:p w:rsidR="00E552E0" w:rsidRDefault="00E552E0">
                  <w:pPr>
                    <w:pStyle w:val="aff0"/>
                    <w:snapToGrid w:val="0"/>
                    <w:rPr>
                      <w:rFonts w:eastAsiaTheme="minorEastAsia"/>
                      <w:sz w:val="21"/>
                      <w:szCs w:val="21"/>
                    </w:rPr>
                  </w:pPr>
                  <w:r>
                    <w:rPr>
                      <w:rFonts w:eastAsiaTheme="minorEastAsia"/>
                      <w:sz w:val="21"/>
                      <w:szCs w:val="21"/>
                    </w:rPr>
                    <w:t>8.981</w:t>
                  </w:r>
                </w:p>
              </w:tc>
              <w:tc>
                <w:tcPr>
                  <w:tcW w:w="1017" w:type="dxa"/>
                  <w:vAlign w:val="center"/>
                </w:tcPr>
                <w:p w:rsidR="00E552E0" w:rsidRDefault="00E552E0">
                  <w:pPr>
                    <w:pStyle w:val="aff0"/>
                    <w:snapToGrid w:val="0"/>
                    <w:rPr>
                      <w:rFonts w:eastAsiaTheme="minorEastAsia"/>
                      <w:sz w:val="21"/>
                      <w:szCs w:val="21"/>
                    </w:rPr>
                  </w:pPr>
                  <w:r>
                    <w:rPr>
                      <w:rFonts w:eastAsiaTheme="minorEastAsia"/>
                      <w:sz w:val="21"/>
                      <w:szCs w:val="21"/>
                    </w:rPr>
                    <w:t>137.4</w:t>
                  </w:r>
                </w:p>
              </w:tc>
              <w:tc>
                <w:tcPr>
                  <w:tcW w:w="852" w:type="dxa"/>
                  <w:vAlign w:val="center"/>
                </w:tcPr>
                <w:p w:rsidR="00E552E0" w:rsidRDefault="00E552E0">
                  <w:pPr>
                    <w:pStyle w:val="aff0"/>
                    <w:snapToGrid w:val="0"/>
                    <w:rPr>
                      <w:rFonts w:eastAsiaTheme="minorEastAsia"/>
                      <w:sz w:val="21"/>
                      <w:szCs w:val="21"/>
                    </w:rPr>
                  </w:pPr>
                  <w:r>
                    <w:rPr>
                      <w:rFonts w:eastAsiaTheme="minorEastAsia"/>
                      <w:sz w:val="21"/>
                      <w:szCs w:val="21"/>
                    </w:rPr>
                    <w:t>/</w:t>
                  </w:r>
                </w:p>
              </w:tc>
              <w:tc>
                <w:tcPr>
                  <w:tcW w:w="951" w:type="dxa"/>
                  <w:vAlign w:val="center"/>
                </w:tcPr>
                <w:p w:rsidR="00E552E0" w:rsidRDefault="00E552E0">
                  <w:pPr>
                    <w:pStyle w:val="aff0"/>
                    <w:snapToGrid w:val="0"/>
                    <w:rPr>
                      <w:rFonts w:eastAsiaTheme="minorEastAsia"/>
                      <w:sz w:val="21"/>
                      <w:szCs w:val="21"/>
                    </w:rPr>
                  </w:pPr>
                  <w:r>
                    <w:rPr>
                      <w:rFonts w:eastAsiaTheme="minorEastAsia"/>
                      <w:sz w:val="21"/>
                      <w:szCs w:val="21"/>
                    </w:rPr>
                    <w:t>/</w:t>
                  </w:r>
                </w:p>
              </w:tc>
              <w:tc>
                <w:tcPr>
                  <w:tcW w:w="922" w:type="dxa"/>
                  <w:vAlign w:val="center"/>
                </w:tcPr>
                <w:p w:rsidR="00E552E0" w:rsidRDefault="00E552E0">
                  <w:pPr>
                    <w:pStyle w:val="aff0"/>
                    <w:snapToGrid w:val="0"/>
                    <w:rPr>
                      <w:rFonts w:eastAsiaTheme="minorEastAsia"/>
                      <w:sz w:val="21"/>
                      <w:szCs w:val="21"/>
                    </w:rPr>
                  </w:pPr>
                  <w:r>
                    <w:rPr>
                      <w:rFonts w:eastAsiaTheme="minorEastAsia" w:hint="eastAsia"/>
                      <w:sz w:val="21"/>
                      <w:szCs w:val="21"/>
                    </w:rPr>
                    <w:t>2</w:t>
                  </w:r>
                  <w:r>
                    <w:rPr>
                      <w:rFonts w:eastAsiaTheme="minorEastAsia"/>
                      <w:sz w:val="21"/>
                      <w:szCs w:val="21"/>
                    </w:rPr>
                    <w:t>0m</w:t>
                  </w:r>
                </w:p>
              </w:tc>
            </w:tr>
            <w:tr w:rsidR="00E552E0" w:rsidTr="00205771">
              <w:trPr>
                <w:trHeight w:val="340"/>
                <w:jc w:val="center"/>
              </w:trPr>
              <w:tc>
                <w:tcPr>
                  <w:tcW w:w="1059" w:type="dxa"/>
                  <w:vMerge w:val="restart"/>
                  <w:vAlign w:val="center"/>
                </w:tcPr>
                <w:p w:rsidR="00E552E0" w:rsidRDefault="00E552E0">
                  <w:pPr>
                    <w:pStyle w:val="aff0"/>
                    <w:snapToGrid w:val="0"/>
                    <w:rPr>
                      <w:rFonts w:eastAsiaTheme="minorEastAsia"/>
                      <w:sz w:val="21"/>
                      <w:szCs w:val="21"/>
                    </w:rPr>
                  </w:pPr>
                  <w:r>
                    <w:rPr>
                      <w:rFonts w:eastAsiaTheme="minorEastAsia" w:hAnsiTheme="minorEastAsia"/>
                      <w:sz w:val="21"/>
                      <w:szCs w:val="21"/>
                    </w:rPr>
                    <w:t>破碎、球磨</w:t>
                  </w:r>
                </w:p>
              </w:tc>
              <w:tc>
                <w:tcPr>
                  <w:tcW w:w="679" w:type="dxa"/>
                  <w:vAlign w:val="center"/>
                </w:tcPr>
                <w:p w:rsidR="00E552E0" w:rsidRDefault="00E552E0">
                  <w:pPr>
                    <w:pStyle w:val="aff0"/>
                    <w:snapToGrid w:val="0"/>
                    <w:rPr>
                      <w:rFonts w:eastAsiaTheme="minorEastAsia"/>
                      <w:sz w:val="21"/>
                      <w:szCs w:val="21"/>
                    </w:rPr>
                  </w:pPr>
                  <w:r>
                    <w:rPr>
                      <w:rFonts w:eastAsiaTheme="minorEastAsia" w:hAnsiTheme="minorEastAsia" w:hint="eastAsia"/>
                      <w:sz w:val="21"/>
                      <w:szCs w:val="21"/>
                    </w:rPr>
                    <w:t>有</w:t>
                  </w:r>
                  <w:r>
                    <w:rPr>
                      <w:rFonts w:eastAsiaTheme="minorEastAsia" w:hAnsiTheme="minorEastAsia"/>
                      <w:sz w:val="21"/>
                      <w:szCs w:val="21"/>
                    </w:rPr>
                    <w:t>组织</w:t>
                  </w:r>
                </w:p>
              </w:tc>
              <w:tc>
                <w:tcPr>
                  <w:tcW w:w="621" w:type="dxa"/>
                  <w:vMerge w:val="restart"/>
                  <w:vAlign w:val="center"/>
                </w:tcPr>
                <w:p w:rsidR="00E552E0" w:rsidRDefault="00E552E0">
                  <w:pPr>
                    <w:pStyle w:val="aff0"/>
                    <w:snapToGrid w:val="0"/>
                    <w:rPr>
                      <w:rFonts w:eastAsiaTheme="minorEastAsia"/>
                      <w:sz w:val="21"/>
                      <w:szCs w:val="21"/>
                    </w:rPr>
                  </w:pPr>
                  <w:r>
                    <w:rPr>
                      <w:rFonts w:eastAsiaTheme="minorEastAsia" w:hAnsiTheme="minorEastAsia"/>
                      <w:sz w:val="21"/>
                      <w:szCs w:val="21"/>
                    </w:rPr>
                    <w:t>粉尘</w:t>
                  </w:r>
                </w:p>
              </w:tc>
              <w:tc>
                <w:tcPr>
                  <w:tcW w:w="950" w:type="dxa"/>
                  <w:vMerge w:val="restart"/>
                  <w:vAlign w:val="center"/>
                </w:tcPr>
                <w:p w:rsidR="00E552E0" w:rsidRDefault="00E552E0">
                  <w:pPr>
                    <w:pStyle w:val="aff0"/>
                    <w:snapToGrid w:val="0"/>
                    <w:rPr>
                      <w:rFonts w:eastAsiaTheme="minorEastAsia"/>
                      <w:sz w:val="21"/>
                      <w:szCs w:val="21"/>
                    </w:rPr>
                  </w:pPr>
                  <w:r>
                    <w:rPr>
                      <w:rFonts w:eastAsiaTheme="minorEastAsia"/>
                      <w:sz w:val="21"/>
                      <w:szCs w:val="21"/>
                    </w:rPr>
                    <w:t>0.</w:t>
                  </w:r>
                  <w:r>
                    <w:rPr>
                      <w:rFonts w:eastAsiaTheme="minorEastAsia" w:hint="eastAsia"/>
                      <w:sz w:val="21"/>
                      <w:szCs w:val="21"/>
                    </w:rPr>
                    <w:t>671</w:t>
                  </w:r>
                </w:p>
              </w:tc>
              <w:tc>
                <w:tcPr>
                  <w:tcW w:w="1016" w:type="dxa"/>
                  <w:vAlign w:val="center"/>
                </w:tcPr>
                <w:p w:rsidR="00E552E0" w:rsidRDefault="00E552E0">
                  <w:pPr>
                    <w:pStyle w:val="aff0"/>
                    <w:snapToGrid w:val="0"/>
                    <w:rPr>
                      <w:rFonts w:eastAsiaTheme="minorEastAsia"/>
                      <w:sz w:val="21"/>
                      <w:szCs w:val="21"/>
                    </w:rPr>
                  </w:pPr>
                  <w:r>
                    <w:rPr>
                      <w:rFonts w:eastAsiaTheme="minorEastAsia" w:hint="eastAsia"/>
                      <w:sz w:val="21"/>
                      <w:szCs w:val="21"/>
                    </w:rPr>
                    <w:t>186.4</w:t>
                  </w:r>
                </w:p>
              </w:tc>
              <w:tc>
                <w:tcPr>
                  <w:tcW w:w="1004" w:type="dxa"/>
                  <w:vAlign w:val="center"/>
                </w:tcPr>
                <w:p w:rsidR="00E552E0" w:rsidRDefault="00E552E0">
                  <w:pPr>
                    <w:pStyle w:val="aff0"/>
                    <w:snapToGrid w:val="0"/>
                    <w:rPr>
                      <w:rFonts w:eastAsiaTheme="minorEastAsia"/>
                      <w:sz w:val="21"/>
                      <w:szCs w:val="21"/>
                    </w:rPr>
                  </w:pPr>
                  <w:r>
                    <w:rPr>
                      <w:rFonts w:eastAsiaTheme="minorEastAsia" w:hint="eastAsia"/>
                      <w:sz w:val="21"/>
                      <w:szCs w:val="21"/>
                    </w:rPr>
                    <w:t>0.000671</w:t>
                  </w:r>
                </w:p>
              </w:tc>
              <w:tc>
                <w:tcPr>
                  <w:tcW w:w="1017" w:type="dxa"/>
                  <w:vAlign w:val="center"/>
                </w:tcPr>
                <w:p w:rsidR="00E552E0" w:rsidRDefault="00E552E0">
                  <w:pPr>
                    <w:pStyle w:val="aff0"/>
                    <w:snapToGrid w:val="0"/>
                    <w:rPr>
                      <w:rFonts w:eastAsiaTheme="minorEastAsia"/>
                      <w:sz w:val="21"/>
                      <w:szCs w:val="21"/>
                    </w:rPr>
                  </w:pPr>
                  <w:r>
                    <w:rPr>
                      <w:rFonts w:eastAsiaTheme="minorEastAsia" w:hint="eastAsia"/>
                      <w:sz w:val="21"/>
                      <w:szCs w:val="21"/>
                    </w:rPr>
                    <w:t>0.19</w:t>
                  </w:r>
                </w:p>
              </w:tc>
              <w:tc>
                <w:tcPr>
                  <w:tcW w:w="852" w:type="dxa"/>
                  <w:vAlign w:val="center"/>
                </w:tcPr>
                <w:p w:rsidR="00E552E0" w:rsidRDefault="00E552E0">
                  <w:pPr>
                    <w:pStyle w:val="aff0"/>
                    <w:snapToGrid w:val="0"/>
                    <w:rPr>
                      <w:rFonts w:eastAsiaTheme="minorEastAsia"/>
                      <w:sz w:val="21"/>
                      <w:szCs w:val="21"/>
                    </w:rPr>
                  </w:pPr>
                  <w:r>
                    <w:rPr>
                      <w:rFonts w:eastAsiaTheme="minorEastAsia"/>
                      <w:sz w:val="21"/>
                      <w:szCs w:val="21"/>
                    </w:rPr>
                    <w:t>/</w:t>
                  </w:r>
                </w:p>
              </w:tc>
              <w:tc>
                <w:tcPr>
                  <w:tcW w:w="951" w:type="dxa"/>
                  <w:vAlign w:val="center"/>
                </w:tcPr>
                <w:p w:rsidR="00E552E0" w:rsidRDefault="00E552E0">
                  <w:pPr>
                    <w:pStyle w:val="aff0"/>
                    <w:snapToGrid w:val="0"/>
                    <w:rPr>
                      <w:rFonts w:eastAsiaTheme="minorEastAsia"/>
                      <w:sz w:val="21"/>
                      <w:szCs w:val="21"/>
                    </w:rPr>
                  </w:pPr>
                  <w:r>
                    <w:rPr>
                      <w:rFonts w:eastAsiaTheme="minorEastAsia"/>
                      <w:sz w:val="21"/>
                      <w:szCs w:val="21"/>
                    </w:rPr>
                    <w:t>/</w:t>
                  </w:r>
                </w:p>
              </w:tc>
              <w:tc>
                <w:tcPr>
                  <w:tcW w:w="922" w:type="dxa"/>
                  <w:vAlign w:val="center"/>
                </w:tcPr>
                <w:p w:rsidR="00E552E0" w:rsidRDefault="00E552E0">
                  <w:pPr>
                    <w:pStyle w:val="aff0"/>
                    <w:snapToGrid w:val="0"/>
                    <w:rPr>
                      <w:rFonts w:eastAsiaTheme="minorEastAsia"/>
                    </w:rPr>
                  </w:pPr>
                  <w:r>
                    <w:rPr>
                      <w:rFonts w:eastAsiaTheme="minorEastAsia" w:hint="eastAsia"/>
                      <w:sz w:val="21"/>
                      <w:szCs w:val="21"/>
                    </w:rPr>
                    <w:t>15</w:t>
                  </w:r>
                  <w:r>
                    <w:rPr>
                      <w:rFonts w:eastAsiaTheme="minorEastAsia"/>
                      <w:sz w:val="21"/>
                      <w:szCs w:val="21"/>
                    </w:rPr>
                    <w:t>m</w:t>
                  </w:r>
                </w:p>
              </w:tc>
            </w:tr>
            <w:tr w:rsidR="00E552E0" w:rsidTr="00205771">
              <w:trPr>
                <w:trHeight w:val="340"/>
                <w:jc w:val="center"/>
              </w:trPr>
              <w:tc>
                <w:tcPr>
                  <w:tcW w:w="1059" w:type="dxa"/>
                  <w:vMerge/>
                  <w:vAlign w:val="center"/>
                </w:tcPr>
                <w:p w:rsidR="00E552E0" w:rsidRDefault="00E552E0">
                  <w:pPr>
                    <w:pStyle w:val="aff0"/>
                    <w:snapToGrid w:val="0"/>
                    <w:rPr>
                      <w:rFonts w:eastAsiaTheme="minorEastAsia"/>
                      <w:sz w:val="21"/>
                      <w:szCs w:val="21"/>
                    </w:rPr>
                  </w:pPr>
                </w:p>
              </w:tc>
              <w:tc>
                <w:tcPr>
                  <w:tcW w:w="679" w:type="dxa"/>
                  <w:vAlign w:val="center"/>
                </w:tcPr>
                <w:p w:rsidR="00E552E0" w:rsidRDefault="00E552E0">
                  <w:pPr>
                    <w:pStyle w:val="aff0"/>
                    <w:snapToGrid w:val="0"/>
                    <w:rPr>
                      <w:rFonts w:eastAsiaTheme="minorEastAsia"/>
                      <w:sz w:val="21"/>
                      <w:szCs w:val="21"/>
                    </w:rPr>
                  </w:pPr>
                  <w:r>
                    <w:rPr>
                      <w:rFonts w:eastAsiaTheme="minorEastAsia" w:hAnsiTheme="minorEastAsia"/>
                      <w:sz w:val="21"/>
                      <w:szCs w:val="21"/>
                    </w:rPr>
                    <w:t>无组织</w:t>
                  </w:r>
                </w:p>
              </w:tc>
              <w:tc>
                <w:tcPr>
                  <w:tcW w:w="621" w:type="dxa"/>
                  <w:vMerge/>
                  <w:vAlign w:val="center"/>
                </w:tcPr>
                <w:p w:rsidR="00E552E0" w:rsidRDefault="00E552E0">
                  <w:pPr>
                    <w:pStyle w:val="aff0"/>
                    <w:snapToGrid w:val="0"/>
                    <w:rPr>
                      <w:rFonts w:eastAsiaTheme="minorEastAsia"/>
                      <w:sz w:val="21"/>
                      <w:szCs w:val="21"/>
                    </w:rPr>
                  </w:pPr>
                </w:p>
              </w:tc>
              <w:tc>
                <w:tcPr>
                  <w:tcW w:w="950" w:type="dxa"/>
                  <w:vMerge/>
                  <w:vAlign w:val="center"/>
                </w:tcPr>
                <w:p w:rsidR="00E552E0" w:rsidRDefault="00E552E0">
                  <w:pPr>
                    <w:pStyle w:val="aff0"/>
                    <w:snapToGrid w:val="0"/>
                    <w:rPr>
                      <w:rFonts w:eastAsiaTheme="minorEastAsia"/>
                      <w:sz w:val="21"/>
                      <w:szCs w:val="21"/>
                    </w:rPr>
                  </w:pPr>
                </w:p>
              </w:tc>
              <w:tc>
                <w:tcPr>
                  <w:tcW w:w="1016" w:type="dxa"/>
                  <w:vAlign w:val="center"/>
                </w:tcPr>
                <w:p w:rsidR="00E552E0" w:rsidRDefault="00E552E0">
                  <w:pPr>
                    <w:pStyle w:val="aff0"/>
                    <w:snapToGrid w:val="0"/>
                    <w:rPr>
                      <w:rFonts w:eastAsiaTheme="minorEastAsia"/>
                      <w:sz w:val="21"/>
                      <w:szCs w:val="21"/>
                    </w:rPr>
                  </w:pPr>
                  <w:r>
                    <w:rPr>
                      <w:rFonts w:eastAsiaTheme="minorEastAsia" w:hint="eastAsia"/>
                      <w:sz w:val="21"/>
                      <w:szCs w:val="21"/>
                    </w:rPr>
                    <w:t>/</w:t>
                  </w:r>
                </w:p>
              </w:tc>
              <w:tc>
                <w:tcPr>
                  <w:tcW w:w="1004" w:type="dxa"/>
                  <w:vAlign w:val="center"/>
                </w:tcPr>
                <w:p w:rsidR="00E552E0" w:rsidRDefault="00E552E0">
                  <w:pPr>
                    <w:pStyle w:val="aff0"/>
                    <w:snapToGrid w:val="0"/>
                    <w:rPr>
                      <w:rFonts w:eastAsiaTheme="minorEastAsia"/>
                      <w:sz w:val="21"/>
                      <w:szCs w:val="21"/>
                    </w:rPr>
                  </w:pPr>
                  <w:r>
                    <w:rPr>
                      <w:rFonts w:eastAsiaTheme="minorEastAsia" w:hint="eastAsia"/>
                      <w:sz w:val="21"/>
                      <w:szCs w:val="21"/>
                    </w:rPr>
                    <w:t>0.0671</w:t>
                  </w:r>
                </w:p>
              </w:tc>
              <w:tc>
                <w:tcPr>
                  <w:tcW w:w="1017" w:type="dxa"/>
                  <w:vAlign w:val="center"/>
                </w:tcPr>
                <w:p w:rsidR="00E552E0" w:rsidRDefault="00E552E0">
                  <w:pPr>
                    <w:pStyle w:val="aff0"/>
                    <w:snapToGrid w:val="0"/>
                    <w:rPr>
                      <w:rFonts w:eastAsiaTheme="minorEastAsia"/>
                      <w:sz w:val="21"/>
                      <w:szCs w:val="21"/>
                    </w:rPr>
                  </w:pPr>
                  <w:r>
                    <w:rPr>
                      <w:rFonts w:eastAsiaTheme="minorEastAsia"/>
                      <w:sz w:val="21"/>
                      <w:szCs w:val="21"/>
                    </w:rPr>
                    <w:t>/</w:t>
                  </w:r>
                </w:p>
              </w:tc>
              <w:tc>
                <w:tcPr>
                  <w:tcW w:w="852" w:type="dxa"/>
                  <w:vAlign w:val="center"/>
                </w:tcPr>
                <w:p w:rsidR="00E552E0" w:rsidRDefault="00E552E0">
                  <w:pPr>
                    <w:pStyle w:val="aff0"/>
                    <w:snapToGrid w:val="0"/>
                    <w:rPr>
                      <w:rFonts w:eastAsiaTheme="minorEastAsia"/>
                      <w:sz w:val="21"/>
                      <w:szCs w:val="21"/>
                    </w:rPr>
                  </w:pPr>
                  <w:r>
                    <w:rPr>
                      <w:rFonts w:eastAsiaTheme="minorEastAsia"/>
                      <w:sz w:val="21"/>
                      <w:szCs w:val="21"/>
                    </w:rPr>
                    <w:t>300m</w:t>
                  </w:r>
                </w:p>
              </w:tc>
              <w:tc>
                <w:tcPr>
                  <w:tcW w:w="951" w:type="dxa"/>
                  <w:vAlign w:val="center"/>
                </w:tcPr>
                <w:p w:rsidR="00E552E0" w:rsidRDefault="00E552E0">
                  <w:pPr>
                    <w:pStyle w:val="aff0"/>
                    <w:snapToGrid w:val="0"/>
                    <w:rPr>
                      <w:rFonts w:eastAsiaTheme="minorEastAsia"/>
                    </w:rPr>
                  </w:pPr>
                  <w:r>
                    <w:rPr>
                      <w:rFonts w:eastAsiaTheme="minorEastAsia"/>
                      <w:sz w:val="21"/>
                      <w:szCs w:val="21"/>
                    </w:rPr>
                    <w:t>200m</w:t>
                  </w:r>
                </w:p>
              </w:tc>
              <w:tc>
                <w:tcPr>
                  <w:tcW w:w="922" w:type="dxa"/>
                  <w:vAlign w:val="center"/>
                </w:tcPr>
                <w:p w:rsidR="00E552E0" w:rsidRDefault="00E552E0">
                  <w:pPr>
                    <w:pStyle w:val="aff0"/>
                    <w:snapToGrid w:val="0"/>
                    <w:rPr>
                      <w:rFonts w:eastAsiaTheme="minorEastAsia"/>
                    </w:rPr>
                  </w:pPr>
                  <w:r>
                    <w:rPr>
                      <w:rFonts w:eastAsiaTheme="minorEastAsia"/>
                      <w:sz w:val="21"/>
                      <w:szCs w:val="21"/>
                    </w:rPr>
                    <w:t>10m</w:t>
                  </w:r>
                </w:p>
              </w:tc>
            </w:tr>
            <w:tr w:rsidR="00E552E0" w:rsidTr="00205771">
              <w:trPr>
                <w:trHeight w:val="340"/>
                <w:jc w:val="center"/>
              </w:trPr>
              <w:tc>
                <w:tcPr>
                  <w:tcW w:w="1059" w:type="dxa"/>
                  <w:vAlign w:val="center"/>
                </w:tcPr>
                <w:p w:rsidR="00E552E0" w:rsidRDefault="00E552E0">
                  <w:pPr>
                    <w:pStyle w:val="aff0"/>
                    <w:snapToGrid w:val="0"/>
                    <w:rPr>
                      <w:rFonts w:eastAsiaTheme="minorEastAsia"/>
                      <w:sz w:val="21"/>
                      <w:szCs w:val="21"/>
                    </w:rPr>
                  </w:pPr>
                  <w:r>
                    <w:rPr>
                      <w:rFonts w:eastAsiaTheme="minorEastAsia" w:hint="eastAsia"/>
                      <w:sz w:val="21"/>
                      <w:szCs w:val="21"/>
                    </w:rPr>
                    <w:t>焊接烟尘</w:t>
                  </w:r>
                </w:p>
              </w:tc>
              <w:tc>
                <w:tcPr>
                  <w:tcW w:w="679" w:type="dxa"/>
                  <w:vAlign w:val="center"/>
                </w:tcPr>
                <w:p w:rsidR="00E552E0" w:rsidRDefault="00E552E0">
                  <w:pPr>
                    <w:pStyle w:val="aff0"/>
                    <w:snapToGrid w:val="0"/>
                    <w:rPr>
                      <w:rFonts w:eastAsiaTheme="minorEastAsia" w:hAnsiTheme="minorEastAsia"/>
                      <w:sz w:val="21"/>
                      <w:szCs w:val="21"/>
                    </w:rPr>
                  </w:pPr>
                  <w:r>
                    <w:rPr>
                      <w:rFonts w:eastAsiaTheme="minorEastAsia" w:hAnsiTheme="minorEastAsia" w:hint="eastAsia"/>
                      <w:sz w:val="21"/>
                      <w:szCs w:val="21"/>
                    </w:rPr>
                    <w:t>无组织</w:t>
                  </w:r>
                </w:p>
              </w:tc>
              <w:tc>
                <w:tcPr>
                  <w:tcW w:w="621" w:type="dxa"/>
                  <w:vAlign w:val="center"/>
                </w:tcPr>
                <w:p w:rsidR="00E552E0" w:rsidRDefault="00E552E0">
                  <w:pPr>
                    <w:pStyle w:val="aff0"/>
                    <w:snapToGrid w:val="0"/>
                    <w:rPr>
                      <w:rFonts w:eastAsiaTheme="minorEastAsia"/>
                      <w:sz w:val="21"/>
                      <w:szCs w:val="21"/>
                    </w:rPr>
                  </w:pPr>
                  <w:r>
                    <w:rPr>
                      <w:rFonts w:eastAsiaTheme="minorEastAsia" w:hint="eastAsia"/>
                      <w:sz w:val="21"/>
                      <w:szCs w:val="21"/>
                    </w:rPr>
                    <w:t>烟尘</w:t>
                  </w:r>
                </w:p>
              </w:tc>
              <w:tc>
                <w:tcPr>
                  <w:tcW w:w="950" w:type="dxa"/>
                  <w:vAlign w:val="center"/>
                </w:tcPr>
                <w:p w:rsidR="00E552E0" w:rsidRDefault="00E552E0" w:rsidP="00C61349">
                  <w:pPr>
                    <w:pStyle w:val="aff0"/>
                    <w:snapToGrid w:val="0"/>
                    <w:rPr>
                      <w:rFonts w:eastAsiaTheme="minorEastAsia"/>
                      <w:sz w:val="21"/>
                      <w:szCs w:val="21"/>
                    </w:rPr>
                  </w:pPr>
                  <w:r>
                    <w:rPr>
                      <w:rFonts w:eastAsiaTheme="minorEastAsia" w:hint="eastAsia"/>
                      <w:sz w:val="21"/>
                      <w:szCs w:val="21"/>
                    </w:rPr>
                    <w:t>0.048t/a</w:t>
                  </w:r>
                </w:p>
              </w:tc>
              <w:tc>
                <w:tcPr>
                  <w:tcW w:w="1016" w:type="dxa"/>
                  <w:vAlign w:val="center"/>
                </w:tcPr>
                <w:p w:rsidR="00E552E0" w:rsidRDefault="00E552E0">
                  <w:pPr>
                    <w:pStyle w:val="aff0"/>
                    <w:snapToGrid w:val="0"/>
                    <w:rPr>
                      <w:rFonts w:eastAsiaTheme="minorEastAsia"/>
                      <w:sz w:val="21"/>
                      <w:szCs w:val="21"/>
                    </w:rPr>
                  </w:pPr>
                  <w:r>
                    <w:rPr>
                      <w:rFonts w:eastAsiaTheme="minorEastAsia" w:hint="eastAsia"/>
                      <w:sz w:val="21"/>
                      <w:szCs w:val="21"/>
                    </w:rPr>
                    <w:t>/</w:t>
                  </w:r>
                </w:p>
              </w:tc>
              <w:tc>
                <w:tcPr>
                  <w:tcW w:w="1004" w:type="dxa"/>
                  <w:vAlign w:val="center"/>
                </w:tcPr>
                <w:p w:rsidR="00E552E0" w:rsidRDefault="00E552E0" w:rsidP="00C61349">
                  <w:pPr>
                    <w:pStyle w:val="aff0"/>
                    <w:snapToGrid w:val="0"/>
                    <w:rPr>
                      <w:rFonts w:eastAsiaTheme="minorEastAsia"/>
                      <w:sz w:val="21"/>
                      <w:szCs w:val="21"/>
                    </w:rPr>
                  </w:pPr>
                  <w:r>
                    <w:rPr>
                      <w:rFonts w:eastAsiaTheme="minorEastAsia" w:hint="eastAsia"/>
                      <w:sz w:val="21"/>
                      <w:szCs w:val="21"/>
                    </w:rPr>
                    <w:t>0.000096</w:t>
                  </w:r>
                </w:p>
              </w:tc>
              <w:tc>
                <w:tcPr>
                  <w:tcW w:w="1017" w:type="dxa"/>
                  <w:vAlign w:val="center"/>
                </w:tcPr>
                <w:p w:rsidR="00E552E0" w:rsidRDefault="00E552E0" w:rsidP="00C61349">
                  <w:pPr>
                    <w:pStyle w:val="aff0"/>
                    <w:snapToGrid w:val="0"/>
                    <w:rPr>
                      <w:rFonts w:eastAsiaTheme="minorEastAsia"/>
                      <w:sz w:val="21"/>
                      <w:szCs w:val="21"/>
                    </w:rPr>
                  </w:pPr>
                  <w:r>
                    <w:rPr>
                      <w:rFonts w:eastAsiaTheme="minorEastAsia" w:hint="eastAsia"/>
                      <w:sz w:val="21"/>
                      <w:szCs w:val="21"/>
                    </w:rPr>
                    <w:t>0.08</w:t>
                  </w:r>
                </w:p>
              </w:tc>
              <w:tc>
                <w:tcPr>
                  <w:tcW w:w="852" w:type="dxa"/>
                  <w:vAlign w:val="center"/>
                </w:tcPr>
                <w:p w:rsidR="00E552E0" w:rsidRDefault="00E552E0" w:rsidP="00495252">
                  <w:pPr>
                    <w:pStyle w:val="aff0"/>
                    <w:snapToGrid w:val="0"/>
                    <w:rPr>
                      <w:rFonts w:eastAsiaTheme="minorEastAsia"/>
                      <w:sz w:val="21"/>
                      <w:szCs w:val="21"/>
                    </w:rPr>
                  </w:pPr>
                  <w:r>
                    <w:rPr>
                      <w:rFonts w:eastAsiaTheme="minorEastAsia"/>
                      <w:sz w:val="21"/>
                      <w:szCs w:val="21"/>
                    </w:rPr>
                    <w:t>300m</w:t>
                  </w:r>
                </w:p>
              </w:tc>
              <w:tc>
                <w:tcPr>
                  <w:tcW w:w="951" w:type="dxa"/>
                  <w:vAlign w:val="center"/>
                </w:tcPr>
                <w:p w:rsidR="00E552E0" w:rsidRDefault="00E552E0" w:rsidP="00495252">
                  <w:pPr>
                    <w:pStyle w:val="aff0"/>
                    <w:snapToGrid w:val="0"/>
                    <w:rPr>
                      <w:rFonts w:eastAsiaTheme="minorEastAsia"/>
                    </w:rPr>
                  </w:pPr>
                  <w:r>
                    <w:rPr>
                      <w:rFonts w:eastAsiaTheme="minorEastAsia"/>
                      <w:sz w:val="21"/>
                      <w:szCs w:val="21"/>
                    </w:rPr>
                    <w:t>200m</w:t>
                  </w:r>
                </w:p>
              </w:tc>
              <w:tc>
                <w:tcPr>
                  <w:tcW w:w="922" w:type="dxa"/>
                  <w:vAlign w:val="center"/>
                </w:tcPr>
                <w:p w:rsidR="00E552E0" w:rsidRDefault="00E552E0" w:rsidP="00495252">
                  <w:pPr>
                    <w:pStyle w:val="aff0"/>
                    <w:snapToGrid w:val="0"/>
                    <w:rPr>
                      <w:rFonts w:eastAsiaTheme="minorEastAsia"/>
                    </w:rPr>
                  </w:pPr>
                  <w:r>
                    <w:rPr>
                      <w:rFonts w:eastAsiaTheme="minorEastAsia" w:hint="eastAsia"/>
                      <w:sz w:val="21"/>
                      <w:szCs w:val="21"/>
                    </w:rPr>
                    <w:t>8</w:t>
                  </w:r>
                  <w:r>
                    <w:rPr>
                      <w:rFonts w:eastAsiaTheme="minorEastAsia"/>
                      <w:sz w:val="21"/>
                      <w:szCs w:val="21"/>
                    </w:rPr>
                    <w:t>m</w:t>
                  </w:r>
                </w:p>
              </w:tc>
            </w:tr>
          </w:tbl>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7-9  </w:t>
            </w:r>
            <w:r>
              <w:rPr>
                <w:rFonts w:eastAsiaTheme="minorEastAsia" w:hAnsiTheme="minorEastAsia"/>
                <w:sz w:val="24"/>
                <w:szCs w:val="24"/>
              </w:rPr>
              <w:t>估算模型参数表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24"/>
              <w:gridCol w:w="3720"/>
              <w:gridCol w:w="3127"/>
            </w:tblGrid>
            <w:tr w:rsidR="00885CF3">
              <w:trPr>
                <w:trHeight w:val="340"/>
                <w:jc w:val="center"/>
              </w:trPr>
              <w:tc>
                <w:tcPr>
                  <w:tcW w:w="5944" w:type="dxa"/>
                  <w:gridSpan w:val="2"/>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参数</w:t>
                  </w:r>
                </w:p>
              </w:tc>
              <w:tc>
                <w:tcPr>
                  <w:tcW w:w="3127"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取值</w:t>
                  </w:r>
                </w:p>
              </w:tc>
            </w:tr>
            <w:tr w:rsidR="00885CF3">
              <w:trPr>
                <w:trHeight w:val="340"/>
                <w:jc w:val="center"/>
              </w:trPr>
              <w:tc>
                <w:tcPr>
                  <w:tcW w:w="2224"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城市</w:t>
                  </w:r>
                  <w:r>
                    <w:rPr>
                      <w:rFonts w:eastAsiaTheme="minorEastAsia"/>
                      <w:sz w:val="21"/>
                      <w:szCs w:val="21"/>
                    </w:rPr>
                    <w:t>/</w:t>
                  </w:r>
                  <w:r>
                    <w:rPr>
                      <w:rFonts w:eastAsiaTheme="minorEastAsia" w:hAnsiTheme="minorEastAsia"/>
                      <w:sz w:val="21"/>
                      <w:szCs w:val="21"/>
                    </w:rPr>
                    <w:t>农村选项</w:t>
                  </w:r>
                </w:p>
              </w:tc>
              <w:tc>
                <w:tcPr>
                  <w:tcW w:w="3720"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城市</w:t>
                  </w:r>
                  <w:r>
                    <w:rPr>
                      <w:rFonts w:eastAsiaTheme="minorEastAsia"/>
                      <w:sz w:val="21"/>
                      <w:szCs w:val="21"/>
                    </w:rPr>
                    <w:t>/</w:t>
                  </w:r>
                  <w:r>
                    <w:rPr>
                      <w:rFonts w:eastAsiaTheme="minorEastAsia" w:hAnsiTheme="minorEastAsia"/>
                      <w:sz w:val="21"/>
                      <w:szCs w:val="21"/>
                    </w:rPr>
                    <w:t>农村</w:t>
                  </w:r>
                </w:p>
              </w:tc>
              <w:tc>
                <w:tcPr>
                  <w:tcW w:w="3127"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农村</w:t>
                  </w:r>
                </w:p>
              </w:tc>
            </w:tr>
            <w:tr w:rsidR="00885CF3">
              <w:trPr>
                <w:trHeight w:val="340"/>
                <w:jc w:val="center"/>
              </w:trPr>
              <w:tc>
                <w:tcPr>
                  <w:tcW w:w="2224" w:type="dxa"/>
                  <w:vMerge/>
                  <w:vAlign w:val="center"/>
                </w:tcPr>
                <w:p w:rsidR="00885CF3" w:rsidRDefault="00885CF3">
                  <w:pPr>
                    <w:pStyle w:val="aff0"/>
                    <w:snapToGrid w:val="0"/>
                    <w:rPr>
                      <w:rFonts w:eastAsiaTheme="minorEastAsia"/>
                      <w:sz w:val="21"/>
                      <w:szCs w:val="21"/>
                    </w:rPr>
                  </w:pPr>
                </w:p>
              </w:tc>
              <w:tc>
                <w:tcPr>
                  <w:tcW w:w="3720"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人口数（城市选型时）</w:t>
                  </w:r>
                </w:p>
              </w:tc>
              <w:tc>
                <w:tcPr>
                  <w:tcW w:w="3127" w:type="dxa"/>
                  <w:vAlign w:val="center"/>
                </w:tcPr>
                <w:p w:rsidR="00885CF3" w:rsidRDefault="0078570F">
                  <w:pPr>
                    <w:pStyle w:val="aff0"/>
                    <w:snapToGrid w:val="0"/>
                    <w:rPr>
                      <w:rFonts w:eastAsiaTheme="minorEastAsia"/>
                      <w:sz w:val="21"/>
                      <w:szCs w:val="21"/>
                    </w:rPr>
                  </w:pPr>
                  <w:r>
                    <w:rPr>
                      <w:rFonts w:eastAsiaTheme="minorEastAsia"/>
                      <w:sz w:val="21"/>
                      <w:szCs w:val="21"/>
                    </w:rPr>
                    <w:t>/</w:t>
                  </w:r>
                </w:p>
              </w:tc>
            </w:tr>
            <w:tr w:rsidR="00885CF3">
              <w:trPr>
                <w:trHeight w:val="340"/>
                <w:jc w:val="center"/>
              </w:trPr>
              <w:tc>
                <w:tcPr>
                  <w:tcW w:w="5944" w:type="dxa"/>
                  <w:gridSpan w:val="2"/>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最高环境温度</w:t>
                  </w:r>
                  <w:r>
                    <w:rPr>
                      <w:rFonts w:eastAsiaTheme="minorEastAsia"/>
                      <w:sz w:val="21"/>
                      <w:szCs w:val="21"/>
                    </w:rPr>
                    <w:t>/</w:t>
                  </w:r>
                  <w:r>
                    <w:rPr>
                      <w:rFonts w:asciiTheme="minorEastAsia" w:eastAsiaTheme="minorEastAsia" w:hAnsiTheme="minorEastAsia"/>
                      <w:sz w:val="21"/>
                      <w:szCs w:val="21"/>
                    </w:rPr>
                    <w:t>℃</w:t>
                  </w:r>
                </w:p>
              </w:tc>
              <w:tc>
                <w:tcPr>
                  <w:tcW w:w="3127" w:type="dxa"/>
                  <w:vAlign w:val="center"/>
                </w:tcPr>
                <w:p w:rsidR="00885CF3" w:rsidRDefault="0078570F">
                  <w:pPr>
                    <w:pStyle w:val="aff0"/>
                    <w:snapToGrid w:val="0"/>
                    <w:rPr>
                      <w:rFonts w:eastAsiaTheme="minorEastAsia"/>
                      <w:sz w:val="21"/>
                      <w:szCs w:val="21"/>
                    </w:rPr>
                  </w:pPr>
                  <w:r>
                    <w:rPr>
                      <w:rFonts w:eastAsiaTheme="minorEastAsia"/>
                      <w:sz w:val="21"/>
                      <w:szCs w:val="21"/>
                    </w:rPr>
                    <w:t>39.9</w:t>
                  </w:r>
                </w:p>
              </w:tc>
            </w:tr>
            <w:tr w:rsidR="00885CF3">
              <w:trPr>
                <w:trHeight w:val="340"/>
                <w:jc w:val="center"/>
              </w:trPr>
              <w:tc>
                <w:tcPr>
                  <w:tcW w:w="5944" w:type="dxa"/>
                  <w:gridSpan w:val="2"/>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最低环境温度</w:t>
                  </w:r>
                  <w:r>
                    <w:rPr>
                      <w:rFonts w:eastAsiaTheme="minorEastAsia"/>
                      <w:sz w:val="21"/>
                      <w:szCs w:val="21"/>
                    </w:rPr>
                    <w:t>/</w:t>
                  </w:r>
                  <w:r>
                    <w:rPr>
                      <w:rFonts w:asciiTheme="minorEastAsia" w:eastAsiaTheme="minorEastAsia" w:hAnsiTheme="minorEastAsia"/>
                      <w:sz w:val="21"/>
                      <w:szCs w:val="21"/>
                    </w:rPr>
                    <w:t>℃</w:t>
                  </w:r>
                </w:p>
              </w:tc>
              <w:tc>
                <w:tcPr>
                  <w:tcW w:w="3127" w:type="dxa"/>
                  <w:vAlign w:val="center"/>
                </w:tcPr>
                <w:p w:rsidR="00885CF3" w:rsidRDefault="0078570F">
                  <w:pPr>
                    <w:pStyle w:val="aff0"/>
                    <w:snapToGrid w:val="0"/>
                    <w:rPr>
                      <w:rFonts w:eastAsiaTheme="minorEastAsia"/>
                      <w:sz w:val="21"/>
                      <w:szCs w:val="21"/>
                    </w:rPr>
                  </w:pPr>
                  <w:r>
                    <w:rPr>
                      <w:rFonts w:eastAsiaTheme="minorEastAsia"/>
                      <w:sz w:val="21"/>
                      <w:szCs w:val="21"/>
                    </w:rPr>
                    <w:t>-11.8</w:t>
                  </w:r>
                </w:p>
              </w:tc>
            </w:tr>
            <w:tr w:rsidR="00885CF3">
              <w:trPr>
                <w:trHeight w:val="340"/>
                <w:jc w:val="center"/>
              </w:trPr>
              <w:tc>
                <w:tcPr>
                  <w:tcW w:w="5944" w:type="dxa"/>
                  <w:gridSpan w:val="2"/>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土地利用类型</w:t>
                  </w:r>
                </w:p>
              </w:tc>
              <w:tc>
                <w:tcPr>
                  <w:tcW w:w="3127"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工业用地</w:t>
                  </w:r>
                </w:p>
              </w:tc>
            </w:tr>
            <w:tr w:rsidR="00885CF3">
              <w:trPr>
                <w:trHeight w:val="340"/>
                <w:jc w:val="center"/>
              </w:trPr>
              <w:tc>
                <w:tcPr>
                  <w:tcW w:w="5944" w:type="dxa"/>
                  <w:gridSpan w:val="2"/>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区域湿度条件</w:t>
                  </w:r>
                </w:p>
              </w:tc>
              <w:tc>
                <w:tcPr>
                  <w:tcW w:w="3127"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湿润区</w:t>
                  </w:r>
                </w:p>
              </w:tc>
            </w:tr>
            <w:tr w:rsidR="00885CF3">
              <w:trPr>
                <w:trHeight w:val="340"/>
                <w:jc w:val="center"/>
              </w:trPr>
              <w:tc>
                <w:tcPr>
                  <w:tcW w:w="2224"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是否考虑地形</w:t>
                  </w:r>
                </w:p>
              </w:tc>
              <w:tc>
                <w:tcPr>
                  <w:tcW w:w="3720"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考虑地形</w:t>
                  </w:r>
                </w:p>
              </w:tc>
              <w:tc>
                <w:tcPr>
                  <w:tcW w:w="3127" w:type="dxa"/>
                  <w:vAlign w:val="center"/>
                </w:tcPr>
                <w:p w:rsidR="00885CF3" w:rsidRDefault="0078570F">
                  <w:pPr>
                    <w:pStyle w:val="aff0"/>
                    <w:snapToGrid w:val="0"/>
                    <w:rPr>
                      <w:rFonts w:eastAsiaTheme="minorEastAsia"/>
                      <w:sz w:val="21"/>
                      <w:szCs w:val="21"/>
                    </w:rPr>
                  </w:pPr>
                  <w:r>
                    <w:rPr>
                      <w:rFonts w:eastAsiaTheme="minorEastAsia"/>
                      <w:sz w:val="21"/>
                      <w:szCs w:val="21"/>
                    </w:rPr>
                    <w:sym w:font="Wingdings 2" w:char="00A3"/>
                  </w:r>
                  <w:r>
                    <w:rPr>
                      <w:rFonts w:eastAsiaTheme="minorEastAsia" w:hAnsiTheme="minorEastAsia"/>
                      <w:sz w:val="21"/>
                      <w:szCs w:val="21"/>
                    </w:rPr>
                    <w:t>是</w:t>
                  </w:r>
                  <w:r>
                    <w:rPr>
                      <w:rFonts w:eastAsiaTheme="minorEastAsia"/>
                      <w:sz w:val="21"/>
                      <w:szCs w:val="21"/>
                    </w:rPr>
                    <w:sym w:font="Wingdings 2" w:char="0052"/>
                  </w:r>
                  <w:r>
                    <w:rPr>
                      <w:rFonts w:eastAsiaTheme="minorEastAsia" w:hAnsiTheme="minorEastAsia"/>
                      <w:sz w:val="21"/>
                      <w:szCs w:val="21"/>
                    </w:rPr>
                    <w:t>否</w:t>
                  </w:r>
                </w:p>
              </w:tc>
            </w:tr>
            <w:tr w:rsidR="00885CF3">
              <w:trPr>
                <w:trHeight w:val="340"/>
                <w:jc w:val="center"/>
              </w:trPr>
              <w:tc>
                <w:tcPr>
                  <w:tcW w:w="2224" w:type="dxa"/>
                  <w:vMerge/>
                  <w:vAlign w:val="center"/>
                </w:tcPr>
                <w:p w:rsidR="00885CF3" w:rsidRDefault="00885CF3">
                  <w:pPr>
                    <w:pStyle w:val="aff0"/>
                    <w:snapToGrid w:val="0"/>
                    <w:rPr>
                      <w:rFonts w:eastAsiaTheme="minorEastAsia"/>
                      <w:sz w:val="21"/>
                      <w:szCs w:val="21"/>
                    </w:rPr>
                  </w:pPr>
                </w:p>
              </w:tc>
              <w:tc>
                <w:tcPr>
                  <w:tcW w:w="3720"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地形数据分辨率</w:t>
                  </w:r>
                  <w:r>
                    <w:rPr>
                      <w:rFonts w:eastAsiaTheme="minorEastAsia"/>
                      <w:sz w:val="21"/>
                      <w:szCs w:val="21"/>
                    </w:rPr>
                    <w:t>/m</w:t>
                  </w:r>
                </w:p>
              </w:tc>
              <w:tc>
                <w:tcPr>
                  <w:tcW w:w="3127" w:type="dxa"/>
                  <w:vAlign w:val="center"/>
                </w:tcPr>
                <w:p w:rsidR="00885CF3" w:rsidRDefault="0078570F">
                  <w:pPr>
                    <w:pStyle w:val="aff0"/>
                    <w:snapToGrid w:val="0"/>
                    <w:rPr>
                      <w:rFonts w:eastAsiaTheme="minorEastAsia"/>
                      <w:sz w:val="21"/>
                      <w:szCs w:val="21"/>
                    </w:rPr>
                  </w:pPr>
                  <w:r>
                    <w:rPr>
                      <w:rFonts w:eastAsiaTheme="minorEastAsia"/>
                      <w:sz w:val="21"/>
                      <w:szCs w:val="21"/>
                    </w:rPr>
                    <w:t>/</w:t>
                  </w:r>
                </w:p>
              </w:tc>
            </w:tr>
            <w:tr w:rsidR="00885CF3">
              <w:trPr>
                <w:trHeight w:val="340"/>
                <w:jc w:val="center"/>
              </w:trPr>
              <w:tc>
                <w:tcPr>
                  <w:tcW w:w="2224" w:type="dxa"/>
                  <w:vMerge w:val="restart"/>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是否考虑岸线熏烟</w:t>
                  </w:r>
                </w:p>
              </w:tc>
              <w:tc>
                <w:tcPr>
                  <w:tcW w:w="3720"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考虑岸线熏烟</w:t>
                  </w:r>
                </w:p>
              </w:tc>
              <w:tc>
                <w:tcPr>
                  <w:tcW w:w="3127" w:type="dxa"/>
                  <w:vAlign w:val="center"/>
                </w:tcPr>
                <w:p w:rsidR="00885CF3" w:rsidRDefault="0078570F">
                  <w:pPr>
                    <w:pStyle w:val="aff0"/>
                    <w:snapToGrid w:val="0"/>
                    <w:rPr>
                      <w:rFonts w:eastAsiaTheme="minorEastAsia"/>
                      <w:sz w:val="21"/>
                      <w:szCs w:val="21"/>
                    </w:rPr>
                  </w:pPr>
                  <w:r>
                    <w:rPr>
                      <w:rFonts w:eastAsiaTheme="minorEastAsia"/>
                      <w:sz w:val="21"/>
                      <w:szCs w:val="21"/>
                    </w:rPr>
                    <w:sym w:font="Wingdings 2" w:char="00A3"/>
                  </w:r>
                  <w:r>
                    <w:rPr>
                      <w:rFonts w:eastAsiaTheme="minorEastAsia" w:hAnsiTheme="minorEastAsia"/>
                      <w:sz w:val="21"/>
                      <w:szCs w:val="21"/>
                    </w:rPr>
                    <w:t>是</w:t>
                  </w:r>
                  <w:r>
                    <w:rPr>
                      <w:rFonts w:eastAsiaTheme="minorEastAsia"/>
                      <w:sz w:val="21"/>
                      <w:szCs w:val="21"/>
                    </w:rPr>
                    <w:sym w:font="Wingdings 2" w:char="0052"/>
                  </w:r>
                  <w:r>
                    <w:rPr>
                      <w:rFonts w:eastAsiaTheme="minorEastAsia" w:hAnsiTheme="minorEastAsia"/>
                      <w:sz w:val="21"/>
                      <w:szCs w:val="21"/>
                    </w:rPr>
                    <w:t>否</w:t>
                  </w:r>
                </w:p>
              </w:tc>
            </w:tr>
            <w:tr w:rsidR="00885CF3">
              <w:trPr>
                <w:trHeight w:val="340"/>
                <w:jc w:val="center"/>
              </w:trPr>
              <w:tc>
                <w:tcPr>
                  <w:tcW w:w="2224" w:type="dxa"/>
                  <w:vMerge/>
                  <w:vAlign w:val="center"/>
                </w:tcPr>
                <w:p w:rsidR="00885CF3" w:rsidRDefault="00885CF3">
                  <w:pPr>
                    <w:pStyle w:val="aff0"/>
                    <w:snapToGrid w:val="0"/>
                    <w:rPr>
                      <w:rFonts w:eastAsiaTheme="minorEastAsia"/>
                      <w:sz w:val="21"/>
                      <w:szCs w:val="21"/>
                    </w:rPr>
                  </w:pPr>
                </w:p>
              </w:tc>
              <w:tc>
                <w:tcPr>
                  <w:tcW w:w="3720"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岸线距离</w:t>
                  </w:r>
                  <w:r>
                    <w:rPr>
                      <w:rFonts w:eastAsiaTheme="minorEastAsia"/>
                      <w:sz w:val="21"/>
                      <w:szCs w:val="21"/>
                    </w:rPr>
                    <w:t>/km</w:t>
                  </w:r>
                </w:p>
              </w:tc>
              <w:tc>
                <w:tcPr>
                  <w:tcW w:w="3127" w:type="dxa"/>
                  <w:vAlign w:val="center"/>
                </w:tcPr>
                <w:p w:rsidR="00885CF3" w:rsidRDefault="0078570F">
                  <w:pPr>
                    <w:pStyle w:val="aff0"/>
                    <w:snapToGrid w:val="0"/>
                    <w:rPr>
                      <w:rFonts w:eastAsiaTheme="minorEastAsia"/>
                      <w:sz w:val="21"/>
                      <w:szCs w:val="21"/>
                    </w:rPr>
                  </w:pPr>
                  <w:r>
                    <w:rPr>
                      <w:rFonts w:eastAsiaTheme="minorEastAsia"/>
                      <w:sz w:val="21"/>
                      <w:szCs w:val="21"/>
                    </w:rPr>
                    <w:t>/</w:t>
                  </w:r>
                </w:p>
              </w:tc>
            </w:tr>
            <w:tr w:rsidR="00885CF3">
              <w:trPr>
                <w:trHeight w:val="340"/>
                <w:jc w:val="center"/>
              </w:trPr>
              <w:tc>
                <w:tcPr>
                  <w:tcW w:w="2224" w:type="dxa"/>
                  <w:vMerge/>
                  <w:vAlign w:val="center"/>
                </w:tcPr>
                <w:p w:rsidR="00885CF3" w:rsidRDefault="00885CF3">
                  <w:pPr>
                    <w:pStyle w:val="aff0"/>
                    <w:snapToGrid w:val="0"/>
                    <w:rPr>
                      <w:rFonts w:eastAsiaTheme="minorEastAsia"/>
                      <w:sz w:val="21"/>
                      <w:szCs w:val="21"/>
                    </w:rPr>
                  </w:pPr>
                </w:p>
              </w:tc>
              <w:tc>
                <w:tcPr>
                  <w:tcW w:w="3720" w:type="dxa"/>
                  <w:vAlign w:val="center"/>
                </w:tcPr>
                <w:p w:rsidR="00885CF3" w:rsidRDefault="0078570F">
                  <w:pPr>
                    <w:pStyle w:val="aff0"/>
                    <w:snapToGrid w:val="0"/>
                    <w:rPr>
                      <w:rFonts w:eastAsiaTheme="minorEastAsia"/>
                      <w:sz w:val="21"/>
                      <w:szCs w:val="21"/>
                    </w:rPr>
                  </w:pPr>
                  <w:r>
                    <w:rPr>
                      <w:rFonts w:eastAsiaTheme="minorEastAsia" w:hAnsiTheme="minorEastAsia"/>
                      <w:sz w:val="21"/>
                      <w:szCs w:val="21"/>
                    </w:rPr>
                    <w:t>岸线方向</w:t>
                  </w:r>
                  <w:r>
                    <w:rPr>
                      <w:rFonts w:eastAsiaTheme="minorEastAsia"/>
                      <w:sz w:val="21"/>
                      <w:szCs w:val="21"/>
                    </w:rPr>
                    <w:t>/°</w:t>
                  </w:r>
                </w:p>
              </w:tc>
              <w:tc>
                <w:tcPr>
                  <w:tcW w:w="3127" w:type="dxa"/>
                  <w:vAlign w:val="center"/>
                </w:tcPr>
                <w:p w:rsidR="00885CF3" w:rsidRDefault="0078570F">
                  <w:pPr>
                    <w:pStyle w:val="aff0"/>
                    <w:snapToGrid w:val="0"/>
                    <w:rPr>
                      <w:rFonts w:eastAsiaTheme="minorEastAsia"/>
                      <w:sz w:val="21"/>
                      <w:szCs w:val="21"/>
                    </w:rPr>
                  </w:pPr>
                  <w:r>
                    <w:rPr>
                      <w:rFonts w:eastAsiaTheme="minorEastAsia"/>
                      <w:sz w:val="21"/>
                      <w:szCs w:val="21"/>
                    </w:rPr>
                    <w:t>/</w:t>
                  </w:r>
                </w:p>
              </w:tc>
            </w:tr>
          </w:tbl>
          <w:p w:rsidR="00CD02EE" w:rsidRDefault="00CD02EE">
            <w:pPr>
              <w:pStyle w:val="aff"/>
              <w:rPr>
                <w:rFonts w:eastAsiaTheme="minorEastAsia" w:hAnsiTheme="minorEastAsia"/>
                <w:sz w:val="24"/>
                <w:szCs w:val="24"/>
              </w:rPr>
            </w:pPr>
          </w:p>
          <w:p w:rsidR="00BE7E6F" w:rsidRDefault="00BE7E6F">
            <w:pPr>
              <w:pStyle w:val="aff"/>
              <w:rPr>
                <w:rFonts w:eastAsiaTheme="minorEastAsia" w:hAnsiTheme="minorEastAsia"/>
                <w:sz w:val="24"/>
                <w:szCs w:val="24"/>
              </w:rPr>
            </w:pP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7-10  </w:t>
            </w:r>
            <w:r>
              <w:rPr>
                <w:rFonts w:eastAsiaTheme="minorEastAsia" w:hAnsiTheme="minorEastAsia"/>
                <w:sz w:val="24"/>
                <w:szCs w:val="24"/>
              </w:rPr>
              <w:t>点源输入参数</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65"/>
              <w:gridCol w:w="426"/>
              <w:gridCol w:w="1214"/>
              <w:gridCol w:w="1109"/>
              <w:gridCol w:w="443"/>
              <w:gridCol w:w="447"/>
              <w:gridCol w:w="500"/>
              <w:gridCol w:w="765"/>
              <w:gridCol w:w="531"/>
              <w:gridCol w:w="642"/>
              <w:gridCol w:w="479"/>
              <w:gridCol w:w="794"/>
              <w:gridCol w:w="655"/>
              <w:gridCol w:w="601"/>
            </w:tblGrid>
            <w:tr w:rsidR="00885CF3" w:rsidTr="00CD02EE">
              <w:trPr>
                <w:trHeight w:val="340"/>
                <w:jc w:val="center"/>
              </w:trPr>
              <w:tc>
                <w:tcPr>
                  <w:tcW w:w="465"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名称</w:t>
                  </w:r>
                </w:p>
              </w:tc>
              <w:tc>
                <w:tcPr>
                  <w:tcW w:w="426"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项目</w:t>
                  </w:r>
                </w:p>
              </w:tc>
              <w:tc>
                <w:tcPr>
                  <w:tcW w:w="2323" w:type="dxa"/>
                  <w:gridSpan w:val="2"/>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排气筒底部中心坐标</w:t>
                  </w:r>
                </w:p>
              </w:tc>
              <w:tc>
                <w:tcPr>
                  <w:tcW w:w="443"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排气筒底部海拔高度</w:t>
                  </w:r>
                </w:p>
              </w:tc>
              <w:tc>
                <w:tcPr>
                  <w:tcW w:w="447"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排气筒高度</w:t>
                  </w:r>
                </w:p>
              </w:tc>
              <w:tc>
                <w:tcPr>
                  <w:tcW w:w="500"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排气筒出口内径</w:t>
                  </w:r>
                </w:p>
              </w:tc>
              <w:tc>
                <w:tcPr>
                  <w:tcW w:w="765"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烟气量</w:t>
                  </w:r>
                </w:p>
              </w:tc>
              <w:tc>
                <w:tcPr>
                  <w:tcW w:w="531"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烟气温度</w:t>
                  </w:r>
                </w:p>
              </w:tc>
              <w:tc>
                <w:tcPr>
                  <w:tcW w:w="642"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年排放小时数</w:t>
                  </w:r>
                </w:p>
              </w:tc>
              <w:tc>
                <w:tcPr>
                  <w:tcW w:w="479"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排放工况</w:t>
                  </w:r>
                </w:p>
              </w:tc>
              <w:tc>
                <w:tcPr>
                  <w:tcW w:w="2050" w:type="dxa"/>
                  <w:gridSpan w:val="3"/>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污染物排放速率</w:t>
                  </w:r>
                </w:p>
              </w:tc>
            </w:tr>
            <w:tr w:rsidR="00885CF3" w:rsidTr="00CD02EE">
              <w:trPr>
                <w:trHeight w:val="340"/>
                <w:jc w:val="center"/>
              </w:trPr>
              <w:tc>
                <w:tcPr>
                  <w:tcW w:w="465" w:type="dxa"/>
                  <w:vMerge/>
                  <w:vAlign w:val="center"/>
                </w:tcPr>
                <w:p w:rsidR="00885CF3" w:rsidRDefault="00885CF3">
                  <w:pPr>
                    <w:pStyle w:val="aff0"/>
                    <w:adjustRightInd w:val="0"/>
                    <w:snapToGrid w:val="0"/>
                    <w:spacing w:line="240" w:lineRule="exact"/>
                    <w:rPr>
                      <w:rFonts w:eastAsiaTheme="minorEastAsia"/>
                      <w:sz w:val="21"/>
                      <w:szCs w:val="21"/>
                    </w:rPr>
                  </w:pPr>
                </w:p>
              </w:tc>
              <w:tc>
                <w:tcPr>
                  <w:tcW w:w="426" w:type="dxa"/>
                  <w:vMerge/>
                  <w:vAlign w:val="center"/>
                </w:tcPr>
                <w:p w:rsidR="00885CF3" w:rsidRDefault="00885CF3">
                  <w:pPr>
                    <w:pStyle w:val="aff0"/>
                    <w:adjustRightInd w:val="0"/>
                    <w:snapToGrid w:val="0"/>
                    <w:spacing w:line="240" w:lineRule="exact"/>
                    <w:rPr>
                      <w:rFonts w:eastAsiaTheme="minorEastAsia"/>
                      <w:sz w:val="21"/>
                      <w:szCs w:val="21"/>
                    </w:rPr>
                  </w:pPr>
                </w:p>
              </w:tc>
              <w:tc>
                <w:tcPr>
                  <w:tcW w:w="1214"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X</w:t>
                  </w:r>
                </w:p>
              </w:tc>
              <w:tc>
                <w:tcPr>
                  <w:tcW w:w="1109"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Y</w:t>
                  </w:r>
                </w:p>
              </w:tc>
              <w:tc>
                <w:tcPr>
                  <w:tcW w:w="443" w:type="dxa"/>
                  <w:vMerge/>
                  <w:vAlign w:val="center"/>
                </w:tcPr>
                <w:p w:rsidR="00885CF3" w:rsidRDefault="00885CF3">
                  <w:pPr>
                    <w:pStyle w:val="aff0"/>
                    <w:adjustRightInd w:val="0"/>
                    <w:snapToGrid w:val="0"/>
                    <w:spacing w:line="240" w:lineRule="exact"/>
                    <w:rPr>
                      <w:rFonts w:eastAsiaTheme="minorEastAsia"/>
                      <w:sz w:val="21"/>
                      <w:szCs w:val="21"/>
                    </w:rPr>
                  </w:pPr>
                </w:p>
              </w:tc>
              <w:tc>
                <w:tcPr>
                  <w:tcW w:w="447" w:type="dxa"/>
                  <w:vMerge/>
                  <w:vAlign w:val="center"/>
                </w:tcPr>
                <w:p w:rsidR="00885CF3" w:rsidRDefault="00885CF3">
                  <w:pPr>
                    <w:pStyle w:val="aff0"/>
                    <w:adjustRightInd w:val="0"/>
                    <w:snapToGrid w:val="0"/>
                    <w:spacing w:line="240" w:lineRule="exact"/>
                    <w:rPr>
                      <w:rFonts w:eastAsiaTheme="minorEastAsia"/>
                      <w:sz w:val="21"/>
                      <w:szCs w:val="21"/>
                    </w:rPr>
                  </w:pPr>
                </w:p>
              </w:tc>
              <w:tc>
                <w:tcPr>
                  <w:tcW w:w="500" w:type="dxa"/>
                  <w:vMerge/>
                  <w:vAlign w:val="center"/>
                </w:tcPr>
                <w:p w:rsidR="00885CF3" w:rsidRDefault="00885CF3">
                  <w:pPr>
                    <w:pStyle w:val="aff0"/>
                    <w:adjustRightInd w:val="0"/>
                    <w:snapToGrid w:val="0"/>
                    <w:spacing w:line="240" w:lineRule="exact"/>
                    <w:rPr>
                      <w:rFonts w:eastAsiaTheme="minorEastAsia"/>
                      <w:sz w:val="21"/>
                      <w:szCs w:val="21"/>
                    </w:rPr>
                  </w:pPr>
                </w:p>
              </w:tc>
              <w:tc>
                <w:tcPr>
                  <w:tcW w:w="765" w:type="dxa"/>
                  <w:vMerge/>
                  <w:vAlign w:val="center"/>
                </w:tcPr>
                <w:p w:rsidR="00885CF3" w:rsidRDefault="00885CF3">
                  <w:pPr>
                    <w:pStyle w:val="aff0"/>
                    <w:adjustRightInd w:val="0"/>
                    <w:snapToGrid w:val="0"/>
                    <w:spacing w:line="240" w:lineRule="exact"/>
                    <w:rPr>
                      <w:rFonts w:eastAsiaTheme="minorEastAsia"/>
                      <w:sz w:val="21"/>
                      <w:szCs w:val="21"/>
                    </w:rPr>
                  </w:pPr>
                </w:p>
              </w:tc>
              <w:tc>
                <w:tcPr>
                  <w:tcW w:w="531" w:type="dxa"/>
                  <w:vMerge/>
                  <w:vAlign w:val="center"/>
                </w:tcPr>
                <w:p w:rsidR="00885CF3" w:rsidRDefault="00885CF3">
                  <w:pPr>
                    <w:pStyle w:val="aff0"/>
                    <w:adjustRightInd w:val="0"/>
                    <w:snapToGrid w:val="0"/>
                    <w:spacing w:line="240" w:lineRule="exact"/>
                    <w:rPr>
                      <w:rFonts w:eastAsiaTheme="minorEastAsia"/>
                      <w:sz w:val="21"/>
                      <w:szCs w:val="21"/>
                    </w:rPr>
                  </w:pPr>
                </w:p>
              </w:tc>
              <w:tc>
                <w:tcPr>
                  <w:tcW w:w="642" w:type="dxa"/>
                  <w:vMerge/>
                  <w:vAlign w:val="center"/>
                </w:tcPr>
                <w:p w:rsidR="00885CF3" w:rsidRDefault="00885CF3">
                  <w:pPr>
                    <w:pStyle w:val="aff0"/>
                    <w:adjustRightInd w:val="0"/>
                    <w:snapToGrid w:val="0"/>
                    <w:spacing w:line="240" w:lineRule="exact"/>
                    <w:rPr>
                      <w:rFonts w:eastAsiaTheme="minorEastAsia"/>
                      <w:sz w:val="21"/>
                      <w:szCs w:val="21"/>
                    </w:rPr>
                  </w:pPr>
                </w:p>
              </w:tc>
              <w:tc>
                <w:tcPr>
                  <w:tcW w:w="479" w:type="dxa"/>
                  <w:vMerge/>
                  <w:vAlign w:val="center"/>
                </w:tcPr>
                <w:p w:rsidR="00885CF3" w:rsidRDefault="00885CF3">
                  <w:pPr>
                    <w:pStyle w:val="aff0"/>
                    <w:adjustRightInd w:val="0"/>
                    <w:snapToGrid w:val="0"/>
                    <w:spacing w:line="240" w:lineRule="exact"/>
                    <w:rPr>
                      <w:rFonts w:eastAsiaTheme="minorEastAsia"/>
                      <w:sz w:val="21"/>
                      <w:szCs w:val="21"/>
                    </w:rPr>
                  </w:pPr>
                </w:p>
              </w:tc>
              <w:tc>
                <w:tcPr>
                  <w:tcW w:w="794"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颗粒物</w:t>
                  </w:r>
                </w:p>
              </w:tc>
              <w:tc>
                <w:tcPr>
                  <w:tcW w:w="655"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NO</w:t>
                  </w:r>
                  <w:r>
                    <w:rPr>
                      <w:rFonts w:eastAsiaTheme="minorEastAsia"/>
                      <w:sz w:val="21"/>
                      <w:szCs w:val="21"/>
                      <w:vertAlign w:val="subscript"/>
                    </w:rPr>
                    <w:t>X</w:t>
                  </w:r>
                </w:p>
              </w:tc>
              <w:tc>
                <w:tcPr>
                  <w:tcW w:w="601"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SO</w:t>
                  </w:r>
                  <w:r>
                    <w:rPr>
                      <w:rFonts w:eastAsiaTheme="minorEastAsia"/>
                      <w:sz w:val="21"/>
                      <w:szCs w:val="21"/>
                      <w:vertAlign w:val="subscript"/>
                    </w:rPr>
                    <w:t>2</w:t>
                  </w:r>
                </w:p>
              </w:tc>
            </w:tr>
            <w:tr w:rsidR="00885CF3" w:rsidTr="00CD02EE">
              <w:trPr>
                <w:trHeight w:val="340"/>
                <w:jc w:val="center"/>
              </w:trPr>
              <w:tc>
                <w:tcPr>
                  <w:tcW w:w="465"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w:t>
                  </w:r>
                </w:p>
              </w:tc>
              <w:tc>
                <w:tcPr>
                  <w:tcW w:w="426"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单位</w:t>
                  </w:r>
                </w:p>
              </w:tc>
              <w:tc>
                <w:tcPr>
                  <w:tcW w:w="1214"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w:t>
                  </w:r>
                </w:p>
              </w:tc>
              <w:tc>
                <w:tcPr>
                  <w:tcW w:w="1109"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w:t>
                  </w:r>
                </w:p>
              </w:tc>
              <w:tc>
                <w:tcPr>
                  <w:tcW w:w="443"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m</w:t>
                  </w:r>
                </w:p>
              </w:tc>
              <w:tc>
                <w:tcPr>
                  <w:tcW w:w="447"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m</w:t>
                  </w:r>
                </w:p>
              </w:tc>
              <w:tc>
                <w:tcPr>
                  <w:tcW w:w="500"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m</w:t>
                  </w:r>
                </w:p>
              </w:tc>
              <w:tc>
                <w:tcPr>
                  <w:tcW w:w="765"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Nm</w:t>
                  </w:r>
                  <w:r>
                    <w:rPr>
                      <w:rFonts w:eastAsiaTheme="minorEastAsia"/>
                      <w:sz w:val="21"/>
                      <w:szCs w:val="21"/>
                      <w:vertAlign w:val="superscript"/>
                    </w:rPr>
                    <w:t>3</w:t>
                  </w:r>
                  <w:r>
                    <w:rPr>
                      <w:rFonts w:eastAsiaTheme="minorEastAsia"/>
                      <w:sz w:val="21"/>
                      <w:szCs w:val="21"/>
                    </w:rPr>
                    <w:t>/h</w:t>
                  </w:r>
                </w:p>
              </w:tc>
              <w:tc>
                <w:tcPr>
                  <w:tcW w:w="531"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w:t>
                  </w:r>
                </w:p>
              </w:tc>
              <w:tc>
                <w:tcPr>
                  <w:tcW w:w="642"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h</w:t>
                  </w:r>
                </w:p>
              </w:tc>
              <w:tc>
                <w:tcPr>
                  <w:tcW w:w="479"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w:t>
                  </w:r>
                </w:p>
              </w:tc>
              <w:tc>
                <w:tcPr>
                  <w:tcW w:w="2050" w:type="dxa"/>
                  <w:gridSpan w:val="3"/>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kg/h</w:t>
                  </w:r>
                </w:p>
              </w:tc>
            </w:tr>
            <w:tr w:rsidR="00885CF3" w:rsidTr="00CD02EE">
              <w:trPr>
                <w:trHeight w:val="340"/>
                <w:jc w:val="center"/>
              </w:trPr>
              <w:tc>
                <w:tcPr>
                  <w:tcW w:w="465"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lastRenderedPageBreak/>
                    <w:t>排气筒</w:t>
                  </w:r>
                  <w:r>
                    <w:rPr>
                      <w:rFonts w:eastAsiaTheme="minorEastAsia"/>
                      <w:sz w:val="21"/>
                      <w:szCs w:val="21"/>
                    </w:rPr>
                    <w:t>1#</w:t>
                  </w:r>
                </w:p>
              </w:tc>
              <w:tc>
                <w:tcPr>
                  <w:tcW w:w="426"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数据</w:t>
                  </w:r>
                </w:p>
              </w:tc>
              <w:tc>
                <w:tcPr>
                  <w:tcW w:w="1214"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113.152249</w:t>
                  </w:r>
                </w:p>
              </w:tc>
              <w:tc>
                <w:tcPr>
                  <w:tcW w:w="1109"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29.117918</w:t>
                  </w:r>
                </w:p>
              </w:tc>
              <w:tc>
                <w:tcPr>
                  <w:tcW w:w="443"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64</w:t>
                  </w:r>
                </w:p>
              </w:tc>
              <w:tc>
                <w:tcPr>
                  <w:tcW w:w="447"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int="eastAsia"/>
                      <w:sz w:val="21"/>
                      <w:szCs w:val="21"/>
                    </w:rPr>
                    <w:t>22</w:t>
                  </w:r>
                </w:p>
              </w:tc>
              <w:tc>
                <w:tcPr>
                  <w:tcW w:w="500"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0.8</w:t>
                  </w:r>
                </w:p>
              </w:tc>
              <w:tc>
                <w:tcPr>
                  <w:tcW w:w="765"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5000</w:t>
                  </w:r>
                </w:p>
              </w:tc>
              <w:tc>
                <w:tcPr>
                  <w:tcW w:w="531"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20</w:t>
                  </w:r>
                </w:p>
              </w:tc>
              <w:tc>
                <w:tcPr>
                  <w:tcW w:w="642"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2400</w:t>
                  </w:r>
                </w:p>
              </w:tc>
              <w:tc>
                <w:tcPr>
                  <w:tcW w:w="479"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正常排放</w:t>
                  </w:r>
                </w:p>
              </w:tc>
              <w:tc>
                <w:tcPr>
                  <w:tcW w:w="794" w:type="dxa"/>
                  <w:vAlign w:val="center"/>
                </w:tcPr>
                <w:p w:rsidR="00885CF3" w:rsidRDefault="00CD02EE">
                  <w:pPr>
                    <w:pStyle w:val="aff0"/>
                    <w:adjustRightInd w:val="0"/>
                    <w:snapToGrid w:val="0"/>
                    <w:spacing w:line="240" w:lineRule="exact"/>
                    <w:rPr>
                      <w:rFonts w:eastAsiaTheme="minorEastAsia"/>
                      <w:sz w:val="21"/>
                      <w:szCs w:val="21"/>
                    </w:rPr>
                  </w:pPr>
                  <w:r>
                    <w:rPr>
                      <w:rFonts w:eastAsiaTheme="minorEastAsia" w:hint="eastAsia"/>
                      <w:sz w:val="21"/>
                      <w:szCs w:val="21"/>
                    </w:rPr>
                    <w:t>0.072</w:t>
                  </w:r>
                </w:p>
              </w:tc>
              <w:tc>
                <w:tcPr>
                  <w:tcW w:w="655"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w:t>
                  </w:r>
                </w:p>
              </w:tc>
              <w:tc>
                <w:tcPr>
                  <w:tcW w:w="601"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w:t>
                  </w:r>
                </w:p>
              </w:tc>
            </w:tr>
            <w:tr w:rsidR="00CD02EE" w:rsidTr="00CD02EE">
              <w:trPr>
                <w:trHeight w:val="340"/>
                <w:jc w:val="center"/>
              </w:trPr>
              <w:tc>
                <w:tcPr>
                  <w:tcW w:w="465" w:type="dxa"/>
                  <w:vAlign w:val="center"/>
                </w:tcPr>
                <w:p w:rsidR="00CD02EE" w:rsidRDefault="00CD02EE">
                  <w:pPr>
                    <w:pStyle w:val="aff0"/>
                    <w:adjustRightInd w:val="0"/>
                    <w:snapToGrid w:val="0"/>
                    <w:spacing w:line="240" w:lineRule="exact"/>
                    <w:rPr>
                      <w:rFonts w:eastAsiaTheme="minorEastAsia" w:hAnsiTheme="minorEastAsia"/>
                      <w:sz w:val="21"/>
                      <w:szCs w:val="21"/>
                    </w:rPr>
                  </w:pPr>
                  <w:r>
                    <w:rPr>
                      <w:rFonts w:eastAsiaTheme="minorEastAsia" w:hAnsiTheme="minorEastAsia"/>
                      <w:sz w:val="21"/>
                      <w:szCs w:val="21"/>
                    </w:rPr>
                    <w:t>排气筒</w:t>
                  </w:r>
                  <w:r>
                    <w:rPr>
                      <w:rFonts w:eastAsiaTheme="minorEastAsia"/>
                      <w:sz w:val="21"/>
                      <w:szCs w:val="21"/>
                    </w:rPr>
                    <w:t>2#</w:t>
                  </w:r>
                </w:p>
              </w:tc>
              <w:tc>
                <w:tcPr>
                  <w:tcW w:w="426" w:type="dxa"/>
                  <w:vAlign w:val="center"/>
                </w:tcPr>
                <w:p w:rsidR="00CD02EE" w:rsidRDefault="00CD02EE">
                  <w:pPr>
                    <w:pStyle w:val="aff0"/>
                    <w:adjustRightInd w:val="0"/>
                    <w:snapToGrid w:val="0"/>
                    <w:spacing w:line="240" w:lineRule="exact"/>
                    <w:rPr>
                      <w:rFonts w:eastAsiaTheme="minorEastAsia" w:hAnsiTheme="minorEastAsia"/>
                      <w:sz w:val="21"/>
                      <w:szCs w:val="21"/>
                    </w:rPr>
                  </w:pPr>
                </w:p>
              </w:tc>
              <w:tc>
                <w:tcPr>
                  <w:tcW w:w="1214" w:type="dxa"/>
                  <w:vAlign w:val="center"/>
                </w:tcPr>
                <w:p w:rsidR="00CD02EE" w:rsidRDefault="00CD02EE" w:rsidP="00CD02EE">
                  <w:pPr>
                    <w:pStyle w:val="aff0"/>
                    <w:adjustRightInd w:val="0"/>
                    <w:snapToGrid w:val="0"/>
                    <w:spacing w:line="240" w:lineRule="exact"/>
                    <w:rPr>
                      <w:rFonts w:eastAsiaTheme="minorEastAsia"/>
                      <w:sz w:val="21"/>
                      <w:szCs w:val="21"/>
                    </w:rPr>
                  </w:pPr>
                  <w:r>
                    <w:rPr>
                      <w:rFonts w:eastAsiaTheme="minorEastAsia"/>
                      <w:sz w:val="21"/>
                      <w:szCs w:val="21"/>
                    </w:rPr>
                    <w:t>113.152</w:t>
                  </w:r>
                  <w:r>
                    <w:rPr>
                      <w:rFonts w:eastAsiaTheme="minorEastAsia" w:hint="eastAsia"/>
                      <w:sz w:val="21"/>
                      <w:szCs w:val="21"/>
                    </w:rPr>
                    <w:t>186</w:t>
                  </w:r>
                </w:p>
              </w:tc>
              <w:tc>
                <w:tcPr>
                  <w:tcW w:w="1109" w:type="dxa"/>
                  <w:vAlign w:val="center"/>
                </w:tcPr>
                <w:p w:rsidR="00CD02EE" w:rsidRDefault="00CD02EE" w:rsidP="00CD02EE">
                  <w:pPr>
                    <w:pStyle w:val="aff0"/>
                    <w:adjustRightInd w:val="0"/>
                    <w:snapToGrid w:val="0"/>
                    <w:spacing w:line="240" w:lineRule="exact"/>
                    <w:rPr>
                      <w:rFonts w:eastAsiaTheme="minorEastAsia"/>
                      <w:sz w:val="21"/>
                      <w:szCs w:val="21"/>
                    </w:rPr>
                  </w:pPr>
                  <w:r>
                    <w:rPr>
                      <w:rFonts w:eastAsiaTheme="minorEastAsia"/>
                      <w:sz w:val="21"/>
                      <w:szCs w:val="21"/>
                    </w:rPr>
                    <w:t>29.11</w:t>
                  </w:r>
                  <w:r>
                    <w:rPr>
                      <w:rFonts w:eastAsiaTheme="minorEastAsia" w:hint="eastAsia"/>
                      <w:sz w:val="21"/>
                      <w:szCs w:val="21"/>
                    </w:rPr>
                    <w:t>7432</w:t>
                  </w:r>
                </w:p>
              </w:tc>
              <w:tc>
                <w:tcPr>
                  <w:tcW w:w="443" w:type="dxa"/>
                  <w:vAlign w:val="center"/>
                </w:tcPr>
                <w:p w:rsidR="00CD02EE" w:rsidRDefault="00CD02EE" w:rsidP="002572BA">
                  <w:pPr>
                    <w:pStyle w:val="aff0"/>
                    <w:adjustRightInd w:val="0"/>
                    <w:snapToGrid w:val="0"/>
                    <w:spacing w:line="240" w:lineRule="exact"/>
                    <w:rPr>
                      <w:rFonts w:eastAsiaTheme="minorEastAsia"/>
                      <w:sz w:val="21"/>
                      <w:szCs w:val="21"/>
                    </w:rPr>
                  </w:pPr>
                  <w:r>
                    <w:rPr>
                      <w:rFonts w:eastAsiaTheme="minorEastAsia"/>
                      <w:sz w:val="21"/>
                      <w:szCs w:val="21"/>
                    </w:rPr>
                    <w:t>64</w:t>
                  </w:r>
                </w:p>
              </w:tc>
              <w:tc>
                <w:tcPr>
                  <w:tcW w:w="447" w:type="dxa"/>
                  <w:vAlign w:val="center"/>
                </w:tcPr>
                <w:p w:rsidR="00CD02EE" w:rsidRDefault="00CD02EE" w:rsidP="002572BA">
                  <w:pPr>
                    <w:pStyle w:val="aff0"/>
                    <w:adjustRightInd w:val="0"/>
                    <w:snapToGrid w:val="0"/>
                    <w:spacing w:line="240" w:lineRule="exact"/>
                    <w:rPr>
                      <w:rFonts w:eastAsiaTheme="minorEastAsia"/>
                      <w:sz w:val="21"/>
                      <w:szCs w:val="21"/>
                    </w:rPr>
                  </w:pPr>
                  <w:r>
                    <w:rPr>
                      <w:rFonts w:eastAsiaTheme="minorEastAsia" w:hint="eastAsia"/>
                      <w:sz w:val="21"/>
                      <w:szCs w:val="21"/>
                    </w:rPr>
                    <w:t>22</w:t>
                  </w:r>
                </w:p>
              </w:tc>
              <w:tc>
                <w:tcPr>
                  <w:tcW w:w="500" w:type="dxa"/>
                  <w:vAlign w:val="center"/>
                </w:tcPr>
                <w:p w:rsidR="00CD02EE" w:rsidRDefault="00CD02EE" w:rsidP="002572BA">
                  <w:pPr>
                    <w:pStyle w:val="aff0"/>
                    <w:adjustRightInd w:val="0"/>
                    <w:snapToGrid w:val="0"/>
                    <w:spacing w:line="240" w:lineRule="exact"/>
                    <w:rPr>
                      <w:rFonts w:eastAsiaTheme="minorEastAsia"/>
                      <w:sz w:val="21"/>
                      <w:szCs w:val="21"/>
                    </w:rPr>
                  </w:pPr>
                  <w:r>
                    <w:rPr>
                      <w:rFonts w:eastAsiaTheme="minorEastAsia"/>
                      <w:sz w:val="21"/>
                      <w:szCs w:val="21"/>
                    </w:rPr>
                    <w:t>0.8</w:t>
                  </w:r>
                </w:p>
              </w:tc>
              <w:tc>
                <w:tcPr>
                  <w:tcW w:w="765" w:type="dxa"/>
                  <w:vAlign w:val="center"/>
                </w:tcPr>
                <w:p w:rsidR="00CD02EE" w:rsidRDefault="00CD02EE" w:rsidP="002572BA">
                  <w:pPr>
                    <w:pStyle w:val="aff0"/>
                    <w:adjustRightInd w:val="0"/>
                    <w:snapToGrid w:val="0"/>
                    <w:spacing w:line="240" w:lineRule="exact"/>
                    <w:rPr>
                      <w:rFonts w:eastAsiaTheme="minorEastAsia"/>
                      <w:sz w:val="21"/>
                      <w:szCs w:val="21"/>
                    </w:rPr>
                  </w:pPr>
                  <w:r>
                    <w:rPr>
                      <w:rFonts w:eastAsiaTheme="minorEastAsia"/>
                      <w:sz w:val="21"/>
                      <w:szCs w:val="21"/>
                    </w:rPr>
                    <w:t>5000</w:t>
                  </w:r>
                </w:p>
              </w:tc>
              <w:tc>
                <w:tcPr>
                  <w:tcW w:w="531" w:type="dxa"/>
                  <w:vAlign w:val="center"/>
                </w:tcPr>
                <w:p w:rsidR="00CD02EE" w:rsidRDefault="00CD02EE" w:rsidP="002572BA">
                  <w:pPr>
                    <w:pStyle w:val="aff0"/>
                    <w:adjustRightInd w:val="0"/>
                    <w:snapToGrid w:val="0"/>
                    <w:spacing w:line="240" w:lineRule="exact"/>
                    <w:rPr>
                      <w:rFonts w:eastAsiaTheme="minorEastAsia"/>
                      <w:sz w:val="21"/>
                      <w:szCs w:val="21"/>
                    </w:rPr>
                  </w:pPr>
                  <w:r>
                    <w:rPr>
                      <w:rFonts w:eastAsiaTheme="minorEastAsia"/>
                      <w:sz w:val="21"/>
                      <w:szCs w:val="21"/>
                    </w:rPr>
                    <w:t>20</w:t>
                  </w:r>
                </w:p>
              </w:tc>
              <w:tc>
                <w:tcPr>
                  <w:tcW w:w="642" w:type="dxa"/>
                  <w:vAlign w:val="center"/>
                </w:tcPr>
                <w:p w:rsidR="00CD02EE" w:rsidRDefault="00CD02EE" w:rsidP="002572BA">
                  <w:pPr>
                    <w:pStyle w:val="aff0"/>
                    <w:adjustRightInd w:val="0"/>
                    <w:snapToGrid w:val="0"/>
                    <w:spacing w:line="240" w:lineRule="exact"/>
                    <w:rPr>
                      <w:rFonts w:eastAsiaTheme="minorEastAsia"/>
                      <w:sz w:val="21"/>
                      <w:szCs w:val="21"/>
                    </w:rPr>
                  </w:pPr>
                  <w:r>
                    <w:rPr>
                      <w:rFonts w:eastAsiaTheme="minorEastAsia"/>
                      <w:sz w:val="21"/>
                      <w:szCs w:val="21"/>
                    </w:rPr>
                    <w:t>2400</w:t>
                  </w:r>
                </w:p>
              </w:tc>
              <w:tc>
                <w:tcPr>
                  <w:tcW w:w="479" w:type="dxa"/>
                  <w:vAlign w:val="center"/>
                </w:tcPr>
                <w:p w:rsidR="00CD02EE" w:rsidRDefault="00CD02EE">
                  <w:pPr>
                    <w:pStyle w:val="aff0"/>
                    <w:adjustRightInd w:val="0"/>
                    <w:snapToGrid w:val="0"/>
                    <w:spacing w:line="240" w:lineRule="exact"/>
                    <w:rPr>
                      <w:rFonts w:eastAsiaTheme="minorEastAsia" w:hAnsiTheme="minorEastAsia"/>
                      <w:sz w:val="21"/>
                      <w:szCs w:val="21"/>
                    </w:rPr>
                  </w:pPr>
                  <w:r>
                    <w:rPr>
                      <w:rFonts w:eastAsiaTheme="minorEastAsia" w:hAnsiTheme="minorEastAsia"/>
                      <w:sz w:val="21"/>
                      <w:szCs w:val="21"/>
                    </w:rPr>
                    <w:t>正常排放</w:t>
                  </w:r>
                </w:p>
              </w:tc>
              <w:tc>
                <w:tcPr>
                  <w:tcW w:w="794"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int="eastAsia"/>
                      <w:sz w:val="21"/>
                      <w:szCs w:val="21"/>
                    </w:rPr>
                    <w:t>0.119</w:t>
                  </w:r>
                </w:p>
              </w:tc>
              <w:tc>
                <w:tcPr>
                  <w:tcW w:w="655" w:type="dxa"/>
                  <w:vAlign w:val="center"/>
                </w:tcPr>
                <w:p w:rsidR="00CD02EE" w:rsidRDefault="00CD02EE" w:rsidP="00507C48">
                  <w:pPr>
                    <w:pStyle w:val="aff0"/>
                    <w:adjustRightInd w:val="0"/>
                    <w:snapToGrid w:val="0"/>
                    <w:spacing w:line="240" w:lineRule="exact"/>
                    <w:rPr>
                      <w:rFonts w:eastAsiaTheme="minorEastAsia"/>
                      <w:sz w:val="21"/>
                      <w:szCs w:val="21"/>
                    </w:rPr>
                  </w:pPr>
                  <w:r>
                    <w:rPr>
                      <w:rFonts w:eastAsiaTheme="minorEastAsia"/>
                      <w:sz w:val="21"/>
                      <w:szCs w:val="21"/>
                    </w:rPr>
                    <w:t>/</w:t>
                  </w:r>
                </w:p>
              </w:tc>
              <w:tc>
                <w:tcPr>
                  <w:tcW w:w="601" w:type="dxa"/>
                  <w:vAlign w:val="center"/>
                </w:tcPr>
                <w:p w:rsidR="00CD02EE" w:rsidRDefault="00CD02EE" w:rsidP="00507C48">
                  <w:pPr>
                    <w:pStyle w:val="aff0"/>
                    <w:adjustRightInd w:val="0"/>
                    <w:snapToGrid w:val="0"/>
                    <w:spacing w:line="240" w:lineRule="exact"/>
                    <w:rPr>
                      <w:rFonts w:eastAsiaTheme="minorEastAsia"/>
                      <w:sz w:val="21"/>
                      <w:szCs w:val="21"/>
                    </w:rPr>
                  </w:pPr>
                  <w:r>
                    <w:rPr>
                      <w:rFonts w:eastAsiaTheme="minorEastAsia"/>
                      <w:sz w:val="21"/>
                      <w:szCs w:val="21"/>
                    </w:rPr>
                    <w:t>/</w:t>
                  </w:r>
                </w:p>
              </w:tc>
            </w:tr>
            <w:tr w:rsidR="00CD02EE" w:rsidTr="00CD02EE">
              <w:trPr>
                <w:trHeight w:val="340"/>
                <w:jc w:val="center"/>
              </w:trPr>
              <w:tc>
                <w:tcPr>
                  <w:tcW w:w="465" w:type="dxa"/>
                  <w:vAlign w:val="center"/>
                </w:tcPr>
                <w:p w:rsidR="00CD02EE" w:rsidRDefault="00CD02EE" w:rsidP="00CD02EE">
                  <w:pPr>
                    <w:pStyle w:val="aff0"/>
                    <w:adjustRightInd w:val="0"/>
                    <w:snapToGrid w:val="0"/>
                    <w:spacing w:line="240" w:lineRule="exact"/>
                    <w:rPr>
                      <w:rFonts w:eastAsiaTheme="minorEastAsia"/>
                      <w:sz w:val="21"/>
                      <w:szCs w:val="21"/>
                    </w:rPr>
                  </w:pPr>
                  <w:r>
                    <w:rPr>
                      <w:rFonts w:eastAsiaTheme="minorEastAsia" w:hAnsiTheme="minorEastAsia"/>
                      <w:sz w:val="21"/>
                      <w:szCs w:val="21"/>
                    </w:rPr>
                    <w:t>排气筒</w:t>
                  </w:r>
                  <w:r>
                    <w:rPr>
                      <w:rFonts w:eastAsiaTheme="minorEastAsia" w:hint="eastAsia"/>
                      <w:sz w:val="21"/>
                      <w:szCs w:val="21"/>
                    </w:rPr>
                    <w:t>3</w:t>
                  </w:r>
                  <w:r>
                    <w:rPr>
                      <w:rFonts w:eastAsiaTheme="minorEastAsia"/>
                      <w:sz w:val="21"/>
                      <w:szCs w:val="21"/>
                    </w:rPr>
                    <w:t>#</w:t>
                  </w:r>
                </w:p>
              </w:tc>
              <w:tc>
                <w:tcPr>
                  <w:tcW w:w="426"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AnsiTheme="minorEastAsia"/>
                      <w:sz w:val="21"/>
                      <w:szCs w:val="21"/>
                    </w:rPr>
                    <w:t>数据</w:t>
                  </w:r>
                </w:p>
              </w:tc>
              <w:tc>
                <w:tcPr>
                  <w:tcW w:w="1214"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113.152292</w:t>
                  </w:r>
                </w:p>
              </w:tc>
              <w:tc>
                <w:tcPr>
                  <w:tcW w:w="1109"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29.115444</w:t>
                  </w:r>
                </w:p>
              </w:tc>
              <w:tc>
                <w:tcPr>
                  <w:tcW w:w="443"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66</w:t>
                  </w:r>
                </w:p>
              </w:tc>
              <w:tc>
                <w:tcPr>
                  <w:tcW w:w="447"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int="eastAsia"/>
                      <w:sz w:val="21"/>
                      <w:szCs w:val="21"/>
                    </w:rPr>
                    <w:t>20</w:t>
                  </w:r>
                </w:p>
              </w:tc>
              <w:tc>
                <w:tcPr>
                  <w:tcW w:w="500"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1</w:t>
                  </w:r>
                </w:p>
              </w:tc>
              <w:tc>
                <w:tcPr>
                  <w:tcW w:w="765"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27250</w:t>
                  </w:r>
                </w:p>
              </w:tc>
              <w:tc>
                <w:tcPr>
                  <w:tcW w:w="531"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120</w:t>
                  </w:r>
                </w:p>
              </w:tc>
              <w:tc>
                <w:tcPr>
                  <w:tcW w:w="642"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2400</w:t>
                  </w:r>
                </w:p>
              </w:tc>
              <w:tc>
                <w:tcPr>
                  <w:tcW w:w="479"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AnsiTheme="minorEastAsia"/>
                      <w:sz w:val="21"/>
                      <w:szCs w:val="21"/>
                    </w:rPr>
                    <w:t>正常排放</w:t>
                  </w:r>
                </w:p>
              </w:tc>
              <w:tc>
                <w:tcPr>
                  <w:tcW w:w="794" w:type="dxa"/>
                  <w:vAlign w:val="center"/>
                </w:tcPr>
                <w:p w:rsidR="00CD02EE" w:rsidRDefault="00CD02EE">
                  <w:pPr>
                    <w:pStyle w:val="aff0"/>
                    <w:adjustRightInd w:val="0"/>
                    <w:snapToGrid w:val="0"/>
                    <w:spacing w:line="240" w:lineRule="exact"/>
                    <w:rPr>
                      <w:rFonts w:eastAsiaTheme="minorEastAsia"/>
                      <w:kern w:val="2"/>
                      <w:sz w:val="21"/>
                      <w:szCs w:val="21"/>
                    </w:rPr>
                  </w:pPr>
                  <w:r>
                    <w:rPr>
                      <w:rFonts w:eastAsiaTheme="minorEastAsia"/>
                      <w:sz w:val="21"/>
                      <w:szCs w:val="21"/>
                    </w:rPr>
                    <w:t>/</w:t>
                  </w:r>
                </w:p>
              </w:tc>
              <w:tc>
                <w:tcPr>
                  <w:tcW w:w="655" w:type="dxa"/>
                  <w:vAlign w:val="center"/>
                </w:tcPr>
                <w:p w:rsidR="00CD02EE" w:rsidRDefault="00CD02EE">
                  <w:pPr>
                    <w:pStyle w:val="aff0"/>
                    <w:adjustRightInd w:val="0"/>
                    <w:snapToGrid w:val="0"/>
                    <w:spacing w:line="240" w:lineRule="exact"/>
                    <w:rPr>
                      <w:rFonts w:eastAsiaTheme="minorEastAsia"/>
                      <w:kern w:val="2"/>
                      <w:sz w:val="21"/>
                      <w:szCs w:val="21"/>
                    </w:rPr>
                  </w:pPr>
                  <w:r>
                    <w:rPr>
                      <w:rFonts w:eastAsiaTheme="minorEastAsia"/>
                      <w:kern w:val="2"/>
                      <w:sz w:val="21"/>
                      <w:szCs w:val="21"/>
                    </w:rPr>
                    <w:t>3.74</w:t>
                  </w:r>
                </w:p>
              </w:tc>
              <w:tc>
                <w:tcPr>
                  <w:tcW w:w="601" w:type="dxa"/>
                  <w:vAlign w:val="center"/>
                </w:tcPr>
                <w:p w:rsidR="00CD02EE" w:rsidRDefault="00CD02EE">
                  <w:pPr>
                    <w:pStyle w:val="aff0"/>
                    <w:adjustRightInd w:val="0"/>
                    <w:snapToGrid w:val="0"/>
                    <w:spacing w:line="240" w:lineRule="exact"/>
                    <w:rPr>
                      <w:rFonts w:eastAsiaTheme="minorEastAsia"/>
                      <w:kern w:val="2"/>
                      <w:sz w:val="21"/>
                      <w:szCs w:val="21"/>
                    </w:rPr>
                  </w:pPr>
                  <w:r>
                    <w:rPr>
                      <w:rFonts w:eastAsiaTheme="minorEastAsia"/>
                      <w:kern w:val="2"/>
                      <w:sz w:val="21"/>
                      <w:szCs w:val="21"/>
                    </w:rPr>
                    <w:t>0.08</w:t>
                  </w:r>
                </w:p>
              </w:tc>
            </w:tr>
            <w:tr w:rsidR="00CD02EE" w:rsidTr="00CD02EE">
              <w:trPr>
                <w:trHeight w:val="340"/>
                <w:jc w:val="center"/>
              </w:trPr>
              <w:tc>
                <w:tcPr>
                  <w:tcW w:w="465" w:type="dxa"/>
                  <w:vAlign w:val="center"/>
                </w:tcPr>
                <w:p w:rsidR="00CD02EE" w:rsidRDefault="00CD02EE" w:rsidP="00CD02EE">
                  <w:pPr>
                    <w:pStyle w:val="aff0"/>
                    <w:adjustRightInd w:val="0"/>
                    <w:snapToGrid w:val="0"/>
                    <w:spacing w:line="240" w:lineRule="exact"/>
                    <w:rPr>
                      <w:rFonts w:eastAsiaTheme="minorEastAsia" w:hAnsiTheme="minorEastAsia"/>
                      <w:sz w:val="21"/>
                      <w:szCs w:val="21"/>
                    </w:rPr>
                  </w:pPr>
                  <w:r>
                    <w:rPr>
                      <w:rFonts w:eastAsiaTheme="minorEastAsia" w:hAnsiTheme="minorEastAsia"/>
                      <w:sz w:val="21"/>
                      <w:szCs w:val="21"/>
                    </w:rPr>
                    <w:t>排气筒</w:t>
                  </w:r>
                  <w:r>
                    <w:rPr>
                      <w:rFonts w:eastAsiaTheme="minorEastAsia" w:hint="eastAsia"/>
                      <w:sz w:val="21"/>
                      <w:szCs w:val="21"/>
                    </w:rPr>
                    <w:t>4</w:t>
                  </w:r>
                  <w:r>
                    <w:rPr>
                      <w:rFonts w:eastAsiaTheme="minorEastAsia"/>
                      <w:sz w:val="21"/>
                      <w:szCs w:val="21"/>
                    </w:rPr>
                    <w:t>#</w:t>
                  </w:r>
                </w:p>
              </w:tc>
              <w:tc>
                <w:tcPr>
                  <w:tcW w:w="426" w:type="dxa"/>
                  <w:vAlign w:val="center"/>
                </w:tcPr>
                <w:p w:rsidR="00CD02EE" w:rsidRDefault="00CD02EE">
                  <w:pPr>
                    <w:pStyle w:val="aff0"/>
                    <w:adjustRightInd w:val="0"/>
                    <w:snapToGrid w:val="0"/>
                    <w:spacing w:line="240" w:lineRule="exact"/>
                    <w:rPr>
                      <w:rFonts w:eastAsiaTheme="minorEastAsia" w:hAnsiTheme="minorEastAsia"/>
                      <w:sz w:val="21"/>
                      <w:szCs w:val="21"/>
                    </w:rPr>
                  </w:pPr>
                  <w:r>
                    <w:rPr>
                      <w:rFonts w:eastAsiaTheme="minorEastAsia" w:hAnsiTheme="minorEastAsia"/>
                      <w:sz w:val="21"/>
                      <w:szCs w:val="21"/>
                    </w:rPr>
                    <w:t>数据</w:t>
                  </w:r>
                </w:p>
              </w:tc>
              <w:tc>
                <w:tcPr>
                  <w:tcW w:w="1214"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113.152</w:t>
                  </w:r>
                  <w:r>
                    <w:rPr>
                      <w:rFonts w:eastAsiaTheme="minorEastAsia" w:hint="eastAsia"/>
                      <w:sz w:val="21"/>
                      <w:szCs w:val="21"/>
                    </w:rPr>
                    <w:t>342</w:t>
                  </w:r>
                </w:p>
              </w:tc>
              <w:tc>
                <w:tcPr>
                  <w:tcW w:w="1109"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29.11</w:t>
                  </w:r>
                  <w:r>
                    <w:rPr>
                      <w:rFonts w:eastAsiaTheme="minorEastAsia" w:hint="eastAsia"/>
                      <w:sz w:val="21"/>
                      <w:szCs w:val="21"/>
                    </w:rPr>
                    <w:t>7954</w:t>
                  </w:r>
                </w:p>
              </w:tc>
              <w:tc>
                <w:tcPr>
                  <w:tcW w:w="443"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int="eastAsia"/>
                      <w:sz w:val="21"/>
                      <w:szCs w:val="21"/>
                    </w:rPr>
                    <w:t>/</w:t>
                  </w:r>
                </w:p>
              </w:tc>
              <w:tc>
                <w:tcPr>
                  <w:tcW w:w="447"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int="eastAsia"/>
                      <w:sz w:val="21"/>
                      <w:szCs w:val="21"/>
                    </w:rPr>
                    <w:t>15</w:t>
                  </w:r>
                </w:p>
              </w:tc>
              <w:tc>
                <w:tcPr>
                  <w:tcW w:w="500"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int="eastAsia"/>
                      <w:sz w:val="21"/>
                      <w:szCs w:val="21"/>
                    </w:rPr>
                    <w:t>0.5</w:t>
                  </w:r>
                </w:p>
              </w:tc>
              <w:tc>
                <w:tcPr>
                  <w:tcW w:w="765"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int="eastAsia"/>
                      <w:sz w:val="21"/>
                      <w:szCs w:val="21"/>
                    </w:rPr>
                    <w:t>300</w:t>
                  </w:r>
                  <w:r>
                    <w:rPr>
                      <w:rFonts w:eastAsiaTheme="minorEastAsia"/>
                      <w:sz w:val="21"/>
                      <w:szCs w:val="21"/>
                    </w:rPr>
                    <w:t>0</w:t>
                  </w:r>
                </w:p>
              </w:tc>
              <w:tc>
                <w:tcPr>
                  <w:tcW w:w="531"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sz w:val="21"/>
                      <w:szCs w:val="21"/>
                    </w:rPr>
                    <w:t>20</w:t>
                  </w:r>
                </w:p>
              </w:tc>
              <w:tc>
                <w:tcPr>
                  <w:tcW w:w="642"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int="eastAsia"/>
                      <w:sz w:val="21"/>
                      <w:szCs w:val="21"/>
                    </w:rPr>
                    <w:t>12</w:t>
                  </w:r>
                  <w:r>
                    <w:rPr>
                      <w:rFonts w:eastAsiaTheme="minorEastAsia"/>
                      <w:sz w:val="21"/>
                      <w:szCs w:val="21"/>
                    </w:rPr>
                    <w:t>00</w:t>
                  </w:r>
                </w:p>
              </w:tc>
              <w:tc>
                <w:tcPr>
                  <w:tcW w:w="479"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AnsiTheme="minorEastAsia"/>
                      <w:sz w:val="21"/>
                      <w:szCs w:val="21"/>
                    </w:rPr>
                    <w:t>正常排放</w:t>
                  </w:r>
                </w:p>
              </w:tc>
              <w:tc>
                <w:tcPr>
                  <w:tcW w:w="794" w:type="dxa"/>
                  <w:vAlign w:val="center"/>
                </w:tcPr>
                <w:p w:rsidR="00CD02EE" w:rsidRDefault="00CD02EE">
                  <w:pPr>
                    <w:pStyle w:val="aff0"/>
                    <w:adjustRightInd w:val="0"/>
                    <w:snapToGrid w:val="0"/>
                    <w:spacing w:line="240" w:lineRule="exact"/>
                    <w:rPr>
                      <w:rFonts w:eastAsiaTheme="minorEastAsia"/>
                      <w:sz w:val="21"/>
                      <w:szCs w:val="21"/>
                    </w:rPr>
                  </w:pPr>
                  <w:r>
                    <w:rPr>
                      <w:rFonts w:eastAsiaTheme="minorEastAsia" w:hint="eastAsia"/>
                      <w:sz w:val="21"/>
                      <w:szCs w:val="21"/>
                    </w:rPr>
                    <w:t>0.0006</w:t>
                  </w:r>
                </w:p>
              </w:tc>
              <w:tc>
                <w:tcPr>
                  <w:tcW w:w="655" w:type="dxa"/>
                  <w:vAlign w:val="center"/>
                </w:tcPr>
                <w:p w:rsidR="00CD02EE" w:rsidRDefault="00CD02EE">
                  <w:pPr>
                    <w:pStyle w:val="aff0"/>
                    <w:adjustRightInd w:val="0"/>
                    <w:snapToGrid w:val="0"/>
                    <w:spacing w:line="240" w:lineRule="exact"/>
                    <w:rPr>
                      <w:rFonts w:eastAsiaTheme="minorEastAsia"/>
                      <w:kern w:val="2"/>
                      <w:sz w:val="21"/>
                      <w:szCs w:val="21"/>
                    </w:rPr>
                  </w:pPr>
                  <w:r>
                    <w:rPr>
                      <w:rFonts w:eastAsiaTheme="minorEastAsia" w:hint="eastAsia"/>
                      <w:kern w:val="2"/>
                      <w:sz w:val="21"/>
                      <w:szCs w:val="21"/>
                    </w:rPr>
                    <w:t>/</w:t>
                  </w:r>
                </w:p>
              </w:tc>
              <w:tc>
                <w:tcPr>
                  <w:tcW w:w="601" w:type="dxa"/>
                  <w:vAlign w:val="center"/>
                </w:tcPr>
                <w:p w:rsidR="00CD02EE" w:rsidRDefault="00CD02EE">
                  <w:pPr>
                    <w:pStyle w:val="aff0"/>
                    <w:adjustRightInd w:val="0"/>
                    <w:snapToGrid w:val="0"/>
                    <w:spacing w:line="240" w:lineRule="exact"/>
                    <w:rPr>
                      <w:rFonts w:eastAsiaTheme="minorEastAsia"/>
                      <w:kern w:val="2"/>
                      <w:sz w:val="21"/>
                      <w:szCs w:val="21"/>
                    </w:rPr>
                  </w:pPr>
                  <w:r>
                    <w:rPr>
                      <w:rFonts w:eastAsiaTheme="minorEastAsia" w:hint="eastAsia"/>
                      <w:kern w:val="2"/>
                      <w:sz w:val="21"/>
                      <w:szCs w:val="21"/>
                    </w:rPr>
                    <w:t>/</w:t>
                  </w:r>
                </w:p>
              </w:tc>
            </w:tr>
          </w:tbl>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7-11  </w:t>
            </w:r>
            <w:r>
              <w:rPr>
                <w:rFonts w:eastAsiaTheme="minorEastAsia" w:hAnsiTheme="minorEastAsia"/>
                <w:sz w:val="24"/>
                <w:szCs w:val="24"/>
              </w:rPr>
              <w:t>矩形面源参数表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74"/>
              <w:gridCol w:w="469"/>
              <w:gridCol w:w="1167"/>
              <w:gridCol w:w="966"/>
              <w:gridCol w:w="678"/>
              <w:gridCol w:w="647"/>
              <w:gridCol w:w="647"/>
              <w:gridCol w:w="678"/>
              <w:gridCol w:w="783"/>
              <w:gridCol w:w="826"/>
              <w:gridCol w:w="573"/>
              <w:gridCol w:w="1063"/>
            </w:tblGrid>
            <w:tr w:rsidR="00885CF3">
              <w:trPr>
                <w:trHeight w:val="340"/>
                <w:jc w:val="center"/>
              </w:trPr>
              <w:tc>
                <w:tcPr>
                  <w:tcW w:w="0" w:type="auto"/>
                  <w:vMerge w:val="restart"/>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名称</w:t>
                  </w:r>
                </w:p>
              </w:tc>
              <w:tc>
                <w:tcPr>
                  <w:tcW w:w="0" w:type="auto"/>
                  <w:vMerge w:val="restart"/>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项目</w:t>
                  </w:r>
                </w:p>
              </w:tc>
              <w:tc>
                <w:tcPr>
                  <w:tcW w:w="0" w:type="auto"/>
                  <w:gridSpan w:val="2"/>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面源起点坐标</w:t>
                  </w:r>
                </w:p>
              </w:tc>
              <w:tc>
                <w:tcPr>
                  <w:tcW w:w="0" w:type="auto"/>
                  <w:vMerge w:val="restart"/>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面源海拔高度</w:t>
                  </w:r>
                </w:p>
              </w:tc>
              <w:tc>
                <w:tcPr>
                  <w:tcW w:w="0" w:type="auto"/>
                  <w:vMerge w:val="restart"/>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面源长度</w:t>
                  </w:r>
                </w:p>
              </w:tc>
              <w:tc>
                <w:tcPr>
                  <w:tcW w:w="0" w:type="auto"/>
                  <w:vMerge w:val="restart"/>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面源宽度</w:t>
                  </w:r>
                </w:p>
              </w:tc>
              <w:tc>
                <w:tcPr>
                  <w:tcW w:w="0" w:type="auto"/>
                  <w:vMerge w:val="restart"/>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与正北向夹角</w:t>
                  </w:r>
                </w:p>
              </w:tc>
              <w:tc>
                <w:tcPr>
                  <w:tcW w:w="0" w:type="auto"/>
                  <w:vMerge w:val="restart"/>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面源有效排放高度</w:t>
                  </w:r>
                </w:p>
              </w:tc>
              <w:tc>
                <w:tcPr>
                  <w:tcW w:w="0" w:type="auto"/>
                  <w:vMerge w:val="restart"/>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年排放小时数</w:t>
                  </w:r>
                </w:p>
              </w:tc>
              <w:tc>
                <w:tcPr>
                  <w:tcW w:w="0" w:type="auto"/>
                  <w:vMerge w:val="restart"/>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排放工况</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污染物排放速率</w:t>
                  </w:r>
                </w:p>
              </w:tc>
            </w:tr>
            <w:tr w:rsidR="00885CF3">
              <w:trPr>
                <w:trHeight w:val="340"/>
                <w:jc w:val="center"/>
              </w:trPr>
              <w:tc>
                <w:tcPr>
                  <w:tcW w:w="0" w:type="auto"/>
                  <w:vMerge/>
                  <w:tcBorders>
                    <w:tl2br w:val="nil"/>
                    <w:tr2bl w:val="nil"/>
                  </w:tcBorders>
                  <w:vAlign w:val="center"/>
                </w:tcPr>
                <w:p w:rsidR="00885CF3" w:rsidRDefault="00885CF3">
                  <w:pPr>
                    <w:pStyle w:val="aff0"/>
                    <w:adjustRightInd w:val="0"/>
                    <w:snapToGrid w:val="0"/>
                    <w:spacing w:line="240" w:lineRule="exact"/>
                    <w:rPr>
                      <w:rFonts w:eastAsiaTheme="minorEastAsia"/>
                    </w:rPr>
                  </w:pPr>
                </w:p>
              </w:tc>
              <w:tc>
                <w:tcPr>
                  <w:tcW w:w="0" w:type="auto"/>
                  <w:vMerge/>
                  <w:tcBorders>
                    <w:tl2br w:val="nil"/>
                    <w:tr2bl w:val="nil"/>
                  </w:tcBorders>
                  <w:vAlign w:val="center"/>
                </w:tcPr>
                <w:p w:rsidR="00885CF3" w:rsidRDefault="00885CF3">
                  <w:pPr>
                    <w:pStyle w:val="aff0"/>
                    <w:adjustRightInd w:val="0"/>
                    <w:snapToGrid w:val="0"/>
                    <w:spacing w:line="240" w:lineRule="exact"/>
                    <w:rPr>
                      <w:rFonts w:eastAsiaTheme="minorEastAsia"/>
                    </w:rPr>
                  </w:pP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X</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Y</w:t>
                  </w:r>
                </w:p>
              </w:tc>
              <w:tc>
                <w:tcPr>
                  <w:tcW w:w="0" w:type="auto"/>
                  <w:vMerge/>
                  <w:tcBorders>
                    <w:tl2br w:val="nil"/>
                    <w:tr2bl w:val="nil"/>
                  </w:tcBorders>
                  <w:vAlign w:val="center"/>
                </w:tcPr>
                <w:p w:rsidR="00885CF3" w:rsidRDefault="00885CF3">
                  <w:pPr>
                    <w:pStyle w:val="aff0"/>
                    <w:adjustRightInd w:val="0"/>
                    <w:snapToGrid w:val="0"/>
                    <w:spacing w:line="240" w:lineRule="exact"/>
                    <w:rPr>
                      <w:rFonts w:eastAsiaTheme="minorEastAsia"/>
                    </w:rPr>
                  </w:pPr>
                </w:p>
              </w:tc>
              <w:tc>
                <w:tcPr>
                  <w:tcW w:w="0" w:type="auto"/>
                  <w:vMerge/>
                  <w:tcBorders>
                    <w:tl2br w:val="nil"/>
                    <w:tr2bl w:val="nil"/>
                  </w:tcBorders>
                  <w:vAlign w:val="center"/>
                </w:tcPr>
                <w:p w:rsidR="00885CF3" w:rsidRDefault="00885CF3">
                  <w:pPr>
                    <w:pStyle w:val="aff0"/>
                    <w:adjustRightInd w:val="0"/>
                    <w:snapToGrid w:val="0"/>
                    <w:spacing w:line="240" w:lineRule="exact"/>
                    <w:rPr>
                      <w:rFonts w:eastAsiaTheme="minorEastAsia"/>
                    </w:rPr>
                  </w:pPr>
                </w:p>
              </w:tc>
              <w:tc>
                <w:tcPr>
                  <w:tcW w:w="0" w:type="auto"/>
                  <w:vMerge/>
                  <w:tcBorders>
                    <w:tl2br w:val="nil"/>
                    <w:tr2bl w:val="nil"/>
                  </w:tcBorders>
                  <w:vAlign w:val="center"/>
                </w:tcPr>
                <w:p w:rsidR="00885CF3" w:rsidRDefault="00885CF3">
                  <w:pPr>
                    <w:pStyle w:val="aff0"/>
                    <w:adjustRightInd w:val="0"/>
                    <w:snapToGrid w:val="0"/>
                    <w:spacing w:line="240" w:lineRule="exact"/>
                    <w:rPr>
                      <w:rFonts w:eastAsiaTheme="minorEastAsia"/>
                    </w:rPr>
                  </w:pPr>
                </w:p>
              </w:tc>
              <w:tc>
                <w:tcPr>
                  <w:tcW w:w="0" w:type="auto"/>
                  <w:vMerge/>
                  <w:tcBorders>
                    <w:tl2br w:val="nil"/>
                    <w:tr2bl w:val="nil"/>
                  </w:tcBorders>
                  <w:vAlign w:val="center"/>
                </w:tcPr>
                <w:p w:rsidR="00885CF3" w:rsidRDefault="00885CF3">
                  <w:pPr>
                    <w:pStyle w:val="aff0"/>
                    <w:adjustRightInd w:val="0"/>
                    <w:snapToGrid w:val="0"/>
                    <w:spacing w:line="240" w:lineRule="exact"/>
                    <w:rPr>
                      <w:rFonts w:eastAsiaTheme="minorEastAsia"/>
                    </w:rPr>
                  </w:pPr>
                </w:p>
              </w:tc>
              <w:tc>
                <w:tcPr>
                  <w:tcW w:w="0" w:type="auto"/>
                  <w:vMerge/>
                  <w:tcBorders>
                    <w:tl2br w:val="nil"/>
                    <w:tr2bl w:val="nil"/>
                  </w:tcBorders>
                  <w:vAlign w:val="center"/>
                </w:tcPr>
                <w:p w:rsidR="00885CF3" w:rsidRDefault="00885CF3">
                  <w:pPr>
                    <w:pStyle w:val="aff0"/>
                    <w:adjustRightInd w:val="0"/>
                    <w:snapToGrid w:val="0"/>
                    <w:spacing w:line="240" w:lineRule="exact"/>
                    <w:rPr>
                      <w:rFonts w:eastAsiaTheme="minorEastAsia"/>
                    </w:rPr>
                  </w:pPr>
                </w:p>
              </w:tc>
              <w:tc>
                <w:tcPr>
                  <w:tcW w:w="0" w:type="auto"/>
                  <w:vMerge/>
                  <w:tcBorders>
                    <w:tl2br w:val="nil"/>
                    <w:tr2bl w:val="nil"/>
                  </w:tcBorders>
                  <w:vAlign w:val="center"/>
                </w:tcPr>
                <w:p w:rsidR="00885CF3" w:rsidRDefault="00885CF3">
                  <w:pPr>
                    <w:pStyle w:val="aff0"/>
                    <w:adjustRightInd w:val="0"/>
                    <w:snapToGrid w:val="0"/>
                    <w:spacing w:line="240" w:lineRule="exact"/>
                    <w:rPr>
                      <w:rFonts w:eastAsiaTheme="minorEastAsia"/>
                    </w:rPr>
                  </w:pPr>
                </w:p>
              </w:tc>
              <w:tc>
                <w:tcPr>
                  <w:tcW w:w="0" w:type="auto"/>
                  <w:vMerge/>
                  <w:tcBorders>
                    <w:tl2br w:val="nil"/>
                    <w:tr2bl w:val="nil"/>
                  </w:tcBorders>
                  <w:vAlign w:val="center"/>
                </w:tcPr>
                <w:p w:rsidR="00885CF3" w:rsidRDefault="00885CF3">
                  <w:pPr>
                    <w:pStyle w:val="aff0"/>
                    <w:adjustRightInd w:val="0"/>
                    <w:snapToGrid w:val="0"/>
                    <w:spacing w:line="240" w:lineRule="exact"/>
                    <w:rPr>
                      <w:rFonts w:eastAsiaTheme="minorEastAsia"/>
                    </w:rPr>
                  </w:pP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颗粒物</w:t>
                  </w:r>
                </w:p>
              </w:tc>
            </w:tr>
            <w:tr w:rsidR="00885CF3">
              <w:trPr>
                <w:trHeight w:val="340"/>
                <w:jc w:val="center"/>
              </w:trPr>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单位</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m</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m</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m</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m</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h</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w:t>
                  </w:r>
                </w:p>
              </w:tc>
              <w:tc>
                <w:tcPr>
                  <w:tcW w:w="0" w:type="auto"/>
                  <w:tcBorders>
                    <w:tl2br w:val="nil"/>
                    <w:tr2bl w:val="nil"/>
                  </w:tcBorders>
                  <w:vAlign w:val="center"/>
                </w:tcPr>
                <w:p w:rsidR="00885CF3" w:rsidRDefault="0078570F">
                  <w:pPr>
                    <w:pStyle w:val="aff0"/>
                    <w:adjustRightInd w:val="0"/>
                    <w:snapToGrid w:val="0"/>
                    <w:spacing w:line="240" w:lineRule="exact"/>
                    <w:rPr>
                      <w:rFonts w:eastAsiaTheme="minorEastAsia"/>
                    </w:rPr>
                  </w:pPr>
                  <w:r>
                    <w:rPr>
                      <w:rFonts w:eastAsiaTheme="minorEastAsia"/>
                    </w:rPr>
                    <w:t>kg/h</w:t>
                  </w:r>
                </w:p>
              </w:tc>
            </w:tr>
            <w:tr w:rsidR="00885CF3">
              <w:trPr>
                <w:trHeight w:val="340"/>
                <w:jc w:val="center"/>
              </w:trPr>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生产车间</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数据</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rPr>
                    <w:t>113.151476</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rPr>
                    <w:t>29.11700</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rPr>
                    <w:t>66</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rPr>
                    <w:t>300</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rPr>
                    <w:t>200</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rPr>
                    <w:t>1</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rPr>
                    <w:t>10</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hint="eastAsia"/>
                    </w:rPr>
                    <w:t>12</w:t>
                  </w:r>
                  <w:r>
                    <w:rPr>
                      <w:rFonts w:eastAsiaTheme="minorEastAsia"/>
                    </w:rPr>
                    <w:t>00</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hAnsiTheme="minorEastAsia"/>
                    </w:rPr>
                    <w:t>正常排放</w:t>
                  </w:r>
                </w:p>
              </w:tc>
              <w:tc>
                <w:tcPr>
                  <w:tcW w:w="0" w:type="auto"/>
                  <w:vAlign w:val="center"/>
                </w:tcPr>
                <w:p w:rsidR="00885CF3" w:rsidRDefault="0078570F">
                  <w:pPr>
                    <w:pStyle w:val="aff0"/>
                    <w:adjustRightInd w:val="0"/>
                    <w:snapToGrid w:val="0"/>
                    <w:spacing w:line="240" w:lineRule="exact"/>
                    <w:rPr>
                      <w:rFonts w:eastAsiaTheme="minorEastAsia"/>
                    </w:rPr>
                  </w:pPr>
                  <w:r>
                    <w:rPr>
                      <w:rFonts w:eastAsiaTheme="minorEastAsia" w:hint="eastAsia"/>
                    </w:rPr>
                    <w:t>0.05917</w:t>
                  </w:r>
                </w:p>
              </w:tc>
            </w:tr>
          </w:tbl>
          <w:p w:rsidR="00885CF3" w:rsidRDefault="0078570F">
            <w:pPr>
              <w:pStyle w:val="12"/>
              <w:spacing w:line="360" w:lineRule="auto"/>
              <w:ind w:firstLine="480"/>
              <w:rPr>
                <w:rFonts w:eastAsiaTheme="minorEastAsia"/>
                <w:color w:val="FF0000"/>
                <w:sz w:val="24"/>
                <w:szCs w:val="24"/>
                <w:u w:val="single"/>
              </w:rPr>
            </w:pPr>
            <w:r>
              <w:rPr>
                <w:rFonts w:eastAsiaTheme="minorEastAsia" w:hAnsiTheme="minorEastAsia"/>
                <w:color w:val="FF0000"/>
                <w:sz w:val="24"/>
                <w:szCs w:val="24"/>
                <w:u w:val="single"/>
              </w:rPr>
              <w:t>采用估算模型</w:t>
            </w:r>
            <w:r>
              <w:rPr>
                <w:rFonts w:eastAsiaTheme="minorEastAsia"/>
                <w:color w:val="FF0000"/>
                <w:sz w:val="24"/>
                <w:szCs w:val="24"/>
                <w:u w:val="single"/>
              </w:rPr>
              <w:t>AERSCREEN</w:t>
            </w:r>
            <w:r>
              <w:rPr>
                <w:rFonts w:eastAsiaTheme="minorEastAsia" w:hAnsiTheme="minorEastAsia"/>
                <w:color w:val="FF0000"/>
                <w:sz w:val="24"/>
                <w:szCs w:val="24"/>
                <w:u w:val="single"/>
              </w:rPr>
              <w:t>预测本项目废气排放对周围大气环境的影响，见下表。</w:t>
            </w:r>
          </w:p>
          <w:p w:rsidR="00885CF3" w:rsidRDefault="0078570F">
            <w:pPr>
              <w:pStyle w:val="aff"/>
              <w:rPr>
                <w:rFonts w:eastAsiaTheme="minorEastAsia"/>
                <w:color w:val="FF0000"/>
                <w:sz w:val="24"/>
                <w:szCs w:val="24"/>
                <w:u w:val="single"/>
              </w:rPr>
            </w:pPr>
            <w:r>
              <w:rPr>
                <w:rFonts w:eastAsiaTheme="minorEastAsia" w:hAnsiTheme="minorEastAsia"/>
                <w:color w:val="FF0000"/>
                <w:sz w:val="24"/>
                <w:szCs w:val="24"/>
                <w:u w:val="single"/>
              </w:rPr>
              <w:t>表</w:t>
            </w:r>
            <w:r>
              <w:rPr>
                <w:rFonts w:eastAsiaTheme="minorEastAsia"/>
                <w:color w:val="FF0000"/>
                <w:sz w:val="24"/>
                <w:szCs w:val="24"/>
                <w:u w:val="single"/>
              </w:rPr>
              <w:t xml:space="preserve">7-12  </w:t>
            </w:r>
            <w:r>
              <w:rPr>
                <w:rFonts w:eastAsiaTheme="minorEastAsia" w:hAnsiTheme="minorEastAsia"/>
                <w:color w:val="FF0000"/>
                <w:sz w:val="24"/>
                <w:szCs w:val="24"/>
                <w:u w:val="single"/>
              </w:rPr>
              <w:t>项目大气污染物最大地面浓度预测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55"/>
              <w:gridCol w:w="828"/>
              <w:gridCol w:w="1087"/>
              <w:gridCol w:w="737"/>
              <w:gridCol w:w="1291"/>
              <w:gridCol w:w="1202"/>
              <w:gridCol w:w="1091"/>
              <w:gridCol w:w="913"/>
              <w:gridCol w:w="1067"/>
            </w:tblGrid>
            <w:tr w:rsidR="00885CF3">
              <w:trPr>
                <w:trHeight w:val="222"/>
                <w:jc w:val="center"/>
              </w:trPr>
              <w:tc>
                <w:tcPr>
                  <w:tcW w:w="855"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污染源</w:t>
                  </w:r>
                </w:p>
              </w:tc>
              <w:tc>
                <w:tcPr>
                  <w:tcW w:w="82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类型</w:t>
                  </w:r>
                </w:p>
              </w:tc>
              <w:tc>
                <w:tcPr>
                  <w:tcW w:w="1824" w:type="dxa"/>
                  <w:gridSpan w:val="2"/>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标准</w:t>
                  </w:r>
                </w:p>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w:t>
                  </w:r>
                  <w:r>
                    <w:rPr>
                      <w:rFonts w:eastAsiaTheme="minorEastAsia"/>
                      <w:color w:val="FF0000"/>
                      <w:sz w:val="21"/>
                      <w:szCs w:val="21"/>
                      <w:u w:val="single"/>
                    </w:rPr>
                    <w:t>μg/m</w:t>
                  </w:r>
                  <w:r>
                    <w:rPr>
                      <w:rFonts w:eastAsiaTheme="minorEastAsia"/>
                      <w:color w:val="FF0000"/>
                      <w:sz w:val="21"/>
                      <w:szCs w:val="21"/>
                      <w:u w:val="single"/>
                      <w:vertAlign w:val="superscript"/>
                    </w:rPr>
                    <w:t>3</w:t>
                  </w:r>
                  <w:r>
                    <w:rPr>
                      <w:rFonts w:eastAsiaTheme="minorEastAsia" w:hAnsiTheme="minorEastAsia"/>
                      <w:color w:val="FF0000"/>
                      <w:sz w:val="21"/>
                      <w:szCs w:val="21"/>
                      <w:u w:val="single"/>
                    </w:rPr>
                    <w:t>）</w:t>
                  </w:r>
                </w:p>
              </w:tc>
              <w:tc>
                <w:tcPr>
                  <w:tcW w:w="129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最大落地浓度（</w:t>
                  </w:r>
                  <w:r>
                    <w:rPr>
                      <w:rFonts w:eastAsiaTheme="minorEastAsia"/>
                      <w:color w:val="FF0000"/>
                      <w:sz w:val="21"/>
                      <w:szCs w:val="21"/>
                      <w:u w:val="single"/>
                    </w:rPr>
                    <w:t>μg/m</w:t>
                  </w:r>
                  <w:r>
                    <w:rPr>
                      <w:rFonts w:eastAsiaTheme="minorEastAsia"/>
                      <w:color w:val="FF0000"/>
                      <w:sz w:val="21"/>
                      <w:szCs w:val="21"/>
                      <w:u w:val="single"/>
                      <w:vertAlign w:val="superscript"/>
                    </w:rPr>
                    <w:t>3</w:t>
                  </w:r>
                  <w:r>
                    <w:rPr>
                      <w:rFonts w:eastAsiaTheme="minorEastAsia" w:hAnsiTheme="minorEastAsia"/>
                      <w:color w:val="FF0000"/>
                      <w:sz w:val="21"/>
                      <w:szCs w:val="21"/>
                      <w:u w:val="single"/>
                    </w:rPr>
                    <w:t>）</w:t>
                  </w:r>
                </w:p>
              </w:tc>
              <w:tc>
                <w:tcPr>
                  <w:tcW w:w="1202"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出现距离</w:t>
                  </w:r>
                </w:p>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w:t>
                  </w:r>
                  <w:r>
                    <w:rPr>
                      <w:rFonts w:eastAsiaTheme="minorEastAsia"/>
                      <w:color w:val="FF0000"/>
                      <w:sz w:val="21"/>
                      <w:szCs w:val="21"/>
                      <w:u w:val="single"/>
                    </w:rPr>
                    <w:t>m</w:t>
                  </w:r>
                  <w:r>
                    <w:rPr>
                      <w:rFonts w:eastAsiaTheme="minorEastAsia" w:hAnsiTheme="minorEastAsia"/>
                      <w:color w:val="FF0000"/>
                      <w:sz w:val="21"/>
                      <w:szCs w:val="21"/>
                      <w:u w:val="single"/>
                    </w:rPr>
                    <w:t>）</w:t>
                  </w:r>
                </w:p>
              </w:tc>
              <w:tc>
                <w:tcPr>
                  <w:tcW w:w="1091"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占标率</w:t>
                  </w:r>
                </w:p>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w:t>
                  </w:r>
                  <w:r>
                    <w:rPr>
                      <w:rFonts w:eastAsiaTheme="minorEastAsia"/>
                      <w:color w:val="FF0000"/>
                      <w:sz w:val="21"/>
                      <w:szCs w:val="21"/>
                      <w:u w:val="single"/>
                    </w:rPr>
                    <w:t>%</w:t>
                  </w:r>
                  <w:r>
                    <w:rPr>
                      <w:rFonts w:eastAsiaTheme="minorEastAsia" w:hAnsiTheme="minorEastAsia"/>
                      <w:color w:val="FF0000"/>
                      <w:sz w:val="21"/>
                      <w:szCs w:val="21"/>
                      <w:u w:val="single"/>
                    </w:rPr>
                    <w:t>）</w:t>
                  </w:r>
                </w:p>
              </w:tc>
              <w:tc>
                <w:tcPr>
                  <w:tcW w:w="913"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Pmax</w:t>
                  </w:r>
                </w:p>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w:t>
                  </w:r>
                  <w:r>
                    <w:rPr>
                      <w:rFonts w:eastAsiaTheme="minorEastAsia"/>
                      <w:color w:val="FF0000"/>
                      <w:sz w:val="21"/>
                      <w:szCs w:val="21"/>
                      <w:u w:val="single"/>
                    </w:rPr>
                    <w:t>%</w:t>
                  </w:r>
                  <w:r>
                    <w:rPr>
                      <w:rFonts w:eastAsiaTheme="minorEastAsia" w:hAnsiTheme="minorEastAsia"/>
                      <w:color w:val="FF0000"/>
                      <w:sz w:val="21"/>
                      <w:szCs w:val="21"/>
                      <w:u w:val="single"/>
                    </w:rPr>
                    <w:t>）</w:t>
                  </w:r>
                </w:p>
              </w:tc>
              <w:tc>
                <w:tcPr>
                  <w:tcW w:w="106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D10%</w:t>
                  </w:r>
                </w:p>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w:t>
                  </w:r>
                  <w:r>
                    <w:rPr>
                      <w:rFonts w:eastAsiaTheme="minorEastAsia"/>
                      <w:color w:val="FF0000"/>
                      <w:sz w:val="21"/>
                      <w:szCs w:val="21"/>
                      <w:u w:val="single"/>
                    </w:rPr>
                    <w:t>m</w:t>
                  </w:r>
                  <w:r>
                    <w:rPr>
                      <w:rFonts w:eastAsiaTheme="minorEastAsia" w:hAnsiTheme="minorEastAsia"/>
                      <w:color w:val="FF0000"/>
                      <w:sz w:val="21"/>
                      <w:szCs w:val="21"/>
                      <w:u w:val="single"/>
                    </w:rPr>
                    <w:t>）</w:t>
                  </w:r>
                </w:p>
              </w:tc>
            </w:tr>
            <w:tr w:rsidR="00885CF3">
              <w:trPr>
                <w:trHeight w:val="70"/>
                <w:jc w:val="center"/>
              </w:trPr>
              <w:tc>
                <w:tcPr>
                  <w:tcW w:w="855"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排气筒</w:t>
                  </w:r>
                  <w:r>
                    <w:rPr>
                      <w:rFonts w:eastAsiaTheme="minorEastAsia"/>
                      <w:color w:val="FF0000"/>
                      <w:sz w:val="21"/>
                      <w:szCs w:val="21"/>
                      <w:u w:val="single"/>
                    </w:rPr>
                    <w:t>1#</w:t>
                  </w:r>
                </w:p>
              </w:tc>
              <w:tc>
                <w:tcPr>
                  <w:tcW w:w="828"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点源</w:t>
                  </w:r>
                </w:p>
              </w:tc>
              <w:tc>
                <w:tcPr>
                  <w:tcW w:w="108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颗粒物</w:t>
                  </w:r>
                </w:p>
              </w:tc>
              <w:tc>
                <w:tcPr>
                  <w:tcW w:w="73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900</w:t>
                  </w:r>
                </w:p>
              </w:tc>
              <w:tc>
                <w:tcPr>
                  <w:tcW w:w="1291" w:type="dxa"/>
                  <w:vAlign w:val="center"/>
                </w:tcPr>
                <w:p w:rsidR="00885CF3" w:rsidRDefault="0078570F" w:rsidP="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0.</w:t>
                  </w:r>
                  <w:r w:rsidR="00D66ADF">
                    <w:rPr>
                      <w:rFonts w:eastAsiaTheme="minorEastAsia" w:hint="eastAsia"/>
                      <w:color w:val="FF0000"/>
                      <w:sz w:val="21"/>
                      <w:szCs w:val="21"/>
                      <w:u w:val="single"/>
                    </w:rPr>
                    <w:t>4805</w:t>
                  </w:r>
                </w:p>
              </w:tc>
              <w:tc>
                <w:tcPr>
                  <w:tcW w:w="1202"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402</w:t>
                  </w:r>
                </w:p>
              </w:tc>
              <w:tc>
                <w:tcPr>
                  <w:tcW w:w="1091" w:type="dxa"/>
                  <w:vAlign w:val="center"/>
                </w:tcPr>
                <w:p w:rsidR="00885CF3" w:rsidRDefault="0078570F" w:rsidP="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0.0</w:t>
                  </w:r>
                  <w:r w:rsidR="00D66ADF">
                    <w:rPr>
                      <w:rFonts w:eastAsiaTheme="minorEastAsia" w:hint="eastAsia"/>
                      <w:color w:val="FF0000"/>
                      <w:sz w:val="21"/>
                      <w:szCs w:val="21"/>
                      <w:u w:val="single"/>
                    </w:rPr>
                    <w:t>5</w:t>
                  </w:r>
                </w:p>
              </w:tc>
              <w:tc>
                <w:tcPr>
                  <w:tcW w:w="913" w:type="dxa"/>
                  <w:vMerge w:val="restart"/>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6.13</w:t>
                  </w:r>
                </w:p>
              </w:tc>
              <w:tc>
                <w:tcPr>
                  <w:tcW w:w="1067" w:type="dxa"/>
                  <w:vAlign w:val="center"/>
                </w:tcPr>
                <w:p w:rsidR="00885CF3" w:rsidRDefault="0078570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r>
            <w:tr w:rsidR="00D66ADF">
              <w:trPr>
                <w:trHeight w:val="70"/>
                <w:jc w:val="center"/>
              </w:trPr>
              <w:tc>
                <w:tcPr>
                  <w:tcW w:w="855" w:type="dxa"/>
                  <w:vAlign w:val="center"/>
                </w:tcPr>
                <w:p w:rsidR="00D66ADF" w:rsidRDefault="00D66ADF">
                  <w:pPr>
                    <w:pStyle w:val="aff0"/>
                    <w:adjustRightInd w:val="0"/>
                    <w:snapToGrid w:val="0"/>
                    <w:rPr>
                      <w:rFonts w:eastAsiaTheme="minorEastAsia" w:hAnsiTheme="minorEastAsia"/>
                      <w:color w:val="FF0000"/>
                      <w:sz w:val="21"/>
                      <w:szCs w:val="21"/>
                      <w:u w:val="single"/>
                    </w:rPr>
                  </w:pPr>
                  <w:r>
                    <w:rPr>
                      <w:rFonts w:eastAsiaTheme="minorEastAsia" w:hAnsiTheme="minorEastAsia"/>
                      <w:color w:val="FF0000"/>
                      <w:sz w:val="21"/>
                      <w:szCs w:val="21"/>
                      <w:u w:val="single"/>
                    </w:rPr>
                    <w:t>排气筒</w:t>
                  </w:r>
                  <w:r>
                    <w:rPr>
                      <w:rFonts w:eastAsiaTheme="minorEastAsia"/>
                      <w:color w:val="FF0000"/>
                      <w:sz w:val="21"/>
                      <w:szCs w:val="21"/>
                      <w:u w:val="single"/>
                    </w:rPr>
                    <w:t>2#</w:t>
                  </w:r>
                </w:p>
              </w:tc>
              <w:tc>
                <w:tcPr>
                  <w:tcW w:w="828" w:type="dxa"/>
                  <w:vAlign w:val="center"/>
                </w:tcPr>
                <w:p w:rsidR="00D66ADF" w:rsidRDefault="00D66ADF" w:rsidP="00453632">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点源</w:t>
                  </w:r>
                </w:p>
              </w:tc>
              <w:tc>
                <w:tcPr>
                  <w:tcW w:w="1087" w:type="dxa"/>
                  <w:vAlign w:val="center"/>
                </w:tcPr>
                <w:p w:rsidR="00D66ADF" w:rsidRDefault="00D66ADF" w:rsidP="00453632">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颗粒物</w:t>
                  </w:r>
                </w:p>
              </w:tc>
              <w:tc>
                <w:tcPr>
                  <w:tcW w:w="737" w:type="dxa"/>
                  <w:vAlign w:val="center"/>
                </w:tcPr>
                <w:p w:rsidR="00D66ADF" w:rsidRDefault="00D66ADF" w:rsidP="00453632">
                  <w:pPr>
                    <w:pStyle w:val="aff0"/>
                    <w:adjustRightInd w:val="0"/>
                    <w:snapToGrid w:val="0"/>
                    <w:rPr>
                      <w:rFonts w:eastAsiaTheme="minorEastAsia"/>
                      <w:color w:val="FF0000"/>
                      <w:sz w:val="21"/>
                      <w:szCs w:val="21"/>
                      <w:u w:val="single"/>
                    </w:rPr>
                  </w:pPr>
                  <w:r>
                    <w:rPr>
                      <w:rFonts w:eastAsiaTheme="minorEastAsia"/>
                      <w:color w:val="FF0000"/>
                      <w:sz w:val="21"/>
                      <w:szCs w:val="21"/>
                      <w:u w:val="single"/>
                    </w:rPr>
                    <w:t>900</w:t>
                  </w:r>
                </w:p>
              </w:tc>
              <w:tc>
                <w:tcPr>
                  <w:tcW w:w="12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0.799</w:t>
                  </w:r>
                </w:p>
              </w:tc>
              <w:tc>
                <w:tcPr>
                  <w:tcW w:w="1202"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402</w:t>
                  </w:r>
                </w:p>
              </w:tc>
              <w:tc>
                <w:tcPr>
                  <w:tcW w:w="10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0.09</w:t>
                  </w:r>
                </w:p>
              </w:tc>
              <w:tc>
                <w:tcPr>
                  <w:tcW w:w="913" w:type="dxa"/>
                  <w:vMerge/>
                  <w:vAlign w:val="center"/>
                </w:tcPr>
                <w:p w:rsidR="00D66ADF" w:rsidRDefault="00D66ADF">
                  <w:pPr>
                    <w:pStyle w:val="aff0"/>
                    <w:adjustRightInd w:val="0"/>
                    <w:snapToGrid w:val="0"/>
                    <w:rPr>
                      <w:rFonts w:eastAsiaTheme="minorEastAsia"/>
                      <w:color w:val="FF0000"/>
                      <w:sz w:val="21"/>
                      <w:szCs w:val="21"/>
                      <w:u w:val="single"/>
                    </w:rPr>
                  </w:pPr>
                </w:p>
              </w:tc>
              <w:tc>
                <w:tcPr>
                  <w:tcW w:w="106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r>
            <w:tr w:rsidR="00D66ADF">
              <w:trPr>
                <w:trHeight w:val="70"/>
                <w:jc w:val="center"/>
              </w:trPr>
              <w:tc>
                <w:tcPr>
                  <w:tcW w:w="855" w:type="dxa"/>
                  <w:vMerge w:val="restart"/>
                  <w:vAlign w:val="center"/>
                </w:tcPr>
                <w:p w:rsidR="00D66ADF" w:rsidRDefault="00D66ADF" w:rsidP="00CD02EE">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排气筒</w:t>
                  </w:r>
                  <w:r>
                    <w:rPr>
                      <w:rFonts w:eastAsiaTheme="minorEastAsia" w:hint="eastAsia"/>
                      <w:color w:val="FF0000"/>
                      <w:sz w:val="21"/>
                      <w:szCs w:val="21"/>
                      <w:u w:val="single"/>
                    </w:rPr>
                    <w:t>3</w:t>
                  </w:r>
                  <w:r>
                    <w:rPr>
                      <w:rFonts w:eastAsiaTheme="minorEastAsia"/>
                      <w:color w:val="FF0000"/>
                      <w:sz w:val="21"/>
                      <w:szCs w:val="21"/>
                      <w:u w:val="single"/>
                    </w:rPr>
                    <w:t>#</w:t>
                  </w:r>
                </w:p>
              </w:tc>
              <w:tc>
                <w:tcPr>
                  <w:tcW w:w="828" w:type="dxa"/>
                  <w:vMerge w:val="restart"/>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点源</w:t>
                  </w:r>
                </w:p>
              </w:tc>
              <w:tc>
                <w:tcPr>
                  <w:tcW w:w="108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SO</w:t>
                  </w:r>
                  <w:r>
                    <w:rPr>
                      <w:rFonts w:eastAsiaTheme="minorEastAsia"/>
                      <w:color w:val="FF0000"/>
                      <w:sz w:val="21"/>
                      <w:szCs w:val="21"/>
                      <w:u w:val="single"/>
                      <w:vertAlign w:val="subscript"/>
                    </w:rPr>
                    <w:t>2</w:t>
                  </w:r>
                </w:p>
              </w:tc>
              <w:tc>
                <w:tcPr>
                  <w:tcW w:w="73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500</w:t>
                  </w:r>
                </w:p>
              </w:tc>
              <w:tc>
                <w:tcPr>
                  <w:tcW w:w="12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0.2621</w:t>
                  </w:r>
                </w:p>
              </w:tc>
              <w:tc>
                <w:tcPr>
                  <w:tcW w:w="1202"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275</w:t>
                  </w:r>
                </w:p>
              </w:tc>
              <w:tc>
                <w:tcPr>
                  <w:tcW w:w="10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0.05</w:t>
                  </w:r>
                </w:p>
              </w:tc>
              <w:tc>
                <w:tcPr>
                  <w:tcW w:w="913" w:type="dxa"/>
                  <w:vMerge/>
                  <w:vAlign w:val="center"/>
                </w:tcPr>
                <w:p w:rsidR="00D66ADF" w:rsidRDefault="00D66ADF">
                  <w:pPr>
                    <w:pStyle w:val="aff0"/>
                    <w:adjustRightInd w:val="0"/>
                    <w:snapToGrid w:val="0"/>
                    <w:rPr>
                      <w:rFonts w:eastAsiaTheme="minorEastAsia"/>
                      <w:color w:val="FF0000"/>
                      <w:sz w:val="21"/>
                      <w:szCs w:val="21"/>
                      <w:u w:val="single"/>
                    </w:rPr>
                  </w:pPr>
                </w:p>
              </w:tc>
              <w:tc>
                <w:tcPr>
                  <w:tcW w:w="106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r>
            <w:tr w:rsidR="00D66ADF">
              <w:trPr>
                <w:trHeight w:val="70"/>
                <w:jc w:val="center"/>
              </w:trPr>
              <w:tc>
                <w:tcPr>
                  <w:tcW w:w="855" w:type="dxa"/>
                  <w:vMerge/>
                  <w:vAlign w:val="center"/>
                </w:tcPr>
                <w:p w:rsidR="00D66ADF" w:rsidRDefault="00D66ADF">
                  <w:pPr>
                    <w:pStyle w:val="aff0"/>
                    <w:adjustRightInd w:val="0"/>
                    <w:snapToGrid w:val="0"/>
                    <w:rPr>
                      <w:rFonts w:eastAsiaTheme="minorEastAsia"/>
                      <w:color w:val="FF0000"/>
                      <w:sz w:val="21"/>
                      <w:szCs w:val="21"/>
                      <w:u w:val="single"/>
                    </w:rPr>
                  </w:pPr>
                </w:p>
              </w:tc>
              <w:tc>
                <w:tcPr>
                  <w:tcW w:w="828" w:type="dxa"/>
                  <w:vMerge/>
                  <w:vAlign w:val="center"/>
                </w:tcPr>
                <w:p w:rsidR="00D66ADF" w:rsidRDefault="00D66ADF">
                  <w:pPr>
                    <w:pStyle w:val="aff0"/>
                    <w:adjustRightInd w:val="0"/>
                    <w:snapToGrid w:val="0"/>
                    <w:rPr>
                      <w:rFonts w:eastAsiaTheme="minorEastAsia"/>
                      <w:color w:val="FF0000"/>
                      <w:sz w:val="21"/>
                      <w:szCs w:val="21"/>
                      <w:u w:val="single"/>
                    </w:rPr>
                  </w:pPr>
                </w:p>
              </w:tc>
              <w:tc>
                <w:tcPr>
                  <w:tcW w:w="108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NOx</w:t>
                  </w:r>
                </w:p>
              </w:tc>
              <w:tc>
                <w:tcPr>
                  <w:tcW w:w="73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200</w:t>
                  </w:r>
                </w:p>
              </w:tc>
              <w:tc>
                <w:tcPr>
                  <w:tcW w:w="12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12.26</w:t>
                  </w:r>
                </w:p>
              </w:tc>
              <w:tc>
                <w:tcPr>
                  <w:tcW w:w="1202"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275</w:t>
                  </w:r>
                </w:p>
              </w:tc>
              <w:tc>
                <w:tcPr>
                  <w:tcW w:w="10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6.13</w:t>
                  </w:r>
                </w:p>
              </w:tc>
              <w:tc>
                <w:tcPr>
                  <w:tcW w:w="913" w:type="dxa"/>
                  <w:vMerge/>
                  <w:vAlign w:val="center"/>
                </w:tcPr>
                <w:p w:rsidR="00D66ADF" w:rsidRDefault="00D66ADF">
                  <w:pPr>
                    <w:pStyle w:val="aff0"/>
                    <w:adjustRightInd w:val="0"/>
                    <w:snapToGrid w:val="0"/>
                    <w:rPr>
                      <w:rFonts w:eastAsiaTheme="minorEastAsia"/>
                      <w:color w:val="FF0000"/>
                      <w:sz w:val="21"/>
                      <w:szCs w:val="21"/>
                      <w:u w:val="single"/>
                    </w:rPr>
                  </w:pPr>
                </w:p>
              </w:tc>
              <w:tc>
                <w:tcPr>
                  <w:tcW w:w="106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r>
            <w:tr w:rsidR="00D66ADF">
              <w:trPr>
                <w:trHeight w:val="70"/>
                <w:jc w:val="center"/>
              </w:trPr>
              <w:tc>
                <w:tcPr>
                  <w:tcW w:w="855" w:type="dxa"/>
                  <w:vMerge/>
                  <w:vAlign w:val="center"/>
                </w:tcPr>
                <w:p w:rsidR="00D66ADF" w:rsidRDefault="00D66ADF">
                  <w:pPr>
                    <w:pStyle w:val="aff0"/>
                    <w:adjustRightInd w:val="0"/>
                    <w:snapToGrid w:val="0"/>
                    <w:rPr>
                      <w:rFonts w:eastAsiaTheme="minorEastAsia"/>
                      <w:color w:val="FF0000"/>
                      <w:sz w:val="21"/>
                      <w:szCs w:val="21"/>
                      <w:u w:val="single"/>
                    </w:rPr>
                  </w:pPr>
                </w:p>
              </w:tc>
              <w:tc>
                <w:tcPr>
                  <w:tcW w:w="828" w:type="dxa"/>
                  <w:vMerge/>
                  <w:vAlign w:val="center"/>
                </w:tcPr>
                <w:p w:rsidR="00D66ADF" w:rsidRDefault="00D66ADF">
                  <w:pPr>
                    <w:pStyle w:val="aff0"/>
                    <w:adjustRightInd w:val="0"/>
                    <w:snapToGrid w:val="0"/>
                    <w:rPr>
                      <w:rFonts w:eastAsiaTheme="minorEastAsia"/>
                      <w:color w:val="FF0000"/>
                      <w:sz w:val="21"/>
                      <w:szCs w:val="21"/>
                      <w:u w:val="single"/>
                    </w:rPr>
                  </w:pPr>
                </w:p>
              </w:tc>
              <w:tc>
                <w:tcPr>
                  <w:tcW w:w="108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颗粒物</w:t>
                  </w:r>
                </w:p>
              </w:tc>
              <w:tc>
                <w:tcPr>
                  <w:tcW w:w="73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900</w:t>
                  </w:r>
                </w:p>
              </w:tc>
              <w:tc>
                <w:tcPr>
                  <w:tcW w:w="12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1.325</w:t>
                  </w:r>
                </w:p>
              </w:tc>
              <w:tc>
                <w:tcPr>
                  <w:tcW w:w="1202"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275</w:t>
                  </w:r>
                </w:p>
              </w:tc>
              <w:tc>
                <w:tcPr>
                  <w:tcW w:w="10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1.23</w:t>
                  </w:r>
                </w:p>
              </w:tc>
              <w:tc>
                <w:tcPr>
                  <w:tcW w:w="913" w:type="dxa"/>
                  <w:vMerge/>
                  <w:vAlign w:val="center"/>
                </w:tcPr>
                <w:p w:rsidR="00D66ADF" w:rsidRDefault="00D66ADF">
                  <w:pPr>
                    <w:pStyle w:val="aff0"/>
                    <w:adjustRightInd w:val="0"/>
                    <w:snapToGrid w:val="0"/>
                    <w:rPr>
                      <w:rFonts w:eastAsiaTheme="minorEastAsia"/>
                      <w:color w:val="FF0000"/>
                      <w:sz w:val="21"/>
                      <w:szCs w:val="21"/>
                      <w:u w:val="single"/>
                    </w:rPr>
                  </w:pPr>
                </w:p>
              </w:tc>
              <w:tc>
                <w:tcPr>
                  <w:tcW w:w="106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r>
            <w:tr w:rsidR="00D66ADF">
              <w:trPr>
                <w:trHeight w:val="70"/>
                <w:jc w:val="center"/>
              </w:trPr>
              <w:tc>
                <w:tcPr>
                  <w:tcW w:w="855" w:type="dxa"/>
                  <w:vAlign w:val="center"/>
                </w:tcPr>
                <w:p w:rsidR="00D66ADF" w:rsidRDefault="00D66ADF" w:rsidP="00CD02EE">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排气筒</w:t>
                  </w:r>
                  <w:r>
                    <w:rPr>
                      <w:rFonts w:eastAsiaTheme="minorEastAsia" w:hint="eastAsia"/>
                      <w:color w:val="FF0000"/>
                      <w:sz w:val="21"/>
                      <w:szCs w:val="21"/>
                      <w:u w:val="single"/>
                    </w:rPr>
                    <w:t>4</w:t>
                  </w:r>
                  <w:r>
                    <w:rPr>
                      <w:rFonts w:eastAsiaTheme="minorEastAsia"/>
                      <w:color w:val="FF0000"/>
                      <w:sz w:val="21"/>
                      <w:szCs w:val="21"/>
                      <w:u w:val="single"/>
                    </w:rPr>
                    <w:t>#</w:t>
                  </w:r>
                </w:p>
              </w:tc>
              <w:tc>
                <w:tcPr>
                  <w:tcW w:w="828"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点源</w:t>
                  </w:r>
                </w:p>
              </w:tc>
              <w:tc>
                <w:tcPr>
                  <w:tcW w:w="108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颗粒物</w:t>
                  </w:r>
                </w:p>
              </w:tc>
              <w:tc>
                <w:tcPr>
                  <w:tcW w:w="73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900</w:t>
                  </w:r>
                </w:p>
              </w:tc>
              <w:tc>
                <w:tcPr>
                  <w:tcW w:w="12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0.00232</w:t>
                  </w:r>
                </w:p>
              </w:tc>
              <w:tc>
                <w:tcPr>
                  <w:tcW w:w="1202"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255</w:t>
                  </w:r>
                </w:p>
              </w:tc>
              <w:tc>
                <w:tcPr>
                  <w:tcW w:w="10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int="eastAsia"/>
                      <w:color w:val="FF0000"/>
                      <w:sz w:val="21"/>
                      <w:szCs w:val="21"/>
                      <w:u w:val="single"/>
                    </w:rPr>
                    <w:t>0.00</w:t>
                  </w:r>
                </w:p>
              </w:tc>
              <w:tc>
                <w:tcPr>
                  <w:tcW w:w="913" w:type="dxa"/>
                  <w:vMerge/>
                  <w:vAlign w:val="center"/>
                </w:tcPr>
                <w:p w:rsidR="00D66ADF" w:rsidRDefault="00D66ADF">
                  <w:pPr>
                    <w:pStyle w:val="aff0"/>
                    <w:adjustRightInd w:val="0"/>
                    <w:snapToGrid w:val="0"/>
                    <w:rPr>
                      <w:rFonts w:eastAsiaTheme="minorEastAsia"/>
                      <w:color w:val="FF0000"/>
                      <w:sz w:val="21"/>
                      <w:szCs w:val="21"/>
                      <w:u w:val="single"/>
                    </w:rPr>
                  </w:pPr>
                </w:p>
              </w:tc>
              <w:tc>
                <w:tcPr>
                  <w:tcW w:w="106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r>
            <w:tr w:rsidR="00D66ADF">
              <w:trPr>
                <w:trHeight w:val="70"/>
                <w:jc w:val="center"/>
              </w:trPr>
              <w:tc>
                <w:tcPr>
                  <w:tcW w:w="855"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生产车间</w:t>
                  </w:r>
                </w:p>
              </w:tc>
              <w:tc>
                <w:tcPr>
                  <w:tcW w:w="828"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面源</w:t>
                  </w:r>
                </w:p>
              </w:tc>
              <w:tc>
                <w:tcPr>
                  <w:tcW w:w="108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hAnsiTheme="minorEastAsia"/>
                      <w:color w:val="FF0000"/>
                      <w:sz w:val="21"/>
                      <w:szCs w:val="21"/>
                      <w:u w:val="single"/>
                    </w:rPr>
                    <w:t>颗粒物</w:t>
                  </w:r>
                </w:p>
              </w:tc>
              <w:tc>
                <w:tcPr>
                  <w:tcW w:w="73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900</w:t>
                  </w:r>
                </w:p>
              </w:tc>
              <w:tc>
                <w:tcPr>
                  <w:tcW w:w="12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0.2572</w:t>
                  </w:r>
                </w:p>
              </w:tc>
              <w:tc>
                <w:tcPr>
                  <w:tcW w:w="1202"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624</w:t>
                  </w:r>
                </w:p>
              </w:tc>
              <w:tc>
                <w:tcPr>
                  <w:tcW w:w="1091"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0.03</w:t>
                  </w:r>
                </w:p>
              </w:tc>
              <w:tc>
                <w:tcPr>
                  <w:tcW w:w="913" w:type="dxa"/>
                  <w:vMerge/>
                  <w:vAlign w:val="center"/>
                </w:tcPr>
                <w:p w:rsidR="00D66ADF" w:rsidRDefault="00D66ADF">
                  <w:pPr>
                    <w:pStyle w:val="aff0"/>
                    <w:adjustRightInd w:val="0"/>
                    <w:snapToGrid w:val="0"/>
                    <w:rPr>
                      <w:rFonts w:eastAsiaTheme="minorEastAsia"/>
                      <w:color w:val="FF0000"/>
                      <w:sz w:val="21"/>
                      <w:szCs w:val="21"/>
                      <w:u w:val="single"/>
                    </w:rPr>
                  </w:pPr>
                </w:p>
              </w:tc>
              <w:tc>
                <w:tcPr>
                  <w:tcW w:w="1067" w:type="dxa"/>
                  <w:vAlign w:val="center"/>
                </w:tcPr>
                <w:p w:rsidR="00D66ADF" w:rsidRDefault="00D66ADF">
                  <w:pPr>
                    <w:pStyle w:val="aff0"/>
                    <w:adjustRightInd w:val="0"/>
                    <w:snapToGrid w:val="0"/>
                    <w:rPr>
                      <w:rFonts w:eastAsiaTheme="minorEastAsia"/>
                      <w:color w:val="FF0000"/>
                      <w:sz w:val="21"/>
                      <w:szCs w:val="21"/>
                      <w:u w:val="single"/>
                    </w:rPr>
                  </w:pPr>
                  <w:r>
                    <w:rPr>
                      <w:rFonts w:eastAsiaTheme="minorEastAsia"/>
                      <w:color w:val="FF0000"/>
                      <w:sz w:val="21"/>
                      <w:szCs w:val="21"/>
                      <w:u w:val="single"/>
                    </w:rPr>
                    <w:t>/</w:t>
                  </w:r>
                </w:p>
              </w:tc>
            </w:tr>
          </w:tbl>
          <w:p w:rsidR="00885CF3" w:rsidRDefault="0078570F">
            <w:pPr>
              <w:pStyle w:val="aff5"/>
              <w:ind w:firstLine="422"/>
              <w:rPr>
                <w:rFonts w:eastAsiaTheme="minorEastAsia"/>
                <w:color w:val="FF0000"/>
                <w:u w:val="single"/>
              </w:rPr>
            </w:pPr>
            <w:r>
              <w:rPr>
                <w:rFonts w:eastAsiaTheme="minorEastAsia" w:hAnsiTheme="minorEastAsia"/>
                <w:color w:val="FF0000"/>
                <w:u w:val="single"/>
              </w:rPr>
              <w:t>注：颗粒物参照《环境空气质量标准》</w:t>
            </w:r>
            <w:r>
              <w:rPr>
                <w:rFonts w:eastAsiaTheme="minorEastAsia"/>
                <w:color w:val="FF0000"/>
                <w:u w:val="single"/>
              </w:rPr>
              <w:t>(GB3095-2012)</w:t>
            </w:r>
            <w:r>
              <w:rPr>
                <w:rFonts w:eastAsiaTheme="minorEastAsia" w:hAnsiTheme="minorEastAsia"/>
                <w:color w:val="FF0000"/>
                <w:u w:val="single"/>
              </w:rPr>
              <w:t>二级标准中</w:t>
            </w:r>
            <w:r>
              <w:rPr>
                <w:rFonts w:eastAsiaTheme="minorEastAsia"/>
                <w:color w:val="FF0000"/>
                <w:u w:val="single"/>
              </w:rPr>
              <w:t>24</w:t>
            </w:r>
            <w:r>
              <w:rPr>
                <w:rFonts w:eastAsiaTheme="minorEastAsia" w:hAnsiTheme="minorEastAsia"/>
                <w:color w:val="FF0000"/>
                <w:u w:val="single"/>
              </w:rPr>
              <w:t>小时平均值为</w:t>
            </w:r>
            <w:r>
              <w:rPr>
                <w:rFonts w:eastAsiaTheme="minorEastAsia"/>
                <w:color w:val="FF0000"/>
                <w:u w:val="single"/>
              </w:rPr>
              <w:t>300μg/m</w:t>
            </w:r>
            <w:r>
              <w:rPr>
                <w:rFonts w:eastAsiaTheme="minorEastAsia"/>
                <w:color w:val="FF0000"/>
                <w:u w:val="single"/>
                <w:vertAlign w:val="superscript"/>
              </w:rPr>
              <w:t>3</w:t>
            </w:r>
            <w:r>
              <w:rPr>
                <w:rFonts w:eastAsiaTheme="minorEastAsia" w:hAnsiTheme="minorEastAsia"/>
                <w:color w:val="FF0000"/>
                <w:u w:val="single"/>
              </w:rPr>
              <w:t>，折算为</w:t>
            </w:r>
            <w:r>
              <w:rPr>
                <w:rFonts w:eastAsiaTheme="minorEastAsia"/>
                <w:color w:val="FF0000"/>
                <w:u w:val="single"/>
              </w:rPr>
              <w:t>1h</w:t>
            </w:r>
            <w:r>
              <w:rPr>
                <w:rFonts w:eastAsiaTheme="minorEastAsia" w:hAnsiTheme="minorEastAsia"/>
                <w:color w:val="FF0000"/>
                <w:u w:val="single"/>
              </w:rPr>
              <w:t>平均质量浓度限值为</w:t>
            </w:r>
            <w:r>
              <w:rPr>
                <w:rFonts w:eastAsiaTheme="minorEastAsia"/>
                <w:color w:val="FF0000"/>
                <w:u w:val="single"/>
              </w:rPr>
              <w:t>900μg/m</w:t>
            </w:r>
            <w:r>
              <w:rPr>
                <w:rFonts w:eastAsiaTheme="minorEastAsia"/>
                <w:color w:val="FF0000"/>
                <w:u w:val="single"/>
                <w:vertAlign w:val="superscript"/>
              </w:rPr>
              <w:t>3</w:t>
            </w:r>
            <w:r>
              <w:rPr>
                <w:rFonts w:eastAsiaTheme="minorEastAsia" w:hAnsiTheme="minorEastAsia"/>
                <w:color w:val="FF0000"/>
                <w:u w:val="single"/>
              </w:rPr>
              <w:t>。</w:t>
            </w:r>
          </w:p>
          <w:p w:rsidR="00885CF3" w:rsidRDefault="0078570F">
            <w:pPr>
              <w:pStyle w:val="12"/>
              <w:spacing w:line="360" w:lineRule="auto"/>
              <w:ind w:firstLine="480"/>
              <w:rPr>
                <w:rFonts w:eastAsiaTheme="minorEastAsia"/>
                <w:color w:val="FF0000"/>
                <w:sz w:val="24"/>
                <w:szCs w:val="24"/>
                <w:u w:val="single"/>
              </w:rPr>
            </w:pPr>
            <w:r>
              <w:rPr>
                <w:rFonts w:eastAsiaTheme="minorEastAsia" w:hAnsiTheme="minorEastAsia"/>
                <w:color w:val="FF0000"/>
                <w:sz w:val="24"/>
                <w:szCs w:val="24"/>
                <w:u w:val="single"/>
              </w:rPr>
              <w:t>根据估算结果可知，本项目最大占标率为</w:t>
            </w:r>
            <w:r>
              <w:rPr>
                <w:rFonts w:eastAsiaTheme="minorEastAsia"/>
                <w:color w:val="FF0000"/>
                <w:sz w:val="24"/>
                <w:szCs w:val="24"/>
                <w:u w:val="single"/>
              </w:rPr>
              <w:t>6.13%</w:t>
            </w:r>
            <w:r>
              <w:rPr>
                <w:rFonts w:eastAsiaTheme="minorEastAsia" w:hAnsiTheme="minorEastAsia"/>
                <w:color w:val="FF0000"/>
                <w:sz w:val="24"/>
                <w:szCs w:val="24"/>
                <w:u w:val="single"/>
              </w:rPr>
              <w:t>。根据大气评价工作分级判据，本项目环境空气影响评价工作等级定为二级，不进行进一步预测和分析，只对污染物排放量进行核算，可不设大气环境防护距离。</w:t>
            </w:r>
          </w:p>
          <w:p w:rsidR="00885CF3" w:rsidRDefault="0078570F">
            <w:pPr>
              <w:pStyle w:val="12"/>
              <w:spacing w:line="360" w:lineRule="auto"/>
              <w:ind w:firstLine="482"/>
              <w:rPr>
                <w:rFonts w:eastAsiaTheme="minorEastAsia"/>
                <w:b/>
                <w:bCs/>
                <w:sz w:val="24"/>
                <w:szCs w:val="24"/>
              </w:rPr>
            </w:pPr>
            <w:r>
              <w:rPr>
                <w:rFonts w:eastAsiaTheme="minorEastAsia" w:hAnsiTheme="minorEastAsia"/>
                <w:b/>
                <w:bCs/>
                <w:sz w:val="24"/>
                <w:szCs w:val="24"/>
              </w:rPr>
              <w:t>（</w:t>
            </w:r>
            <w:r>
              <w:rPr>
                <w:rFonts w:eastAsiaTheme="minorEastAsia"/>
                <w:b/>
                <w:bCs/>
                <w:sz w:val="24"/>
                <w:szCs w:val="24"/>
              </w:rPr>
              <w:t>2</w:t>
            </w:r>
            <w:r>
              <w:rPr>
                <w:rFonts w:eastAsiaTheme="minorEastAsia" w:hAnsiTheme="minorEastAsia"/>
                <w:b/>
                <w:bCs/>
                <w:sz w:val="24"/>
                <w:szCs w:val="24"/>
              </w:rPr>
              <w:t>）污染物排放量核算</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lastRenderedPageBreak/>
              <w:t>本项目大气评价等级为二级，应对污染物排放量进行核算。本项目污染物排放量核算情况见下表。</w:t>
            </w:r>
          </w:p>
          <w:p w:rsidR="00BE7E6F" w:rsidRDefault="00BE7E6F">
            <w:pPr>
              <w:pStyle w:val="aff"/>
              <w:rPr>
                <w:rFonts w:eastAsiaTheme="minorEastAsia" w:hAnsiTheme="minorEastAsia"/>
                <w:sz w:val="24"/>
                <w:szCs w:val="24"/>
              </w:rPr>
            </w:pPr>
          </w:p>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7-13   </w:t>
            </w:r>
            <w:r>
              <w:rPr>
                <w:rFonts w:eastAsiaTheme="minorEastAsia" w:hAnsiTheme="minorEastAsia"/>
                <w:sz w:val="24"/>
                <w:szCs w:val="24"/>
              </w:rPr>
              <w:t>本项目大气污染物有组织排放量核算表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12"/>
              <w:gridCol w:w="1376"/>
              <w:gridCol w:w="1647"/>
              <w:gridCol w:w="1512"/>
              <w:gridCol w:w="1512"/>
              <w:gridCol w:w="1512"/>
            </w:tblGrid>
            <w:tr w:rsidR="00885CF3">
              <w:trPr>
                <w:trHeight w:val="34"/>
                <w:jc w:val="center"/>
              </w:trPr>
              <w:tc>
                <w:tcPr>
                  <w:tcW w:w="1512"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序号</w:t>
                  </w:r>
                </w:p>
              </w:tc>
              <w:tc>
                <w:tcPr>
                  <w:tcW w:w="1376"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排放口编号</w:t>
                  </w:r>
                </w:p>
              </w:tc>
              <w:tc>
                <w:tcPr>
                  <w:tcW w:w="1647"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污染物</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核算排放浓度（</w:t>
                  </w:r>
                  <w:r>
                    <w:rPr>
                      <w:rFonts w:eastAsiaTheme="minorEastAsia"/>
                      <w:sz w:val="21"/>
                      <w:szCs w:val="21"/>
                    </w:rPr>
                    <w:t>μg/m</w:t>
                  </w:r>
                  <w:r>
                    <w:rPr>
                      <w:rFonts w:eastAsiaTheme="minorEastAsia"/>
                      <w:sz w:val="21"/>
                      <w:szCs w:val="21"/>
                      <w:vertAlign w:val="superscript"/>
                    </w:rPr>
                    <w:t>3</w:t>
                  </w:r>
                  <w:r>
                    <w:rPr>
                      <w:rFonts w:eastAsiaTheme="minorEastAsia" w:hAnsiTheme="minorEastAsia"/>
                      <w:sz w:val="21"/>
                      <w:szCs w:val="21"/>
                    </w:rPr>
                    <w:t>）</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核算排放速率（</w:t>
                  </w:r>
                  <w:r>
                    <w:rPr>
                      <w:rFonts w:eastAsiaTheme="minorEastAsia"/>
                      <w:sz w:val="21"/>
                      <w:szCs w:val="21"/>
                    </w:rPr>
                    <w:t>kg/h</w:t>
                  </w:r>
                  <w:r>
                    <w:rPr>
                      <w:rFonts w:eastAsiaTheme="minorEastAsia" w:hAnsiTheme="minorEastAsia"/>
                      <w:sz w:val="21"/>
                      <w:szCs w:val="21"/>
                    </w:rPr>
                    <w:t>）</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核算年排放量（</w:t>
                  </w:r>
                  <w:r>
                    <w:rPr>
                      <w:rFonts w:eastAsiaTheme="minorEastAsia"/>
                      <w:sz w:val="21"/>
                      <w:szCs w:val="21"/>
                    </w:rPr>
                    <w:t>t/a</w:t>
                  </w:r>
                  <w:r>
                    <w:rPr>
                      <w:rFonts w:eastAsiaTheme="minorEastAsia" w:hAnsiTheme="minorEastAsia"/>
                      <w:sz w:val="21"/>
                      <w:szCs w:val="21"/>
                    </w:rPr>
                    <w:t>）</w:t>
                  </w:r>
                </w:p>
              </w:tc>
            </w:tr>
            <w:tr w:rsidR="00885CF3">
              <w:trPr>
                <w:trHeight w:val="34"/>
                <w:jc w:val="center"/>
              </w:trPr>
              <w:tc>
                <w:tcPr>
                  <w:tcW w:w="9071" w:type="dxa"/>
                  <w:gridSpan w:val="6"/>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主要排放口</w:t>
                  </w:r>
                </w:p>
              </w:tc>
            </w:tr>
            <w:tr w:rsidR="00885CF3">
              <w:trPr>
                <w:trHeight w:val="34"/>
                <w:jc w:val="center"/>
              </w:trPr>
              <w:tc>
                <w:tcPr>
                  <w:tcW w:w="1512"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w:t>
                  </w:r>
                </w:p>
              </w:tc>
              <w:tc>
                <w:tcPr>
                  <w:tcW w:w="1376"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DA001</w:t>
                  </w:r>
                </w:p>
              </w:tc>
              <w:tc>
                <w:tcPr>
                  <w:tcW w:w="1647"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颗粒物</w:t>
                  </w:r>
                </w:p>
              </w:tc>
              <w:tc>
                <w:tcPr>
                  <w:tcW w:w="1512" w:type="dxa"/>
                  <w:vAlign w:val="center"/>
                </w:tcPr>
                <w:p w:rsidR="00885CF3" w:rsidRDefault="00D66ADF" w:rsidP="00BE7E6F">
                  <w:pPr>
                    <w:pStyle w:val="aff0"/>
                    <w:adjustRightInd w:val="0"/>
                    <w:snapToGrid w:val="0"/>
                    <w:rPr>
                      <w:rFonts w:eastAsiaTheme="minorEastAsia"/>
                      <w:sz w:val="21"/>
                      <w:szCs w:val="21"/>
                    </w:rPr>
                  </w:pPr>
                  <w:r>
                    <w:rPr>
                      <w:rFonts w:eastAsiaTheme="minorEastAsia" w:hint="eastAsia"/>
                      <w:sz w:val="21"/>
                      <w:szCs w:val="21"/>
                    </w:rPr>
                    <w:t>4774</w:t>
                  </w:r>
                </w:p>
              </w:tc>
              <w:tc>
                <w:tcPr>
                  <w:tcW w:w="1512" w:type="dxa"/>
                  <w:vAlign w:val="center"/>
                </w:tcPr>
                <w:p w:rsidR="00885CF3" w:rsidRDefault="00D66ADF">
                  <w:pPr>
                    <w:pStyle w:val="aff0"/>
                    <w:adjustRightInd w:val="0"/>
                    <w:snapToGrid w:val="0"/>
                    <w:rPr>
                      <w:rFonts w:eastAsiaTheme="minorEastAsia"/>
                      <w:sz w:val="21"/>
                      <w:szCs w:val="21"/>
                    </w:rPr>
                  </w:pPr>
                  <w:r>
                    <w:rPr>
                      <w:rFonts w:eastAsiaTheme="minorEastAsia" w:hint="eastAsia"/>
                      <w:sz w:val="21"/>
                      <w:szCs w:val="21"/>
                    </w:rPr>
                    <w:t>0.0239</w:t>
                  </w:r>
                </w:p>
              </w:tc>
              <w:tc>
                <w:tcPr>
                  <w:tcW w:w="1512" w:type="dxa"/>
                  <w:vAlign w:val="center"/>
                </w:tcPr>
                <w:p w:rsidR="00885CF3" w:rsidRDefault="00D66ADF">
                  <w:pPr>
                    <w:pStyle w:val="aff0"/>
                    <w:adjustRightInd w:val="0"/>
                    <w:snapToGrid w:val="0"/>
                    <w:rPr>
                      <w:rFonts w:eastAsiaTheme="minorEastAsia"/>
                      <w:sz w:val="21"/>
                      <w:szCs w:val="21"/>
                    </w:rPr>
                  </w:pPr>
                  <w:r>
                    <w:rPr>
                      <w:rFonts w:eastAsiaTheme="minorEastAsia" w:hint="eastAsia"/>
                      <w:sz w:val="21"/>
                      <w:szCs w:val="21"/>
                    </w:rPr>
                    <w:t>0.172</w:t>
                  </w:r>
                </w:p>
              </w:tc>
            </w:tr>
            <w:tr w:rsidR="00D66ADF">
              <w:trPr>
                <w:trHeight w:val="34"/>
                <w:jc w:val="center"/>
              </w:trPr>
              <w:tc>
                <w:tcPr>
                  <w:tcW w:w="1512" w:type="dxa"/>
                  <w:vAlign w:val="center"/>
                </w:tcPr>
                <w:p w:rsidR="00D66ADF" w:rsidRDefault="00D66ADF">
                  <w:pPr>
                    <w:pStyle w:val="aff0"/>
                    <w:adjustRightInd w:val="0"/>
                    <w:snapToGrid w:val="0"/>
                    <w:rPr>
                      <w:rFonts w:eastAsiaTheme="minorEastAsia"/>
                      <w:sz w:val="21"/>
                      <w:szCs w:val="21"/>
                    </w:rPr>
                  </w:pPr>
                  <w:r>
                    <w:rPr>
                      <w:rFonts w:eastAsiaTheme="minorEastAsia"/>
                      <w:sz w:val="21"/>
                      <w:szCs w:val="21"/>
                    </w:rPr>
                    <w:t>2</w:t>
                  </w:r>
                </w:p>
              </w:tc>
              <w:tc>
                <w:tcPr>
                  <w:tcW w:w="1376" w:type="dxa"/>
                  <w:vAlign w:val="center"/>
                </w:tcPr>
                <w:p w:rsidR="00D66ADF" w:rsidRDefault="00D66ADF" w:rsidP="00D66ADF">
                  <w:pPr>
                    <w:pStyle w:val="aff0"/>
                    <w:adjustRightInd w:val="0"/>
                    <w:snapToGrid w:val="0"/>
                    <w:rPr>
                      <w:rFonts w:eastAsiaTheme="minorEastAsia"/>
                      <w:sz w:val="21"/>
                      <w:szCs w:val="21"/>
                    </w:rPr>
                  </w:pPr>
                  <w:r>
                    <w:rPr>
                      <w:rFonts w:eastAsiaTheme="minorEastAsia"/>
                      <w:sz w:val="21"/>
                      <w:szCs w:val="21"/>
                    </w:rPr>
                    <w:t>DA00</w:t>
                  </w:r>
                  <w:r>
                    <w:rPr>
                      <w:rFonts w:eastAsiaTheme="minorEastAsia" w:hint="eastAsia"/>
                      <w:sz w:val="21"/>
                      <w:szCs w:val="21"/>
                    </w:rPr>
                    <w:t>2</w:t>
                  </w:r>
                </w:p>
              </w:tc>
              <w:tc>
                <w:tcPr>
                  <w:tcW w:w="1647" w:type="dxa"/>
                  <w:vAlign w:val="center"/>
                </w:tcPr>
                <w:p w:rsidR="00D66ADF" w:rsidRDefault="00D66ADF">
                  <w:pPr>
                    <w:pStyle w:val="aff0"/>
                    <w:adjustRightInd w:val="0"/>
                    <w:snapToGrid w:val="0"/>
                    <w:rPr>
                      <w:rFonts w:eastAsiaTheme="minorEastAsia" w:hAnsiTheme="minorEastAsia"/>
                      <w:sz w:val="21"/>
                      <w:szCs w:val="21"/>
                    </w:rPr>
                  </w:pPr>
                  <w:r>
                    <w:rPr>
                      <w:rFonts w:eastAsiaTheme="minorEastAsia" w:hAnsiTheme="minorEastAsia"/>
                      <w:sz w:val="21"/>
                      <w:szCs w:val="21"/>
                    </w:rPr>
                    <w:t>颗粒物</w:t>
                  </w:r>
                </w:p>
              </w:tc>
              <w:tc>
                <w:tcPr>
                  <w:tcW w:w="1512" w:type="dxa"/>
                  <w:vAlign w:val="center"/>
                </w:tcPr>
                <w:p w:rsidR="00D66ADF" w:rsidRDefault="00D66ADF" w:rsidP="00BE7E6F">
                  <w:pPr>
                    <w:pStyle w:val="aff0"/>
                    <w:adjustRightInd w:val="0"/>
                    <w:snapToGrid w:val="0"/>
                    <w:rPr>
                      <w:rFonts w:eastAsiaTheme="minorEastAsia"/>
                      <w:sz w:val="21"/>
                      <w:szCs w:val="21"/>
                    </w:rPr>
                  </w:pPr>
                  <w:r>
                    <w:rPr>
                      <w:rFonts w:eastAsiaTheme="minorEastAsia" w:hint="eastAsia"/>
                      <w:sz w:val="21"/>
                      <w:szCs w:val="21"/>
                    </w:rPr>
                    <w:t>7954</w:t>
                  </w:r>
                </w:p>
              </w:tc>
              <w:tc>
                <w:tcPr>
                  <w:tcW w:w="1512" w:type="dxa"/>
                  <w:vAlign w:val="center"/>
                </w:tcPr>
                <w:p w:rsidR="00D66ADF" w:rsidRDefault="00D66ADF">
                  <w:pPr>
                    <w:pStyle w:val="aff0"/>
                    <w:adjustRightInd w:val="0"/>
                    <w:snapToGrid w:val="0"/>
                    <w:rPr>
                      <w:rFonts w:eastAsiaTheme="minorEastAsia"/>
                      <w:sz w:val="21"/>
                      <w:szCs w:val="21"/>
                    </w:rPr>
                  </w:pPr>
                  <w:r>
                    <w:rPr>
                      <w:rFonts w:eastAsiaTheme="minorEastAsia" w:hint="eastAsia"/>
                      <w:sz w:val="21"/>
                      <w:szCs w:val="21"/>
                    </w:rPr>
                    <w:t>0.0398</w:t>
                  </w:r>
                </w:p>
              </w:tc>
              <w:tc>
                <w:tcPr>
                  <w:tcW w:w="1512" w:type="dxa"/>
                  <w:vAlign w:val="center"/>
                </w:tcPr>
                <w:p w:rsidR="00D66ADF" w:rsidRDefault="00D66ADF">
                  <w:pPr>
                    <w:pStyle w:val="aff0"/>
                    <w:adjustRightInd w:val="0"/>
                    <w:snapToGrid w:val="0"/>
                    <w:rPr>
                      <w:rFonts w:eastAsiaTheme="minorEastAsia"/>
                      <w:sz w:val="21"/>
                      <w:szCs w:val="21"/>
                    </w:rPr>
                  </w:pPr>
                  <w:r>
                    <w:rPr>
                      <w:rFonts w:eastAsiaTheme="minorEastAsia" w:hint="eastAsia"/>
                      <w:sz w:val="21"/>
                      <w:szCs w:val="21"/>
                    </w:rPr>
                    <w:t>0.286</w:t>
                  </w:r>
                </w:p>
              </w:tc>
            </w:tr>
            <w:tr w:rsidR="00885CF3">
              <w:trPr>
                <w:trHeight w:val="34"/>
                <w:jc w:val="center"/>
              </w:trPr>
              <w:tc>
                <w:tcPr>
                  <w:tcW w:w="1512" w:type="dxa"/>
                  <w:vMerge w:val="restart"/>
                  <w:vAlign w:val="center"/>
                </w:tcPr>
                <w:p w:rsidR="00885CF3" w:rsidRDefault="00D66ADF">
                  <w:pPr>
                    <w:pStyle w:val="aff0"/>
                    <w:adjustRightInd w:val="0"/>
                    <w:snapToGrid w:val="0"/>
                    <w:rPr>
                      <w:rFonts w:eastAsiaTheme="minorEastAsia"/>
                      <w:sz w:val="21"/>
                      <w:szCs w:val="21"/>
                    </w:rPr>
                  </w:pPr>
                  <w:r>
                    <w:rPr>
                      <w:rFonts w:eastAsiaTheme="minorEastAsia" w:hint="eastAsia"/>
                      <w:sz w:val="21"/>
                      <w:szCs w:val="21"/>
                    </w:rPr>
                    <w:t>3</w:t>
                  </w:r>
                </w:p>
              </w:tc>
              <w:tc>
                <w:tcPr>
                  <w:tcW w:w="1376" w:type="dxa"/>
                  <w:vMerge w:val="restart"/>
                  <w:vAlign w:val="center"/>
                </w:tcPr>
                <w:p w:rsidR="00885CF3" w:rsidRDefault="0078570F" w:rsidP="00D66ADF">
                  <w:pPr>
                    <w:pStyle w:val="aff0"/>
                    <w:adjustRightInd w:val="0"/>
                    <w:snapToGrid w:val="0"/>
                    <w:rPr>
                      <w:rFonts w:eastAsiaTheme="minorEastAsia"/>
                      <w:sz w:val="21"/>
                      <w:szCs w:val="21"/>
                    </w:rPr>
                  </w:pPr>
                  <w:r>
                    <w:rPr>
                      <w:rFonts w:eastAsiaTheme="minorEastAsia"/>
                      <w:sz w:val="21"/>
                      <w:szCs w:val="21"/>
                    </w:rPr>
                    <w:t>DA00</w:t>
                  </w:r>
                  <w:r w:rsidR="00D66ADF">
                    <w:rPr>
                      <w:rFonts w:eastAsiaTheme="minorEastAsia" w:hint="eastAsia"/>
                      <w:sz w:val="21"/>
                      <w:szCs w:val="21"/>
                    </w:rPr>
                    <w:t>3</w:t>
                  </w:r>
                </w:p>
              </w:tc>
              <w:tc>
                <w:tcPr>
                  <w:tcW w:w="1647"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1512" w:type="dxa"/>
                  <w:vAlign w:val="center"/>
                </w:tcPr>
                <w:p w:rsidR="00885CF3" w:rsidRDefault="0078570F">
                  <w:pPr>
                    <w:pStyle w:val="aff0"/>
                    <w:adjustRightInd w:val="0"/>
                    <w:snapToGrid w:val="0"/>
                    <w:rPr>
                      <w:rFonts w:eastAsiaTheme="minorEastAsia"/>
                      <w:kern w:val="2"/>
                      <w:sz w:val="21"/>
                      <w:szCs w:val="21"/>
                    </w:rPr>
                  </w:pPr>
                  <w:r>
                    <w:rPr>
                      <w:rFonts w:eastAsiaTheme="minorEastAsia"/>
                      <w:kern w:val="2"/>
                      <w:sz w:val="21"/>
                      <w:szCs w:val="21"/>
                    </w:rPr>
                    <w:t>2940</w:t>
                  </w:r>
                </w:p>
              </w:tc>
              <w:tc>
                <w:tcPr>
                  <w:tcW w:w="1512" w:type="dxa"/>
                  <w:vAlign w:val="center"/>
                </w:tcPr>
                <w:p w:rsidR="00885CF3" w:rsidRDefault="0078570F">
                  <w:pPr>
                    <w:pStyle w:val="aff0"/>
                    <w:adjustRightInd w:val="0"/>
                    <w:snapToGrid w:val="0"/>
                    <w:rPr>
                      <w:rFonts w:eastAsiaTheme="minorEastAsia"/>
                      <w:kern w:val="2"/>
                      <w:sz w:val="21"/>
                      <w:szCs w:val="21"/>
                    </w:rPr>
                  </w:pPr>
                  <w:r>
                    <w:rPr>
                      <w:rFonts w:eastAsiaTheme="minorEastAsia"/>
                      <w:kern w:val="2"/>
                      <w:sz w:val="21"/>
                      <w:szCs w:val="21"/>
                    </w:rPr>
                    <w:t>0.08</w:t>
                  </w:r>
                </w:p>
              </w:tc>
              <w:tc>
                <w:tcPr>
                  <w:tcW w:w="1512" w:type="dxa"/>
                  <w:vAlign w:val="center"/>
                </w:tcPr>
                <w:p w:rsidR="00885CF3" w:rsidRDefault="0078570F">
                  <w:pPr>
                    <w:pStyle w:val="aff0"/>
                    <w:adjustRightInd w:val="0"/>
                    <w:snapToGrid w:val="0"/>
                    <w:rPr>
                      <w:rFonts w:eastAsiaTheme="minorEastAsia"/>
                      <w:kern w:val="2"/>
                      <w:sz w:val="21"/>
                      <w:szCs w:val="21"/>
                    </w:rPr>
                  </w:pPr>
                  <w:r>
                    <w:rPr>
                      <w:rFonts w:eastAsiaTheme="minorEastAsia"/>
                      <w:kern w:val="2"/>
                      <w:sz w:val="21"/>
                      <w:szCs w:val="21"/>
                    </w:rPr>
                    <w:t>0.192</w:t>
                  </w:r>
                </w:p>
              </w:tc>
            </w:tr>
            <w:tr w:rsidR="00885CF3">
              <w:trPr>
                <w:trHeight w:val="34"/>
                <w:jc w:val="center"/>
              </w:trPr>
              <w:tc>
                <w:tcPr>
                  <w:tcW w:w="1512" w:type="dxa"/>
                  <w:vMerge/>
                  <w:vAlign w:val="center"/>
                </w:tcPr>
                <w:p w:rsidR="00885CF3" w:rsidRDefault="00885CF3">
                  <w:pPr>
                    <w:pStyle w:val="aff0"/>
                    <w:adjustRightInd w:val="0"/>
                    <w:snapToGrid w:val="0"/>
                    <w:rPr>
                      <w:rFonts w:eastAsiaTheme="minorEastAsia"/>
                      <w:sz w:val="21"/>
                      <w:szCs w:val="21"/>
                    </w:rPr>
                  </w:pPr>
                </w:p>
              </w:tc>
              <w:tc>
                <w:tcPr>
                  <w:tcW w:w="1376" w:type="dxa"/>
                  <w:vMerge/>
                  <w:vAlign w:val="center"/>
                </w:tcPr>
                <w:p w:rsidR="00885CF3" w:rsidRDefault="00885CF3">
                  <w:pPr>
                    <w:pStyle w:val="aff0"/>
                    <w:adjustRightInd w:val="0"/>
                    <w:snapToGrid w:val="0"/>
                    <w:rPr>
                      <w:rFonts w:eastAsiaTheme="minorEastAsia"/>
                      <w:sz w:val="21"/>
                      <w:szCs w:val="21"/>
                    </w:rPr>
                  </w:pPr>
                </w:p>
              </w:tc>
              <w:tc>
                <w:tcPr>
                  <w:tcW w:w="1647"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NOx</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137400</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3.74</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8.981</w:t>
                  </w:r>
                </w:p>
              </w:tc>
            </w:tr>
            <w:tr w:rsidR="00885CF3">
              <w:trPr>
                <w:trHeight w:val="34"/>
                <w:jc w:val="center"/>
              </w:trPr>
              <w:tc>
                <w:tcPr>
                  <w:tcW w:w="1512" w:type="dxa"/>
                  <w:vAlign w:val="center"/>
                </w:tcPr>
                <w:p w:rsidR="00885CF3" w:rsidRDefault="00D66ADF">
                  <w:pPr>
                    <w:pStyle w:val="aff0"/>
                    <w:adjustRightInd w:val="0"/>
                    <w:snapToGrid w:val="0"/>
                    <w:rPr>
                      <w:rFonts w:eastAsiaTheme="minorEastAsia"/>
                      <w:sz w:val="21"/>
                      <w:szCs w:val="21"/>
                    </w:rPr>
                  </w:pPr>
                  <w:r>
                    <w:rPr>
                      <w:rFonts w:eastAsiaTheme="minorEastAsia" w:hint="eastAsia"/>
                      <w:sz w:val="21"/>
                      <w:szCs w:val="21"/>
                    </w:rPr>
                    <w:t>4</w:t>
                  </w:r>
                </w:p>
              </w:tc>
              <w:tc>
                <w:tcPr>
                  <w:tcW w:w="1376" w:type="dxa"/>
                  <w:vAlign w:val="center"/>
                </w:tcPr>
                <w:p w:rsidR="00885CF3" w:rsidRDefault="0078570F" w:rsidP="00D66ADF">
                  <w:pPr>
                    <w:pStyle w:val="aff0"/>
                    <w:adjustRightInd w:val="0"/>
                    <w:snapToGrid w:val="0"/>
                    <w:rPr>
                      <w:rFonts w:eastAsiaTheme="minorEastAsia"/>
                      <w:sz w:val="21"/>
                      <w:szCs w:val="21"/>
                    </w:rPr>
                  </w:pPr>
                  <w:r>
                    <w:rPr>
                      <w:rFonts w:eastAsiaTheme="minorEastAsia"/>
                      <w:sz w:val="21"/>
                      <w:szCs w:val="21"/>
                    </w:rPr>
                    <w:t>DA00</w:t>
                  </w:r>
                  <w:r w:rsidR="00D66ADF">
                    <w:rPr>
                      <w:rFonts w:eastAsiaTheme="minorEastAsia" w:hint="eastAsia"/>
                      <w:sz w:val="21"/>
                      <w:szCs w:val="21"/>
                    </w:rPr>
                    <w:t>4</w:t>
                  </w:r>
                </w:p>
              </w:tc>
              <w:tc>
                <w:tcPr>
                  <w:tcW w:w="1647"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颗粒物</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hint="eastAsia"/>
                      <w:sz w:val="21"/>
                      <w:szCs w:val="21"/>
                    </w:rPr>
                    <w:t>190</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hint="eastAsia"/>
                      <w:sz w:val="21"/>
                      <w:szCs w:val="21"/>
                    </w:rPr>
                    <w:t>0.000559</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hint="eastAsia"/>
                      <w:sz w:val="21"/>
                      <w:szCs w:val="21"/>
                    </w:rPr>
                    <w:t>0.000671</w:t>
                  </w:r>
                </w:p>
              </w:tc>
            </w:tr>
            <w:tr w:rsidR="00885CF3">
              <w:trPr>
                <w:trHeight w:val="287"/>
                <w:jc w:val="center"/>
              </w:trPr>
              <w:tc>
                <w:tcPr>
                  <w:tcW w:w="2888" w:type="dxa"/>
                  <w:gridSpan w:val="2"/>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主要排放口合计</w:t>
                  </w:r>
                </w:p>
              </w:tc>
              <w:tc>
                <w:tcPr>
                  <w:tcW w:w="4671" w:type="dxa"/>
                  <w:gridSpan w:val="3"/>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颗粒物</w:t>
                  </w:r>
                </w:p>
              </w:tc>
              <w:tc>
                <w:tcPr>
                  <w:tcW w:w="1512" w:type="dxa"/>
                  <w:vAlign w:val="center"/>
                </w:tcPr>
                <w:p w:rsidR="00885CF3" w:rsidRDefault="00885CF3">
                  <w:pPr>
                    <w:pStyle w:val="aff0"/>
                    <w:adjustRightInd w:val="0"/>
                    <w:snapToGrid w:val="0"/>
                    <w:rPr>
                      <w:rFonts w:eastAsiaTheme="minorEastAsia"/>
                      <w:sz w:val="21"/>
                      <w:szCs w:val="21"/>
                    </w:rPr>
                  </w:pPr>
                </w:p>
              </w:tc>
            </w:tr>
            <w:tr w:rsidR="00885CF3">
              <w:trPr>
                <w:trHeight w:val="287"/>
                <w:jc w:val="center"/>
              </w:trPr>
              <w:tc>
                <w:tcPr>
                  <w:tcW w:w="2888" w:type="dxa"/>
                  <w:gridSpan w:val="2"/>
                  <w:vMerge/>
                  <w:vAlign w:val="center"/>
                </w:tcPr>
                <w:p w:rsidR="00885CF3" w:rsidRDefault="00885CF3">
                  <w:pPr>
                    <w:pStyle w:val="aff0"/>
                    <w:adjustRightInd w:val="0"/>
                    <w:snapToGrid w:val="0"/>
                    <w:rPr>
                      <w:rFonts w:eastAsiaTheme="minorEastAsia"/>
                      <w:sz w:val="21"/>
                      <w:szCs w:val="21"/>
                    </w:rPr>
                  </w:pPr>
                </w:p>
              </w:tc>
              <w:tc>
                <w:tcPr>
                  <w:tcW w:w="4671" w:type="dxa"/>
                  <w:gridSpan w:val="3"/>
                  <w:vAlign w:val="center"/>
                </w:tcPr>
                <w:p w:rsidR="00885CF3" w:rsidRDefault="0078570F">
                  <w:pPr>
                    <w:pStyle w:val="aff0"/>
                    <w:adjustRightInd w:val="0"/>
                    <w:snapToGrid w:val="0"/>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1512" w:type="dxa"/>
                  <w:vAlign w:val="center"/>
                </w:tcPr>
                <w:p w:rsidR="00885CF3" w:rsidRDefault="00885CF3">
                  <w:pPr>
                    <w:pStyle w:val="aff0"/>
                    <w:adjustRightInd w:val="0"/>
                    <w:snapToGrid w:val="0"/>
                    <w:rPr>
                      <w:rFonts w:eastAsiaTheme="minorEastAsia"/>
                      <w:sz w:val="21"/>
                      <w:szCs w:val="21"/>
                    </w:rPr>
                  </w:pPr>
                </w:p>
              </w:tc>
            </w:tr>
            <w:tr w:rsidR="00885CF3">
              <w:trPr>
                <w:trHeight w:val="287"/>
                <w:jc w:val="center"/>
              </w:trPr>
              <w:tc>
                <w:tcPr>
                  <w:tcW w:w="2888" w:type="dxa"/>
                  <w:gridSpan w:val="2"/>
                  <w:vMerge/>
                  <w:vAlign w:val="center"/>
                </w:tcPr>
                <w:p w:rsidR="00885CF3" w:rsidRDefault="00885CF3">
                  <w:pPr>
                    <w:pStyle w:val="aff0"/>
                    <w:adjustRightInd w:val="0"/>
                    <w:snapToGrid w:val="0"/>
                    <w:rPr>
                      <w:rFonts w:eastAsiaTheme="minorEastAsia"/>
                      <w:sz w:val="21"/>
                      <w:szCs w:val="21"/>
                    </w:rPr>
                  </w:pPr>
                </w:p>
              </w:tc>
              <w:tc>
                <w:tcPr>
                  <w:tcW w:w="4671" w:type="dxa"/>
                  <w:gridSpan w:val="3"/>
                  <w:vAlign w:val="center"/>
                </w:tcPr>
                <w:p w:rsidR="00885CF3" w:rsidRDefault="0078570F">
                  <w:pPr>
                    <w:pStyle w:val="aff0"/>
                    <w:adjustRightInd w:val="0"/>
                    <w:snapToGrid w:val="0"/>
                    <w:rPr>
                      <w:rFonts w:eastAsiaTheme="minorEastAsia"/>
                      <w:sz w:val="21"/>
                      <w:szCs w:val="21"/>
                    </w:rPr>
                  </w:pPr>
                  <w:r>
                    <w:rPr>
                      <w:rFonts w:eastAsiaTheme="minorEastAsia"/>
                      <w:sz w:val="21"/>
                      <w:szCs w:val="21"/>
                    </w:rPr>
                    <w:t>NOx</w:t>
                  </w:r>
                </w:p>
              </w:tc>
              <w:tc>
                <w:tcPr>
                  <w:tcW w:w="1512" w:type="dxa"/>
                  <w:vAlign w:val="center"/>
                </w:tcPr>
                <w:p w:rsidR="00885CF3" w:rsidRDefault="00885CF3">
                  <w:pPr>
                    <w:pStyle w:val="aff0"/>
                    <w:adjustRightInd w:val="0"/>
                    <w:snapToGrid w:val="0"/>
                    <w:rPr>
                      <w:rFonts w:eastAsiaTheme="minorEastAsia"/>
                      <w:sz w:val="21"/>
                      <w:szCs w:val="21"/>
                    </w:rPr>
                  </w:pPr>
                </w:p>
              </w:tc>
            </w:tr>
            <w:tr w:rsidR="00885CF3">
              <w:trPr>
                <w:trHeight w:val="34"/>
                <w:jc w:val="center"/>
              </w:trPr>
              <w:tc>
                <w:tcPr>
                  <w:tcW w:w="4535" w:type="dxa"/>
                  <w:gridSpan w:val="3"/>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一般排放口</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w:t>
                  </w:r>
                </w:p>
              </w:tc>
              <w:tc>
                <w:tcPr>
                  <w:tcW w:w="1512" w:type="dxa"/>
                  <w:vAlign w:val="center"/>
                </w:tcPr>
                <w:p w:rsidR="00885CF3" w:rsidRDefault="00885CF3">
                  <w:pPr>
                    <w:pStyle w:val="aff0"/>
                    <w:adjustRightInd w:val="0"/>
                    <w:snapToGrid w:val="0"/>
                    <w:rPr>
                      <w:rFonts w:eastAsiaTheme="minorEastAsia"/>
                      <w:sz w:val="21"/>
                      <w:szCs w:val="21"/>
                    </w:rPr>
                  </w:pP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w:t>
                  </w:r>
                </w:p>
              </w:tc>
            </w:tr>
            <w:tr w:rsidR="00885CF3">
              <w:trPr>
                <w:trHeight w:val="34"/>
                <w:jc w:val="center"/>
              </w:trPr>
              <w:tc>
                <w:tcPr>
                  <w:tcW w:w="2888" w:type="dxa"/>
                  <w:gridSpan w:val="2"/>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一般排放口合计</w:t>
                  </w:r>
                </w:p>
              </w:tc>
              <w:tc>
                <w:tcPr>
                  <w:tcW w:w="1647"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w:t>
                  </w:r>
                </w:p>
              </w:tc>
              <w:tc>
                <w:tcPr>
                  <w:tcW w:w="1512" w:type="dxa"/>
                  <w:vAlign w:val="center"/>
                </w:tcPr>
                <w:p w:rsidR="00885CF3" w:rsidRDefault="00885CF3">
                  <w:pPr>
                    <w:pStyle w:val="aff0"/>
                    <w:adjustRightInd w:val="0"/>
                    <w:snapToGrid w:val="0"/>
                    <w:rPr>
                      <w:rFonts w:eastAsiaTheme="minorEastAsia"/>
                      <w:sz w:val="21"/>
                      <w:szCs w:val="21"/>
                    </w:rPr>
                  </w:pP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w:t>
                  </w:r>
                </w:p>
              </w:tc>
            </w:tr>
            <w:tr w:rsidR="00885CF3">
              <w:trPr>
                <w:trHeight w:val="287"/>
                <w:jc w:val="center"/>
              </w:trPr>
              <w:tc>
                <w:tcPr>
                  <w:tcW w:w="2888" w:type="dxa"/>
                  <w:gridSpan w:val="2"/>
                  <w:vMerge w:val="restart"/>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有组织排放总计</w:t>
                  </w:r>
                </w:p>
              </w:tc>
              <w:tc>
                <w:tcPr>
                  <w:tcW w:w="4671" w:type="dxa"/>
                  <w:gridSpan w:val="3"/>
                  <w:vAlign w:val="center"/>
                </w:tcPr>
                <w:p w:rsidR="00885CF3" w:rsidRDefault="0078570F">
                  <w:pPr>
                    <w:pStyle w:val="aff0"/>
                    <w:adjustRightInd w:val="0"/>
                    <w:snapToGrid w:val="0"/>
                    <w:rPr>
                      <w:rFonts w:eastAsiaTheme="minorEastAsia"/>
                      <w:kern w:val="2"/>
                      <w:sz w:val="21"/>
                      <w:szCs w:val="21"/>
                    </w:rPr>
                  </w:pPr>
                  <w:r>
                    <w:rPr>
                      <w:rFonts w:eastAsiaTheme="minorEastAsia" w:hAnsiTheme="minorEastAsia"/>
                      <w:sz w:val="21"/>
                      <w:szCs w:val="21"/>
                    </w:rPr>
                    <w:t>颗粒物</w:t>
                  </w:r>
                </w:p>
              </w:tc>
              <w:tc>
                <w:tcPr>
                  <w:tcW w:w="1512" w:type="dxa"/>
                  <w:vAlign w:val="center"/>
                </w:tcPr>
                <w:p w:rsidR="00885CF3" w:rsidRDefault="0078570F" w:rsidP="00D66ADF">
                  <w:pPr>
                    <w:pStyle w:val="aff0"/>
                    <w:adjustRightInd w:val="0"/>
                    <w:snapToGrid w:val="0"/>
                    <w:rPr>
                      <w:rFonts w:eastAsiaTheme="minorEastAsia"/>
                      <w:sz w:val="21"/>
                      <w:szCs w:val="21"/>
                    </w:rPr>
                  </w:pPr>
                  <w:r>
                    <w:rPr>
                      <w:rFonts w:eastAsiaTheme="minorEastAsia" w:hint="eastAsia"/>
                      <w:sz w:val="21"/>
                      <w:szCs w:val="21"/>
                    </w:rPr>
                    <w:t>0.</w:t>
                  </w:r>
                  <w:r w:rsidR="00D66ADF">
                    <w:rPr>
                      <w:rFonts w:eastAsiaTheme="minorEastAsia" w:hint="eastAsia"/>
                      <w:sz w:val="21"/>
                      <w:szCs w:val="21"/>
                    </w:rPr>
                    <w:t>458671</w:t>
                  </w:r>
                </w:p>
              </w:tc>
            </w:tr>
            <w:tr w:rsidR="00885CF3">
              <w:trPr>
                <w:trHeight w:val="34"/>
                <w:jc w:val="center"/>
              </w:trPr>
              <w:tc>
                <w:tcPr>
                  <w:tcW w:w="2888" w:type="dxa"/>
                  <w:gridSpan w:val="2"/>
                  <w:vMerge/>
                  <w:vAlign w:val="center"/>
                </w:tcPr>
                <w:p w:rsidR="00885CF3" w:rsidRDefault="00885CF3">
                  <w:pPr>
                    <w:pStyle w:val="aff0"/>
                    <w:adjustRightInd w:val="0"/>
                    <w:snapToGrid w:val="0"/>
                    <w:rPr>
                      <w:rFonts w:eastAsiaTheme="minorEastAsia"/>
                      <w:sz w:val="21"/>
                      <w:szCs w:val="21"/>
                    </w:rPr>
                  </w:pPr>
                </w:p>
              </w:tc>
              <w:tc>
                <w:tcPr>
                  <w:tcW w:w="4671" w:type="dxa"/>
                  <w:gridSpan w:val="3"/>
                  <w:vAlign w:val="center"/>
                </w:tcPr>
                <w:p w:rsidR="00885CF3" w:rsidRDefault="0078570F">
                  <w:pPr>
                    <w:pStyle w:val="aff0"/>
                    <w:adjustRightInd w:val="0"/>
                    <w:snapToGrid w:val="0"/>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1512" w:type="dxa"/>
                  <w:vAlign w:val="center"/>
                </w:tcPr>
                <w:p w:rsidR="00885CF3" w:rsidRDefault="0078570F">
                  <w:pPr>
                    <w:pStyle w:val="aff0"/>
                    <w:adjustRightInd w:val="0"/>
                    <w:snapToGrid w:val="0"/>
                    <w:rPr>
                      <w:rFonts w:eastAsiaTheme="minorEastAsia"/>
                      <w:kern w:val="2"/>
                      <w:sz w:val="21"/>
                      <w:szCs w:val="21"/>
                    </w:rPr>
                  </w:pPr>
                  <w:r>
                    <w:rPr>
                      <w:rFonts w:eastAsiaTheme="minorEastAsia"/>
                      <w:kern w:val="2"/>
                      <w:sz w:val="21"/>
                      <w:szCs w:val="21"/>
                    </w:rPr>
                    <w:t>0.192</w:t>
                  </w:r>
                </w:p>
              </w:tc>
            </w:tr>
            <w:tr w:rsidR="00885CF3">
              <w:trPr>
                <w:trHeight w:val="34"/>
                <w:jc w:val="center"/>
              </w:trPr>
              <w:tc>
                <w:tcPr>
                  <w:tcW w:w="2888" w:type="dxa"/>
                  <w:gridSpan w:val="2"/>
                  <w:vMerge/>
                  <w:vAlign w:val="center"/>
                </w:tcPr>
                <w:p w:rsidR="00885CF3" w:rsidRDefault="00885CF3">
                  <w:pPr>
                    <w:pStyle w:val="aff0"/>
                    <w:adjustRightInd w:val="0"/>
                    <w:snapToGrid w:val="0"/>
                    <w:rPr>
                      <w:rFonts w:eastAsiaTheme="minorEastAsia"/>
                      <w:sz w:val="21"/>
                      <w:szCs w:val="21"/>
                    </w:rPr>
                  </w:pPr>
                </w:p>
              </w:tc>
              <w:tc>
                <w:tcPr>
                  <w:tcW w:w="4671" w:type="dxa"/>
                  <w:gridSpan w:val="3"/>
                  <w:vAlign w:val="center"/>
                </w:tcPr>
                <w:p w:rsidR="00885CF3" w:rsidRDefault="0078570F">
                  <w:pPr>
                    <w:pStyle w:val="aff0"/>
                    <w:adjustRightInd w:val="0"/>
                    <w:snapToGrid w:val="0"/>
                    <w:rPr>
                      <w:rFonts w:eastAsiaTheme="minorEastAsia"/>
                      <w:sz w:val="21"/>
                      <w:szCs w:val="21"/>
                    </w:rPr>
                  </w:pPr>
                  <w:r>
                    <w:rPr>
                      <w:rFonts w:eastAsiaTheme="minorEastAsia"/>
                      <w:sz w:val="21"/>
                      <w:szCs w:val="21"/>
                    </w:rPr>
                    <w:t>NOx</w:t>
                  </w:r>
                </w:p>
              </w:tc>
              <w:tc>
                <w:tcPr>
                  <w:tcW w:w="1512"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8.981</w:t>
                  </w:r>
                </w:p>
              </w:tc>
            </w:tr>
          </w:tbl>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7-14 </w:t>
            </w:r>
            <w:r>
              <w:rPr>
                <w:rFonts w:eastAsiaTheme="minorEastAsia" w:hAnsiTheme="minorEastAsia"/>
                <w:sz w:val="24"/>
                <w:szCs w:val="24"/>
              </w:rPr>
              <w:t>本项目大气污染物无组织排放量核算表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10"/>
              <w:gridCol w:w="1035"/>
              <w:gridCol w:w="825"/>
              <w:gridCol w:w="825"/>
              <w:gridCol w:w="1320"/>
              <w:gridCol w:w="2070"/>
              <w:gridCol w:w="1230"/>
              <w:gridCol w:w="1156"/>
            </w:tblGrid>
            <w:tr w:rsidR="00885CF3">
              <w:trPr>
                <w:trHeight w:val="307"/>
                <w:jc w:val="center"/>
              </w:trPr>
              <w:tc>
                <w:tcPr>
                  <w:tcW w:w="610"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序号</w:t>
                  </w:r>
                </w:p>
              </w:tc>
              <w:tc>
                <w:tcPr>
                  <w:tcW w:w="1035"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排放口编号</w:t>
                  </w:r>
                </w:p>
              </w:tc>
              <w:tc>
                <w:tcPr>
                  <w:tcW w:w="825"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产污环节</w:t>
                  </w:r>
                </w:p>
              </w:tc>
              <w:tc>
                <w:tcPr>
                  <w:tcW w:w="825"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污染物</w:t>
                  </w:r>
                </w:p>
              </w:tc>
              <w:tc>
                <w:tcPr>
                  <w:tcW w:w="1320"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主要污染防治措施</w:t>
                  </w:r>
                </w:p>
              </w:tc>
              <w:tc>
                <w:tcPr>
                  <w:tcW w:w="3300" w:type="dxa"/>
                  <w:gridSpan w:val="2"/>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国家或地方污染物排放标准</w:t>
                  </w:r>
                </w:p>
              </w:tc>
              <w:tc>
                <w:tcPr>
                  <w:tcW w:w="1156" w:type="dxa"/>
                  <w:vMerge w:val="restart"/>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年排放量（</w:t>
                  </w:r>
                  <w:r>
                    <w:rPr>
                      <w:rFonts w:eastAsiaTheme="minorEastAsia"/>
                      <w:sz w:val="21"/>
                      <w:szCs w:val="21"/>
                    </w:rPr>
                    <w:t>t/a</w:t>
                  </w:r>
                  <w:r>
                    <w:rPr>
                      <w:rFonts w:eastAsiaTheme="minorEastAsia" w:hAnsiTheme="minorEastAsia"/>
                      <w:sz w:val="21"/>
                      <w:szCs w:val="21"/>
                    </w:rPr>
                    <w:t>）</w:t>
                  </w:r>
                </w:p>
              </w:tc>
            </w:tr>
            <w:tr w:rsidR="00885CF3">
              <w:trPr>
                <w:trHeight w:val="307"/>
                <w:jc w:val="center"/>
              </w:trPr>
              <w:tc>
                <w:tcPr>
                  <w:tcW w:w="610" w:type="dxa"/>
                  <w:vMerge/>
                  <w:vAlign w:val="center"/>
                </w:tcPr>
                <w:p w:rsidR="00885CF3" w:rsidRDefault="00885CF3">
                  <w:pPr>
                    <w:pStyle w:val="aff0"/>
                    <w:adjustRightInd w:val="0"/>
                    <w:snapToGrid w:val="0"/>
                    <w:spacing w:line="240" w:lineRule="exact"/>
                    <w:rPr>
                      <w:rFonts w:eastAsiaTheme="minorEastAsia"/>
                      <w:sz w:val="21"/>
                      <w:szCs w:val="21"/>
                    </w:rPr>
                  </w:pPr>
                </w:p>
              </w:tc>
              <w:tc>
                <w:tcPr>
                  <w:tcW w:w="1035" w:type="dxa"/>
                  <w:vMerge/>
                  <w:vAlign w:val="center"/>
                </w:tcPr>
                <w:p w:rsidR="00885CF3" w:rsidRDefault="00885CF3">
                  <w:pPr>
                    <w:pStyle w:val="aff0"/>
                    <w:adjustRightInd w:val="0"/>
                    <w:snapToGrid w:val="0"/>
                    <w:spacing w:line="240" w:lineRule="exact"/>
                    <w:rPr>
                      <w:rFonts w:eastAsiaTheme="minorEastAsia"/>
                      <w:sz w:val="21"/>
                      <w:szCs w:val="21"/>
                    </w:rPr>
                  </w:pPr>
                </w:p>
              </w:tc>
              <w:tc>
                <w:tcPr>
                  <w:tcW w:w="825" w:type="dxa"/>
                  <w:vMerge/>
                  <w:vAlign w:val="center"/>
                </w:tcPr>
                <w:p w:rsidR="00885CF3" w:rsidRDefault="00885CF3">
                  <w:pPr>
                    <w:pStyle w:val="aff0"/>
                    <w:adjustRightInd w:val="0"/>
                    <w:snapToGrid w:val="0"/>
                    <w:spacing w:line="240" w:lineRule="exact"/>
                    <w:rPr>
                      <w:rFonts w:eastAsiaTheme="minorEastAsia"/>
                      <w:sz w:val="21"/>
                      <w:szCs w:val="21"/>
                    </w:rPr>
                  </w:pPr>
                </w:p>
              </w:tc>
              <w:tc>
                <w:tcPr>
                  <w:tcW w:w="825" w:type="dxa"/>
                  <w:vMerge/>
                  <w:vAlign w:val="center"/>
                </w:tcPr>
                <w:p w:rsidR="00885CF3" w:rsidRDefault="00885CF3">
                  <w:pPr>
                    <w:pStyle w:val="aff0"/>
                    <w:adjustRightInd w:val="0"/>
                    <w:snapToGrid w:val="0"/>
                    <w:spacing w:line="240" w:lineRule="exact"/>
                    <w:rPr>
                      <w:rFonts w:eastAsiaTheme="minorEastAsia"/>
                      <w:sz w:val="21"/>
                      <w:szCs w:val="21"/>
                    </w:rPr>
                  </w:pPr>
                </w:p>
              </w:tc>
              <w:tc>
                <w:tcPr>
                  <w:tcW w:w="1320" w:type="dxa"/>
                  <w:vMerge/>
                  <w:vAlign w:val="center"/>
                </w:tcPr>
                <w:p w:rsidR="00885CF3" w:rsidRDefault="00885CF3">
                  <w:pPr>
                    <w:pStyle w:val="aff0"/>
                    <w:adjustRightInd w:val="0"/>
                    <w:snapToGrid w:val="0"/>
                    <w:spacing w:line="240" w:lineRule="exact"/>
                    <w:rPr>
                      <w:rFonts w:eastAsiaTheme="minorEastAsia"/>
                      <w:sz w:val="21"/>
                      <w:szCs w:val="21"/>
                    </w:rPr>
                  </w:pPr>
                </w:p>
              </w:tc>
              <w:tc>
                <w:tcPr>
                  <w:tcW w:w="2070"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标准名称</w:t>
                  </w:r>
                </w:p>
              </w:tc>
              <w:tc>
                <w:tcPr>
                  <w:tcW w:w="1230"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浓度限值</w:t>
                  </w:r>
                </w:p>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w:t>
                  </w:r>
                  <w:r>
                    <w:rPr>
                      <w:rFonts w:eastAsiaTheme="minorEastAsia"/>
                      <w:sz w:val="21"/>
                      <w:szCs w:val="21"/>
                    </w:rPr>
                    <w:t>μg/m</w:t>
                  </w:r>
                  <w:r>
                    <w:rPr>
                      <w:rFonts w:eastAsiaTheme="minorEastAsia"/>
                      <w:sz w:val="21"/>
                      <w:szCs w:val="21"/>
                      <w:vertAlign w:val="superscript"/>
                    </w:rPr>
                    <w:t>3</w:t>
                  </w:r>
                  <w:r>
                    <w:rPr>
                      <w:rFonts w:eastAsiaTheme="minorEastAsia" w:hAnsiTheme="minorEastAsia"/>
                      <w:sz w:val="21"/>
                      <w:szCs w:val="21"/>
                    </w:rPr>
                    <w:t>）</w:t>
                  </w:r>
                </w:p>
              </w:tc>
              <w:tc>
                <w:tcPr>
                  <w:tcW w:w="1156" w:type="dxa"/>
                  <w:vMerge/>
                  <w:vAlign w:val="center"/>
                </w:tcPr>
                <w:p w:rsidR="00885CF3" w:rsidRDefault="00885CF3">
                  <w:pPr>
                    <w:pStyle w:val="aff0"/>
                    <w:adjustRightInd w:val="0"/>
                    <w:snapToGrid w:val="0"/>
                    <w:spacing w:line="240" w:lineRule="exact"/>
                    <w:rPr>
                      <w:rFonts w:eastAsiaTheme="minorEastAsia"/>
                      <w:sz w:val="21"/>
                      <w:szCs w:val="21"/>
                    </w:rPr>
                  </w:pPr>
                </w:p>
              </w:tc>
            </w:tr>
            <w:tr w:rsidR="00885CF3">
              <w:trPr>
                <w:trHeight w:val="34"/>
                <w:jc w:val="center"/>
              </w:trPr>
              <w:tc>
                <w:tcPr>
                  <w:tcW w:w="610"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1</w:t>
                  </w:r>
                </w:p>
              </w:tc>
              <w:tc>
                <w:tcPr>
                  <w:tcW w:w="1035"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w:t>
                  </w:r>
                </w:p>
              </w:tc>
              <w:tc>
                <w:tcPr>
                  <w:tcW w:w="825"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破碎、磨粉</w:t>
                  </w:r>
                </w:p>
              </w:tc>
              <w:tc>
                <w:tcPr>
                  <w:tcW w:w="825"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颗粒物</w:t>
                  </w:r>
                </w:p>
              </w:tc>
              <w:tc>
                <w:tcPr>
                  <w:tcW w:w="1320"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车间通风</w:t>
                  </w:r>
                </w:p>
              </w:tc>
              <w:tc>
                <w:tcPr>
                  <w:tcW w:w="2070"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《水泥工业大气污染物排放标准》（</w:t>
                  </w:r>
                  <w:r>
                    <w:rPr>
                      <w:rFonts w:eastAsiaTheme="minorEastAsia"/>
                      <w:sz w:val="21"/>
                      <w:szCs w:val="21"/>
                    </w:rPr>
                    <w:t>GB4915-2013</w:t>
                  </w:r>
                  <w:r>
                    <w:rPr>
                      <w:rFonts w:eastAsiaTheme="minorEastAsia" w:hAnsiTheme="minorEastAsia"/>
                      <w:sz w:val="21"/>
                      <w:szCs w:val="21"/>
                    </w:rPr>
                    <w:t>）表</w:t>
                  </w:r>
                  <w:r>
                    <w:rPr>
                      <w:rFonts w:eastAsiaTheme="minorEastAsia"/>
                      <w:sz w:val="21"/>
                      <w:szCs w:val="21"/>
                    </w:rPr>
                    <w:t>3</w:t>
                  </w:r>
                  <w:r>
                    <w:rPr>
                      <w:rFonts w:eastAsiaTheme="minorEastAsia" w:hAnsiTheme="minorEastAsia"/>
                      <w:sz w:val="21"/>
                      <w:szCs w:val="21"/>
                    </w:rPr>
                    <w:t>的相关标准</w:t>
                  </w:r>
                </w:p>
              </w:tc>
              <w:tc>
                <w:tcPr>
                  <w:tcW w:w="1230"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sz w:val="21"/>
                      <w:szCs w:val="21"/>
                    </w:rPr>
                    <w:t>500</w:t>
                  </w:r>
                </w:p>
              </w:tc>
              <w:tc>
                <w:tcPr>
                  <w:tcW w:w="1156" w:type="dxa"/>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int="eastAsia"/>
                      <w:sz w:val="21"/>
                      <w:szCs w:val="21"/>
                    </w:rPr>
                    <w:t>0.0671</w:t>
                  </w:r>
                </w:p>
              </w:tc>
            </w:tr>
            <w:tr w:rsidR="00205771">
              <w:trPr>
                <w:trHeight w:val="34"/>
                <w:jc w:val="center"/>
              </w:trPr>
              <w:tc>
                <w:tcPr>
                  <w:tcW w:w="610" w:type="dxa"/>
                  <w:vAlign w:val="center"/>
                </w:tcPr>
                <w:p w:rsidR="00205771" w:rsidRDefault="00205771">
                  <w:pPr>
                    <w:pStyle w:val="aff0"/>
                    <w:adjustRightInd w:val="0"/>
                    <w:snapToGrid w:val="0"/>
                    <w:spacing w:line="240" w:lineRule="exact"/>
                    <w:rPr>
                      <w:rFonts w:eastAsiaTheme="minorEastAsia"/>
                      <w:sz w:val="21"/>
                      <w:szCs w:val="21"/>
                    </w:rPr>
                  </w:pPr>
                  <w:r>
                    <w:rPr>
                      <w:rFonts w:eastAsiaTheme="minorEastAsia" w:hint="eastAsia"/>
                      <w:sz w:val="21"/>
                      <w:szCs w:val="21"/>
                    </w:rPr>
                    <w:t>2</w:t>
                  </w:r>
                </w:p>
              </w:tc>
              <w:tc>
                <w:tcPr>
                  <w:tcW w:w="1035" w:type="dxa"/>
                  <w:vAlign w:val="center"/>
                </w:tcPr>
                <w:p w:rsidR="00205771" w:rsidRDefault="00205771">
                  <w:pPr>
                    <w:pStyle w:val="aff0"/>
                    <w:adjustRightInd w:val="0"/>
                    <w:snapToGrid w:val="0"/>
                    <w:spacing w:line="240" w:lineRule="exact"/>
                    <w:rPr>
                      <w:rFonts w:eastAsiaTheme="minorEastAsia"/>
                      <w:sz w:val="21"/>
                      <w:szCs w:val="21"/>
                    </w:rPr>
                  </w:pPr>
                  <w:r>
                    <w:rPr>
                      <w:rFonts w:eastAsiaTheme="minorEastAsia" w:hint="eastAsia"/>
                      <w:sz w:val="21"/>
                      <w:szCs w:val="21"/>
                    </w:rPr>
                    <w:t>/</w:t>
                  </w:r>
                </w:p>
              </w:tc>
              <w:tc>
                <w:tcPr>
                  <w:tcW w:w="825" w:type="dxa"/>
                  <w:vAlign w:val="center"/>
                </w:tcPr>
                <w:p w:rsidR="00205771" w:rsidRDefault="00205771">
                  <w:pPr>
                    <w:pStyle w:val="aff0"/>
                    <w:adjustRightInd w:val="0"/>
                    <w:snapToGrid w:val="0"/>
                    <w:spacing w:line="240" w:lineRule="exact"/>
                    <w:rPr>
                      <w:rFonts w:eastAsiaTheme="minorEastAsia" w:hAnsiTheme="minorEastAsia"/>
                      <w:sz w:val="21"/>
                      <w:szCs w:val="21"/>
                    </w:rPr>
                  </w:pPr>
                  <w:r>
                    <w:rPr>
                      <w:rFonts w:eastAsiaTheme="minorEastAsia" w:hAnsiTheme="minorEastAsia" w:hint="eastAsia"/>
                      <w:sz w:val="21"/>
                      <w:szCs w:val="21"/>
                    </w:rPr>
                    <w:t>焊接</w:t>
                  </w:r>
                </w:p>
              </w:tc>
              <w:tc>
                <w:tcPr>
                  <w:tcW w:w="825" w:type="dxa"/>
                  <w:vAlign w:val="center"/>
                </w:tcPr>
                <w:p w:rsidR="00205771" w:rsidRDefault="00205771">
                  <w:pPr>
                    <w:pStyle w:val="aff0"/>
                    <w:adjustRightInd w:val="0"/>
                    <w:snapToGrid w:val="0"/>
                    <w:spacing w:line="240" w:lineRule="exact"/>
                    <w:rPr>
                      <w:rFonts w:eastAsiaTheme="minorEastAsia" w:hAnsiTheme="minorEastAsia"/>
                      <w:sz w:val="21"/>
                      <w:szCs w:val="21"/>
                    </w:rPr>
                  </w:pPr>
                  <w:r>
                    <w:rPr>
                      <w:rFonts w:eastAsiaTheme="minorEastAsia" w:hAnsiTheme="minorEastAsia" w:hint="eastAsia"/>
                      <w:sz w:val="21"/>
                      <w:szCs w:val="21"/>
                    </w:rPr>
                    <w:t>烟尘</w:t>
                  </w:r>
                </w:p>
              </w:tc>
              <w:tc>
                <w:tcPr>
                  <w:tcW w:w="1320" w:type="dxa"/>
                  <w:vAlign w:val="center"/>
                </w:tcPr>
                <w:p w:rsidR="00205771" w:rsidRDefault="00205771">
                  <w:pPr>
                    <w:pStyle w:val="aff0"/>
                    <w:adjustRightInd w:val="0"/>
                    <w:snapToGrid w:val="0"/>
                    <w:spacing w:line="240" w:lineRule="exact"/>
                    <w:rPr>
                      <w:rFonts w:eastAsiaTheme="minorEastAsia" w:hAnsiTheme="minorEastAsia"/>
                      <w:sz w:val="21"/>
                      <w:szCs w:val="21"/>
                    </w:rPr>
                  </w:pPr>
                  <w:r>
                    <w:rPr>
                      <w:rFonts w:eastAsiaTheme="minorEastAsia" w:hAnsiTheme="minorEastAsia" w:hint="eastAsia"/>
                      <w:sz w:val="21"/>
                      <w:szCs w:val="21"/>
                    </w:rPr>
                    <w:t>移动式焊烟净化器</w:t>
                  </w:r>
                </w:p>
              </w:tc>
              <w:tc>
                <w:tcPr>
                  <w:tcW w:w="2070" w:type="dxa"/>
                  <w:vAlign w:val="center"/>
                </w:tcPr>
                <w:p w:rsidR="00205771" w:rsidRDefault="00205771">
                  <w:pPr>
                    <w:pStyle w:val="aff0"/>
                    <w:adjustRightInd w:val="0"/>
                    <w:snapToGrid w:val="0"/>
                    <w:spacing w:line="240" w:lineRule="exact"/>
                    <w:rPr>
                      <w:rFonts w:eastAsiaTheme="minorEastAsia" w:hAnsiTheme="minorEastAsia"/>
                      <w:sz w:val="21"/>
                      <w:szCs w:val="21"/>
                    </w:rPr>
                  </w:pPr>
                  <w:r w:rsidRPr="00205771">
                    <w:rPr>
                      <w:rFonts w:eastAsiaTheme="minorEastAsia" w:hAnsiTheme="minorEastAsia" w:hint="eastAsia"/>
                      <w:sz w:val="21"/>
                      <w:szCs w:val="21"/>
                    </w:rPr>
                    <w:t>《大气污染物综合排放标准》（</w:t>
                  </w:r>
                  <w:r w:rsidRPr="00205771">
                    <w:rPr>
                      <w:rFonts w:eastAsiaTheme="minorEastAsia" w:hAnsiTheme="minorEastAsia" w:hint="eastAsia"/>
                      <w:sz w:val="21"/>
                      <w:szCs w:val="21"/>
                    </w:rPr>
                    <w:t>GB16297</w:t>
                  </w:r>
                  <w:r w:rsidRPr="00205771">
                    <w:rPr>
                      <w:rFonts w:eastAsiaTheme="minorEastAsia" w:hAnsiTheme="minorEastAsia" w:hint="eastAsia"/>
                      <w:sz w:val="21"/>
                      <w:szCs w:val="21"/>
                    </w:rPr>
                    <w:t>－</w:t>
                  </w:r>
                  <w:r w:rsidRPr="00205771">
                    <w:rPr>
                      <w:rFonts w:eastAsiaTheme="minorEastAsia" w:hAnsiTheme="minorEastAsia" w:hint="eastAsia"/>
                      <w:sz w:val="21"/>
                      <w:szCs w:val="21"/>
                    </w:rPr>
                    <w:t>1996</w:t>
                  </w:r>
                  <w:r w:rsidRPr="00205771">
                    <w:rPr>
                      <w:rFonts w:eastAsiaTheme="minorEastAsia" w:hAnsiTheme="minorEastAsia" w:hint="eastAsia"/>
                      <w:sz w:val="21"/>
                      <w:szCs w:val="21"/>
                    </w:rPr>
                    <w:t>）表</w:t>
                  </w:r>
                  <w:r w:rsidRPr="00205771">
                    <w:rPr>
                      <w:rFonts w:eastAsiaTheme="minorEastAsia" w:hAnsiTheme="minorEastAsia" w:hint="eastAsia"/>
                      <w:sz w:val="21"/>
                      <w:szCs w:val="21"/>
                    </w:rPr>
                    <w:t>2</w:t>
                  </w:r>
                  <w:r w:rsidRPr="00205771">
                    <w:rPr>
                      <w:rFonts w:eastAsiaTheme="minorEastAsia" w:hAnsiTheme="minorEastAsia" w:hint="eastAsia"/>
                      <w:sz w:val="21"/>
                      <w:szCs w:val="21"/>
                    </w:rPr>
                    <w:t>无组织排放限值要求</w:t>
                  </w:r>
                </w:p>
              </w:tc>
              <w:tc>
                <w:tcPr>
                  <w:tcW w:w="1230" w:type="dxa"/>
                  <w:vAlign w:val="center"/>
                </w:tcPr>
                <w:p w:rsidR="00205771" w:rsidRDefault="00205771">
                  <w:pPr>
                    <w:pStyle w:val="aff0"/>
                    <w:adjustRightInd w:val="0"/>
                    <w:snapToGrid w:val="0"/>
                    <w:spacing w:line="240" w:lineRule="exact"/>
                    <w:rPr>
                      <w:rFonts w:eastAsiaTheme="minorEastAsia"/>
                      <w:sz w:val="21"/>
                      <w:szCs w:val="21"/>
                    </w:rPr>
                  </w:pPr>
                  <w:r>
                    <w:rPr>
                      <w:rFonts w:eastAsiaTheme="minorEastAsia" w:hint="eastAsia"/>
                      <w:sz w:val="21"/>
                      <w:szCs w:val="21"/>
                    </w:rPr>
                    <w:t>1.0</w:t>
                  </w:r>
                </w:p>
              </w:tc>
              <w:tc>
                <w:tcPr>
                  <w:tcW w:w="1156" w:type="dxa"/>
                  <w:vAlign w:val="center"/>
                </w:tcPr>
                <w:p w:rsidR="00205771" w:rsidRDefault="00205771" w:rsidP="00C61349">
                  <w:pPr>
                    <w:pStyle w:val="aff0"/>
                    <w:adjustRightInd w:val="0"/>
                    <w:snapToGrid w:val="0"/>
                    <w:spacing w:line="240" w:lineRule="exact"/>
                    <w:rPr>
                      <w:rFonts w:eastAsiaTheme="minorEastAsia"/>
                      <w:sz w:val="21"/>
                      <w:szCs w:val="21"/>
                    </w:rPr>
                  </w:pPr>
                  <w:r>
                    <w:rPr>
                      <w:rFonts w:eastAsiaTheme="minorEastAsia" w:hint="eastAsia"/>
                      <w:sz w:val="21"/>
                      <w:szCs w:val="21"/>
                    </w:rPr>
                    <w:t>0.000</w:t>
                  </w:r>
                  <w:r w:rsidR="00C61349">
                    <w:rPr>
                      <w:rFonts w:eastAsiaTheme="minorEastAsia" w:hint="eastAsia"/>
                      <w:sz w:val="21"/>
                      <w:szCs w:val="21"/>
                    </w:rPr>
                    <w:t>096</w:t>
                  </w:r>
                </w:p>
              </w:tc>
            </w:tr>
            <w:tr w:rsidR="00885CF3">
              <w:trPr>
                <w:trHeight w:val="34"/>
                <w:jc w:val="center"/>
              </w:trPr>
              <w:tc>
                <w:tcPr>
                  <w:tcW w:w="9071" w:type="dxa"/>
                  <w:gridSpan w:val="8"/>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无组织排放总计</w:t>
                  </w:r>
                </w:p>
              </w:tc>
            </w:tr>
            <w:tr w:rsidR="00885CF3">
              <w:trPr>
                <w:trHeight w:val="34"/>
                <w:jc w:val="center"/>
              </w:trPr>
              <w:tc>
                <w:tcPr>
                  <w:tcW w:w="3295" w:type="dxa"/>
                  <w:gridSpan w:val="4"/>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无组织排放总计</w:t>
                  </w:r>
                </w:p>
              </w:tc>
              <w:tc>
                <w:tcPr>
                  <w:tcW w:w="4620" w:type="dxa"/>
                  <w:gridSpan w:val="3"/>
                  <w:vAlign w:val="center"/>
                </w:tcPr>
                <w:p w:rsidR="00885CF3" w:rsidRDefault="0078570F">
                  <w:pPr>
                    <w:pStyle w:val="aff0"/>
                    <w:adjustRightInd w:val="0"/>
                    <w:snapToGrid w:val="0"/>
                    <w:spacing w:line="240" w:lineRule="exact"/>
                    <w:rPr>
                      <w:rFonts w:eastAsiaTheme="minorEastAsia"/>
                      <w:sz w:val="21"/>
                      <w:szCs w:val="21"/>
                    </w:rPr>
                  </w:pPr>
                  <w:r>
                    <w:rPr>
                      <w:rFonts w:eastAsiaTheme="minorEastAsia" w:hAnsiTheme="minorEastAsia"/>
                      <w:sz w:val="21"/>
                      <w:szCs w:val="21"/>
                    </w:rPr>
                    <w:t>颗粒物</w:t>
                  </w:r>
                </w:p>
              </w:tc>
              <w:tc>
                <w:tcPr>
                  <w:tcW w:w="1156" w:type="dxa"/>
                  <w:vAlign w:val="center"/>
                </w:tcPr>
                <w:p w:rsidR="00885CF3" w:rsidRDefault="0078570F" w:rsidP="00C61349">
                  <w:pPr>
                    <w:pStyle w:val="aff0"/>
                    <w:adjustRightInd w:val="0"/>
                    <w:snapToGrid w:val="0"/>
                    <w:spacing w:line="240" w:lineRule="exact"/>
                    <w:rPr>
                      <w:rFonts w:eastAsiaTheme="minorEastAsia"/>
                      <w:sz w:val="21"/>
                      <w:szCs w:val="21"/>
                    </w:rPr>
                  </w:pPr>
                  <w:r>
                    <w:rPr>
                      <w:rFonts w:eastAsiaTheme="minorEastAsia"/>
                      <w:sz w:val="21"/>
                      <w:szCs w:val="21"/>
                    </w:rPr>
                    <w:t>0.0</w:t>
                  </w:r>
                  <w:r>
                    <w:rPr>
                      <w:rFonts w:eastAsiaTheme="minorEastAsia" w:hint="eastAsia"/>
                      <w:sz w:val="21"/>
                      <w:szCs w:val="21"/>
                    </w:rPr>
                    <w:t>67</w:t>
                  </w:r>
                  <w:r w:rsidR="00C61349">
                    <w:rPr>
                      <w:rFonts w:eastAsiaTheme="minorEastAsia" w:hint="eastAsia"/>
                      <w:sz w:val="21"/>
                      <w:szCs w:val="21"/>
                    </w:rPr>
                    <w:t>196</w:t>
                  </w:r>
                </w:p>
              </w:tc>
            </w:tr>
          </w:tbl>
          <w:p w:rsidR="00885CF3" w:rsidRDefault="0078570F">
            <w:pPr>
              <w:pStyle w:val="aff"/>
              <w:rPr>
                <w:rFonts w:eastAsiaTheme="minorEastAsia"/>
                <w:sz w:val="24"/>
                <w:szCs w:val="24"/>
              </w:rPr>
            </w:pPr>
            <w:r>
              <w:rPr>
                <w:rFonts w:eastAsiaTheme="minorEastAsia" w:hAnsiTheme="minorEastAsia"/>
                <w:sz w:val="24"/>
                <w:szCs w:val="24"/>
              </w:rPr>
              <w:t>表</w:t>
            </w:r>
            <w:r>
              <w:rPr>
                <w:rFonts w:eastAsiaTheme="minorEastAsia"/>
                <w:sz w:val="24"/>
                <w:szCs w:val="24"/>
              </w:rPr>
              <w:t xml:space="preserve">7-15  </w:t>
            </w:r>
            <w:r>
              <w:rPr>
                <w:rFonts w:eastAsiaTheme="minorEastAsia" w:hAnsiTheme="minorEastAsia"/>
                <w:sz w:val="24"/>
                <w:szCs w:val="24"/>
              </w:rPr>
              <w:t>大气污染物年排放量核算表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36"/>
              <w:gridCol w:w="2888"/>
              <w:gridCol w:w="4047"/>
            </w:tblGrid>
            <w:tr w:rsidR="00885CF3">
              <w:trPr>
                <w:trHeight w:val="50"/>
                <w:jc w:val="center"/>
              </w:trPr>
              <w:tc>
                <w:tcPr>
                  <w:tcW w:w="2136"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序号</w:t>
                  </w:r>
                </w:p>
              </w:tc>
              <w:tc>
                <w:tcPr>
                  <w:tcW w:w="288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污染物</w:t>
                  </w:r>
                </w:p>
              </w:tc>
              <w:tc>
                <w:tcPr>
                  <w:tcW w:w="4047"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年排放量（</w:t>
                  </w:r>
                  <w:r>
                    <w:rPr>
                      <w:rFonts w:eastAsiaTheme="minorEastAsia"/>
                      <w:sz w:val="21"/>
                      <w:szCs w:val="21"/>
                    </w:rPr>
                    <w:t>t/a</w:t>
                  </w:r>
                  <w:r>
                    <w:rPr>
                      <w:rFonts w:eastAsiaTheme="minorEastAsia" w:hAnsiTheme="minorEastAsia"/>
                      <w:sz w:val="21"/>
                      <w:szCs w:val="21"/>
                    </w:rPr>
                    <w:t>）</w:t>
                  </w:r>
                </w:p>
              </w:tc>
            </w:tr>
            <w:tr w:rsidR="00885CF3">
              <w:trPr>
                <w:trHeight w:val="242"/>
                <w:jc w:val="center"/>
              </w:trPr>
              <w:tc>
                <w:tcPr>
                  <w:tcW w:w="2136"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1</w:t>
                  </w:r>
                </w:p>
              </w:tc>
              <w:tc>
                <w:tcPr>
                  <w:tcW w:w="2888" w:type="dxa"/>
                  <w:vAlign w:val="center"/>
                </w:tcPr>
                <w:p w:rsidR="00885CF3" w:rsidRDefault="0078570F">
                  <w:pPr>
                    <w:pStyle w:val="aff0"/>
                    <w:adjustRightInd w:val="0"/>
                    <w:snapToGrid w:val="0"/>
                    <w:rPr>
                      <w:rFonts w:eastAsiaTheme="minorEastAsia"/>
                      <w:sz w:val="21"/>
                      <w:szCs w:val="21"/>
                    </w:rPr>
                  </w:pPr>
                  <w:r>
                    <w:rPr>
                      <w:rFonts w:eastAsiaTheme="minorEastAsia" w:hAnsiTheme="minorEastAsia"/>
                      <w:sz w:val="21"/>
                      <w:szCs w:val="21"/>
                    </w:rPr>
                    <w:t>颗粒物</w:t>
                  </w:r>
                </w:p>
              </w:tc>
              <w:tc>
                <w:tcPr>
                  <w:tcW w:w="4047" w:type="dxa"/>
                  <w:vAlign w:val="center"/>
                </w:tcPr>
                <w:p w:rsidR="00885CF3" w:rsidRDefault="0078570F" w:rsidP="00D66ADF">
                  <w:pPr>
                    <w:pStyle w:val="aff0"/>
                    <w:adjustRightInd w:val="0"/>
                    <w:snapToGrid w:val="0"/>
                    <w:rPr>
                      <w:rFonts w:eastAsiaTheme="minorEastAsia"/>
                      <w:sz w:val="21"/>
                      <w:szCs w:val="21"/>
                    </w:rPr>
                  </w:pPr>
                  <w:r>
                    <w:rPr>
                      <w:rFonts w:eastAsiaTheme="minorEastAsia" w:hint="eastAsia"/>
                      <w:sz w:val="21"/>
                      <w:szCs w:val="21"/>
                    </w:rPr>
                    <w:t>0.</w:t>
                  </w:r>
                  <w:r w:rsidR="00D66ADF">
                    <w:rPr>
                      <w:rFonts w:eastAsiaTheme="minorEastAsia" w:hint="eastAsia"/>
                      <w:sz w:val="21"/>
                      <w:szCs w:val="21"/>
                    </w:rPr>
                    <w:t>525867</w:t>
                  </w:r>
                </w:p>
              </w:tc>
            </w:tr>
            <w:tr w:rsidR="00885CF3">
              <w:trPr>
                <w:trHeight w:val="34"/>
                <w:jc w:val="center"/>
              </w:trPr>
              <w:tc>
                <w:tcPr>
                  <w:tcW w:w="2136"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2</w:t>
                  </w:r>
                </w:p>
              </w:tc>
              <w:tc>
                <w:tcPr>
                  <w:tcW w:w="288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4047" w:type="dxa"/>
                  <w:vAlign w:val="center"/>
                </w:tcPr>
                <w:p w:rsidR="00885CF3" w:rsidRDefault="0078570F">
                  <w:pPr>
                    <w:pStyle w:val="aff0"/>
                    <w:adjustRightInd w:val="0"/>
                    <w:snapToGrid w:val="0"/>
                    <w:rPr>
                      <w:rFonts w:eastAsiaTheme="minorEastAsia"/>
                      <w:kern w:val="2"/>
                      <w:sz w:val="21"/>
                      <w:szCs w:val="21"/>
                    </w:rPr>
                  </w:pPr>
                  <w:r>
                    <w:rPr>
                      <w:rFonts w:eastAsiaTheme="minorEastAsia"/>
                      <w:kern w:val="2"/>
                      <w:sz w:val="21"/>
                      <w:szCs w:val="21"/>
                    </w:rPr>
                    <w:t>0.192</w:t>
                  </w:r>
                </w:p>
              </w:tc>
            </w:tr>
            <w:tr w:rsidR="00885CF3">
              <w:trPr>
                <w:trHeight w:val="34"/>
                <w:jc w:val="center"/>
              </w:trPr>
              <w:tc>
                <w:tcPr>
                  <w:tcW w:w="2136"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3</w:t>
                  </w:r>
                </w:p>
              </w:tc>
              <w:tc>
                <w:tcPr>
                  <w:tcW w:w="2888"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NOx</w:t>
                  </w:r>
                </w:p>
              </w:tc>
              <w:tc>
                <w:tcPr>
                  <w:tcW w:w="4047" w:type="dxa"/>
                  <w:vAlign w:val="center"/>
                </w:tcPr>
                <w:p w:rsidR="00885CF3" w:rsidRDefault="0078570F">
                  <w:pPr>
                    <w:pStyle w:val="aff0"/>
                    <w:adjustRightInd w:val="0"/>
                    <w:snapToGrid w:val="0"/>
                    <w:rPr>
                      <w:rFonts w:eastAsiaTheme="minorEastAsia"/>
                      <w:sz w:val="21"/>
                      <w:szCs w:val="21"/>
                    </w:rPr>
                  </w:pPr>
                  <w:r>
                    <w:rPr>
                      <w:rFonts w:eastAsiaTheme="minorEastAsia"/>
                      <w:sz w:val="21"/>
                      <w:szCs w:val="21"/>
                    </w:rPr>
                    <w:t>8.981</w:t>
                  </w:r>
                </w:p>
              </w:tc>
            </w:tr>
          </w:tbl>
          <w:p w:rsidR="00885CF3" w:rsidRDefault="0078570F">
            <w:pPr>
              <w:pStyle w:val="12"/>
              <w:snapToGrid w:val="0"/>
              <w:spacing w:line="360" w:lineRule="auto"/>
              <w:ind w:firstLine="482"/>
              <w:rPr>
                <w:rFonts w:eastAsiaTheme="minorEastAsia"/>
                <w:b/>
                <w:bCs/>
                <w:sz w:val="24"/>
                <w:szCs w:val="24"/>
              </w:rPr>
            </w:pPr>
            <w:r>
              <w:rPr>
                <w:rFonts w:eastAsiaTheme="minorEastAsia" w:hAnsiTheme="minorEastAsia"/>
                <w:b/>
                <w:bCs/>
                <w:sz w:val="24"/>
                <w:szCs w:val="24"/>
              </w:rPr>
              <w:t>（</w:t>
            </w:r>
            <w:r>
              <w:rPr>
                <w:rFonts w:eastAsiaTheme="minorEastAsia"/>
                <w:b/>
                <w:bCs/>
                <w:sz w:val="24"/>
                <w:szCs w:val="24"/>
              </w:rPr>
              <w:t>3</w:t>
            </w:r>
            <w:r>
              <w:rPr>
                <w:rFonts w:eastAsiaTheme="minorEastAsia" w:hAnsiTheme="minorEastAsia"/>
                <w:b/>
                <w:bCs/>
                <w:sz w:val="24"/>
                <w:szCs w:val="24"/>
              </w:rPr>
              <w:t>）可行性分析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营运期项目废气主要为料仓废气、破碎与球磨废气、锅炉废气、料场废气</w:t>
            </w:r>
            <w:r w:rsidR="00205771">
              <w:rPr>
                <w:rFonts w:ascii="Times New Roman" w:hAnsiTheme="minorEastAsia" w:cs="Times New Roman" w:hint="eastAsia"/>
                <w:sz w:val="24"/>
              </w:rPr>
              <w:t>、焊接烟尘</w:t>
            </w:r>
            <w:r>
              <w:rPr>
                <w:rFonts w:ascii="Times New Roman" w:hAnsiTheme="minorEastAsia" w:cs="Times New Roman"/>
                <w:sz w:val="24"/>
              </w:rPr>
              <w:t>。</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料仓废气主要污染物为颗粒物，通过布袋除尘器处理达标后，通过</w:t>
            </w:r>
            <w:r>
              <w:rPr>
                <w:rFonts w:ascii="Times New Roman" w:hAnsi="Times New Roman" w:cs="Times New Roman"/>
                <w:sz w:val="24"/>
              </w:rPr>
              <w:t xml:space="preserve">22m </w:t>
            </w:r>
            <w:r>
              <w:rPr>
                <w:rFonts w:ascii="Times New Roman" w:hAnsiTheme="minorEastAsia" w:cs="Times New Roman"/>
                <w:sz w:val="24"/>
              </w:rPr>
              <w:t>高排气筒排放。料仓废气处理工艺流程见下图：</w:t>
            </w:r>
          </w:p>
          <w:p w:rsidR="00885CF3" w:rsidRDefault="00885CF3">
            <w:pPr>
              <w:adjustRightInd w:val="0"/>
              <w:snapToGrid w:val="0"/>
              <w:spacing w:line="360" w:lineRule="auto"/>
              <w:ind w:firstLineChars="200" w:firstLine="420"/>
              <w:rPr>
                <w:rFonts w:ascii="Times New Roman" w:hAnsi="Times New Roman" w:cs="Times New Roman"/>
                <w:sz w:val="24"/>
              </w:rPr>
            </w:pPr>
            <w:r w:rsidRPr="00885CF3">
              <w:rPr>
                <w:rFonts w:ascii="Times New Roman" w:hAnsi="Times New Roman" w:cs="Times New Roman"/>
              </w:rPr>
              <w:object w:dxaOrig="12962" w:dyaOrig="881">
                <v:shape id="_x0000_i1031" type="#_x0000_t75" style="width:440.25pt;height:30pt" o:ole="">
                  <v:imagedata r:id="rId27" o:title=""/>
                </v:shape>
                <o:OLEObject Type="Embed" ProgID="Visio.Drawing.11" ShapeID="_x0000_i1031" DrawAspect="Content" ObjectID="_1669552569" r:id="rId28"/>
              </w:object>
            </w:r>
            <w:r w:rsidR="009D1EAA">
              <w:rPr>
                <w:rFonts w:ascii="Times New Roman" w:hAnsi="Times New Roman" w:cs="Times New Roman" w:hint="eastAsia"/>
              </w:rPr>
              <w:t xml:space="preserve">    </w:t>
            </w:r>
            <w:r w:rsidR="0078570F">
              <w:rPr>
                <w:rFonts w:ascii="Times New Roman" w:hAnsiTheme="minorEastAsia" w:cs="Times New Roman"/>
                <w:sz w:val="24"/>
              </w:rPr>
              <w:t>破碎与球磨废气主要污染物为颗粒物，通过集气罩收集后，经布袋除尘器处理后，</w:t>
            </w:r>
            <w:r w:rsidR="0078570F">
              <w:rPr>
                <w:rFonts w:ascii="Times New Roman" w:hAnsiTheme="minorEastAsia" w:cs="Times New Roman" w:hint="eastAsia"/>
                <w:sz w:val="24"/>
              </w:rPr>
              <w:t>经过</w:t>
            </w:r>
            <w:r w:rsidR="0078570F">
              <w:rPr>
                <w:rFonts w:ascii="Times New Roman" w:hAnsiTheme="minorEastAsia" w:cs="Times New Roman" w:hint="eastAsia"/>
                <w:sz w:val="24"/>
              </w:rPr>
              <w:t>15m</w:t>
            </w:r>
            <w:r w:rsidR="0078570F">
              <w:rPr>
                <w:rFonts w:ascii="Times New Roman" w:hAnsiTheme="minorEastAsia" w:cs="Times New Roman" w:hint="eastAsia"/>
                <w:sz w:val="24"/>
              </w:rPr>
              <w:t>排气筒高空排放</w:t>
            </w:r>
            <w:r w:rsidR="0078570F">
              <w:rPr>
                <w:rFonts w:ascii="Times New Roman" w:hAnsiTheme="minorEastAsia" w:cs="Times New Roman"/>
                <w:sz w:val="24"/>
              </w:rPr>
              <w:t>。破碎与球磨废气处理工艺流程见下图：</w:t>
            </w:r>
          </w:p>
          <w:p w:rsidR="00885CF3" w:rsidRPr="00596BB6" w:rsidRDefault="00885CF3">
            <w:pPr>
              <w:adjustRightInd w:val="0"/>
              <w:snapToGrid w:val="0"/>
              <w:spacing w:line="360" w:lineRule="auto"/>
              <w:ind w:firstLineChars="200" w:firstLine="480"/>
              <w:rPr>
                <w:rFonts w:ascii="Times New Roman" w:hAnsi="Times New Roman" w:cs="Times New Roman"/>
                <w:color w:val="FF0000"/>
                <w:sz w:val="24"/>
                <w:u w:val="single"/>
              </w:rPr>
            </w:pPr>
            <w:r w:rsidRPr="00885CF3">
              <w:rPr>
                <w:rFonts w:ascii="Times New Roman" w:hAnsi="Times New Roman" w:cs="Times New Roman"/>
                <w:sz w:val="24"/>
              </w:rPr>
              <w:object w:dxaOrig="12432" w:dyaOrig="881">
                <v:shape id="_x0000_i1032" type="#_x0000_t75" style="width:440.25pt;height:31.5pt" o:ole="">
                  <v:imagedata r:id="rId29" o:title=""/>
                </v:shape>
                <o:OLEObject Type="Embed" ProgID="Visio.Drawing.11" ShapeID="_x0000_i1032" DrawAspect="Content" ObjectID="_1669552570" r:id="rId30"/>
              </w:object>
            </w:r>
            <w:r w:rsidR="009D1EAA">
              <w:rPr>
                <w:rFonts w:ascii="Times New Roman" w:hAnsi="Times New Roman" w:cs="Times New Roman" w:hint="eastAsia"/>
                <w:sz w:val="24"/>
              </w:rPr>
              <w:t xml:space="preserve">   </w:t>
            </w:r>
            <w:r w:rsidR="009D1EAA" w:rsidRPr="00596BB6">
              <w:rPr>
                <w:rFonts w:ascii="Times New Roman" w:hAnsi="Times New Roman" w:cs="Times New Roman" w:hint="eastAsia"/>
                <w:color w:val="FF0000"/>
                <w:sz w:val="24"/>
                <w:u w:val="single"/>
              </w:rPr>
              <w:t xml:space="preserve"> </w:t>
            </w:r>
            <w:r w:rsidR="0078570F" w:rsidRPr="00596BB6">
              <w:rPr>
                <w:rFonts w:ascii="Times New Roman" w:hAnsiTheme="minorEastAsia" w:cs="Times New Roman"/>
                <w:color w:val="FF0000"/>
                <w:sz w:val="24"/>
                <w:u w:val="single"/>
              </w:rPr>
              <w:t>①集气罩：集气罩与产污面之间距离</w:t>
            </w:r>
            <w:r w:rsidR="0078570F" w:rsidRPr="00596BB6">
              <w:rPr>
                <w:rFonts w:ascii="Times New Roman" w:hAnsi="Times New Roman" w:cs="Times New Roman"/>
                <w:color w:val="FF0000"/>
                <w:sz w:val="24"/>
                <w:u w:val="single"/>
              </w:rPr>
              <w:t>36cm</w:t>
            </w:r>
            <w:r w:rsidR="0078570F" w:rsidRPr="00596BB6">
              <w:rPr>
                <w:rFonts w:ascii="Times New Roman" w:hAnsiTheme="minorEastAsia" w:cs="Times New Roman"/>
                <w:color w:val="FF0000"/>
                <w:sz w:val="24"/>
                <w:u w:val="single"/>
              </w:rPr>
              <w:t>，距离比较小，集气罩面积比产污面积大，可基本覆盖，抽气速率比较高，开口角度为</w:t>
            </w:r>
            <w:r w:rsidR="0078570F" w:rsidRPr="00596BB6">
              <w:rPr>
                <w:rFonts w:ascii="Times New Roman" w:hAnsi="Times New Roman" w:cs="Times New Roman"/>
                <w:color w:val="FF0000"/>
                <w:sz w:val="24"/>
                <w:u w:val="single"/>
              </w:rPr>
              <w:t>120°</w:t>
            </w:r>
            <w:r w:rsidR="0078570F" w:rsidRPr="00596BB6">
              <w:rPr>
                <w:rFonts w:ascii="Times New Roman" w:hAnsiTheme="minorEastAsia" w:cs="Times New Roman"/>
                <w:color w:val="FF0000"/>
                <w:sz w:val="24"/>
                <w:u w:val="single"/>
              </w:rPr>
              <w:t>，开口角度适宜，集气罩捕集效率为</w:t>
            </w:r>
            <w:r w:rsidR="0078570F" w:rsidRPr="00596BB6">
              <w:rPr>
                <w:rFonts w:ascii="Times New Roman" w:hAnsi="Times New Roman" w:cs="Times New Roman"/>
                <w:color w:val="FF0000"/>
                <w:sz w:val="24"/>
                <w:u w:val="single"/>
              </w:rPr>
              <w:t xml:space="preserve"> 90%</w:t>
            </w:r>
            <w:r w:rsidR="0078570F" w:rsidRPr="00596BB6">
              <w:rPr>
                <w:rFonts w:ascii="Times New Roman" w:hAnsiTheme="minorEastAsia" w:cs="Times New Roman"/>
                <w:color w:val="FF0000"/>
                <w:sz w:val="24"/>
                <w:u w:val="single"/>
              </w:rPr>
              <w:t>，减少无组织。</w:t>
            </w:r>
          </w:p>
          <w:p w:rsidR="00885CF3" w:rsidRPr="00596BB6" w:rsidRDefault="0078570F">
            <w:pPr>
              <w:adjustRightInd w:val="0"/>
              <w:snapToGrid w:val="0"/>
              <w:spacing w:line="360" w:lineRule="auto"/>
              <w:ind w:firstLineChars="200" w:firstLine="480"/>
              <w:rPr>
                <w:rFonts w:ascii="Times New Roman" w:hAnsi="Times New Roman" w:cs="Times New Roman"/>
                <w:color w:val="FF0000"/>
                <w:sz w:val="24"/>
                <w:u w:val="single"/>
              </w:rPr>
            </w:pPr>
            <w:r w:rsidRPr="00596BB6">
              <w:rPr>
                <w:rFonts w:ascii="Times New Roman" w:hAnsiTheme="minorEastAsia" w:cs="Times New Roman"/>
                <w:color w:val="FF0000"/>
                <w:sz w:val="24"/>
                <w:u w:val="single"/>
              </w:rPr>
              <w:t>②风机：风机设置于料仓顶部，风机运作时，保持仓内负压，避免了进气口和连接部位的无组织排放，将仓内含尘废气上吸至仓顶的布袋除尘器，经除尘后达标排放。</w:t>
            </w:r>
          </w:p>
          <w:p w:rsidR="00885CF3" w:rsidRPr="00596BB6" w:rsidRDefault="0078570F">
            <w:pPr>
              <w:adjustRightInd w:val="0"/>
              <w:snapToGrid w:val="0"/>
              <w:spacing w:line="360" w:lineRule="auto"/>
              <w:ind w:firstLineChars="200" w:firstLine="480"/>
              <w:rPr>
                <w:rFonts w:ascii="Times New Roman" w:hAnsi="Times New Roman" w:cs="Times New Roman"/>
                <w:color w:val="FF0000"/>
                <w:sz w:val="24"/>
                <w:u w:val="single"/>
              </w:rPr>
            </w:pPr>
            <w:r w:rsidRPr="00596BB6">
              <w:rPr>
                <w:rFonts w:ascii="Times New Roman" w:hAnsiTheme="minorEastAsia" w:cs="Times New Roman"/>
                <w:color w:val="FF0000"/>
                <w:sz w:val="24"/>
                <w:u w:val="single"/>
              </w:rPr>
              <w:t>③布袋除尘器：布袋除尘器一种干式高效除尘器，它利用纤维编制物制作的袋式过滤元件来捕集含尘气体中固体颗粒物。其作用原理是尘粒在绕过滤布纤维时因惯性力作用与纤维碰撞而被拦截。细微的尘粒</w:t>
            </w:r>
            <w:r w:rsidRPr="00596BB6">
              <w:rPr>
                <w:rFonts w:ascii="Times New Roman" w:hAnsi="Times New Roman" w:cs="Times New Roman"/>
                <w:color w:val="FF0000"/>
                <w:sz w:val="24"/>
                <w:u w:val="single"/>
              </w:rPr>
              <w:t>(</w:t>
            </w:r>
            <w:r w:rsidRPr="00596BB6">
              <w:rPr>
                <w:rFonts w:ascii="Times New Roman" w:hAnsiTheme="minorEastAsia" w:cs="Times New Roman"/>
                <w:color w:val="FF0000"/>
                <w:sz w:val="24"/>
                <w:u w:val="single"/>
              </w:rPr>
              <w:t>粒径为</w:t>
            </w:r>
            <w:r w:rsidRPr="00596BB6">
              <w:rPr>
                <w:rFonts w:ascii="Times New Roman" w:hAnsi="Times New Roman" w:cs="Times New Roman"/>
                <w:color w:val="FF0000"/>
                <w:sz w:val="24"/>
                <w:u w:val="single"/>
              </w:rPr>
              <w:t xml:space="preserve"> 1μm </w:t>
            </w:r>
            <w:r w:rsidRPr="00596BB6">
              <w:rPr>
                <w:rFonts w:ascii="Times New Roman" w:hAnsiTheme="minorEastAsia" w:cs="Times New Roman"/>
                <w:color w:val="FF0000"/>
                <w:sz w:val="24"/>
                <w:u w:val="single"/>
              </w:rPr>
              <w:t>或更小</w:t>
            </w:r>
            <w:r w:rsidRPr="00596BB6">
              <w:rPr>
                <w:rFonts w:ascii="Times New Roman" w:hAnsi="Times New Roman" w:cs="Times New Roman"/>
                <w:color w:val="FF0000"/>
                <w:sz w:val="24"/>
                <w:u w:val="single"/>
              </w:rPr>
              <w:t>)</w:t>
            </w:r>
            <w:r w:rsidRPr="00596BB6">
              <w:rPr>
                <w:rFonts w:ascii="Times New Roman" w:hAnsiTheme="minorEastAsia" w:cs="Times New Roman"/>
                <w:color w:val="FF0000"/>
                <w:sz w:val="24"/>
                <w:u w:val="single"/>
              </w:rPr>
              <w:t>则受气体分子冲击</w:t>
            </w:r>
            <w:r w:rsidRPr="00596BB6">
              <w:rPr>
                <w:rFonts w:ascii="Times New Roman" w:hAnsi="Times New Roman" w:cs="Times New Roman"/>
                <w:color w:val="FF0000"/>
                <w:sz w:val="24"/>
                <w:u w:val="single"/>
              </w:rPr>
              <w:t>(</w:t>
            </w:r>
            <w:r w:rsidRPr="00596BB6">
              <w:rPr>
                <w:rFonts w:ascii="Times New Roman" w:hAnsiTheme="minorEastAsia" w:cs="Times New Roman"/>
                <w:color w:val="FF0000"/>
                <w:sz w:val="24"/>
                <w:u w:val="single"/>
              </w:rPr>
              <w:t>布朗运动</w:t>
            </w:r>
            <w:r w:rsidRPr="00596BB6">
              <w:rPr>
                <w:rFonts w:ascii="Times New Roman" w:hAnsi="Times New Roman" w:cs="Times New Roman"/>
                <w:color w:val="FF0000"/>
                <w:sz w:val="24"/>
                <w:u w:val="single"/>
              </w:rPr>
              <w:t>)</w:t>
            </w:r>
            <w:r w:rsidRPr="00596BB6">
              <w:rPr>
                <w:rFonts w:ascii="Times New Roman" w:hAnsiTheme="minorEastAsia" w:cs="Times New Roman"/>
                <w:color w:val="FF0000"/>
                <w:sz w:val="24"/>
                <w:u w:val="single"/>
              </w:rPr>
              <w:t>不断改变着运动方向，由于纤维间的空隙小于气体分子布朗运动的自由路径，尘粒便与纤维碰撞接触而被分离出来。其优点是除尘效率很高，可达</w:t>
            </w:r>
            <w:r w:rsidRPr="00596BB6">
              <w:rPr>
                <w:rFonts w:ascii="Times New Roman" w:hAnsi="Times New Roman" w:cs="Times New Roman"/>
                <w:color w:val="FF0000"/>
                <w:sz w:val="24"/>
                <w:u w:val="single"/>
              </w:rPr>
              <w:t xml:space="preserve"> 99.9</w:t>
            </w:r>
            <w:r w:rsidRPr="00596BB6">
              <w:rPr>
                <w:rFonts w:ascii="Times New Roman" w:hAnsiTheme="minorEastAsia" w:cs="Times New Roman"/>
                <w:color w:val="FF0000"/>
                <w:sz w:val="24"/>
                <w:u w:val="single"/>
              </w:rPr>
              <w:t>％以上，适应力强，能处理不同类型的颗粒物，特别对电除尘器不易捕集的高比电阻尘粒亦很有效；适应的质量浓度范围大，对烟气流速的变化也具有一定的稳定性；结构简单，内部无复杂结构。缺点是压力损失大，本体阻力</w:t>
            </w:r>
            <w:r w:rsidRPr="00596BB6">
              <w:rPr>
                <w:rFonts w:ascii="Times New Roman" w:hAnsi="Times New Roman" w:cs="Times New Roman"/>
                <w:color w:val="FF0000"/>
                <w:sz w:val="24"/>
                <w:u w:val="single"/>
              </w:rPr>
              <w:t xml:space="preserve"> 800</w:t>
            </w:r>
            <w:r w:rsidRPr="00596BB6">
              <w:rPr>
                <w:rFonts w:ascii="Times New Roman" w:hAnsiTheme="minorEastAsia" w:cs="Times New Roman"/>
                <w:color w:val="FF0000"/>
                <w:sz w:val="24"/>
                <w:u w:val="single"/>
              </w:rPr>
              <w:t>～</w:t>
            </w:r>
            <w:r w:rsidRPr="00596BB6">
              <w:rPr>
                <w:rFonts w:ascii="Times New Roman" w:hAnsi="Times New Roman" w:cs="Times New Roman"/>
                <w:color w:val="FF0000"/>
                <w:sz w:val="24"/>
                <w:u w:val="single"/>
              </w:rPr>
              <w:t>1500Pa</w:t>
            </w:r>
            <w:r w:rsidRPr="00596BB6">
              <w:rPr>
                <w:rFonts w:ascii="Times New Roman" w:hAnsiTheme="minorEastAsia" w:cs="Times New Roman"/>
                <w:color w:val="FF0000"/>
                <w:sz w:val="24"/>
                <w:u w:val="single"/>
              </w:rPr>
              <w:t>。</w:t>
            </w:r>
          </w:p>
          <w:p w:rsidR="00885CF3" w:rsidRPr="00596BB6" w:rsidRDefault="0078570F">
            <w:pPr>
              <w:adjustRightInd w:val="0"/>
              <w:snapToGrid w:val="0"/>
              <w:spacing w:line="360" w:lineRule="auto"/>
              <w:ind w:firstLineChars="200" w:firstLine="480"/>
              <w:rPr>
                <w:rFonts w:ascii="Times New Roman" w:hAnsi="Times New Roman" w:cs="Times New Roman"/>
                <w:color w:val="FF0000"/>
                <w:sz w:val="24"/>
                <w:u w:val="single"/>
              </w:rPr>
            </w:pPr>
            <w:r w:rsidRPr="00596BB6">
              <w:rPr>
                <w:rFonts w:ascii="Times New Roman" w:hAnsiTheme="minorEastAsia" w:cs="Times New Roman"/>
                <w:color w:val="FF0000"/>
                <w:sz w:val="24"/>
                <w:u w:val="single"/>
              </w:rPr>
              <w:t>布袋除尘器在各行各业均已被大量使用，实践证明，该除尘器运行效果较好，能够保证扬尘稳定达标排放。保守考虑，本项目布袋除尘器除尘效率取</w:t>
            </w:r>
            <w:r w:rsidRPr="00596BB6">
              <w:rPr>
                <w:rFonts w:ascii="Times New Roman" w:hAnsi="Times New Roman" w:cs="Times New Roman"/>
                <w:color w:val="FF0000"/>
                <w:sz w:val="24"/>
                <w:u w:val="single"/>
              </w:rPr>
              <w:t xml:space="preserve"> 99.5%</w:t>
            </w:r>
            <w:r w:rsidRPr="00596BB6">
              <w:rPr>
                <w:rFonts w:ascii="Times New Roman" w:hAnsiTheme="minorEastAsia" w:cs="Times New Roman"/>
                <w:color w:val="FF0000"/>
                <w:sz w:val="24"/>
                <w:u w:val="single"/>
              </w:rPr>
              <w:t>（破碎与球磨废气布袋除尘器以</w:t>
            </w:r>
            <w:r w:rsidRPr="00596BB6">
              <w:rPr>
                <w:rFonts w:ascii="Times New Roman" w:hAnsi="Times New Roman" w:cs="Times New Roman"/>
                <w:color w:val="FF0000"/>
                <w:sz w:val="24"/>
                <w:u w:val="single"/>
              </w:rPr>
              <w:t xml:space="preserve"> 99%</w:t>
            </w:r>
            <w:r w:rsidRPr="00596BB6">
              <w:rPr>
                <w:rFonts w:ascii="Times New Roman" w:hAnsiTheme="minorEastAsia" w:cs="Times New Roman"/>
                <w:color w:val="FF0000"/>
                <w:sz w:val="24"/>
                <w:u w:val="single"/>
              </w:rPr>
              <w:t>计）。</w:t>
            </w:r>
          </w:p>
          <w:p w:rsidR="00885CF3" w:rsidRPr="00596BB6" w:rsidRDefault="0078570F">
            <w:pPr>
              <w:adjustRightInd w:val="0"/>
              <w:snapToGrid w:val="0"/>
              <w:spacing w:line="360" w:lineRule="auto"/>
              <w:ind w:firstLineChars="200" w:firstLine="480"/>
              <w:rPr>
                <w:rFonts w:ascii="Times New Roman" w:hAnsiTheme="minorEastAsia" w:cs="Times New Roman"/>
                <w:color w:val="FF0000"/>
                <w:sz w:val="24"/>
                <w:u w:val="single"/>
              </w:rPr>
            </w:pPr>
            <w:r w:rsidRPr="00596BB6">
              <w:rPr>
                <w:rFonts w:ascii="Times New Roman" w:hAnsiTheme="minorEastAsia" w:cs="Times New Roman"/>
                <w:color w:val="FF0000"/>
                <w:sz w:val="24"/>
                <w:u w:val="single"/>
              </w:rPr>
              <w:t>锅炉废气中的主要污染物为二氧化硫、氮氧化物，通过设置</w:t>
            </w:r>
            <w:r w:rsidRPr="00596BB6">
              <w:rPr>
                <w:rFonts w:ascii="Times New Roman" w:hAnsi="Times New Roman" w:cs="Times New Roman" w:hint="eastAsia"/>
                <w:color w:val="FF0000"/>
                <w:sz w:val="24"/>
                <w:u w:val="single"/>
              </w:rPr>
              <w:t>20</w:t>
            </w:r>
            <w:r w:rsidRPr="00596BB6">
              <w:rPr>
                <w:rFonts w:ascii="Times New Roman" w:hAnsi="Times New Roman" w:cs="Times New Roman"/>
                <w:color w:val="FF0000"/>
                <w:sz w:val="24"/>
                <w:u w:val="single"/>
              </w:rPr>
              <w:t xml:space="preserve">m </w:t>
            </w:r>
            <w:r w:rsidRPr="00596BB6">
              <w:rPr>
                <w:rFonts w:ascii="Times New Roman" w:hAnsiTheme="minorEastAsia" w:cs="Times New Roman"/>
                <w:color w:val="FF0000"/>
                <w:sz w:val="24"/>
                <w:u w:val="single"/>
              </w:rPr>
              <w:t>高烟囱</w:t>
            </w:r>
            <w:r w:rsidR="009D1EAA" w:rsidRPr="00596BB6">
              <w:rPr>
                <w:rFonts w:ascii="Times New Roman" w:hAnsiTheme="minorEastAsia" w:cs="Times New Roman" w:hint="eastAsia"/>
                <w:color w:val="FF0000"/>
                <w:sz w:val="24"/>
                <w:u w:val="single"/>
              </w:rPr>
              <w:t>（一期、二期</w:t>
            </w:r>
            <w:r w:rsidR="009D1EAA" w:rsidRPr="00596BB6">
              <w:rPr>
                <w:rFonts w:ascii="Times New Roman" w:hAnsiTheme="minorEastAsia" w:cs="Times New Roman" w:hint="eastAsia"/>
                <w:color w:val="FF0000"/>
                <w:sz w:val="24"/>
                <w:u w:val="single"/>
              </w:rPr>
              <w:t>2</w:t>
            </w:r>
            <w:r w:rsidR="009D1EAA" w:rsidRPr="00596BB6">
              <w:rPr>
                <w:rFonts w:ascii="Times New Roman" w:hAnsiTheme="minorEastAsia" w:cs="Times New Roman" w:hint="eastAsia"/>
                <w:color w:val="FF0000"/>
                <w:sz w:val="24"/>
                <w:u w:val="single"/>
              </w:rPr>
              <w:t>个燃气锅炉共用）</w:t>
            </w:r>
            <w:r w:rsidRPr="00596BB6">
              <w:rPr>
                <w:rFonts w:ascii="Times New Roman" w:hAnsiTheme="minorEastAsia" w:cs="Times New Roman"/>
                <w:color w:val="FF0000"/>
                <w:sz w:val="24"/>
                <w:u w:val="single"/>
              </w:rPr>
              <w:t>高空排放</w:t>
            </w:r>
            <w:r w:rsidR="003C3C43" w:rsidRPr="00596BB6">
              <w:rPr>
                <w:rFonts w:ascii="Times New Roman" w:hAnsiTheme="minorEastAsia" w:cs="Times New Roman" w:hint="eastAsia"/>
                <w:color w:val="FF0000"/>
                <w:sz w:val="24"/>
                <w:u w:val="single"/>
              </w:rPr>
              <w:t>。</w:t>
            </w:r>
          </w:p>
          <w:p w:rsidR="009D1EAA" w:rsidRPr="00596BB6" w:rsidRDefault="009D1EAA">
            <w:pPr>
              <w:adjustRightInd w:val="0"/>
              <w:snapToGrid w:val="0"/>
              <w:spacing w:line="360" w:lineRule="auto"/>
              <w:ind w:firstLineChars="200" w:firstLine="480"/>
              <w:rPr>
                <w:rFonts w:ascii="Times New Roman" w:hAnsiTheme="minorEastAsia" w:cs="Times New Roman"/>
                <w:color w:val="FF0000"/>
                <w:sz w:val="24"/>
                <w:u w:val="single"/>
              </w:rPr>
            </w:pPr>
            <w:r w:rsidRPr="00596BB6">
              <w:rPr>
                <w:rFonts w:ascii="Times New Roman" w:hAnsi="Times New Roman" w:cs="Times New Roman"/>
                <w:color w:val="FF0000"/>
                <w:sz w:val="24"/>
                <w:u w:val="single"/>
              </w:rPr>
              <w:t>项目料仓废气</w:t>
            </w:r>
            <w:r w:rsidRPr="00596BB6">
              <w:rPr>
                <w:rFonts w:ascii="Times New Roman" w:hAnsi="Times New Roman" w:cs="Times New Roman" w:hint="eastAsia"/>
                <w:color w:val="FF0000"/>
                <w:sz w:val="24"/>
                <w:u w:val="single"/>
              </w:rPr>
              <w:t>、</w:t>
            </w:r>
            <w:r w:rsidRPr="00596BB6">
              <w:rPr>
                <w:rFonts w:ascii="Times New Roman" w:hAnsiTheme="minorEastAsia" w:cs="Times New Roman"/>
                <w:color w:val="FF0000"/>
                <w:sz w:val="24"/>
                <w:u w:val="single"/>
              </w:rPr>
              <w:t>破碎与球磨废气、锅炉废气经上述措施处理后情况</w:t>
            </w:r>
            <w:r w:rsidRPr="00596BB6">
              <w:rPr>
                <w:rFonts w:ascii="Times New Roman" w:hAnsiTheme="minorEastAsia" w:cs="Times New Roman" w:hint="eastAsia"/>
                <w:color w:val="FF0000"/>
                <w:sz w:val="24"/>
                <w:u w:val="single"/>
              </w:rPr>
              <w:t>见表</w:t>
            </w:r>
            <w:r w:rsidRPr="00596BB6">
              <w:rPr>
                <w:rFonts w:ascii="Times New Roman" w:hAnsiTheme="minorEastAsia" w:cs="Times New Roman" w:hint="eastAsia"/>
                <w:color w:val="FF0000"/>
                <w:sz w:val="24"/>
                <w:u w:val="single"/>
              </w:rPr>
              <w:t>7-16</w:t>
            </w:r>
            <w:r w:rsidRPr="00596BB6">
              <w:rPr>
                <w:rFonts w:ascii="Times New Roman" w:hAnsiTheme="minorEastAsia" w:cs="Times New Roman" w:hint="eastAsia"/>
                <w:color w:val="FF0000"/>
                <w:sz w:val="24"/>
                <w:u w:val="single"/>
              </w:rPr>
              <w:t>。</w:t>
            </w:r>
          </w:p>
          <w:p w:rsidR="003C3C43" w:rsidRPr="00596BB6" w:rsidRDefault="003C3C43" w:rsidP="003C3C43">
            <w:pPr>
              <w:pStyle w:val="aff"/>
              <w:rPr>
                <w:rFonts w:eastAsiaTheme="minorEastAsia"/>
                <w:color w:val="FF0000"/>
                <w:sz w:val="24"/>
                <w:szCs w:val="24"/>
                <w:u w:val="single"/>
              </w:rPr>
            </w:pPr>
            <w:r w:rsidRPr="00596BB6">
              <w:rPr>
                <w:rFonts w:eastAsiaTheme="minorEastAsia" w:hAnsiTheme="minorEastAsia"/>
                <w:color w:val="FF0000"/>
                <w:sz w:val="24"/>
                <w:szCs w:val="24"/>
                <w:u w:val="single"/>
              </w:rPr>
              <w:t>表</w:t>
            </w:r>
            <w:r w:rsidRPr="00596BB6">
              <w:rPr>
                <w:rFonts w:eastAsiaTheme="minorEastAsia"/>
                <w:color w:val="FF0000"/>
                <w:sz w:val="24"/>
                <w:szCs w:val="24"/>
                <w:u w:val="single"/>
              </w:rPr>
              <w:t>7-</w:t>
            </w:r>
            <w:r w:rsidRPr="00596BB6">
              <w:rPr>
                <w:rFonts w:eastAsiaTheme="minorEastAsia" w:hint="eastAsia"/>
                <w:color w:val="FF0000"/>
                <w:sz w:val="24"/>
                <w:szCs w:val="24"/>
                <w:u w:val="single"/>
              </w:rPr>
              <w:t>16</w:t>
            </w:r>
            <w:r w:rsidRPr="00596BB6">
              <w:rPr>
                <w:rFonts w:eastAsiaTheme="minorEastAsia"/>
                <w:color w:val="FF0000"/>
                <w:sz w:val="24"/>
                <w:szCs w:val="24"/>
                <w:u w:val="single"/>
              </w:rPr>
              <w:t xml:space="preserve">  </w:t>
            </w:r>
            <w:r w:rsidRPr="00596BB6">
              <w:rPr>
                <w:rFonts w:eastAsiaTheme="minorEastAsia" w:hAnsiTheme="minorEastAsia" w:hint="eastAsia"/>
                <w:color w:val="FF0000"/>
                <w:sz w:val="24"/>
                <w:szCs w:val="24"/>
                <w:u w:val="single"/>
              </w:rPr>
              <w:t>废气</w:t>
            </w:r>
            <w:r w:rsidRPr="00596BB6">
              <w:rPr>
                <w:rFonts w:eastAsiaTheme="minorEastAsia" w:hAnsiTheme="minorEastAsia"/>
                <w:color w:val="FF0000"/>
                <w:sz w:val="24"/>
                <w:szCs w:val="24"/>
                <w:u w:val="single"/>
              </w:rPr>
              <w:t>产排情况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007"/>
              <w:gridCol w:w="636"/>
              <w:gridCol w:w="933"/>
              <w:gridCol w:w="1169"/>
              <w:gridCol w:w="1004"/>
              <w:gridCol w:w="1169"/>
              <w:gridCol w:w="1169"/>
              <w:gridCol w:w="1984"/>
            </w:tblGrid>
            <w:tr w:rsidR="003C3C43" w:rsidRPr="00596BB6" w:rsidTr="003C3C43">
              <w:trPr>
                <w:trHeight w:val="340"/>
                <w:jc w:val="center"/>
              </w:trPr>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污染物</w:t>
                  </w:r>
                </w:p>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名称</w:t>
                  </w:r>
                </w:p>
              </w:tc>
              <w:tc>
                <w:tcPr>
                  <w:tcW w:w="636" w:type="dxa"/>
                  <w:tcBorders>
                    <w:left w:val="single" w:sz="4" w:space="0" w:color="auto"/>
                  </w:tcBorders>
                  <w:vAlign w:val="center"/>
                </w:tcPr>
                <w:p w:rsidR="003C3C43" w:rsidRPr="00596BB6" w:rsidRDefault="003C3C43" w:rsidP="003C3C43">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污染物</w:t>
                  </w:r>
                </w:p>
              </w:tc>
              <w:tc>
                <w:tcPr>
                  <w:tcW w:w="0" w:type="auto"/>
                  <w:vAlign w:val="center"/>
                </w:tcPr>
                <w:p w:rsidR="003C3C43" w:rsidRPr="00596BB6" w:rsidRDefault="003C3C43" w:rsidP="003C3C43">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产生量</w:t>
                  </w:r>
                  <w:r w:rsidRPr="00596BB6">
                    <w:rPr>
                      <w:rFonts w:eastAsiaTheme="minorEastAsia"/>
                      <w:color w:val="FF0000"/>
                      <w:sz w:val="21"/>
                      <w:szCs w:val="21"/>
                      <w:u w:val="single"/>
                    </w:rPr>
                    <w:t>t/a</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产生浓度</w:t>
                  </w:r>
                  <w:r w:rsidRPr="00596BB6">
                    <w:rPr>
                      <w:rFonts w:eastAsiaTheme="minorEastAsia"/>
                      <w:color w:val="FF0000"/>
                      <w:sz w:val="21"/>
                      <w:szCs w:val="21"/>
                      <w:u w:val="single"/>
                    </w:rPr>
                    <w:t>mg/m</w:t>
                  </w:r>
                  <w:r w:rsidRPr="00596BB6">
                    <w:rPr>
                      <w:rFonts w:eastAsiaTheme="minorEastAsia"/>
                      <w:color w:val="FF0000"/>
                      <w:sz w:val="21"/>
                      <w:szCs w:val="21"/>
                      <w:u w:val="single"/>
                      <w:vertAlign w:val="superscript"/>
                    </w:rPr>
                    <w:t>3</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排放量</w:t>
                  </w:r>
                </w:p>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t/a</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排放浓度</w:t>
                  </w:r>
                  <w:r w:rsidRPr="00596BB6">
                    <w:rPr>
                      <w:rFonts w:eastAsiaTheme="minorEastAsia"/>
                      <w:color w:val="FF0000"/>
                      <w:sz w:val="21"/>
                      <w:szCs w:val="21"/>
                      <w:u w:val="single"/>
                    </w:rPr>
                    <w:t>mg/m</w:t>
                  </w:r>
                  <w:r w:rsidRPr="00596BB6">
                    <w:rPr>
                      <w:rFonts w:eastAsiaTheme="minorEastAsia"/>
                      <w:color w:val="FF0000"/>
                      <w:sz w:val="21"/>
                      <w:szCs w:val="21"/>
                      <w:u w:val="single"/>
                      <w:vertAlign w:val="superscript"/>
                    </w:rPr>
                    <w:t>3</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排放标准</w:t>
                  </w:r>
                  <w:r w:rsidRPr="00596BB6">
                    <w:rPr>
                      <w:rFonts w:eastAsiaTheme="minorEastAsia"/>
                      <w:color w:val="FF0000"/>
                      <w:sz w:val="21"/>
                      <w:szCs w:val="21"/>
                      <w:u w:val="single"/>
                    </w:rPr>
                    <w:t>mg/m</w:t>
                  </w:r>
                  <w:r w:rsidRPr="00596BB6">
                    <w:rPr>
                      <w:rFonts w:eastAsiaTheme="minorEastAsia"/>
                      <w:color w:val="FF0000"/>
                      <w:sz w:val="21"/>
                      <w:szCs w:val="21"/>
                      <w:u w:val="single"/>
                      <w:vertAlign w:val="superscript"/>
                    </w:rPr>
                    <w:t>3</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治理措施</w:t>
                  </w:r>
                </w:p>
              </w:tc>
            </w:tr>
            <w:tr w:rsidR="00DC0CAB" w:rsidRPr="00596BB6" w:rsidTr="003C3C43">
              <w:trPr>
                <w:trHeight w:val="340"/>
                <w:jc w:val="center"/>
              </w:trPr>
              <w:tc>
                <w:tcPr>
                  <w:tcW w:w="0" w:type="auto"/>
                  <w:vAlign w:val="center"/>
                </w:tcPr>
                <w:p w:rsidR="00DC0CAB" w:rsidRPr="00596BB6" w:rsidRDefault="00DC0CAB" w:rsidP="00AA1DD8">
                  <w:pPr>
                    <w:pStyle w:val="aff0"/>
                    <w:snapToGrid w:val="0"/>
                    <w:rPr>
                      <w:rFonts w:eastAsiaTheme="minorEastAsia"/>
                      <w:color w:val="FF0000"/>
                      <w:sz w:val="21"/>
                      <w:szCs w:val="21"/>
                      <w:u w:val="single"/>
                    </w:rPr>
                  </w:pPr>
                  <w:r>
                    <w:rPr>
                      <w:rFonts w:eastAsiaTheme="minorEastAsia" w:hAnsiTheme="minorEastAsia" w:hint="eastAsia"/>
                      <w:color w:val="FF0000"/>
                      <w:sz w:val="21"/>
                      <w:szCs w:val="21"/>
                      <w:u w:val="single"/>
                    </w:rPr>
                    <w:t>水泥仓</w:t>
                  </w:r>
                </w:p>
              </w:tc>
              <w:tc>
                <w:tcPr>
                  <w:tcW w:w="0" w:type="auto"/>
                  <w:tcBorders>
                    <w:left w:val="single" w:sz="4" w:space="0" w:color="auto"/>
                  </w:tcBorders>
                  <w:vAlign w:val="center"/>
                </w:tcPr>
                <w:p w:rsidR="00DC0CAB" w:rsidRPr="00596BB6" w:rsidRDefault="00DC0CAB"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粉尘</w:t>
                  </w:r>
                </w:p>
              </w:tc>
              <w:tc>
                <w:tcPr>
                  <w:tcW w:w="0" w:type="auto"/>
                  <w:vAlign w:val="center"/>
                </w:tcPr>
                <w:p w:rsidR="00DC0CAB" w:rsidRPr="00DC0CAB" w:rsidRDefault="00DC0CAB" w:rsidP="00D974D7">
                  <w:pPr>
                    <w:pStyle w:val="aff0"/>
                    <w:snapToGrid w:val="0"/>
                    <w:rPr>
                      <w:rFonts w:eastAsiaTheme="minorEastAsia"/>
                      <w:color w:val="FF0000"/>
                      <w:sz w:val="21"/>
                      <w:szCs w:val="21"/>
                      <w:u w:val="single"/>
                    </w:rPr>
                  </w:pPr>
                  <w:r w:rsidRPr="00DC0CAB">
                    <w:rPr>
                      <w:rFonts w:eastAsiaTheme="minorEastAsia" w:hint="eastAsia"/>
                      <w:color w:val="FF0000"/>
                      <w:sz w:val="21"/>
                      <w:szCs w:val="21"/>
                      <w:u w:val="single"/>
                    </w:rPr>
                    <w:t>171.84</w:t>
                  </w:r>
                </w:p>
              </w:tc>
              <w:tc>
                <w:tcPr>
                  <w:tcW w:w="0" w:type="auto"/>
                  <w:vAlign w:val="center"/>
                </w:tcPr>
                <w:p w:rsidR="00DC0CAB" w:rsidRPr="00DC0CAB" w:rsidRDefault="00DC0CAB" w:rsidP="00D974D7">
                  <w:pPr>
                    <w:pStyle w:val="aff0"/>
                    <w:snapToGrid w:val="0"/>
                    <w:rPr>
                      <w:rFonts w:eastAsiaTheme="minorEastAsia"/>
                      <w:color w:val="FF0000"/>
                      <w:sz w:val="21"/>
                      <w:szCs w:val="21"/>
                      <w:u w:val="single"/>
                    </w:rPr>
                  </w:pPr>
                  <w:r w:rsidRPr="00DC0CAB">
                    <w:rPr>
                      <w:rFonts w:eastAsiaTheme="minorEastAsia" w:hint="eastAsia"/>
                      <w:color w:val="FF0000"/>
                      <w:sz w:val="21"/>
                      <w:szCs w:val="21"/>
                      <w:u w:val="single"/>
                    </w:rPr>
                    <w:t>4774</w:t>
                  </w:r>
                </w:p>
              </w:tc>
              <w:tc>
                <w:tcPr>
                  <w:tcW w:w="0" w:type="auto"/>
                  <w:vAlign w:val="center"/>
                </w:tcPr>
                <w:p w:rsidR="00DC0CAB" w:rsidRPr="00DC0CAB" w:rsidRDefault="00DC0CAB" w:rsidP="00D974D7">
                  <w:pPr>
                    <w:pStyle w:val="aff0"/>
                    <w:snapToGrid w:val="0"/>
                    <w:rPr>
                      <w:rFonts w:eastAsiaTheme="minorEastAsia"/>
                      <w:color w:val="FF0000"/>
                      <w:sz w:val="21"/>
                      <w:szCs w:val="21"/>
                      <w:u w:val="single"/>
                    </w:rPr>
                  </w:pPr>
                  <w:r w:rsidRPr="00DC0CAB">
                    <w:rPr>
                      <w:rFonts w:eastAsiaTheme="minorEastAsia" w:hint="eastAsia"/>
                      <w:color w:val="FF0000"/>
                      <w:sz w:val="21"/>
                      <w:szCs w:val="21"/>
                      <w:u w:val="single"/>
                    </w:rPr>
                    <w:t>0.172</w:t>
                  </w:r>
                </w:p>
              </w:tc>
              <w:tc>
                <w:tcPr>
                  <w:tcW w:w="0" w:type="auto"/>
                  <w:vAlign w:val="center"/>
                </w:tcPr>
                <w:p w:rsidR="00DC0CAB" w:rsidRPr="00DC0CAB" w:rsidRDefault="00DC0CAB" w:rsidP="00D974D7">
                  <w:pPr>
                    <w:pStyle w:val="aff0"/>
                    <w:snapToGrid w:val="0"/>
                    <w:rPr>
                      <w:rFonts w:eastAsiaTheme="minorEastAsia"/>
                      <w:color w:val="FF0000"/>
                      <w:sz w:val="21"/>
                      <w:szCs w:val="21"/>
                      <w:u w:val="single"/>
                    </w:rPr>
                  </w:pPr>
                  <w:r w:rsidRPr="00DC0CAB">
                    <w:rPr>
                      <w:rFonts w:eastAsiaTheme="minorEastAsia" w:hint="eastAsia"/>
                      <w:color w:val="FF0000"/>
                      <w:sz w:val="21"/>
                      <w:szCs w:val="21"/>
                      <w:u w:val="single"/>
                    </w:rPr>
                    <w:t>4.774</w:t>
                  </w:r>
                </w:p>
              </w:tc>
              <w:tc>
                <w:tcPr>
                  <w:tcW w:w="0" w:type="auto"/>
                  <w:vAlign w:val="center"/>
                </w:tcPr>
                <w:p w:rsidR="00DC0CAB" w:rsidRPr="00DC0CAB" w:rsidRDefault="00DC0CAB" w:rsidP="00AA1DD8">
                  <w:pPr>
                    <w:pStyle w:val="aff0"/>
                    <w:snapToGrid w:val="0"/>
                    <w:rPr>
                      <w:rFonts w:eastAsiaTheme="minorEastAsia"/>
                      <w:color w:val="FF0000"/>
                      <w:sz w:val="21"/>
                      <w:szCs w:val="21"/>
                      <w:u w:val="single"/>
                    </w:rPr>
                  </w:pPr>
                  <w:r w:rsidRPr="00DC0CAB">
                    <w:rPr>
                      <w:rFonts w:eastAsiaTheme="minorEastAsia"/>
                      <w:color w:val="FF0000"/>
                      <w:sz w:val="21"/>
                      <w:szCs w:val="21"/>
                      <w:u w:val="single"/>
                    </w:rPr>
                    <w:t>10</w:t>
                  </w:r>
                </w:p>
              </w:tc>
              <w:tc>
                <w:tcPr>
                  <w:tcW w:w="0" w:type="auto"/>
                  <w:vMerge w:val="restart"/>
                  <w:vAlign w:val="center"/>
                </w:tcPr>
                <w:p w:rsidR="00DC0CAB" w:rsidRPr="00596BB6" w:rsidRDefault="00DC0CAB"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袋式除尘器</w:t>
                  </w:r>
                  <w:r w:rsidRPr="00596BB6">
                    <w:rPr>
                      <w:rFonts w:eastAsiaTheme="minorEastAsia"/>
                      <w:color w:val="FF0000"/>
                      <w:sz w:val="21"/>
                      <w:szCs w:val="21"/>
                      <w:u w:val="single"/>
                    </w:rPr>
                    <w:t>+22m</w:t>
                  </w:r>
                  <w:r w:rsidRPr="00596BB6">
                    <w:rPr>
                      <w:rFonts w:eastAsiaTheme="minorEastAsia" w:hAnsiTheme="minorEastAsia"/>
                      <w:color w:val="FF0000"/>
                      <w:sz w:val="21"/>
                      <w:szCs w:val="21"/>
                      <w:u w:val="single"/>
                    </w:rPr>
                    <w:t>排气筒</w:t>
                  </w:r>
                </w:p>
              </w:tc>
            </w:tr>
            <w:tr w:rsidR="00DC0CAB" w:rsidRPr="00596BB6" w:rsidTr="003C3C43">
              <w:trPr>
                <w:trHeight w:val="340"/>
                <w:jc w:val="center"/>
              </w:trPr>
              <w:tc>
                <w:tcPr>
                  <w:tcW w:w="0" w:type="auto"/>
                  <w:vAlign w:val="center"/>
                </w:tcPr>
                <w:p w:rsidR="00DC0CAB" w:rsidRPr="00596BB6" w:rsidRDefault="00DC0CAB" w:rsidP="00AA1DD8">
                  <w:pPr>
                    <w:pStyle w:val="aff0"/>
                    <w:snapToGrid w:val="0"/>
                    <w:rPr>
                      <w:rFonts w:eastAsiaTheme="minorEastAsia" w:hAnsiTheme="minorEastAsia"/>
                      <w:color w:val="FF0000"/>
                      <w:sz w:val="21"/>
                      <w:szCs w:val="21"/>
                      <w:u w:val="single"/>
                    </w:rPr>
                  </w:pPr>
                  <w:r>
                    <w:rPr>
                      <w:rFonts w:eastAsiaTheme="minorEastAsia" w:hAnsiTheme="minorEastAsia" w:hint="eastAsia"/>
                      <w:color w:val="FF0000"/>
                      <w:sz w:val="21"/>
                      <w:szCs w:val="21"/>
                      <w:u w:val="single"/>
                    </w:rPr>
                    <w:t>石灰仓</w:t>
                  </w:r>
                </w:p>
              </w:tc>
              <w:tc>
                <w:tcPr>
                  <w:tcW w:w="0" w:type="auto"/>
                  <w:tcBorders>
                    <w:left w:val="single" w:sz="4" w:space="0" w:color="auto"/>
                  </w:tcBorders>
                  <w:vAlign w:val="center"/>
                </w:tcPr>
                <w:p w:rsidR="00DC0CAB" w:rsidRPr="00596BB6" w:rsidRDefault="00DC0CAB" w:rsidP="00AA1DD8">
                  <w:pPr>
                    <w:pStyle w:val="aff0"/>
                    <w:snapToGrid w:val="0"/>
                    <w:rPr>
                      <w:rFonts w:eastAsiaTheme="minorEastAsia" w:hAnsiTheme="minorEastAsia"/>
                      <w:color w:val="FF0000"/>
                      <w:sz w:val="21"/>
                      <w:szCs w:val="21"/>
                      <w:u w:val="single"/>
                    </w:rPr>
                  </w:pPr>
                  <w:r w:rsidRPr="00596BB6">
                    <w:rPr>
                      <w:rFonts w:eastAsiaTheme="minorEastAsia" w:hAnsiTheme="minorEastAsia"/>
                      <w:color w:val="FF0000"/>
                      <w:sz w:val="21"/>
                      <w:szCs w:val="21"/>
                      <w:u w:val="single"/>
                    </w:rPr>
                    <w:t>粉尘</w:t>
                  </w:r>
                </w:p>
              </w:tc>
              <w:tc>
                <w:tcPr>
                  <w:tcW w:w="0" w:type="auto"/>
                  <w:vAlign w:val="center"/>
                </w:tcPr>
                <w:p w:rsidR="00DC0CAB" w:rsidRPr="00DC0CAB" w:rsidRDefault="00DC0CAB" w:rsidP="00D974D7">
                  <w:pPr>
                    <w:pStyle w:val="aff0"/>
                    <w:snapToGrid w:val="0"/>
                    <w:rPr>
                      <w:rFonts w:eastAsiaTheme="minorEastAsia"/>
                      <w:color w:val="FF0000"/>
                      <w:sz w:val="21"/>
                      <w:szCs w:val="21"/>
                      <w:u w:val="single"/>
                    </w:rPr>
                  </w:pPr>
                  <w:r w:rsidRPr="00DC0CAB">
                    <w:rPr>
                      <w:rFonts w:eastAsiaTheme="minorEastAsia" w:hint="eastAsia"/>
                      <w:color w:val="FF0000"/>
                      <w:sz w:val="21"/>
                      <w:szCs w:val="21"/>
                      <w:u w:val="single"/>
                    </w:rPr>
                    <w:t>286.4</w:t>
                  </w:r>
                </w:p>
              </w:tc>
              <w:tc>
                <w:tcPr>
                  <w:tcW w:w="0" w:type="auto"/>
                  <w:vAlign w:val="center"/>
                </w:tcPr>
                <w:p w:rsidR="00DC0CAB" w:rsidRPr="00DC0CAB" w:rsidRDefault="00DC0CAB" w:rsidP="00D974D7">
                  <w:pPr>
                    <w:pStyle w:val="aff0"/>
                    <w:snapToGrid w:val="0"/>
                    <w:rPr>
                      <w:rFonts w:eastAsiaTheme="minorEastAsia"/>
                      <w:color w:val="FF0000"/>
                      <w:sz w:val="21"/>
                      <w:szCs w:val="21"/>
                      <w:u w:val="single"/>
                    </w:rPr>
                  </w:pPr>
                  <w:r w:rsidRPr="00DC0CAB">
                    <w:rPr>
                      <w:rFonts w:eastAsiaTheme="minorEastAsia" w:hint="eastAsia"/>
                      <w:color w:val="FF0000"/>
                      <w:sz w:val="21"/>
                      <w:szCs w:val="21"/>
                      <w:u w:val="single"/>
                    </w:rPr>
                    <w:t>7954</w:t>
                  </w:r>
                </w:p>
              </w:tc>
              <w:tc>
                <w:tcPr>
                  <w:tcW w:w="0" w:type="auto"/>
                  <w:vAlign w:val="center"/>
                </w:tcPr>
                <w:p w:rsidR="00DC0CAB" w:rsidRPr="00DC0CAB" w:rsidRDefault="00DC0CAB" w:rsidP="00D974D7">
                  <w:pPr>
                    <w:pStyle w:val="aff0"/>
                    <w:snapToGrid w:val="0"/>
                    <w:rPr>
                      <w:rFonts w:eastAsiaTheme="minorEastAsia"/>
                      <w:color w:val="FF0000"/>
                      <w:sz w:val="21"/>
                      <w:szCs w:val="21"/>
                      <w:u w:val="single"/>
                    </w:rPr>
                  </w:pPr>
                  <w:r w:rsidRPr="00DC0CAB">
                    <w:rPr>
                      <w:rFonts w:eastAsiaTheme="minorEastAsia" w:hint="eastAsia"/>
                      <w:color w:val="FF0000"/>
                      <w:sz w:val="21"/>
                      <w:szCs w:val="21"/>
                      <w:u w:val="single"/>
                    </w:rPr>
                    <w:t>0.286</w:t>
                  </w:r>
                </w:p>
              </w:tc>
              <w:tc>
                <w:tcPr>
                  <w:tcW w:w="0" w:type="auto"/>
                  <w:vAlign w:val="center"/>
                </w:tcPr>
                <w:p w:rsidR="00DC0CAB" w:rsidRPr="00DC0CAB" w:rsidRDefault="00DC0CAB" w:rsidP="00D974D7">
                  <w:pPr>
                    <w:pStyle w:val="aff0"/>
                    <w:snapToGrid w:val="0"/>
                    <w:rPr>
                      <w:rFonts w:eastAsiaTheme="minorEastAsia"/>
                      <w:color w:val="FF0000"/>
                      <w:sz w:val="21"/>
                      <w:szCs w:val="21"/>
                      <w:u w:val="single"/>
                    </w:rPr>
                  </w:pPr>
                  <w:r w:rsidRPr="00DC0CAB">
                    <w:rPr>
                      <w:rFonts w:eastAsiaTheme="minorEastAsia" w:hint="eastAsia"/>
                      <w:color w:val="FF0000"/>
                      <w:sz w:val="21"/>
                      <w:szCs w:val="21"/>
                      <w:u w:val="single"/>
                    </w:rPr>
                    <w:t>7.954</w:t>
                  </w:r>
                </w:p>
              </w:tc>
              <w:tc>
                <w:tcPr>
                  <w:tcW w:w="0" w:type="auto"/>
                  <w:vAlign w:val="center"/>
                </w:tcPr>
                <w:p w:rsidR="00DC0CAB" w:rsidRPr="00DC0CAB" w:rsidRDefault="00DC0CAB" w:rsidP="00AA1DD8">
                  <w:pPr>
                    <w:pStyle w:val="aff0"/>
                    <w:snapToGrid w:val="0"/>
                    <w:rPr>
                      <w:rFonts w:eastAsiaTheme="minorEastAsia"/>
                      <w:color w:val="FF0000"/>
                      <w:sz w:val="21"/>
                      <w:szCs w:val="21"/>
                      <w:u w:val="single"/>
                    </w:rPr>
                  </w:pPr>
                  <w:r w:rsidRPr="00DC0CAB">
                    <w:rPr>
                      <w:rFonts w:eastAsiaTheme="minorEastAsia" w:hint="eastAsia"/>
                      <w:color w:val="FF0000"/>
                      <w:sz w:val="21"/>
                      <w:szCs w:val="21"/>
                      <w:u w:val="single"/>
                    </w:rPr>
                    <w:t>10</w:t>
                  </w:r>
                </w:p>
              </w:tc>
              <w:tc>
                <w:tcPr>
                  <w:tcW w:w="0" w:type="auto"/>
                  <w:vMerge/>
                  <w:vAlign w:val="center"/>
                </w:tcPr>
                <w:p w:rsidR="00DC0CAB" w:rsidRPr="00596BB6" w:rsidRDefault="00DC0CAB" w:rsidP="00AA1DD8">
                  <w:pPr>
                    <w:pStyle w:val="aff0"/>
                    <w:snapToGrid w:val="0"/>
                    <w:rPr>
                      <w:rFonts w:eastAsiaTheme="minorEastAsia" w:hAnsiTheme="minorEastAsia"/>
                      <w:color w:val="FF0000"/>
                      <w:sz w:val="21"/>
                      <w:szCs w:val="21"/>
                      <w:u w:val="single"/>
                    </w:rPr>
                  </w:pPr>
                </w:p>
              </w:tc>
            </w:tr>
            <w:tr w:rsidR="003C3C43" w:rsidRPr="00596BB6" w:rsidTr="003C3C43">
              <w:trPr>
                <w:trHeight w:val="340"/>
                <w:jc w:val="center"/>
              </w:trPr>
              <w:tc>
                <w:tcPr>
                  <w:tcW w:w="0" w:type="auto"/>
                  <w:vMerge w:val="restart"/>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锅炉燃烧废气</w:t>
                  </w:r>
                </w:p>
              </w:tc>
              <w:tc>
                <w:tcPr>
                  <w:tcW w:w="0" w:type="auto"/>
                  <w:tcBorders>
                    <w:left w:val="single" w:sz="4" w:space="0" w:color="auto"/>
                  </w:tcBorders>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SO</w:t>
                  </w:r>
                  <w:r w:rsidRPr="00596BB6">
                    <w:rPr>
                      <w:rFonts w:eastAsiaTheme="minorEastAsia"/>
                      <w:color w:val="FF0000"/>
                      <w:sz w:val="21"/>
                      <w:szCs w:val="21"/>
                      <w:u w:val="single"/>
                      <w:vertAlign w:val="subscript"/>
                    </w:rPr>
                    <w:t>2</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0.192</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2.94</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0.192</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2.94</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50</w:t>
                  </w:r>
                </w:p>
              </w:tc>
              <w:tc>
                <w:tcPr>
                  <w:tcW w:w="0" w:type="auto"/>
                  <w:vMerge w:val="restart"/>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20m</w:t>
                  </w:r>
                  <w:r w:rsidRPr="00596BB6">
                    <w:rPr>
                      <w:rFonts w:eastAsiaTheme="minorEastAsia" w:hAnsiTheme="minorEastAsia"/>
                      <w:color w:val="FF0000"/>
                      <w:sz w:val="21"/>
                      <w:szCs w:val="21"/>
                      <w:u w:val="single"/>
                    </w:rPr>
                    <w:t>烟囱</w:t>
                  </w:r>
                </w:p>
              </w:tc>
            </w:tr>
            <w:tr w:rsidR="003C3C43" w:rsidRPr="00596BB6" w:rsidTr="003C3C43">
              <w:trPr>
                <w:trHeight w:val="340"/>
                <w:jc w:val="center"/>
              </w:trPr>
              <w:tc>
                <w:tcPr>
                  <w:tcW w:w="0" w:type="auto"/>
                  <w:vMerge/>
                  <w:vAlign w:val="center"/>
                </w:tcPr>
                <w:p w:rsidR="003C3C43" w:rsidRPr="00596BB6" w:rsidRDefault="003C3C43" w:rsidP="00AA1DD8">
                  <w:pPr>
                    <w:pStyle w:val="aff0"/>
                    <w:snapToGrid w:val="0"/>
                    <w:rPr>
                      <w:rFonts w:eastAsiaTheme="minorEastAsia"/>
                      <w:color w:val="FF0000"/>
                      <w:sz w:val="21"/>
                      <w:szCs w:val="21"/>
                      <w:u w:val="single"/>
                    </w:rPr>
                  </w:pPr>
                </w:p>
              </w:tc>
              <w:tc>
                <w:tcPr>
                  <w:tcW w:w="0" w:type="auto"/>
                  <w:tcBorders>
                    <w:left w:val="single" w:sz="4" w:space="0" w:color="auto"/>
                  </w:tcBorders>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NO</w:t>
                  </w:r>
                  <w:r w:rsidRPr="00596BB6">
                    <w:rPr>
                      <w:rFonts w:eastAsiaTheme="minorEastAsia"/>
                      <w:color w:val="FF0000"/>
                      <w:sz w:val="21"/>
                      <w:szCs w:val="21"/>
                      <w:u w:val="single"/>
                      <w:vertAlign w:val="subscript"/>
                    </w:rPr>
                    <w:t>X</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8.981</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137.4</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8.981</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137.4</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150</w:t>
                  </w:r>
                </w:p>
              </w:tc>
              <w:tc>
                <w:tcPr>
                  <w:tcW w:w="0" w:type="auto"/>
                  <w:vMerge/>
                  <w:vAlign w:val="center"/>
                </w:tcPr>
                <w:p w:rsidR="003C3C43" w:rsidRPr="00596BB6" w:rsidRDefault="003C3C43" w:rsidP="00AA1DD8">
                  <w:pPr>
                    <w:pStyle w:val="aff0"/>
                    <w:snapToGrid w:val="0"/>
                    <w:rPr>
                      <w:rFonts w:eastAsiaTheme="minorEastAsia"/>
                      <w:color w:val="FF0000"/>
                      <w:sz w:val="21"/>
                      <w:szCs w:val="21"/>
                      <w:u w:val="single"/>
                    </w:rPr>
                  </w:pPr>
                </w:p>
              </w:tc>
            </w:tr>
            <w:tr w:rsidR="003C3C43" w:rsidRPr="00596BB6" w:rsidTr="003C3C43">
              <w:trPr>
                <w:trHeight w:val="340"/>
                <w:jc w:val="center"/>
              </w:trPr>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破碎、球</w:t>
                  </w:r>
                  <w:r w:rsidRPr="00596BB6">
                    <w:rPr>
                      <w:rFonts w:eastAsiaTheme="minorEastAsia" w:hAnsiTheme="minorEastAsia"/>
                      <w:color w:val="FF0000"/>
                      <w:sz w:val="21"/>
                      <w:szCs w:val="21"/>
                      <w:u w:val="single"/>
                    </w:rPr>
                    <w:lastRenderedPageBreak/>
                    <w:t>磨</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lastRenderedPageBreak/>
                    <w:t>粉尘</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0.671</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186.4</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0.000671</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0.19</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color w:val="FF0000"/>
                      <w:sz w:val="21"/>
                      <w:szCs w:val="21"/>
                      <w:u w:val="single"/>
                    </w:rPr>
                    <w:t>10</w:t>
                  </w:r>
                </w:p>
              </w:tc>
              <w:tc>
                <w:tcPr>
                  <w:tcW w:w="0" w:type="auto"/>
                  <w:vAlign w:val="center"/>
                </w:tcPr>
                <w:p w:rsidR="003C3C43" w:rsidRPr="00596BB6" w:rsidRDefault="003C3C43" w:rsidP="00AA1DD8">
                  <w:pPr>
                    <w:pStyle w:val="aff0"/>
                    <w:snapToGrid w:val="0"/>
                    <w:rPr>
                      <w:rFonts w:eastAsiaTheme="minorEastAsia"/>
                      <w:color w:val="FF0000"/>
                      <w:sz w:val="21"/>
                      <w:szCs w:val="21"/>
                      <w:u w:val="single"/>
                    </w:rPr>
                  </w:pPr>
                  <w:r w:rsidRPr="00596BB6">
                    <w:rPr>
                      <w:rFonts w:eastAsiaTheme="minorEastAsia" w:hAnsiTheme="minorEastAsia"/>
                      <w:color w:val="FF0000"/>
                      <w:sz w:val="21"/>
                      <w:szCs w:val="21"/>
                      <w:u w:val="single"/>
                    </w:rPr>
                    <w:t>集气罩</w:t>
                  </w:r>
                  <w:r w:rsidRPr="00596BB6">
                    <w:rPr>
                      <w:rFonts w:eastAsiaTheme="minorEastAsia"/>
                      <w:color w:val="FF0000"/>
                      <w:sz w:val="21"/>
                      <w:szCs w:val="21"/>
                      <w:u w:val="single"/>
                    </w:rPr>
                    <w:t>+</w:t>
                  </w:r>
                  <w:r w:rsidRPr="00596BB6">
                    <w:rPr>
                      <w:rFonts w:eastAsiaTheme="minorEastAsia" w:hAnsiTheme="minorEastAsia"/>
                      <w:color w:val="FF0000"/>
                      <w:sz w:val="21"/>
                      <w:szCs w:val="21"/>
                      <w:u w:val="single"/>
                    </w:rPr>
                    <w:t>布袋除尘</w:t>
                  </w:r>
                  <w:r w:rsidRPr="00596BB6">
                    <w:rPr>
                      <w:rFonts w:eastAsiaTheme="minorEastAsia" w:hAnsiTheme="minorEastAsia"/>
                      <w:color w:val="FF0000"/>
                      <w:sz w:val="21"/>
                      <w:szCs w:val="21"/>
                      <w:u w:val="single"/>
                    </w:rPr>
                    <w:lastRenderedPageBreak/>
                    <w:t>器处理</w:t>
                  </w:r>
                  <w:r w:rsidRPr="00596BB6">
                    <w:rPr>
                      <w:rFonts w:eastAsiaTheme="minorEastAsia"/>
                      <w:color w:val="FF0000"/>
                      <w:sz w:val="21"/>
                      <w:szCs w:val="21"/>
                      <w:u w:val="single"/>
                    </w:rPr>
                    <w:t>+15m</w:t>
                  </w:r>
                  <w:r w:rsidRPr="00596BB6">
                    <w:rPr>
                      <w:rFonts w:eastAsiaTheme="minorEastAsia" w:hAnsiTheme="minorEastAsia"/>
                      <w:color w:val="FF0000"/>
                      <w:sz w:val="21"/>
                      <w:szCs w:val="21"/>
                      <w:u w:val="single"/>
                    </w:rPr>
                    <w:t>排气筒</w:t>
                  </w:r>
                </w:p>
              </w:tc>
            </w:tr>
          </w:tbl>
          <w:p w:rsidR="003C3C43" w:rsidRDefault="003C3C43">
            <w:pPr>
              <w:adjustRightInd w:val="0"/>
              <w:snapToGrid w:val="0"/>
              <w:spacing w:line="360" w:lineRule="auto"/>
              <w:ind w:firstLineChars="200" w:firstLine="480"/>
              <w:rPr>
                <w:rFonts w:ascii="Times New Roman" w:hAnsiTheme="minorEastAsia" w:cs="Times New Roman"/>
                <w:sz w:val="24"/>
              </w:rPr>
            </w:pPr>
            <w:r>
              <w:rPr>
                <w:rFonts w:ascii="Times New Roman" w:hAnsiTheme="minorEastAsia" w:cs="Times New Roman"/>
                <w:sz w:val="24"/>
              </w:rPr>
              <w:lastRenderedPageBreak/>
              <w:t>根据表</w:t>
            </w:r>
            <w:r>
              <w:rPr>
                <w:rFonts w:ascii="Times New Roman" w:hAnsiTheme="minorEastAsia" w:cs="Times New Roman" w:hint="eastAsia"/>
                <w:sz w:val="24"/>
              </w:rPr>
              <w:t>7-16</w:t>
            </w:r>
            <w:r>
              <w:rPr>
                <w:rFonts w:ascii="Times New Roman" w:hAnsiTheme="minorEastAsia" w:cs="Times New Roman" w:hint="eastAsia"/>
                <w:sz w:val="24"/>
              </w:rPr>
              <w:t>分</w:t>
            </w:r>
            <w:r w:rsidRPr="003C3C43">
              <w:rPr>
                <w:rFonts w:ascii="Times New Roman" w:hAnsiTheme="minorEastAsia" w:cs="Times New Roman" w:hint="eastAsia"/>
                <w:sz w:val="24"/>
              </w:rPr>
              <w:t>析可知，经采取各措施后，</w:t>
            </w:r>
            <w:r w:rsidRPr="003C3C43">
              <w:rPr>
                <w:rFonts w:ascii="Times New Roman" w:hAnsi="Times New Roman" w:cs="Times New Roman"/>
                <w:sz w:val="24"/>
              </w:rPr>
              <w:t>料仓废气</w:t>
            </w:r>
            <w:r w:rsidRPr="003C3C43">
              <w:rPr>
                <w:rFonts w:ascii="Times New Roman" w:hAnsi="Times New Roman" w:cs="Times New Roman" w:hint="eastAsia"/>
                <w:sz w:val="24"/>
              </w:rPr>
              <w:t>、</w:t>
            </w:r>
            <w:r w:rsidRPr="003C3C43">
              <w:rPr>
                <w:rFonts w:ascii="Times New Roman" w:hAnsiTheme="minorEastAsia" w:cs="Times New Roman"/>
                <w:sz w:val="24"/>
              </w:rPr>
              <w:t>破碎与球磨废气能满足《水泥工业大气污染物排放标准》表</w:t>
            </w:r>
            <w:r w:rsidRPr="003C3C43">
              <w:rPr>
                <w:rFonts w:ascii="Times New Roman" w:hAnsi="Times New Roman" w:cs="Times New Roman"/>
                <w:sz w:val="24"/>
              </w:rPr>
              <w:t>2</w:t>
            </w:r>
            <w:r w:rsidRPr="003C3C43">
              <w:rPr>
                <w:rFonts w:ascii="Times New Roman" w:hAnsiTheme="minorEastAsia" w:cs="Times New Roman" w:hint="eastAsia"/>
                <w:sz w:val="24"/>
              </w:rPr>
              <w:t>、</w:t>
            </w:r>
            <w:r w:rsidRPr="003C3C43">
              <w:rPr>
                <w:rFonts w:ascii="Times New Roman" w:hAnsiTheme="minorEastAsia" w:cs="Times New Roman"/>
                <w:sz w:val="24"/>
              </w:rPr>
              <w:t>表</w:t>
            </w:r>
            <w:r w:rsidRPr="003C3C43">
              <w:rPr>
                <w:rFonts w:ascii="Times New Roman" w:hAnsi="Times New Roman" w:cs="Times New Roman"/>
                <w:sz w:val="24"/>
              </w:rPr>
              <w:t>3</w:t>
            </w:r>
            <w:r w:rsidRPr="003C3C43">
              <w:rPr>
                <w:rFonts w:ascii="Times New Roman" w:hAnsiTheme="minorEastAsia" w:cs="Times New Roman"/>
                <w:sz w:val="24"/>
              </w:rPr>
              <w:t>的相关标准</w:t>
            </w:r>
            <w:r w:rsidRPr="003C3C43">
              <w:rPr>
                <w:rFonts w:ascii="Times New Roman" w:hAnsiTheme="minorEastAsia" w:cs="Times New Roman" w:hint="eastAsia"/>
                <w:sz w:val="24"/>
              </w:rPr>
              <w:t>，</w:t>
            </w:r>
            <w:r>
              <w:rPr>
                <w:rFonts w:ascii="Times New Roman" w:hAnsiTheme="minorEastAsia" w:cs="Times New Roman"/>
                <w:sz w:val="24"/>
              </w:rPr>
              <w:t>锅炉废气符合《锅炉大气污染物排放标准》（</w:t>
            </w:r>
            <w:r>
              <w:rPr>
                <w:rFonts w:ascii="Times New Roman" w:hAnsi="Times New Roman" w:cs="Times New Roman"/>
                <w:sz w:val="24"/>
              </w:rPr>
              <w:t>GB13271-2014</w:t>
            </w:r>
            <w:r>
              <w:rPr>
                <w:rFonts w:ascii="Times New Roman" w:hAnsiTheme="minorEastAsia" w:cs="Times New Roman"/>
                <w:sz w:val="24"/>
              </w:rPr>
              <w:t>）表</w:t>
            </w:r>
            <w:r>
              <w:rPr>
                <w:rFonts w:ascii="Times New Roman" w:hAnsi="Times New Roman" w:cs="Times New Roman"/>
                <w:sz w:val="24"/>
              </w:rPr>
              <w:t>3</w:t>
            </w:r>
            <w:r>
              <w:rPr>
                <w:rFonts w:ascii="Times New Roman" w:hAnsiTheme="minorEastAsia" w:cs="Times New Roman"/>
                <w:sz w:val="24"/>
              </w:rPr>
              <w:t>中燃气锅炉大气污染物浓度排放限值要求。</w:t>
            </w:r>
          </w:p>
          <w:p w:rsidR="00205771" w:rsidRPr="00205771" w:rsidRDefault="00205771" w:rsidP="00205771">
            <w:pPr>
              <w:adjustRightInd w:val="0"/>
              <w:snapToGrid w:val="0"/>
              <w:spacing w:line="360" w:lineRule="auto"/>
              <w:ind w:firstLineChars="200" w:firstLine="480"/>
              <w:rPr>
                <w:rFonts w:ascii="Times New Roman" w:hAnsi="Times New Roman" w:cs="Times New Roman"/>
                <w:sz w:val="24"/>
              </w:rPr>
            </w:pPr>
            <w:r w:rsidRPr="00205771">
              <w:rPr>
                <w:rFonts w:ascii="Times New Roman" w:hAnsiTheme="minorEastAsia" w:cs="Times New Roman"/>
                <w:sz w:val="24"/>
              </w:rPr>
              <w:t>项目焊接时产生的焊接烟尘，焊接烟尘产生量约为</w:t>
            </w:r>
            <w:r w:rsidRPr="00205771">
              <w:rPr>
                <w:rFonts w:ascii="Times New Roman" w:hAnsi="Times New Roman" w:cs="Times New Roman"/>
                <w:sz w:val="24"/>
              </w:rPr>
              <w:t>0.0</w:t>
            </w:r>
            <w:r w:rsidR="00C61349">
              <w:rPr>
                <w:rFonts w:ascii="Times New Roman" w:hAnsi="Times New Roman" w:cs="Times New Roman" w:hint="eastAsia"/>
                <w:sz w:val="24"/>
              </w:rPr>
              <w:t>48</w:t>
            </w:r>
            <w:r w:rsidRPr="00205771">
              <w:rPr>
                <w:rFonts w:ascii="Times New Roman" w:hAnsi="Times New Roman" w:cs="Times New Roman"/>
                <w:sz w:val="24"/>
              </w:rPr>
              <w:t>t/a</w:t>
            </w:r>
            <w:r w:rsidRPr="00205771">
              <w:rPr>
                <w:rFonts w:ascii="Times New Roman" w:hAnsiTheme="minorEastAsia" w:cs="Times New Roman"/>
                <w:sz w:val="24"/>
              </w:rPr>
              <w:t>，本项目采用焊接烟气处理机处理，焊接烟气收集方式为局部通风与全面通风相结合的方式，是全面、经济、合理的治理焊接厂房内焊接烟尘的有效方法。采用局部抽风系统直接从焊接工作点附近捕集烟气，经焊接烟气净化机组净化处理，控制有害物质扩散至室内，该焊烟净化设备处理效率大于</w:t>
            </w:r>
            <w:r w:rsidRPr="00205771">
              <w:rPr>
                <w:rFonts w:ascii="Times New Roman" w:hAnsi="Times New Roman" w:cs="Times New Roman"/>
                <w:sz w:val="24"/>
              </w:rPr>
              <w:t>99%</w:t>
            </w:r>
            <w:r w:rsidRPr="00205771">
              <w:rPr>
                <w:rFonts w:ascii="Times New Roman" w:hAnsiTheme="minorEastAsia" w:cs="Times New Roman"/>
                <w:sz w:val="24"/>
              </w:rPr>
              <w:t>，在机加行业中应用广泛，处理效率可靠。全面通风净化使用一种可替代天窗的自力式屋顶通风器，是一种无动力的环保型、节能型、轻型现代化排放装置，可有效消除焊接烟尘的少量无组织排放对车间环境造成的影响。经以上系统处理后，使车间空气中焊接烟尘浓度低于</w:t>
            </w:r>
            <w:r w:rsidRPr="00205771">
              <w:rPr>
                <w:rFonts w:ascii="Times New Roman" w:hAnsi="Times New Roman" w:cs="Times New Roman"/>
                <w:sz w:val="24"/>
              </w:rPr>
              <w:t>6mg/m</w:t>
            </w:r>
            <w:r w:rsidRPr="00205771">
              <w:rPr>
                <w:rFonts w:ascii="Times New Roman" w:hAnsi="Times New Roman" w:cs="Times New Roman"/>
                <w:sz w:val="24"/>
                <w:vertAlign w:val="superscript"/>
              </w:rPr>
              <w:t>3</w:t>
            </w:r>
            <w:r w:rsidRPr="00205771">
              <w:rPr>
                <w:rFonts w:ascii="Times New Roman" w:hAnsiTheme="minorEastAsia" w:cs="Times New Roman"/>
                <w:sz w:val="24"/>
              </w:rPr>
              <w:t>，能够满足《车间空气中电焊烟尘卫生标准》（</w:t>
            </w:r>
            <w:r w:rsidRPr="00205771">
              <w:rPr>
                <w:rFonts w:ascii="Times New Roman" w:hAnsi="Times New Roman" w:cs="Times New Roman"/>
                <w:sz w:val="24"/>
              </w:rPr>
              <w:t>GB16194-1996</w:t>
            </w:r>
            <w:r w:rsidRPr="00205771">
              <w:rPr>
                <w:rFonts w:ascii="Times New Roman" w:hAnsiTheme="minorEastAsia" w:cs="Times New Roman"/>
                <w:sz w:val="24"/>
              </w:rPr>
              <w:t>）要求，焊接烟尘对周围环境影响较小。</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料场位于封闭式仓库内，石膏、铝粉等物料为袋装，硅砂、石膏、铝粉等物料仅卸料时产生少量粉尘，因仓库内风速很小，产生的粉尘基本在卸料点沉降，不做量化评价。</w:t>
            </w:r>
          </w:p>
          <w:p w:rsidR="00885CF3" w:rsidRDefault="0078570F">
            <w:pPr>
              <w:snapToGrid w:val="0"/>
              <w:spacing w:line="360" w:lineRule="auto"/>
              <w:ind w:firstLineChars="49" w:firstLine="118"/>
              <w:rPr>
                <w:rFonts w:ascii="Times New Roman" w:hAnsi="Times New Roman" w:cs="Times New Roman"/>
                <w:b/>
                <w:sz w:val="24"/>
              </w:rPr>
            </w:pPr>
            <w:r>
              <w:rPr>
                <w:rFonts w:ascii="Times New Roman" w:hAnsi="Times New Roman" w:cs="Times New Roman"/>
                <w:b/>
                <w:sz w:val="24"/>
              </w:rPr>
              <w:t xml:space="preserve">   3</w:t>
            </w:r>
            <w:r>
              <w:rPr>
                <w:rFonts w:ascii="Times New Roman" w:hAnsiTheme="minorEastAsia" w:cs="Times New Roman"/>
                <w:b/>
                <w:sz w:val="24"/>
              </w:rPr>
              <w:t>、噪声环境的影响</w:t>
            </w:r>
          </w:p>
          <w:p w:rsidR="00885CF3" w:rsidRDefault="0078570F">
            <w:pPr>
              <w:snapToGrid w:val="0"/>
              <w:spacing w:line="360" w:lineRule="auto"/>
              <w:ind w:firstLine="480"/>
              <w:rPr>
                <w:rFonts w:ascii="Times New Roman" w:hAnsi="Times New Roman" w:cs="Times New Roman"/>
                <w:sz w:val="24"/>
              </w:rPr>
            </w:pPr>
            <w:r>
              <w:rPr>
                <w:rFonts w:ascii="Times New Roman" w:hAnsiTheme="minorEastAsia" w:cs="Times New Roman"/>
                <w:sz w:val="24"/>
              </w:rPr>
              <w:t>运营期项目噪声源于设备运行时产生的设备噪声，其声源噪声值在</w:t>
            </w:r>
            <w:r>
              <w:rPr>
                <w:rFonts w:ascii="Times New Roman" w:hAnsi="Times New Roman" w:cs="Times New Roman"/>
                <w:sz w:val="24"/>
              </w:rPr>
              <w:t>70-100 dB(A)</w:t>
            </w:r>
            <w:r>
              <w:rPr>
                <w:rFonts w:ascii="Times New Roman" w:hAnsiTheme="minorEastAsia" w:cs="Times New Roman"/>
                <w:sz w:val="24"/>
              </w:rPr>
              <w:t>之间。工程设备噪声根据《环境影响评价技术导则声环境》（</w:t>
            </w:r>
            <w:r>
              <w:rPr>
                <w:rFonts w:ascii="Times New Roman" w:hAnsi="Times New Roman" w:cs="Times New Roman"/>
                <w:sz w:val="24"/>
              </w:rPr>
              <w:t>HJ2.4-2009</w:t>
            </w:r>
            <w:r>
              <w:rPr>
                <w:rFonts w:ascii="Times New Roman" w:hAnsiTheme="minorEastAsia" w:cs="Times New Roman"/>
                <w:sz w:val="24"/>
              </w:rPr>
              <w:t>）的技术要求，车间（厂房）中多个噪声源叠加的综合噪声计算公式如下：</w:t>
            </w:r>
          </w:p>
          <w:p w:rsidR="00885CF3" w:rsidRDefault="0078570F">
            <w:pPr>
              <w:pStyle w:val="afa"/>
              <w:snapToGrid w:val="0"/>
              <w:spacing w:line="240" w:lineRule="auto"/>
              <w:jc w:val="center"/>
              <w:rPr>
                <w:rFonts w:ascii="Times New Roman" w:hAnsi="Times New Roman" w:cs="Times New Roman"/>
              </w:rPr>
            </w:pPr>
            <w:r>
              <w:rPr>
                <w:rFonts w:ascii="Times New Roman" w:hAnsi="Times New Roman" w:cs="Times New Roman"/>
                <w:noProof/>
              </w:rPr>
              <w:drawing>
                <wp:inline distT="0" distB="0" distL="0" distR="0">
                  <wp:extent cx="1714500" cy="6096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1" cstate="print"/>
                          <a:srcRect/>
                          <a:stretch>
                            <a:fillRect/>
                          </a:stretch>
                        </pic:blipFill>
                        <pic:spPr>
                          <a:xfrm>
                            <a:off x="0" y="0"/>
                            <a:ext cx="1714500" cy="609600"/>
                          </a:xfrm>
                          <a:prstGeom prst="rect">
                            <a:avLst/>
                          </a:prstGeom>
                          <a:noFill/>
                          <a:ln w="9525">
                            <a:noFill/>
                            <a:miter lim="800000"/>
                            <a:headEnd/>
                            <a:tailEnd/>
                          </a:ln>
                        </pic:spPr>
                      </pic:pic>
                    </a:graphicData>
                  </a:graphic>
                </wp:inline>
              </w:drawing>
            </w:r>
          </w:p>
          <w:p w:rsidR="00885CF3" w:rsidRDefault="0078570F">
            <w:pPr>
              <w:pStyle w:val="afa"/>
              <w:rPr>
                <w:rFonts w:ascii="Times New Roman" w:hAnsi="Times New Roman" w:cs="Times New Roman"/>
              </w:rPr>
            </w:pPr>
            <w:r>
              <w:rPr>
                <w:rFonts w:ascii="Times New Roman" w:hAnsiTheme="minorEastAsia" w:cs="Times New Roman"/>
              </w:rPr>
              <w:t>式中：</w:t>
            </w:r>
            <w:r>
              <w:rPr>
                <w:rFonts w:ascii="Times New Roman" w:hAnsi="Times New Roman" w:cs="Times New Roman"/>
              </w:rPr>
              <w:t>L</w:t>
            </w:r>
            <w:r>
              <w:rPr>
                <w:rFonts w:ascii="Times New Roman" w:hAnsi="Times New Roman" w:cs="Times New Roman"/>
                <w:vertAlign w:val="subscript"/>
              </w:rPr>
              <w:t>A</w:t>
            </w:r>
            <w:r>
              <w:rPr>
                <w:rFonts w:ascii="Times New Roman" w:hAnsi="Times New Roman" w:cs="Times New Roman"/>
              </w:rPr>
              <w:t>——</w:t>
            </w:r>
            <w:r>
              <w:rPr>
                <w:rFonts w:ascii="Times New Roman" w:hAnsiTheme="minorEastAsia" w:cs="Times New Roman"/>
              </w:rPr>
              <w:t>多个噪声源叠加的综合噪声声级，</w:t>
            </w:r>
            <w:r>
              <w:rPr>
                <w:rFonts w:ascii="Times New Roman" w:hAnsi="Times New Roman" w:cs="Times New Roman"/>
              </w:rPr>
              <w:t>dB(A)</w:t>
            </w:r>
            <w:r>
              <w:rPr>
                <w:rFonts w:ascii="Times New Roman" w:hAnsiTheme="minorEastAsia" w:cs="Times New Roman"/>
              </w:rPr>
              <w:t>；</w:t>
            </w:r>
          </w:p>
          <w:p w:rsidR="00885CF3" w:rsidRDefault="0078570F">
            <w:pPr>
              <w:pStyle w:val="afa"/>
              <w:ind w:firstLineChars="500" w:firstLine="1200"/>
              <w:rPr>
                <w:rFonts w:ascii="Times New Roman" w:hAnsi="Times New Roman" w:cs="Times New Roman"/>
              </w:rPr>
            </w:pPr>
            <w:r>
              <w:rPr>
                <w:rFonts w:ascii="Times New Roman" w:hAnsi="Times New Roman" w:cs="Times New Roman"/>
              </w:rPr>
              <w:t>Li——</w:t>
            </w:r>
            <w:r>
              <w:rPr>
                <w:rFonts w:ascii="Times New Roman" w:hAnsiTheme="minorEastAsia" w:cs="Times New Roman"/>
              </w:rPr>
              <w:t>第</w:t>
            </w:r>
            <w:r>
              <w:rPr>
                <w:rFonts w:ascii="Times New Roman" w:hAnsi="Times New Roman" w:cs="Times New Roman"/>
              </w:rPr>
              <w:t xml:space="preserve"> i </w:t>
            </w:r>
            <w:r>
              <w:rPr>
                <w:rFonts w:ascii="Times New Roman" w:hAnsiTheme="minorEastAsia" w:cs="Times New Roman"/>
              </w:rPr>
              <w:t>个噪声源的声级，</w:t>
            </w:r>
            <w:r>
              <w:rPr>
                <w:rFonts w:ascii="Times New Roman" w:hAnsi="Times New Roman" w:cs="Times New Roman"/>
              </w:rPr>
              <w:t>dB(A)</w:t>
            </w:r>
            <w:r>
              <w:rPr>
                <w:rFonts w:ascii="Times New Roman" w:hAnsiTheme="minorEastAsia" w:cs="Times New Roman"/>
              </w:rPr>
              <w:t>；</w:t>
            </w:r>
          </w:p>
          <w:p w:rsidR="00885CF3" w:rsidRDefault="0078570F">
            <w:pPr>
              <w:pStyle w:val="afa"/>
              <w:ind w:firstLineChars="500" w:firstLine="1200"/>
              <w:rPr>
                <w:rFonts w:ascii="Times New Roman" w:hAnsi="Times New Roman" w:cs="Times New Roman"/>
              </w:rPr>
            </w:pPr>
            <w:r>
              <w:rPr>
                <w:rFonts w:ascii="Times New Roman" w:hAnsi="Times New Roman" w:cs="Times New Roman"/>
              </w:rPr>
              <w:t>n——</w:t>
            </w:r>
            <w:r>
              <w:rPr>
                <w:rFonts w:ascii="Times New Roman" w:hAnsiTheme="minorEastAsia" w:cs="Times New Roman"/>
              </w:rPr>
              <w:t>噪声源的个数</w:t>
            </w:r>
          </w:p>
          <w:p w:rsidR="00885CF3" w:rsidRDefault="0078570F">
            <w:pPr>
              <w:pStyle w:val="afa"/>
              <w:rPr>
                <w:rFonts w:ascii="Times New Roman" w:hAnsi="Times New Roman" w:cs="Times New Roman"/>
              </w:rPr>
            </w:pPr>
            <w:r>
              <w:rPr>
                <w:rFonts w:ascii="Times New Roman" w:hAnsiTheme="minorEastAsia" w:cs="Times New Roman"/>
              </w:rPr>
              <w:t>经计算得，本项目高噪声设备运行时产生的设备噪声源叠加后的综合噪声源强（以最大计）为</w:t>
            </w:r>
            <w:r>
              <w:rPr>
                <w:rFonts w:ascii="Times New Roman" w:hAnsi="Times New Roman" w:cs="Times New Roman"/>
              </w:rPr>
              <w:t xml:space="preserve"> 84.8dB(A)</w:t>
            </w:r>
            <w:r>
              <w:rPr>
                <w:rFonts w:ascii="Times New Roman" w:hAnsiTheme="minorEastAsia" w:cs="Times New Roman"/>
              </w:rPr>
              <w:t>。</w:t>
            </w:r>
          </w:p>
          <w:p w:rsidR="00885CF3" w:rsidRDefault="0078570F">
            <w:pPr>
              <w:pStyle w:val="afa"/>
              <w:rPr>
                <w:rFonts w:ascii="Times New Roman" w:hAnsi="Times New Roman" w:cs="Times New Roman"/>
              </w:rPr>
            </w:pPr>
            <w:r>
              <w:rPr>
                <w:rFonts w:ascii="Times New Roman" w:hAnsiTheme="minorEastAsia" w:cs="Times New Roman"/>
              </w:rPr>
              <w:t>对营运期噪声采用点声源模式进行预测，点源衰减模式为如下：</w:t>
            </w:r>
          </w:p>
          <w:p w:rsidR="00885CF3" w:rsidRDefault="0078570F">
            <w:pPr>
              <w:pStyle w:val="afa"/>
              <w:jc w:val="center"/>
              <w:rPr>
                <w:rFonts w:ascii="Times New Roman" w:hAnsi="Times New Roman" w:cs="Times New Roman"/>
              </w:rPr>
            </w:pPr>
            <w:r>
              <w:rPr>
                <w:rFonts w:ascii="Times New Roman" w:hAnsi="Times New Roman" w:cs="Times New Roman"/>
                <w:noProof/>
              </w:rPr>
              <w:drawing>
                <wp:inline distT="0" distB="0" distL="0" distR="0">
                  <wp:extent cx="2066925" cy="276225"/>
                  <wp:effectExtent l="19050" t="0" r="9525"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32" cstate="print"/>
                          <a:srcRect/>
                          <a:stretch>
                            <a:fillRect/>
                          </a:stretch>
                        </pic:blipFill>
                        <pic:spPr>
                          <a:xfrm>
                            <a:off x="0" y="0"/>
                            <a:ext cx="2066925" cy="276225"/>
                          </a:xfrm>
                          <a:prstGeom prst="rect">
                            <a:avLst/>
                          </a:prstGeom>
                          <a:noFill/>
                          <a:ln w="9525">
                            <a:noFill/>
                            <a:miter lim="800000"/>
                            <a:headEnd/>
                            <a:tailEnd/>
                          </a:ln>
                        </pic:spPr>
                      </pic:pic>
                    </a:graphicData>
                  </a:graphic>
                </wp:inline>
              </w:drawing>
            </w:r>
          </w:p>
          <w:p w:rsidR="00885CF3" w:rsidRDefault="0078570F">
            <w:pPr>
              <w:pStyle w:val="afa"/>
              <w:rPr>
                <w:rFonts w:ascii="Times New Roman" w:hAnsi="Times New Roman" w:cs="Times New Roman"/>
              </w:rPr>
            </w:pPr>
            <w:r>
              <w:rPr>
                <w:rFonts w:ascii="Times New Roman" w:hAnsiTheme="minorEastAsia" w:cs="Times New Roman"/>
              </w:rPr>
              <w:t>式中：</w:t>
            </w:r>
            <w:r>
              <w:rPr>
                <w:rFonts w:ascii="Times New Roman" w:hAnsi="Times New Roman" w:cs="Times New Roman"/>
              </w:rPr>
              <w:t>L</w:t>
            </w:r>
            <w:r>
              <w:rPr>
                <w:rFonts w:ascii="Times New Roman" w:hAnsi="Times New Roman" w:cs="Times New Roman"/>
                <w:vertAlign w:val="subscript"/>
              </w:rPr>
              <w:t>A</w:t>
            </w:r>
            <w:r>
              <w:rPr>
                <w:rFonts w:ascii="Times New Roman" w:hAnsi="Times New Roman" w:cs="Times New Roman"/>
              </w:rPr>
              <w:t>——</w:t>
            </w:r>
            <w:r>
              <w:rPr>
                <w:rFonts w:ascii="Times New Roman" w:hAnsiTheme="minorEastAsia" w:cs="Times New Roman"/>
              </w:rPr>
              <w:t>距声源</w:t>
            </w:r>
            <w:r>
              <w:rPr>
                <w:rFonts w:ascii="Times New Roman" w:hAnsi="Times New Roman" w:cs="Times New Roman"/>
              </w:rPr>
              <w:t>ra</w:t>
            </w:r>
            <w:r>
              <w:rPr>
                <w:rFonts w:ascii="Times New Roman" w:hAnsiTheme="minorEastAsia" w:cs="Times New Roman"/>
              </w:rPr>
              <w:t>米处的声级，</w:t>
            </w:r>
            <w:r>
              <w:rPr>
                <w:rFonts w:ascii="Times New Roman" w:hAnsi="Times New Roman" w:cs="Times New Roman"/>
              </w:rPr>
              <w:t>dB(A)</w:t>
            </w:r>
            <w:r>
              <w:rPr>
                <w:rFonts w:ascii="Times New Roman" w:hAnsiTheme="minorEastAsia" w:cs="Times New Roman"/>
              </w:rPr>
              <w:t>；</w:t>
            </w:r>
          </w:p>
          <w:p w:rsidR="00885CF3" w:rsidRDefault="0078570F">
            <w:pPr>
              <w:pStyle w:val="afa"/>
              <w:ind w:firstLineChars="500" w:firstLine="1200"/>
              <w:rPr>
                <w:rFonts w:ascii="Times New Roman" w:hAnsi="Times New Roman" w:cs="Times New Roman"/>
              </w:rPr>
            </w:pPr>
            <w:r>
              <w:rPr>
                <w:rFonts w:ascii="Times New Roman" w:hAnsi="Times New Roman" w:cs="Times New Roman"/>
              </w:rPr>
              <w:lastRenderedPageBreak/>
              <w:t>Lo——</w:t>
            </w:r>
            <w:r>
              <w:rPr>
                <w:rFonts w:ascii="Times New Roman" w:hAnsiTheme="minorEastAsia" w:cs="Times New Roman"/>
              </w:rPr>
              <w:t>距声源</w:t>
            </w:r>
            <w:r>
              <w:rPr>
                <w:rFonts w:ascii="Times New Roman" w:hAnsi="Times New Roman" w:cs="Times New Roman"/>
              </w:rPr>
              <w:t>ro</w:t>
            </w:r>
            <w:r>
              <w:rPr>
                <w:rFonts w:ascii="Times New Roman" w:hAnsiTheme="minorEastAsia" w:cs="Times New Roman"/>
              </w:rPr>
              <w:t>米处的声级，</w:t>
            </w:r>
            <w:r>
              <w:rPr>
                <w:rFonts w:ascii="Times New Roman" w:hAnsi="Times New Roman" w:cs="Times New Roman"/>
              </w:rPr>
              <w:t>dB(A)</w:t>
            </w:r>
            <w:r>
              <w:rPr>
                <w:rFonts w:ascii="Times New Roman" w:hAnsiTheme="minorEastAsia" w:cs="Times New Roman"/>
              </w:rPr>
              <w:t>；</w:t>
            </w:r>
          </w:p>
          <w:p w:rsidR="00885CF3" w:rsidRDefault="0078570F">
            <w:pPr>
              <w:pStyle w:val="afa"/>
              <w:ind w:firstLineChars="450" w:firstLine="1080"/>
              <w:rPr>
                <w:rFonts w:ascii="Times New Roman" w:hAnsi="Times New Roman" w:cs="Times New Roman"/>
              </w:rPr>
            </w:pPr>
            <w:r>
              <w:rPr>
                <w:rFonts w:ascii="Times New Roman" w:hAnsi="Times New Roman" w:cs="Times New Roman"/>
                <w:noProof/>
              </w:rPr>
              <w:drawing>
                <wp:inline distT="0" distB="0" distL="0" distR="0">
                  <wp:extent cx="266700" cy="21907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cstate="print"/>
                          <a:srcRect/>
                          <a:stretch>
                            <a:fillRect/>
                          </a:stretch>
                        </pic:blipFill>
                        <pic:spPr>
                          <a:xfrm>
                            <a:off x="0" y="0"/>
                            <a:ext cx="266700" cy="219075"/>
                          </a:xfrm>
                          <a:prstGeom prst="rect">
                            <a:avLst/>
                          </a:prstGeom>
                          <a:noFill/>
                          <a:ln w="9525">
                            <a:noFill/>
                            <a:miter lim="800000"/>
                            <a:headEnd/>
                            <a:tailEnd/>
                          </a:ln>
                        </pic:spPr>
                      </pic:pic>
                    </a:graphicData>
                  </a:graphic>
                </wp:inline>
              </w:drawing>
            </w:r>
            <w:r>
              <w:rPr>
                <w:rFonts w:ascii="Times New Roman" w:hAnsi="Times New Roman" w:cs="Times New Roman"/>
              </w:rPr>
              <w:t>——</w:t>
            </w:r>
            <w:r>
              <w:rPr>
                <w:rFonts w:ascii="Times New Roman" w:hAnsiTheme="minorEastAsia" w:cs="Times New Roman"/>
              </w:rPr>
              <w:t>附加衰减量，</w:t>
            </w:r>
            <w:r>
              <w:rPr>
                <w:rFonts w:ascii="Times New Roman" w:hAnsi="Times New Roman" w:cs="Times New Roman"/>
              </w:rPr>
              <w:t>dB(A)</w:t>
            </w:r>
            <w:r>
              <w:rPr>
                <w:rFonts w:ascii="Times New Roman" w:hAnsiTheme="minorEastAsia" w:cs="Times New Roman"/>
              </w:rPr>
              <w:t>；影响</w:t>
            </w:r>
            <w:r>
              <w:rPr>
                <w:rFonts w:ascii="Times New Roman" w:hAnsi="Times New Roman" w:cs="Times New Roman"/>
                <w:noProof/>
              </w:rPr>
              <w:drawing>
                <wp:inline distT="0" distB="0" distL="0" distR="0">
                  <wp:extent cx="266700" cy="219075"/>
                  <wp:effectExtent l="1905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noChangeArrowheads="1"/>
                          </pic:cNvPicPr>
                        </pic:nvPicPr>
                        <pic:blipFill>
                          <a:blip r:embed="rId33" cstate="print"/>
                          <a:srcRect/>
                          <a:stretch>
                            <a:fillRect/>
                          </a:stretch>
                        </pic:blipFill>
                        <pic:spPr>
                          <a:xfrm>
                            <a:off x="0" y="0"/>
                            <a:ext cx="266700" cy="219075"/>
                          </a:xfrm>
                          <a:prstGeom prst="rect">
                            <a:avLst/>
                          </a:prstGeom>
                          <a:noFill/>
                          <a:ln w="9525">
                            <a:noFill/>
                            <a:miter lim="800000"/>
                            <a:headEnd/>
                            <a:tailEnd/>
                          </a:ln>
                        </pic:spPr>
                      </pic:pic>
                    </a:graphicData>
                  </a:graphic>
                </wp:inline>
              </w:drawing>
            </w:r>
            <w:r>
              <w:rPr>
                <w:rFonts w:ascii="Times New Roman" w:hAnsiTheme="minorEastAsia" w:cs="Times New Roman"/>
              </w:rPr>
              <w:t>取值的因素较多，根据本项目工程工艺特点，主要考虑厂房的隔声、建筑物放射等因素，一般厂房隔声</w:t>
            </w:r>
            <w:r>
              <w:rPr>
                <w:rFonts w:ascii="Times New Roman" w:hAnsi="Times New Roman" w:cs="Times New Roman"/>
                <w:noProof/>
              </w:rPr>
              <w:drawing>
                <wp:inline distT="0" distB="0" distL="0" distR="0">
                  <wp:extent cx="266700" cy="219075"/>
                  <wp:effectExtent l="19050" t="0" r="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noChangeArrowheads="1"/>
                          </pic:cNvPicPr>
                        </pic:nvPicPr>
                        <pic:blipFill>
                          <a:blip r:embed="rId33" cstate="print"/>
                          <a:srcRect/>
                          <a:stretch>
                            <a:fillRect/>
                          </a:stretch>
                        </pic:blipFill>
                        <pic:spPr>
                          <a:xfrm>
                            <a:off x="0" y="0"/>
                            <a:ext cx="266700" cy="219075"/>
                          </a:xfrm>
                          <a:prstGeom prst="rect">
                            <a:avLst/>
                          </a:prstGeom>
                          <a:noFill/>
                          <a:ln w="9525">
                            <a:noFill/>
                            <a:miter lim="800000"/>
                            <a:headEnd/>
                            <a:tailEnd/>
                          </a:ln>
                        </pic:spPr>
                      </pic:pic>
                    </a:graphicData>
                  </a:graphic>
                </wp:inline>
              </w:drawing>
            </w:r>
            <w:r>
              <w:rPr>
                <w:rFonts w:ascii="Times New Roman" w:hAnsi="Times New Roman" w:cs="Times New Roman"/>
              </w:rPr>
              <w:t>=10</w:t>
            </w:r>
            <w:r>
              <w:rPr>
                <w:rFonts w:ascii="Times New Roman" w:hAnsiTheme="minorEastAsia" w:cs="Times New Roman"/>
              </w:rPr>
              <w:t>～</w:t>
            </w:r>
            <w:r>
              <w:rPr>
                <w:rFonts w:ascii="Times New Roman" w:hAnsi="Times New Roman" w:cs="Times New Roman"/>
              </w:rPr>
              <w:t>15dB(A)</w:t>
            </w:r>
            <w:r>
              <w:rPr>
                <w:rFonts w:ascii="Times New Roman" w:hAnsiTheme="minorEastAsia" w:cs="Times New Roman"/>
              </w:rPr>
              <w:t>，隔声处理厂房</w:t>
            </w:r>
            <w:r>
              <w:rPr>
                <w:rFonts w:ascii="Times New Roman" w:hAnsi="Times New Roman" w:cs="Times New Roman"/>
                <w:noProof/>
              </w:rPr>
              <w:drawing>
                <wp:inline distT="0" distB="0" distL="0" distR="0">
                  <wp:extent cx="266700" cy="219075"/>
                  <wp:effectExtent l="19050" t="0" r="0" b="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noChangeArrowheads="1"/>
                          </pic:cNvPicPr>
                        </pic:nvPicPr>
                        <pic:blipFill>
                          <a:blip r:embed="rId33" cstate="print"/>
                          <a:srcRect/>
                          <a:stretch>
                            <a:fillRect/>
                          </a:stretch>
                        </pic:blipFill>
                        <pic:spPr>
                          <a:xfrm>
                            <a:off x="0" y="0"/>
                            <a:ext cx="266700" cy="219075"/>
                          </a:xfrm>
                          <a:prstGeom prst="rect">
                            <a:avLst/>
                          </a:prstGeom>
                          <a:noFill/>
                          <a:ln w="9525">
                            <a:noFill/>
                            <a:miter lim="800000"/>
                            <a:headEnd/>
                            <a:tailEnd/>
                          </a:ln>
                        </pic:spPr>
                      </pic:pic>
                    </a:graphicData>
                  </a:graphic>
                </wp:inline>
              </w:drawing>
            </w:r>
            <w:r>
              <w:rPr>
                <w:rFonts w:ascii="Times New Roman" w:hAnsi="Times New Roman" w:cs="Times New Roman"/>
              </w:rPr>
              <w:t>=15</w:t>
            </w:r>
            <w:r>
              <w:rPr>
                <w:rFonts w:ascii="Times New Roman" w:hAnsiTheme="minorEastAsia" w:cs="Times New Roman"/>
              </w:rPr>
              <w:t>～</w:t>
            </w:r>
            <w:r>
              <w:rPr>
                <w:rFonts w:ascii="Times New Roman" w:hAnsi="Times New Roman" w:cs="Times New Roman"/>
              </w:rPr>
              <w:t>20dB(A)</w:t>
            </w:r>
            <w:r>
              <w:rPr>
                <w:rFonts w:ascii="Times New Roman" w:hAnsiTheme="minorEastAsia" w:cs="Times New Roman"/>
              </w:rPr>
              <w:t>，围墙</w:t>
            </w:r>
            <w:r>
              <w:rPr>
                <w:rFonts w:ascii="Times New Roman" w:hAnsi="Times New Roman" w:cs="Times New Roman"/>
                <w:noProof/>
              </w:rPr>
              <w:drawing>
                <wp:inline distT="0" distB="0" distL="0" distR="0">
                  <wp:extent cx="266700" cy="219075"/>
                  <wp:effectExtent l="1905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noChangeArrowheads="1"/>
                          </pic:cNvPicPr>
                        </pic:nvPicPr>
                        <pic:blipFill>
                          <a:blip r:embed="rId33" cstate="print"/>
                          <a:srcRect/>
                          <a:stretch>
                            <a:fillRect/>
                          </a:stretch>
                        </pic:blipFill>
                        <pic:spPr>
                          <a:xfrm>
                            <a:off x="0" y="0"/>
                            <a:ext cx="266700" cy="219075"/>
                          </a:xfrm>
                          <a:prstGeom prst="rect">
                            <a:avLst/>
                          </a:prstGeom>
                          <a:noFill/>
                          <a:ln w="9525">
                            <a:noFill/>
                            <a:miter lim="800000"/>
                            <a:headEnd/>
                            <a:tailEnd/>
                          </a:ln>
                        </pic:spPr>
                      </pic:pic>
                    </a:graphicData>
                  </a:graphic>
                </wp:inline>
              </w:drawing>
            </w:r>
            <w:r>
              <w:rPr>
                <w:rFonts w:ascii="Times New Roman" w:hAnsi="Times New Roman" w:cs="Times New Roman"/>
              </w:rPr>
              <w:t>=5</w:t>
            </w:r>
            <w:r>
              <w:rPr>
                <w:rFonts w:ascii="Times New Roman" w:hAnsiTheme="minorEastAsia" w:cs="Times New Roman"/>
              </w:rPr>
              <w:t>～</w:t>
            </w:r>
            <w:r>
              <w:rPr>
                <w:rFonts w:ascii="Times New Roman" w:hAnsi="Times New Roman" w:cs="Times New Roman"/>
              </w:rPr>
              <w:t>10dB(A)</w:t>
            </w:r>
            <w:r>
              <w:rPr>
                <w:rFonts w:ascii="Times New Roman" w:hAnsiTheme="minorEastAsia" w:cs="Times New Roman"/>
              </w:rPr>
              <w:t>；综合上述因素，本次预算取</w:t>
            </w:r>
            <w:r>
              <w:rPr>
                <w:rFonts w:ascii="Times New Roman" w:hAnsi="Times New Roman" w:cs="Times New Roman"/>
                <w:noProof/>
              </w:rPr>
              <w:drawing>
                <wp:inline distT="0" distB="0" distL="0" distR="0">
                  <wp:extent cx="266700" cy="219075"/>
                  <wp:effectExtent l="19050" t="0" r="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noChangeArrowheads="1"/>
                          </pic:cNvPicPr>
                        </pic:nvPicPr>
                        <pic:blipFill>
                          <a:blip r:embed="rId33" cstate="print"/>
                          <a:srcRect/>
                          <a:stretch>
                            <a:fillRect/>
                          </a:stretch>
                        </pic:blipFill>
                        <pic:spPr>
                          <a:xfrm>
                            <a:off x="0" y="0"/>
                            <a:ext cx="266700" cy="219075"/>
                          </a:xfrm>
                          <a:prstGeom prst="rect">
                            <a:avLst/>
                          </a:prstGeom>
                          <a:noFill/>
                          <a:ln w="9525">
                            <a:noFill/>
                            <a:miter lim="800000"/>
                            <a:headEnd/>
                            <a:tailEnd/>
                          </a:ln>
                        </pic:spPr>
                      </pic:pic>
                    </a:graphicData>
                  </a:graphic>
                </wp:inline>
              </w:drawing>
            </w:r>
            <w:r>
              <w:rPr>
                <w:rFonts w:ascii="Times New Roman" w:hAnsi="Times New Roman" w:cs="Times New Roman"/>
              </w:rPr>
              <w:t>=15dB(A)</w:t>
            </w:r>
            <w:r>
              <w:rPr>
                <w:rFonts w:ascii="Times New Roman" w:hAnsiTheme="minorEastAsia" w:cs="Times New Roman"/>
              </w:rPr>
              <w:t>。</w:t>
            </w:r>
          </w:p>
          <w:p w:rsidR="00885CF3" w:rsidRDefault="0078570F">
            <w:pPr>
              <w:pStyle w:val="afa"/>
              <w:rPr>
                <w:rFonts w:ascii="Times New Roman" w:hAnsi="Times New Roman" w:cs="Times New Roman"/>
              </w:rPr>
            </w:pPr>
            <w:r>
              <w:rPr>
                <w:rFonts w:ascii="Times New Roman" w:hAnsiTheme="minorEastAsia" w:cs="Times New Roman"/>
              </w:rPr>
              <w:t>根据上述公式预算，运营期项目生产设备运行时昼间产生的厂界噪声值见表</w:t>
            </w:r>
            <w:r>
              <w:rPr>
                <w:rFonts w:ascii="Times New Roman" w:hAnsi="Times New Roman" w:cs="Times New Roman"/>
              </w:rPr>
              <w:t>7-1</w:t>
            </w:r>
            <w:r w:rsidR="00AA1DD8">
              <w:rPr>
                <w:rFonts w:ascii="Times New Roman" w:hAnsi="Times New Roman" w:cs="Times New Roman" w:hint="eastAsia"/>
              </w:rPr>
              <w:t>7</w:t>
            </w:r>
            <w:r>
              <w:rPr>
                <w:rFonts w:ascii="Times New Roman" w:hAnsiTheme="minorEastAsia" w:cs="Times New Roman"/>
              </w:rPr>
              <w:t>。</w:t>
            </w:r>
          </w:p>
          <w:p w:rsidR="00885CF3" w:rsidRDefault="0078570F">
            <w:pPr>
              <w:jc w:val="center"/>
              <w:rPr>
                <w:rFonts w:ascii="Times New Roman" w:hAnsi="Times New Roman" w:cs="Times New Roman"/>
                <w:b/>
                <w:bCs/>
                <w:sz w:val="24"/>
              </w:rPr>
            </w:pPr>
            <w:r>
              <w:rPr>
                <w:rFonts w:ascii="Times New Roman" w:hAnsiTheme="minorEastAsia" w:cs="Times New Roman"/>
                <w:b/>
                <w:bCs/>
                <w:sz w:val="24"/>
              </w:rPr>
              <w:t>表</w:t>
            </w:r>
            <w:r>
              <w:rPr>
                <w:rFonts w:ascii="Times New Roman" w:hAnsi="Times New Roman" w:cs="Times New Roman"/>
                <w:b/>
                <w:bCs/>
                <w:sz w:val="24"/>
              </w:rPr>
              <w:t>7-1</w:t>
            </w:r>
            <w:r w:rsidR="00AA1DD8">
              <w:rPr>
                <w:rFonts w:ascii="Times New Roman" w:hAnsi="Times New Roman" w:cs="Times New Roman" w:hint="eastAsia"/>
                <w:b/>
                <w:bCs/>
                <w:sz w:val="24"/>
              </w:rPr>
              <w:t>7</w:t>
            </w:r>
            <w:r>
              <w:rPr>
                <w:rFonts w:ascii="Times New Roman" w:hAnsi="Times New Roman" w:cs="Times New Roman"/>
                <w:b/>
                <w:bCs/>
                <w:sz w:val="24"/>
              </w:rPr>
              <w:t xml:space="preserve">  </w:t>
            </w:r>
            <w:r>
              <w:rPr>
                <w:rFonts w:ascii="Times New Roman" w:hAnsiTheme="minorEastAsia" w:cs="Times New Roman"/>
                <w:b/>
                <w:bCs/>
                <w:sz w:val="24"/>
              </w:rPr>
              <w:t>运营期生产设备运行时的厂界噪声值单位：</w:t>
            </w:r>
            <w:r>
              <w:rPr>
                <w:rFonts w:ascii="Times New Roman" w:hAnsi="Times New Roman" w:cs="Times New Roman"/>
                <w:b/>
                <w:bCs/>
                <w:sz w:val="24"/>
              </w:rPr>
              <w:t>dB(A)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85"/>
              <w:gridCol w:w="1312"/>
              <w:gridCol w:w="1312"/>
              <w:gridCol w:w="3826"/>
              <w:gridCol w:w="1636"/>
            </w:tblGrid>
            <w:tr w:rsidR="00885CF3">
              <w:trPr>
                <w:trHeight w:val="50"/>
                <w:jc w:val="center"/>
              </w:trPr>
              <w:tc>
                <w:tcPr>
                  <w:tcW w:w="543" w:type="pct"/>
                  <w:tcBorders>
                    <w:right w:val="single" w:sz="4" w:space="0" w:color="auto"/>
                  </w:tcBorders>
                  <w:vAlign w:val="center"/>
                </w:tcPr>
                <w:p w:rsidR="00885CF3" w:rsidRDefault="0078570F">
                  <w:pPr>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序号</w:t>
                  </w:r>
                </w:p>
              </w:tc>
              <w:tc>
                <w:tcPr>
                  <w:tcW w:w="723" w:type="pct"/>
                  <w:tcBorders>
                    <w:left w:val="single" w:sz="4" w:space="0" w:color="auto"/>
                  </w:tcBorders>
                  <w:vAlign w:val="center"/>
                </w:tcPr>
                <w:p w:rsidR="00885CF3" w:rsidRDefault="0078570F">
                  <w:pPr>
                    <w:adjustRightInd w:val="0"/>
                    <w:snapToGrid w:val="0"/>
                    <w:jc w:val="center"/>
                    <w:rPr>
                      <w:rFonts w:ascii="Times New Roman" w:hAnsi="Times New Roman" w:cs="Times New Roman"/>
                      <w:kern w:val="0"/>
                      <w:szCs w:val="21"/>
                    </w:rPr>
                  </w:pPr>
                  <w:r>
                    <w:rPr>
                      <w:rFonts w:ascii="Times New Roman" w:hAnsiTheme="minorEastAsia" w:cs="Times New Roman"/>
                      <w:kern w:val="0"/>
                      <w:szCs w:val="21"/>
                    </w:rPr>
                    <w:t>预测点</w:t>
                  </w:r>
                </w:p>
              </w:tc>
              <w:tc>
                <w:tcPr>
                  <w:tcW w:w="723" w:type="pct"/>
                  <w:tcBorders>
                    <w:right w:val="single" w:sz="4" w:space="0" w:color="auto"/>
                  </w:tcBorders>
                  <w:vAlign w:val="center"/>
                </w:tcPr>
                <w:p w:rsidR="00885CF3" w:rsidRDefault="0078570F">
                  <w:pPr>
                    <w:adjustRightInd w:val="0"/>
                    <w:snapToGrid w:val="0"/>
                    <w:jc w:val="center"/>
                    <w:rPr>
                      <w:rFonts w:ascii="Times New Roman" w:hAnsi="Times New Roman" w:cs="Times New Roman"/>
                    </w:rPr>
                  </w:pPr>
                  <w:r>
                    <w:rPr>
                      <w:rFonts w:ascii="Times New Roman" w:hAnsiTheme="minorEastAsia" w:cs="Times New Roman"/>
                    </w:rPr>
                    <w:t>预测值</w:t>
                  </w:r>
                </w:p>
              </w:tc>
              <w:tc>
                <w:tcPr>
                  <w:tcW w:w="2109" w:type="pct"/>
                  <w:tcBorders>
                    <w:left w:val="single" w:sz="4" w:space="0" w:color="auto"/>
                    <w:right w:val="single" w:sz="4" w:space="0" w:color="auto"/>
                  </w:tcBorders>
                  <w:vAlign w:val="center"/>
                </w:tcPr>
                <w:p w:rsidR="00885CF3" w:rsidRDefault="0078570F">
                  <w:pPr>
                    <w:adjustRightInd w:val="0"/>
                    <w:snapToGrid w:val="0"/>
                    <w:jc w:val="center"/>
                    <w:rPr>
                      <w:rFonts w:ascii="Times New Roman" w:hAnsi="Times New Roman" w:cs="Times New Roman"/>
                    </w:rPr>
                  </w:pPr>
                  <w:r>
                    <w:rPr>
                      <w:rFonts w:ascii="Times New Roman" w:hAnsiTheme="minorEastAsia" w:cs="Times New Roman"/>
                    </w:rPr>
                    <w:t>执行标准</w:t>
                  </w:r>
                  <w:r>
                    <w:rPr>
                      <w:rFonts w:ascii="Times New Roman" w:hAnsi="Times New Roman" w:cs="Times New Roman"/>
                    </w:rPr>
                    <w:t xml:space="preserve"> GB12348-2008   3</w:t>
                  </w:r>
                  <w:r>
                    <w:rPr>
                      <w:rFonts w:ascii="Times New Roman" w:hAnsiTheme="minorEastAsia" w:cs="Times New Roman"/>
                    </w:rPr>
                    <w:t>类标准</w:t>
                  </w:r>
                </w:p>
              </w:tc>
              <w:tc>
                <w:tcPr>
                  <w:tcW w:w="902" w:type="pct"/>
                  <w:tcBorders>
                    <w:left w:val="single" w:sz="4" w:space="0" w:color="auto"/>
                  </w:tcBorders>
                  <w:vAlign w:val="center"/>
                </w:tcPr>
                <w:p w:rsidR="00885CF3" w:rsidRDefault="0078570F">
                  <w:pPr>
                    <w:adjustRightInd w:val="0"/>
                    <w:snapToGrid w:val="0"/>
                    <w:jc w:val="center"/>
                    <w:rPr>
                      <w:rFonts w:ascii="Times New Roman" w:hAnsi="Times New Roman" w:cs="Times New Roman"/>
                    </w:rPr>
                  </w:pPr>
                  <w:r>
                    <w:rPr>
                      <w:rFonts w:ascii="Times New Roman" w:hAnsiTheme="minorEastAsia" w:cs="Times New Roman"/>
                    </w:rPr>
                    <w:t>是否达标</w:t>
                  </w:r>
                </w:p>
              </w:tc>
            </w:tr>
            <w:tr w:rsidR="00885CF3">
              <w:trPr>
                <w:trHeight w:val="65"/>
                <w:jc w:val="center"/>
              </w:trPr>
              <w:tc>
                <w:tcPr>
                  <w:tcW w:w="543" w:type="pct"/>
                  <w:tcBorders>
                    <w:righ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1</w:t>
                  </w:r>
                </w:p>
              </w:tc>
              <w:tc>
                <w:tcPr>
                  <w:tcW w:w="723" w:type="pct"/>
                  <w:tcBorders>
                    <w:lef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东厂界</w:t>
                  </w:r>
                </w:p>
              </w:tc>
              <w:tc>
                <w:tcPr>
                  <w:tcW w:w="723" w:type="pct"/>
                  <w:tcBorders>
                    <w:righ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53.1</w:t>
                  </w:r>
                </w:p>
              </w:tc>
              <w:tc>
                <w:tcPr>
                  <w:tcW w:w="2109" w:type="pct"/>
                  <w:vMerge w:val="restart"/>
                  <w:tcBorders>
                    <w:left w:val="single" w:sz="4" w:space="0" w:color="auto"/>
                    <w:righ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昼间：</w:t>
                  </w:r>
                  <w:r>
                    <w:rPr>
                      <w:rFonts w:ascii="Times New Roman" w:hAnsi="Times New Roman" w:cs="Times New Roman"/>
                      <w:bCs/>
                      <w:szCs w:val="21"/>
                    </w:rPr>
                    <w:t>65.0</w:t>
                  </w:r>
                </w:p>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夜间：</w:t>
                  </w:r>
                  <w:r>
                    <w:rPr>
                      <w:rFonts w:ascii="Times New Roman" w:hAnsi="Times New Roman" w:cs="Times New Roman"/>
                      <w:bCs/>
                      <w:szCs w:val="21"/>
                    </w:rPr>
                    <w:t>55.0</w:t>
                  </w:r>
                </w:p>
              </w:tc>
              <w:tc>
                <w:tcPr>
                  <w:tcW w:w="902" w:type="pct"/>
                  <w:tcBorders>
                    <w:left w:val="single" w:sz="4" w:space="0" w:color="auto"/>
                  </w:tcBorders>
                  <w:vAlign w:val="center"/>
                </w:tcPr>
                <w:p w:rsidR="00885CF3" w:rsidRDefault="0078570F">
                  <w:pPr>
                    <w:adjustRightInd w:val="0"/>
                    <w:snapToGrid w:val="0"/>
                    <w:jc w:val="center"/>
                    <w:rPr>
                      <w:rFonts w:ascii="Times New Roman" w:hAnsi="Times New Roman" w:cs="Times New Roman"/>
                    </w:rPr>
                  </w:pPr>
                  <w:r>
                    <w:rPr>
                      <w:rFonts w:ascii="Times New Roman" w:hAnsiTheme="minorEastAsia" w:cs="Times New Roman"/>
                    </w:rPr>
                    <w:t>达标</w:t>
                  </w:r>
                </w:p>
              </w:tc>
            </w:tr>
            <w:tr w:rsidR="00885CF3">
              <w:trPr>
                <w:trHeight w:val="270"/>
                <w:jc w:val="center"/>
              </w:trPr>
              <w:tc>
                <w:tcPr>
                  <w:tcW w:w="543" w:type="pct"/>
                  <w:tcBorders>
                    <w:righ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2</w:t>
                  </w:r>
                </w:p>
              </w:tc>
              <w:tc>
                <w:tcPr>
                  <w:tcW w:w="723" w:type="pct"/>
                  <w:tcBorders>
                    <w:lef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南厂界</w:t>
                  </w:r>
                </w:p>
              </w:tc>
              <w:tc>
                <w:tcPr>
                  <w:tcW w:w="723" w:type="pct"/>
                  <w:tcBorders>
                    <w:righ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52.9</w:t>
                  </w:r>
                </w:p>
              </w:tc>
              <w:tc>
                <w:tcPr>
                  <w:tcW w:w="2109" w:type="pct"/>
                  <w:vMerge/>
                  <w:tcBorders>
                    <w:left w:val="single" w:sz="4" w:space="0" w:color="auto"/>
                    <w:right w:val="single" w:sz="4" w:space="0" w:color="auto"/>
                  </w:tcBorders>
                  <w:vAlign w:val="center"/>
                </w:tcPr>
                <w:p w:rsidR="00885CF3" w:rsidRDefault="00885CF3">
                  <w:pPr>
                    <w:adjustRightInd w:val="0"/>
                    <w:snapToGrid w:val="0"/>
                    <w:jc w:val="center"/>
                    <w:rPr>
                      <w:rFonts w:ascii="Times New Roman" w:hAnsi="Times New Roman" w:cs="Times New Roman"/>
                      <w:bCs/>
                      <w:szCs w:val="21"/>
                    </w:rPr>
                  </w:pPr>
                </w:p>
              </w:tc>
              <w:tc>
                <w:tcPr>
                  <w:tcW w:w="902" w:type="pct"/>
                  <w:tcBorders>
                    <w:left w:val="single" w:sz="4" w:space="0" w:color="auto"/>
                  </w:tcBorders>
                  <w:vAlign w:val="center"/>
                </w:tcPr>
                <w:p w:rsidR="00885CF3" w:rsidRDefault="0078570F">
                  <w:pPr>
                    <w:adjustRightInd w:val="0"/>
                    <w:snapToGrid w:val="0"/>
                    <w:jc w:val="center"/>
                    <w:rPr>
                      <w:rFonts w:ascii="Times New Roman" w:hAnsi="Times New Roman" w:cs="Times New Roman"/>
                    </w:rPr>
                  </w:pPr>
                  <w:r>
                    <w:rPr>
                      <w:rFonts w:ascii="Times New Roman" w:hAnsiTheme="minorEastAsia" w:cs="Times New Roman"/>
                    </w:rPr>
                    <w:t>达标</w:t>
                  </w:r>
                </w:p>
              </w:tc>
            </w:tr>
            <w:tr w:rsidR="00885CF3">
              <w:trPr>
                <w:trHeight w:val="65"/>
                <w:jc w:val="center"/>
              </w:trPr>
              <w:tc>
                <w:tcPr>
                  <w:tcW w:w="543" w:type="pct"/>
                  <w:tcBorders>
                    <w:righ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3</w:t>
                  </w:r>
                </w:p>
              </w:tc>
              <w:tc>
                <w:tcPr>
                  <w:tcW w:w="723" w:type="pct"/>
                  <w:tcBorders>
                    <w:lef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西厂界</w:t>
                  </w:r>
                </w:p>
              </w:tc>
              <w:tc>
                <w:tcPr>
                  <w:tcW w:w="723" w:type="pct"/>
                  <w:tcBorders>
                    <w:righ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51.4</w:t>
                  </w:r>
                </w:p>
              </w:tc>
              <w:tc>
                <w:tcPr>
                  <w:tcW w:w="2109" w:type="pct"/>
                  <w:vMerge/>
                  <w:tcBorders>
                    <w:left w:val="single" w:sz="4" w:space="0" w:color="auto"/>
                    <w:right w:val="single" w:sz="4" w:space="0" w:color="auto"/>
                  </w:tcBorders>
                  <w:vAlign w:val="center"/>
                </w:tcPr>
                <w:p w:rsidR="00885CF3" w:rsidRDefault="00885CF3">
                  <w:pPr>
                    <w:adjustRightInd w:val="0"/>
                    <w:snapToGrid w:val="0"/>
                    <w:jc w:val="center"/>
                    <w:rPr>
                      <w:rFonts w:ascii="Times New Roman" w:hAnsi="Times New Roman" w:cs="Times New Roman"/>
                      <w:bCs/>
                      <w:szCs w:val="21"/>
                    </w:rPr>
                  </w:pPr>
                </w:p>
              </w:tc>
              <w:tc>
                <w:tcPr>
                  <w:tcW w:w="902" w:type="pct"/>
                  <w:tcBorders>
                    <w:left w:val="single" w:sz="4" w:space="0" w:color="auto"/>
                  </w:tcBorders>
                  <w:vAlign w:val="center"/>
                </w:tcPr>
                <w:p w:rsidR="00885CF3" w:rsidRDefault="0078570F">
                  <w:pPr>
                    <w:adjustRightInd w:val="0"/>
                    <w:snapToGrid w:val="0"/>
                    <w:jc w:val="center"/>
                    <w:rPr>
                      <w:rFonts w:ascii="Times New Roman" w:hAnsi="Times New Roman" w:cs="Times New Roman"/>
                    </w:rPr>
                  </w:pPr>
                  <w:r>
                    <w:rPr>
                      <w:rFonts w:ascii="Times New Roman" w:hAnsiTheme="minorEastAsia" w:cs="Times New Roman"/>
                    </w:rPr>
                    <w:t>达标</w:t>
                  </w:r>
                </w:p>
              </w:tc>
            </w:tr>
            <w:tr w:rsidR="00885CF3">
              <w:trPr>
                <w:trHeight w:val="65"/>
                <w:jc w:val="center"/>
              </w:trPr>
              <w:tc>
                <w:tcPr>
                  <w:tcW w:w="543" w:type="pct"/>
                  <w:tcBorders>
                    <w:righ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4</w:t>
                  </w:r>
                </w:p>
              </w:tc>
              <w:tc>
                <w:tcPr>
                  <w:tcW w:w="723" w:type="pct"/>
                  <w:tcBorders>
                    <w:lef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heme="minorEastAsia" w:cs="Times New Roman"/>
                      <w:bCs/>
                      <w:szCs w:val="21"/>
                    </w:rPr>
                    <w:t>北厂界</w:t>
                  </w:r>
                </w:p>
              </w:tc>
              <w:tc>
                <w:tcPr>
                  <w:tcW w:w="723" w:type="pct"/>
                  <w:tcBorders>
                    <w:right w:val="single" w:sz="4" w:space="0" w:color="auto"/>
                  </w:tcBorders>
                  <w:vAlign w:val="center"/>
                </w:tcPr>
                <w:p w:rsidR="00885CF3" w:rsidRDefault="0078570F">
                  <w:pPr>
                    <w:adjustRightInd w:val="0"/>
                    <w:snapToGrid w:val="0"/>
                    <w:jc w:val="center"/>
                    <w:rPr>
                      <w:rFonts w:ascii="Times New Roman" w:hAnsi="Times New Roman" w:cs="Times New Roman"/>
                      <w:bCs/>
                      <w:szCs w:val="21"/>
                    </w:rPr>
                  </w:pPr>
                  <w:r>
                    <w:rPr>
                      <w:rFonts w:ascii="Times New Roman" w:hAnsi="Times New Roman" w:cs="Times New Roman"/>
                      <w:bCs/>
                      <w:szCs w:val="21"/>
                    </w:rPr>
                    <w:t>54.2</w:t>
                  </w:r>
                </w:p>
              </w:tc>
              <w:tc>
                <w:tcPr>
                  <w:tcW w:w="2109" w:type="pct"/>
                  <w:vMerge/>
                  <w:tcBorders>
                    <w:left w:val="single" w:sz="4" w:space="0" w:color="auto"/>
                    <w:right w:val="single" w:sz="4" w:space="0" w:color="auto"/>
                  </w:tcBorders>
                  <w:vAlign w:val="center"/>
                </w:tcPr>
                <w:p w:rsidR="00885CF3" w:rsidRDefault="00885CF3">
                  <w:pPr>
                    <w:adjustRightInd w:val="0"/>
                    <w:snapToGrid w:val="0"/>
                    <w:jc w:val="center"/>
                    <w:rPr>
                      <w:rFonts w:ascii="Times New Roman" w:hAnsi="Times New Roman" w:cs="Times New Roman"/>
                      <w:bCs/>
                      <w:szCs w:val="21"/>
                    </w:rPr>
                  </w:pPr>
                </w:p>
              </w:tc>
              <w:tc>
                <w:tcPr>
                  <w:tcW w:w="902" w:type="pct"/>
                  <w:tcBorders>
                    <w:left w:val="single" w:sz="4" w:space="0" w:color="auto"/>
                  </w:tcBorders>
                  <w:vAlign w:val="center"/>
                </w:tcPr>
                <w:p w:rsidR="00885CF3" w:rsidRDefault="0078570F">
                  <w:pPr>
                    <w:adjustRightInd w:val="0"/>
                    <w:snapToGrid w:val="0"/>
                    <w:jc w:val="center"/>
                    <w:rPr>
                      <w:rFonts w:ascii="Times New Roman" w:hAnsi="Times New Roman" w:cs="Times New Roman"/>
                    </w:rPr>
                  </w:pPr>
                  <w:r>
                    <w:rPr>
                      <w:rFonts w:ascii="Times New Roman" w:hAnsiTheme="minorEastAsia" w:cs="Times New Roman"/>
                    </w:rPr>
                    <w:t>达标</w:t>
                  </w:r>
                </w:p>
              </w:tc>
            </w:tr>
          </w:tbl>
          <w:p w:rsidR="00885CF3" w:rsidRDefault="0078570F">
            <w:pPr>
              <w:pStyle w:val="afa"/>
              <w:adjustRightInd w:val="0"/>
              <w:snapToGrid w:val="0"/>
              <w:rPr>
                <w:rFonts w:ascii="Times New Roman" w:hAnsi="Times New Roman" w:cs="Times New Roman"/>
              </w:rPr>
            </w:pPr>
            <w:r>
              <w:rPr>
                <w:rFonts w:ascii="Times New Roman" w:hAnsiTheme="minorEastAsia" w:cs="Times New Roman"/>
              </w:rPr>
              <w:t>由上表数据，可知当生产设备运行时所产生的噪声于东、南、西、北各厂界均能满足《工业企业厂界环境噪声排放标准》（</w:t>
            </w:r>
            <w:r>
              <w:rPr>
                <w:rFonts w:ascii="Times New Roman" w:hAnsi="Times New Roman" w:cs="Times New Roman"/>
              </w:rPr>
              <w:t>GB12348-2008</w:t>
            </w:r>
            <w:r>
              <w:rPr>
                <w:rFonts w:ascii="Times New Roman" w:hAnsiTheme="minorEastAsia" w:cs="Times New Roman"/>
              </w:rPr>
              <w:t>）中</w:t>
            </w:r>
            <w:r>
              <w:rPr>
                <w:rFonts w:ascii="Times New Roman" w:hAnsi="Times New Roman" w:cs="Times New Roman"/>
              </w:rPr>
              <w:t>3</w:t>
            </w:r>
            <w:r>
              <w:rPr>
                <w:rFonts w:ascii="Times New Roman" w:hAnsiTheme="minorEastAsia" w:cs="Times New Roman"/>
              </w:rPr>
              <w:t>类标准要求；但为了保证周边声环境质量，仍应考虑采取以下措施有效地降低噪声，具体如下：</w:t>
            </w:r>
          </w:p>
          <w:p w:rsidR="00885CF3" w:rsidRDefault="0078570F">
            <w:pPr>
              <w:pStyle w:val="afa"/>
              <w:adjustRightInd w:val="0"/>
              <w:snapToGrid w:val="0"/>
              <w:ind w:firstLineChars="0"/>
              <w:rPr>
                <w:rFonts w:ascii="Times New Roman" w:hAnsi="Times New Roman" w:cs="Times New Roman"/>
              </w:rPr>
            </w:pPr>
            <w:r>
              <w:rPr>
                <w:rFonts w:ascii="Times New Roman" w:hAnsiTheme="minorEastAsia" w:cs="Times New Roman"/>
              </w:rPr>
              <w:t>①选用加工加工精度高，运行噪声低的设备，高噪声设备（破碎机、搅拌机、提升机、风机、球磨机）底座安装减振器；并配套对应的消声器，隔声罩；</w:t>
            </w:r>
          </w:p>
          <w:p w:rsidR="00885CF3" w:rsidRDefault="0078570F">
            <w:pPr>
              <w:pStyle w:val="afa"/>
              <w:adjustRightInd w:val="0"/>
              <w:snapToGrid w:val="0"/>
              <w:rPr>
                <w:rFonts w:ascii="Times New Roman" w:hAnsi="Times New Roman" w:cs="Times New Roman"/>
              </w:rPr>
            </w:pPr>
            <w:r>
              <w:rPr>
                <w:rFonts w:ascii="Times New Roman" w:hAnsiTheme="minorEastAsia" w:cs="Times New Roman"/>
              </w:rPr>
              <w:t>②在厂房布局时，将主要噪声源布置在厂房中央，增大主要声源与边界的距离，同时可做成封闭式围护结构，充分利用墙壁的作用，使噪声受到不同程度的隔绝和吸收；</w:t>
            </w:r>
          </w:p>
          <w:p w:rsidR="00885CF3" w:rsidRDefault="0078570F">
            <w:pPr>
              <w:pStyle w:val="afa"/>
              <w:adjustRightInd w:val="0"/>
              <w:snapToGrid w:val="0"/>
              <w:rPr>
                <w:rFonts w:ascii="Times New Roman" w:hAnsi="Times New Roman" w:cs="Times New Roman"/>
              </w:rPr>
            </w:pPr>
            <w:r>
              <w:rPr>
                <w:rFonts w:ascii="Times New Roman" w:hAnsiTheme="minorEastAsia" w:cs="Times New Roman"/>
              </w:rPr>
              <w:t>③设置室内空压机，在其吸气口处加设抗性消声器，尽可能地降低其运行噪声；</w:t>
            </w:r>
          </w:p>
          <w:p w:rsidR="00885CF3" w:rsidRDefault="0078570F">
            <w:pPr>
              <w:pStyle w:val="afa"/>
              <w:adjustRightInd w:val="0"/>
              <w:snapToGrid w:val="0"/>
              <w:rPr>
                <w:rFonts w:ascii="Times New Roman" w:hAnsi="Times New Roman" w:cs="Times New Roman"/>
              </w:rPr>
            </w:pPr>
            <w:r>
              <w:rPr>
                <w:rFonts w:ascii="Times New Roman" w:hAnsiTheme="minorEastAsia" w:cs="Times New Roman"/>
              </w:rPr>
              <w:t>④在风机吸风口处设置软连接，并在排风口安装阻抗复合式消声器，降低噪声；</w:t>
            </w:r>
          </w:p>
          <w:p w:rsidR="00885CF3" w:rsidRDefault="0078570F">
            <w:pPr>
              <w:pStyle w:val="afa"/>
              <w:adjustRightInd w:val="0"/>
              <w:snapToGrid w:val="0"/>
              <w:rPr>
                <w:rFonts w:ascii="Times New Roman" w:hAnsi="Times New Roman" w:cs="Times New Roman"/>
              </w:rPr>
            </w:pPr>
            <w:r>
              <w:rPr>
                <w:rFonts w:ascii="Times New Roman" w:hAnsiTheme="minorEastAsia" w:cs="Times New Roman"/>
              </w:rPr>
              <w:t>⑤对运行设备应做到勤检修、多维护，保持设备在最佳工况下运行；</w:t>
            </w:r>
          </w:p>
          <w:p w:rsidR="00885CF3" w:rsidRDefault="0078570F">
            <w:pPr>
              <w:pStyle w:val="afa"/>
              <w:adjustRightInd w:val="0"/>
              <w:snapToGrid w:val="0"/>
              <w:rPr>
                <w:rFonts w:ascii="Times New Roman" w:hAnsi="Times New Roman" w:cs="Times New Roman"/>
              </w:rPr>
            </w:pPr>
            <w:r>
              <w:rPr>
                <w:rFonts w:ascii="Times New Roman" w:hAnsiTheme="minorEastAsia" w:cs="Times New Roman"/>
              </w:rPr>
              <w:t>⑥在设计绿化时，可在车间及厂区周围种植高大树木以吸声降噪。总而言之，在采取有效治理措施的基础上，项目运营期产生的噪声影响均能得到有效的控制，达标排放，不会对周边声环境产生明显影响。</w:t>
            </w:r>
          </w:p>
          <w:p w:rsidR="00885CF3" w:rsidRDefault="0078570F">
            <w:pPr>
              <w:snapToGrid w:val="0"/>
              <w:spacing w:line="360" w:lineRule="auto"/>
              <w:ind w:firstLineChars="49" w:firstLine="118"/>
              <w:rPr>
                <w:rFonts w:ascii="Times New Roman" w:hAnsi="Times New Roman" w:cs="Times New Roman"/>
                <w:b/>
                <w:sz w:val="24"/>
              </w:rPr>
            </w:pPr>
            <w:r>
              <w:rPr>
                <w:rFonts w:ascii="Times New Roman" w:hAnsi="Times New Roman" w:cs="Times New Roman"/>
                <w:b/>
                <w:sz w:val="24"/>
              </w:rPr>
              <w:t>4</w:t>
            </w:r>
            <w:r>
              <w:rPr>
                <w:rFonts w:ascii="Times New Roman" w:hAnsiTheme="minorEastAsia" w:cs="Times New Roman"/>
                <w:b/>
                <w:sz w:val="24"/>
              </w:rPr>
              <w:t>、固废影响分析</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w:t>
            </w:r>
            <w:r>
              <w:rPr>
                <w:rFonts w:ascii="Times New Roman" w:hAnsi="Times New Roman" w:cs="Times New Roman"/>
                <w:color w:val="FF0000"/>
                <w:u w:val="single"/>
              </w:rPr>
              <w:t>1</w:t>
            </w:r>
            <w:r>
              <w:rPr>
                <w:rFonts w:ascii="Times New Roman" w:hAnsiTheme="minorEastAsia" w:cs="Times New Roman"/>
                <w:color w:val="FF0000"/>
                <w:u w:val="single"/>
              </w:rPr>
              <w:t>）固废产生及处置情况</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项目固废主要包括：生活垃圾、雨水收集池污泥、废金属、废包装袋、废混凝土、残次品、布袋除尘器收集的粉尘以及废防锈桶。</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生活垃圾、雨水收集池污泥由环卫清运；废金属、废包装袋、残次品外售综合处理；废混凝土</w:t>
            </w:r>
            <w:r>
              <w:rPr>
                <w:rFonts w:ascii="Times New Roman" w:hAnsiTheme="minorEastAsia" w:cs="Times New Roman" w:hint="eastAsia"/>
                <w:color w:val="FF0000"/>
                <w:u w:val="single"/>
              </w:rPr>
              <w:t>经收集后用于填路基、铺路等；</w:t>
            </w:r>
            <w:r>
              <w:rPr>
                <w:rFonts w:ascii="Times New Roman" w:hAnsiTheme="minorEastAsia" w:cs="Times New Roman"/>
                <w:color w:val="FF0000"/>
                <w:u w:val="single"/>
              </w:rPr>
              <w:t>布袋除尘器收集的粉尘回用于生产；废防锈桶</w:t>
            </w:r>
            <w:r>
              <w:rPr>
                <w:rFonts w:ascii="Times New Roman" w:hAnsiTheme="minorEastAsia" w:cs="Times New Roman"/>
                <w:color w:val="FF0000"/>
                <w:u w:val="single"/>
              </w:rPr>
              <w:lastRenderedPageBreak/>
              <w:t>交由有资质单位处置。</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建设项目危险废物暂存场按《危险废物贮存污染控制标准》</w:t>
            </w:r>
            <w:r>
              <w:rPr>
                <w:rFonts w:ascii="Times New Roman" w:hAnsi="Times New Roman" w:cs="Times New Roman"/>
                <w:color w:val="FF0000"/>
                <w:u w:val="single"/>
              </w:rPr>
              <w:t>( GB18597-2001)</w:t>
            </w:r>
            <w:r>
              <w:rPr>
                <w:rFonts w:ascii="Times New Roman" w:hAnsiTheme="minorEastAsia" w:cs="Times New Roman"/>
                <w:color w:val="FF0000"/>
                <w:u w:val="single"/>
              </w:rPr>
              <w:t>及修改单要求进行设置，具体如下：</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①废物贮存设施按《环境保护图形标志》</w:t>
            </w:r>
            <w:r>
              <w:rPr>
                <w:rFonts w:ascii="Times New Roman" w:hAnsi="Times New Roman" w:cs="Times New Roman"/>
                <w:color w:val="FF0000"/>
                <w:u w:val="single"/>
              </w:rPr>
              <w:t>(GB 15562-1995)</w:t>
            </w:r>
            <w:r>
              <w:rPr>
                <w:rFonts w:ascii="Times New Roman" w:hAnsiTheme="minorEastAsia" w:cs="Times New Roman"/>
                <w:color w:val="FF0000"/>
                <w:u w:val="single"/>
              </w:rPr>
              <w:t>的规定设置警示标志；</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②废物贮存设施周围设置围墙或其它防护栅栏；</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③废物贮存设施配备通讯设备、照明设施、安全防护服装及工具，并设有应急防护设施；</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④废物贮存设施内清理出来的泄漏物，按危险废物处理；</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⑤废物贮存设施设置防渗、防雨、防漏等防范措施。</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建设项目一般工业固废的暂存场按照《一般工业固体废物贮存、处置场污染控制标准》</w:t>
            </w:r>
            <w:r>
              <w:rPr>
                <w:rFonts w:ascii="Times New Roman" w:hAnsi="Times New Roman" w:cs="Times New Roman"/>
                <w:color w:val="FF0000"/>
                <w:u w:val="single"/>
              </w:rPr>
              <w:t>( GB 18599-2001 )</w:t>
            </w:r>
            <w:r>
              <w:rPr>
                <w:rFonts w:ascii="Times New Roman" w:hAnsiTheme="minorEastAsia" w:cs="Times New Roman"/>
                <w:color w:val="FF0000"/>
                <w:u w:val="single"/>
              </w:rPr>
              <w:t>及修改单要求建设，具体如下：</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①贮存、处置场的建设类型，与将要堆放的一般工业固体废物的类别相一致；</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②贮存、处置场采取防止粉尘污染的措施；</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③为保障设施、设备正常运营，采取措施防止地基下沉，尤其是防止不均匀或局部下沉。</w:t>
            </w:r>
          </w:p>
          <w:p w:rsidR="00885CF3" w:rsidRDefault="0078570F">
            <w:pPr>
              <w:pStyle w:val="afa"/>
              <w:adjustRightInd w:val="0"/>
              <w:snapToGrid w:val="0"/>
              <w:rPr>
                <w:rFonts w:ascii="Times New Roman" w:hAnsi="Times New Roman" w:cs="Times New Roman"/>
                <w:color w:val="FF0000"/>
                <w:u w:val="single"/>
              </w:rPr>
            </w:pPr>
            <w:r>
              <w:rPr>
                <w:rFonts w:ascii="Times New Roman" w:hAnsiTheme="minorEastAsia" w:cs="Times New Roman"/>
                <w:color w:val="FF0000"/>
                <w:u w:val="single"/>
              </w:rPr>
              <w:t>加强监督管理，固废贮存、处置场按</w:t>
            </w:r>
            <w:r>
              <w:rPr>
                <w:rFonts w:ascii="Times New Roman" w:hAnsi="Times New Roman" w:cs="Times New Roman"/>
                <w:color w:val="FF0000"/>
                <w:u w:val="single"/>
              </w:rPr>
              <w:t xml:space="preserve"> GB 15562.2 </w:t>
            </w:r>
            <w:r>
              <w:rPr>
                <w:rFonts w:ascii="Times New Roman" w:hAnsiTheme="minorEastAsia" w:cs="Times New Roman"/>
                <w:color w:val="FF0000"/>
                <w:u w:val="single"/>
              </w:rPr>
              <w:t>设置环境保护图形标志。</w:t>
            </w:r>
          </w:p>
          <w:p w:rsidR="00885CF3" w:rsidRDefault="0078570F">
            <w:pPr>
              <w:adjustRightInd w:val="0"/>
              <w:snapToGrid w:val="0"/>
              <w:spacing w:line="360" w:lineRule="auto"/>
              <w:ind w:firstLineChars="200" w:firstLine="488"/>
              <w:rPr>
                <w:rFonts w:ascii="Times New Roman" w:hAnsi="Times New Roman" w:cs="Times New Roman"/>
                <w:color w:val="FF0000"/>
                <w:spacing w:val="2"/>
                <w:sz w:val="24"/>
                <w:u w:val="single"/>
              </w:rPr>
            </w:pPr>
            <w:r>
              <w:rPr>
                <w:rFonts w:ascii="Times New Roman" w:hAnsiTheme="minorEastAsia" w:cs="Times New Roman"/>
                <w:color w:val="FF0000"/>
                <w:spacing w:val="2"/>
                <w:sz w:val="24"/>
                <w:u w:val="single"/>
              </w:rPr>
              <w:t>建设单位还应将本项目固废列入固废管理台账，并制定危险废物管理制度，要求在危废产生点、危险暂存库和厂区门卫处分别设置台账，做好危险废物的申报登记，记录上须注明危险废物的名称、来源、数量、特征和包装容器的类别、入库时间、存放库位、废物出库日期及接收单位名称。固废管理台账应向当地环保部门申报固体废弃物的类型、处理处置方法，如果外售或转移给其他企业，应严格履行国家与地方政府环保部门关于危险废物转移的规定，填写危险废物转移单，并报当地环保部门备案，落实追踪制度，严防二次污染，杜绝随意买卖。</w:t>
            </w:r>
          </w:p>
          <w:p w:rsidR="00885CF3" w:rsidRDefault="0078570F">
            <w:pPr>
              <w:adjustRightInd w:val="0"/>
              <w:snapToGrid w:val="0"/>
              <w:spacing w:line="360" w:lineRule="auto"/>
              <w:ind w:firstLine="480"/>
              <w:rPr>
                <w:rFonts w:ascii="Times New Roman" w:hAnsi="Times New Roman" w:cs="Times New Roman"/>
                <w:b/>
                <w:spacing w:val="2"/>
                <w:sz w:val="24"/>
              </w:rPr>
            </w:pPr>
            <w:r>
              <w:rPr>
                <w:rFonts w:ascii="Times New Roman" w:hAnsi="Times New Roman" w:cs="Times New Roman"/>
                <w:b/>
                <w:spacing w:val="2"/>
                <w:sz w:val="24"/>
              </w:rPr>
              <w:t>5</w:t>
            </w:r>
            <w:r>
              <w:rPr>
                <w:rFonts w:ascii="Times New Roman" w:hAnsiTheme="minorEastAsia" w:cs="Times New Roman"/>
                <w:b/>
                <w:spacing w:val="2"/>
                <w:sz w:val="24"/>
              </w:rPr>
              <w:t>、原料运输及储存影响分析</w:t>
            </w:r>
          </w:p>
          <w:p w:rsidR="00885CF3" w:rsidRDefault="0078570F">
            <w:pPr>
              <w:adjustRightInd w:val="0"/>
              <w:snapToGrid w:val="0"/>
              <w:spacing w:line="360" w:lineRule="auto"/>
              <w:ind w:firstLine="480"/>
              <w:rPr>
                <w:rFonts w:ascii="Times New Roman" w:hAnsi="Times New Roman" w:cs="Times New Roman"/>
                <w:spacing w:val="2"/>
                <w:sz w:val="24"/>
              </w:rPr>
            </w:pPr>
            <w:r>
              <w:rPr>
                <w:rFonts w:ascii="Times New Roman" w:hAnsiTheme="minorEastAsia" w:cs="Times New Roman"/>
                <w:spacing w:val="2"/>
                <w:sz w:val="24"/>
              </w:rPr>
              <w:t>项目建成投产后</w:t>
            </w:r>
            <w:r>
              <w:rPr>
                <w:rFonts w:ascii="Times New Roman" w:hAnsiTheme="minorEastAsia" w:cs="Times New Roman" w:hint="eastAsia"/>
                <w:spacing w:val="2"/>
                <w:sz w:val="24"/>
              </w:rPr>
              <w:t>一期、二期</w:t>
            </w:r>
            <w:r>
              <w:rPr>
                <w:rFonts w:ascii="Times New Roman" w:hAnsiTheme="minorEastAsia" w:cs="Times New Roman"/>
                <w:spacing w:val="2"/>
                <w:sz w:val="24"/>
              </w:rPr>
              <w:t>加气混凝土产品合计年生产规模</w:t>
            </w:r>
            <w:r>
              <w:rPr>
                <w:rFonts w:ascii="Times New Roman" w:hAnsi="Times New Roman" w:cs="Times New Roman" w:hint="eastAsia"/>
                <w:spacing w:val="2"/>
                <w:sz w:val="24"/>
              </w:rPr>
              <w:t>80</w:t>
            </w:r>
            <w:r>
              <w:rPr>
                <w:rFonts w:ascii="Times New Roman" w:hAnsiTheme="minorEastAsia" w:cs="Times New Roman"/>
                <w:spacing w:val="2"/>
                <w:sz w:val="24"/>
              </w:rPr>
              <w:t>万</w:t>
            </w:r>
            <w:r>
              <w:rPr>
                <w:rFonts w:ascii="Times New Roman" w:hAnsi="Times New Roman" w:cs="Times New Roman"/>
                <w:spacing w:val="2"/>
                <w:sz w:val="24"/>
              </w:rPr>
              <w:t>m</w:t>
            </w:r>
            <w:r>
              <w:rPr>
                <w:rFonts w:ascii="Times New Roman" w:hAnsi="Times New Roman" w:cs="Times New Roman"/>
                <w:spacing w:val="2"/>
                <w:sz w:val="24"/>
                <w:vertAlign w:val="superscript"/>
              </w:rPr>
              <w:t>3</w:t>
            </w:r>
            <w:r>
              <w:rPr>
                <w:rFonts w:ascii="Times New Roman" w:hAnsiTheme="minorEastAsia" w:cs="Times New Roman"/>
                <w:spacing w:val="2"/>
                <w:sz w:val="24"/>
              </w:rPr>
              <w:t>，各类原材料年耗量较大，根据建设单位提供资料，项目原材料运输均采用汽运方式，运输路线主要沿厂区东面</w:t>
            </w:r>
            <w:r>
              <w:rPr>
                <w:rFonts w:ascii="Times New Roman" w:hAnsi="Times New Roman" w:cs="Times New Roman"/>
                <w:spacing w:val="2"/>
                <w:sz w:val="24"/>
              </w:rPr>
              <w:t>G107</w:t>
            </w:r>
            <w:r>
              <w:rPr>
                <w:rFonts w:ascii="Times New Roman" w:hAnsiTheme="minorEastAsia" w:cs="Times New Roman"/>
                <w:spacing w:val="2"/>
                <w:sz w:val="24"/>
              </w:rPr>
              <w:t>运输至厂区原料堆放处，由于项目道路沿线分散有居民，因此，物料在运输过程中产生的道路扬尘、汽车尾气、交通噪声等会对居民造成一定的不利影响。</w:t>
            </w:r>
          </w:p>
          <w:p w:rsidR="00885CF3" w:rsidRDefault="0078570F">
            <w:pPr>
              <w:adjustRightInd w:val="0"/>
              <w:snapToGrid w:val="0"/>
              <w:spacing w:line="360" w:lineRule="auto"/>
              <w:ind w:firstLine="480"/>
              <w:rPr>
                <w:rFonts w:ascii="Times New Roman" w:hAnsi="Times New Roman" w:cs="Times New Roman"/>
                <w:spacing w:val="2"/>
                <w:sz w:val="24"/>
              </w:rPr>
            </w:pPr>
            <w:r>
              <w:rPr>
                <w:rFonts w:ascii="Times New Roman" w:hAnsiTheme="minorEastAsia" w:cs="Times New Roman"/>
                <w:spacing w:val="2"/>
                <w:sz w:val="24"/>
              </w:rPr>
              <w:t>为了减少物料运输过程中产生的环境影响，环评建议采取如下措施：</w:t>
            </w:r>
          </w:p>
          <w:p w:rsidR="00885CF3" w:rsidRDefault="0078570F">
            <w:pPr>
              <w:adjustRightInd w:val="0"/>
              <w:snapToGrid w:val="0"/>
              <w:spacing w:line="360" w:lineRule="auto"/>
              <w:ind w:firstLine="480"/>
              <w:rPr>
                <w:rFonts w:ascii="Times New Roman" w:hAnsi="Times New Roman" w:cs="Times New Roman"/>
                <w:spacing w:val="2"/>
                <w:sz w:val="24"/>
              </w:rPr>
            </w:pPr>
            <w:r>
              <w:rPr>
                <w:rFonts w:ascii="Times New Roman" w:hAnsiTheme="minorEastAsia" w:cs="Times New Roman"/>
                <w:spacing w:val="2"/>
                <w:sz w:val="24"/>
              </w:rPr>
              <w:lastRenderedPageBreak/>
              <w:t>①运输车辆途经敏感点时需减速慢行，减少鸣笛次数；</w:t>
            </w:r>
          </w:p>
          <w:p w:rsidR="00885CF3" w:rsidRDefault="0078570F">
            <w:pPr>
              <w:adjustRightInd w:val="0"/>
              <w:snapToGrid w:val="0"/>
              <w:spacing w:line="360" w:lineRule="auto"/>
              <w:ind w:firstLine="480"/>
              <w:rPr>
                <w:rFonts w:ascii="Times New Roman" w:hAnsi="Times New Roman" w:cs="Times New Roman"/>
                <w:spacing w:val="2"/>
                <w:sz w:val="24"/>
              </w:rPr>
            </w:pPr>
            <w:r>
              <w:rPr>
                <w:rFonts w:ascii="Times New Roman" w:hAnsiTheme="minorEastAsia" w:cs="Times New Roman"/>
                <w:spacing w:val="2"/>
                <w:sz w:val="24"/>
              </w:rPr>
              <w:t>②严格控制物料运输时间，避免在午休或夜间进行运输；</w:t>
            </w:r>
          </w:p>
          <w:p w:rsidR="00885CF3" w:rsidRDefault="0078570F">
            <w:pPr>
              <w:adjustRightInd w:val="0"/>
              <w:snapToGrid w:val="0"/>
              <w:spacing w:line="360" w:lineRule="auto"/>
              <w:ind w:firstLine="480"/>
              <w:rPr>
                <w:rFonts w:ascii="Times New Roman" w:hAnsi="Times New Roman" w:cs="Times New Roman"/>
                <w:spacing w:val="2"/>
                <w:sz w:val="24"/>
              </w:rPr>
            </w:pPr>
            <w:r>
              <w:rPr>
                <w:rFonts w:ascii="Times New Roman" w:hAnsiTheme="minorEastAsia" w:cs="Times New Roman"/>
                <w:spacing w:val="2"/>
                <w:sz w:val="24"/>
              </w:rPr>
              <w:t>③控制物料及固废运输车辆的一次运输量，优化装载配置，避免超载现象；</w:t>
            </w:r>
          </w:p>
          <w:p w:rsidR="00885CF3" w:rsidRDefault="0078570F">
            <w:pPr>
              <w:adjustRightInd w:val="0"/>
              <w:snapToGrid w:val="0"/>
              <w:spacing w:line="360" w:lineRule="auto"/>
              <w:ind w:firstLine="480"/>
              <w:rPr>
                <w:rFonts w:ascii="Times New Roman" w:hAnsi="Times New Roman" w:cs="Times New Roman"/>
                <w:spacing w:val="2"/>
                <w:sz w:val="24"/>
              </w:rPr>
            </w:pPr>
            <w:r>
              <w:rPr>
                <w:rFonts w:ascii="Times New Roman" w:hAnsiTheme="minorEastAsia" w:cs="Times New Roman"/>
                <w:spacing w:val="2"/>
                <w:sz w:val="24"/>
              </w:rPr>
              <w:t>④在物料运输时加盖帆布，采取适当的防散措施，降低风力扬尘产生量；</w:t>
            </w:r>
          </w:p>
          <w:p w:rsidR="00885CF3" w:rsidRDefault="0078570F">
            <w:pPr>
              <w:adjustRightInd w:val="0"/>
              <w:snapToGrid w:val="0"/>
              <w:spacing w:line="360" w:lineRule="auto"/>
              <w:ind w:firstLine="480"/>
              <w:rPr>
                <w:rFonts w:ascii="Times New Roman" w:hAnsi="Times New Roman" w:cs="Times New Roman"/>
                <w:spacing w:val="2"/>
                <w:sz w:val="24"/>
              </w:rPr>
            </w:pPr>
            <w:r>
              <w:rPr>
                <w:rFonts w:ascii="Times New Roman" w:hAnsiTheme="minorEastAsia" w:cs="Times New Roman"/>
                <w:spacing w:val="2"/>
                <w:sz w:val="24"/>
              </w:rPr>
              <w:t>⑤对进厂道路进行平整和硬化，并定期洒水防尘，使地面保持一定的湿度；</w:t>
            </w:r>
          </w:p>
          <w:p w:rsidR="00885CF3" w:rsidRDefault="0078570F">
            <w:pPr>
              <w:adjustRightInd w:val="0"/>
              <w:snapToGrid w:val="0"/>
              <w:spacing w:line="360" w:lineRule="auto"/>
              <w:ind w:firstLine="480"/>
              <w:rPr>
                <w:rFonts w:ascii="Times New Roman" w:hAnsi="Times New Roman" w:cs="Times New Roman"/>
                <w:spacing w:val="2"/>
                <w:sz w:val="24"/>
              </w:rPr>
            </w:pPr>
            <w:r>
              <w:rPr>
                <w:rFonts w:ascii="Times New Roman" w:hAnsiTheme="minorEastAsia" w:cs="Times New Roman"/>
                <w:spacing w:val="2"/>
                <w:sz w:val="24"/>
              </w:rPr>
              <w:t>⑥依据物料运输车辆的数量、频次、装载量等。</w:t>
            </w:r>
          </w:p>
          <w:p w:rsidR="00885CF3" w:rsidRDefault="0078570F">
            <w:pPr>
              <w:adjustRightInd w:val="0"/>
              <w:snapToGrid w:val="0"/>
              <w:spacing w:line="360" w:lineRule="auto"/>
              <w:ind w:firstLine="480"/>
              <w:rPr>
                <w:rFonts w:ascii="Times New Roman" w:hAnsi="Times New Roman" w:cs="Times New Roman"/>
                <w:spacing w:val="2"/>
                <w:sz w:val="24"/>
              </w:rPr>
            </w:pPr>
            <w:r>
              <w:rPr>
                <w:rFonts w:ascii="Times New Roman" w:hAnsiTheme="minorEastAsia" w:cs="Times New Roman"/>
                <w:spacing w:val="2"/>
                <w:sz w:val="24"/>
              </w:rPr>
              <w:t>通过采取如上措施后，环评认为项目在物料运输过程中产生的道路扬尘、噪声可被环境容量接受，对周边居民住户影响较小。</w:t>
            </w:r>
          </w:p>
          <w:p w:rsidR="00885CF3" w:rsidRDefault="0078570F">
            <w:pPr>
              <w:widowControl/>
              <w:autoSpaceDE w:val="0"/>
              <w:autoSpaceDN w:val="0"/>
              <w:adjustRightInd w:val="0"/>
              <w:snapToGrid w:val="0"/>
              <w:spacing w:line="360" w:lineRule="auto"/>
              <w:ind w:firstLine="480"/>
              <w:jc w:val="left"/>
              <w:rPr>
                <w:rFonts w:ascii="Times New Roman" w:hAnsi="Times New Roman" w:cs="Times New Roman"/>
                <w:b/>
                <w:sz w:val="24"/>
              </w:rPr>
            </w:pPr>
            <w:r>
              <w:rPr>
                <w:rFonts w:ascii="Times New Roman" w:hAnsi="Times New Roman" w:cs="Times New Roman"/>
                <w:b/>
                <w:sz w:val="24"/>
              </w:rPr>
              <w:t>6</w:t>
            </w:r>
            <w:r>
              <w:rPr>
                <w:rFonts w:ascii="Times New Roman" w:hAnsiTheme="minorEastAsia" w:cs="Times New Roman"/>
                <w:b/>
                <w:sz w:val="24"/>
              </w:rPr>
              <w:t>、环境管理</w:t>
            </w:r>
          </w:p>
          <w:p w:rsidR="00885CF3" w:rsidRDefault="0078570F">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）管理目的</w:t>
            </w:r>
          </w:p>
          <w:p w:rsidR="00885CF3" w:rsidRDefault="0078570F">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保证工程各项环保措施的顺利落实，使工程建设对环境的不利影响得以减免，并保证工程区环保工作的长期胜利进行，以保持工程地区生态环境的良性发展。</w:t>
            </w:r>
          </w:p>
          <w:p w:rsidR="00885CF3" w:rsidRDefault="0078570F">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）环境管理</w:t>
            </w:r>
          </w:p>
          <w:p w:rsidR="00885CF3" w:rsidRDefault="0078570F">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在合同中明确各环保设施施工单位的环保责任，检查</w:t>
            </w:r>
            <w:r>
              <w:rPr>
                <w:rFonts w:ascii="Times New Roman" w:hAnsi="Times New Roman" w:cs="Times New Roman"/>
                <w:sz w:val="24"/>
              </w:rPr>
              <w:t>“</w:t>
            </w:r>
            <w:r>
              <w:rPr>
                <w:rFonts w:ascii="Times New Roman" w:hAnsiTheme="minorEastAsia" w:cs="Times New Roman"/>
                <w:sz w:val="24"/>
              </w:rPr>
              <w:t>三同时</w:t>
            </w:r>
            <w:r>
              <w:rPr>
                <w:rFonts w:ascii="Times New Roman" w:hAnsi="Times New Roman" w:cs="Times New Roman"/>
                <w:sz w:val="24"/>
              </w:rPr>
              <w:t>”</w:t>
            </w:r>
            <w:r>
              <w:rPr>
                <w:rFonts w:ascii="Times New Roman" w:hAnsiTheme="minorEastAsia" w:cs="Times New Roman"/>
                <w:sz w:val="24"/>
              </w:rPr>
              <w:t>的实施情况，保证各项环境保护措施的落实，防止和减轻工程施工对环境造成的污染和破坏。</w:t>
            </w:r>
          </w:p>
          <w:p w:rsidR="00885CF3" w:rsidRDefault="0078570F">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）环境监理</w:t>
            </w:r>
          </w:p>
          <w:p w:rsidR="00885CF3" w:rsidRDefault="0078570F">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本项目建设周期较短，可以不进行环境监理。</w:t>
            </w:r>
          </w:p>
          <w:p w:rsidR="00885CF3" w:rsidRDefault="0078570F">
            <w:pPr>
              <w:spacing w:line="360" w:lineRule="auto"/>
              <w:ind w:firstLineChars="200" w:firstLine="482"/>
              <w:rPr>
                <w:rFonts w:ascii="Times New Roman" w:hAnsi="Times New Roman" w:cs="Times New Roman"/>
                <w:b/>
                <w:iCs/>
                <w:kern w:val="44"/>
                <w:sz w:val="24"/>
              </w:rPr>
            </w:pPr>
            <w:r>
              <w:rPr>
                <w:rFonts w:ascii="Times New Roman" w:hAnsi="Times New Roman" w:cs="Times New Roman"/>
                <w:b/>
                <w:iCs/>
                <w:kern w:val="44"/>
                <w:sz w:val="24"/>
              </w:rPr>
              <w:t>7</w:t>
            </w:r>
            <w:r>
              <w:rPr>
                <w:rFonts w:ascii="Times New Roman" w:hAnsiTheme="minorEastAsia" w:cs="Times New Roman"/>
                <w:b/>
                <w:iCs/>
                <w:kern w:val="44"/>
                <w:sz w:val="24"/>
              </w:rPr>
              <w:t>、环境监测计划</w:t>
            </w:r>
          </w:p>
          <w:p w:rsidR="00885CF3" w:rsidRDefault="0078570F">
            <w:pPr>
              <w:spacing w:line="360" w:lineRule="auto"/>
              <w:ind w:firstLineChars="200" w:firstLine="480"/>
              <w:rPr>
                <w:rFonts w:ascii="Times New Roman" w:hAnsi="Times New Roman" w:cs="Times New Roman"/>
                <w:bCs/>
                <w:iCs/>
                <w:kern w:val="44"/>
                <w:sz w:val="24"/>
              </w:rPr>
            </w:pPr>
            <w:r>
              <w:rPr>
                <w:rFonts w:ascii="Times New Roman" w:hAnsiTheme="minorEastAsia" w:cs="Times New Roman"/>
                <w:bCs/>
                <w:iCs/>
                <w:kern w:val="44"/>
                <w:sz w:val="24"/>
              </w:rPr>
              <w:t>根据工程排污特点及实际情况，需建立健全各项监测制度并保证其实施。监测分析方法按照现行国家、部颁布的标准和有关规定执行。定期环境监测工作由具有检测资质的单位完成，并出具具有法律效力的监测报告，定期环境监测安排见表</w:t>
            </w:r>
            <w:r>
              <w:rPr>
                <w:rFonts w:ascii="Times New Roman" w:hAnsi="Times New Roman" w:cs="Times New Roman"/>
                <w:bCs/>
                <w:iCs/>
                <w:kern w:val="44"/>
                <w:sz w:val="24"/>
              </w:rPr>
              <w:t xml:space="preserve"> 7-1</w:t>
            </w:r>
            <w:r w:rsidR="00AA1DD8">
              <w:rPr>
                <w:rFonts w:ascii="Times New Roman" w:hAnsi="Times New Roman" w:cs="Times New Roman" w:hint="eastAsia"/>
                <w:bCs/>
                <w:iCs/>
                <w:kern w:val="44"/>
                <w:sz w:val="24"/>
              </w:rPr>
              <w:t>8</w:t>
            </w:r>
            <w:r>
              <w:rPr>
                <w:rFonts w:ascii="Times New Roman" w:hAnsiTheme="minorEastAsia" w:cs="Times New Roman"/>
                <w:bCs/>
                <w:iCs/>
                <w:kern w:val="44"/>
                <w:sz w:val="24"/>
              </w:rPr>
              <w:t>。</w:t>
            </w:r>
          </w:p>
          <w:p w:rsidR="00885CF3" w:rsidRDefault="0078570F">
            <w:pPr>
              <w:ind w:firstLineChars="200" w:firstLine="482"/>
              <w:jc w:val="center"/>
              <w:rPr>
                <w:rFonts w:ascii="Times New Roman" w:hAnsi="Times New Roman" w:cs="Times New Roman"/>
                <w:b/>
                <w:bCs/>
                <w:iCs/>
                <w:kern w:val="44"/>
                <w:sz w:val="24"/>
              </w:rPr>
            </w:pPr>
            <w:r>
              <w:rPr>
                <w:rFonts w:ascii="Times New Roman" w:hAnsiTheme="minorEastAsia" w:cs="Times New Roman"/>
                <w:b/>
                <w:bCs/>
                <w:iCs/>
                <w:kern w:val="44"/>
                <w:sz w:val="24"/>
              </w:rPr>
              <w:t>表</w:t>
            </w:r>
            <w:r>
              <w:rPr>
                <w:rFonts w:ascii="Times New Roman" w:hAnsi="Times New Roman" w:cs="Times New Roman"/>
                <w:b/>
                <w:bCs/>
                <w:iCs/>
                <w:kern w:val="44"/>
                <w:sz w:val="24"/>
              </w:rPr>
              <w:t>7-1</w:t>
            </w:r>
            <w:r w:rsidR="00AA1DD8">
              <w:rPr>
                <w:rFonts w:ascii="Times New Roman" w:hAnsi="Times New Roman" w:cs="Times New Roman" w:hint="eastAsia"/>
                <w:b/>
                <w:bCs/>
                <w:iCs/>
                <w:kern w:val="44"/>
                <w:sz w:val="24"/>
              </w:rPr>
              <w:t>8</w:t>
            </w:r>
            <w:r>
              <w:rPr>
                <w:rFonts w:ascii="Times New Roman" w:hAnsi="Times New Roman" w:cs="Times New Roman"/>
                <w:b/>
                <w:bCs/>
                <w:iCs/>
                <w:kern w:val="44"/>
                <w:sz w:val="24"/>
              </w:rPr>
              <w:t xml:space="preserve">  </w:t>
            </w:r>
            <w:r>
              <w:rPr>
                <w:rFonts w:ascii="Times New Roman" w:hAnsiTheme="minorEastAsia" w:cs="Times New Roman"/>
                <w:b/>
                <w:bCs/>
                <w:iCs/>
                <w:kern w:val="44"/>
                <w:sz w:val="24"/>
              </w:rPr>
              <w:t>环境监测计划</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03"/>
              <w:gridCol w:w="1108"/>
              <w:gridCol w:w="2210"/>
              <w:gridCol w:w="3305"/>
              <w:gridCol w:w="1745"/>
            </w:tblGrid>
            <w:tr w:rsidR="00885CF3">
              <w:trPr>
                <w:trHeight w:val="427"/>
                <w:jc w:val="center"/>
              </w:trPr>
              <w:tc>
                <w:tcPr>
                  <w:tcW w:w="387"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名称</w:t>
                  </w:r>
                </w:p>
              </w:tc>
              <w:tc>
                <w:tcPr>
                  <w:tcW w:w="1829" w:type="pct"/>
                  <w:gridSpan w:val="2"/>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监测位置</w:t>
                  </w:r>
                </w:p>
              </w:tc>
              <w:tc>
                <w:tcPr>
                  <w:tcW w:w="182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监测项目</w:t>
                  </w:r>
                </w:p>
              </w:tc>
              <w:tc>
                <w:tcPr>
                  <w:tcW w:w="96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监测频次</w:t>
                  </w:r>
                </w:p>
              </w:tc>
            </w:tr>
            <w:tr w:rsidR="00885CF3">
              <w:trPr>
                <w:trHeight w:val="372"/>
                <w:jc w:val="center"/>
              </w:trPr>
              <w:tc>
                <w:tcPr>
                  <w:tcW w:w="387" w:type="pct"/>
                  <w:vMerge w:val="restar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废气</w:t>
                  </w:r>
                </w:p>
              </w:tc>
              <w:tc>
                <w:tcPr>
                  <w:tcW w:w="611" w:type="pct"/>
                  <w:vMerge w:val="restar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有组织</w:t>
                  </w:r>
                </w:p>
              </w:tc>
              <w:tc>
                <w:tcPr>
                  <w:tcW w:w="1218" w:type="pct"/>
                  <w:vAlign w:val="center"/>
                </w:tcPr>
                <w:p w:rsidR="005948D9" w:rsidRDefault="005948D9">
                  <w:pPr>
                    <w:pStyle w:val="af8"/>
                    <w:snapToGrid w:val="0"/>
                    <w:spacing w:line="240" w:lineRule="auto"/>
                    <w:rPr>
                      <w:rFonts w:ascii="Times New Roman" w:hAnsiTheme="minorEastAsia" w:cs="Times New Roman"/>
                      <w:sz w:val="21"/>
                      <w:szCs w:val="21"/>
                    </w:rPr>
                  </w:pPr>
                  <w:r>
                    <w:rPr>
                      <w:rFonts w:ascii="Times New Roman" w:hAnsiTheme="minorEastAsia" w:cs="Times New Roman" w:hint="eastAsia"/>
                      <w:sz w:val="21"/>
                      <w:szCs w:val="21"/>
                    </w:rPr>
                    <w:t>水泥、石灰</w:t>
                  </w:r>
                  <w:r w:rsidR="0078570F">
                    <w:rPr>
                      <w:rFonts w:ascii="Times New Roman" w:hAnsiTheme="minorEastAsia" w:cs="Times New Roman"/>
                      <w:sz w:val="21"/>
                      <w:szCs w:val="21"/>
                    </w:rPr>
                    <w:t>仓筒</w:t>
                  </w:r>
                </w:p>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排放口</w:t>
                  </w:r>
                </w:p>
              </w:tc>
              <w:tc>
                <w:tcPr>
                  <w:tcW w:w="182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颗粒物</w:t>
                  </w:r>
                </w:p>
              </w:tc>
              <w:tc>
                <w:tcPr>
                  <w:tcW w:w="96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每年一次</w:t>
                  </w:r>
                </w:p>
              </w:tc>
            </w:tr>
            <w:tr w:rsidR="00885CF3">
              <w:trPr>
                <w:trHeight w:val="372"/>
                <w:jc w:val="center"/>
              </w:trPr>
              <w:tc>
                <w:tcPr>
                  <w:tcW w:w="387" w:type="pct"/>
                  <w:vMerge/>
                  <w:vAlign w:val="center"/>
                </w:tcPr>
                <w:p w:rsidR="00885CF3" w:rsidRDefault="00885CF3">
                  <w:pPr>
                    <w:pStyle w:val="af8"/>
                    <w:snapToGrid w:val="0"/>
                    <w:spacing w:line="240" w:lineRule="auto"/>
                    <w:rPr>
                      <w:rFonts w:ascii="Times New Roman" w:hAnsiTheme="minorEastAsia" w:cs="Times New Roman"/>
                      <w:sz w:val="21"/>
                      <w:szCs w:val="21"/>
                    </w:rPr>
                  </w:pPr>
                </w:p>
              </w:tc>
              <w:tc>
                <w:tcPr>
                  <w:tcW w:w="611" w:type="pct"/>
                  <w:vMerge/>
                  <w:vAlign w:val="center"/>
                </w:tcPr>
                <w:p w:rsidR="00885CF3" w:rsidRDefault="00885CF3">
                  <w:pPr>
                    <w:pStyle w:val="af8"/>
                    <w:snapToGrid w:val="0"/>
                    <w:spacing w:line="240" w:lineRule="auto"/>
                    <w:rPr>
                      <w:rFonts w:ascii="Times New Roman" w:hAnsiTheme="minorEastAsia" w:cs="Times New Roman"/>
                      <w:sz w:val="21"/>
                      <w:szCs w:val="21"/>
                    </w:rPr>
                  </w:pPr>
                </w:p>
              </w:tc>
              <w:tc>
                <w:tcPr>
                  <w:tcW w:w="1218" w:type="pct"/>
                  <w:vAlign w:val="center"/>
                </w:tcPr>
                <w:p w:rsidR="00885CF3" w:rsidRDefault="0078570F">
                  <w:pPr>
                    <w:pStyle w:val="af8"/>
                    <w:snapToGrid w:val="0"/>
                    <w:spacing w:line="240" w:lineRule="auto"/>
                    <w:rPr>
                      <w:rFonts w:ascii="Times New Roman" w:hAnsiTheme="minorEastAsia" w:cs="Times New Roman"/>
                      <w:sz w:val="21"/>
                      <w:szCs w:val="21"/>
                    </w:rPr>
                  </w:pPr>
                  <w:r>
                    <w:rPr>
                      <w:rFonts w:ascii="Times New Roman" w:hAnsiTheme="minorEastAsia" w:cs="Times New Roman" w:hint="eastAsia"/>
                      <w:sz w:val="21"/>
                      <w:szCs w:val="21"/>
                    </w:rPr>
                    <w:t>破碎、球磨排气筒</w:t>
                  </w:r>
                </w:p>
              </w:tc>
              <w:tc>
                <w:tcPr>
                  <w:tcW w:w="182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颗粒物</w:t>
                  </w:r>
                </w:p>
              </w:tc>
              <w:tc>
                <w:tcPr>
                  <w:tcW w:w="96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每年一次</w:t>
                  </w:r>
                </w:p>
              </w:tc>
            </w:tr>
            <w:tr w:rsidR="00885CF3">
              <w:trPr>
                <w:trHeight w:val="372"/>
                <w:jc w:val="center"/>
              </w:trPr>
              <w:tc>
                <w:tcPr>
                  <w:tcW w:w="387" w:type="pct"/>
                  <w:vMerge/>
                  <w:vAlign w:val="center"/>
                </w:tcPr>
                <w:p w:rsidR="00885CF3" w:rsidRDefault="00885CF3">
                  <w:pPr>
                    <w:pStyle w:val="af8"/>
                    <w:snapToGrid w:val="0"/>
                    <w:spacing w:line="240" w:lineRule="auto"/>
                    <w:rPr>
                      <w:rFonts w:ascii="Times New Roman" w:hAnsi="Times New Roman" w:cs="Times New Roman"/>
                      <w:sz w:val="21"/>
                      <w:szCs w:val="21"/>
                    </w:rPr>
                  </w:pPr>
                </w:p>
              </w:tc>
              <w:tc>
                <w:tcPr>
                  <w:tcW w:w="611" w:type="pct"/>
                  <w:vMerge/>
                  <w:vAlign w:val="center"/>
                </w:tcPr>
                <w:p w:rsidR="00885CF3" w:rsidRDefault="00885CF3">
                  <w:pPr>
                    <w:pStyle w:val="af8"/>
                    <w:snapToGrid w:val="0"/>
                    <w:spacing w:line="240" w:lineRule="auto"/>
                    <w:rPr>
                      <w:rFonts w:ascii="Times New Roman" w:hAnsi="Times New Roman" w:cs="Times New Roman"/>
                      <w:sz w:val="21"/>
                      <w:szCs w:val="21"/>
                    </w:rPr>
                  </w:pPr>
                </w:p>
              </w:tc>
              <w:tc>
                <w:tcPr>
                  <w:tcW w:w="1218"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锅炉烟囱排放口</w:t>
                  </w:r>
                </w:p>
              </w:tc>
              <w:tc>
                <w:tcPr>
                  <w:tcW w:w="182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imes New Roman" w:cs="Times New Roman"/>
                      <w:sz w:val="21"/>
                      <w:szCs w:val="21"/>
                    </w:rPr>
                    <w:t>SO</w:t>
                  </w:r>
                  <w:r>
                    <w:rPr>
                      <w:rFonts w:ascii="Times New Roman" w:hAnsi="Times New Roman" w:cs="Times New Roman"/>
                      <w:sz w:val="21"/>
                      <w:szCs w:val="21"/>
                      <w:vertAlign w:val="subscript"/>
                    </w:rPr>
                    <w:t>2</w:t>
                  </w:r>
                  <w:r>
                    <w:rPr>
                      <w:rFonts w:ascii="Times New Roman" w:hAnsiTheme="minorEastAsia" w:cs="Times New Roman"/>
                      <w:sz w:val="21"/>
                      <w:szCs w:val="21"/>
                    </w:rPr>
                    <w:t>、</w:t>
                  </w:r>
                  <w:r>
                    <w:rPr>
                      <w:rFonts w:ascii="Times New Roman" w:hAnsi="Times New Roman" w:cs="Times New Roman"/>
                      <w:sz w:val="21"/>
                      <w:szCs w:val="21"/>
                    </w:rPr>
                    <w:t>NOx</w:t>
                  </w:r>
                </w:p>
              </w:tc>
              <w:tc>
                <w:tcPr>
                  <w:tcW w:w="96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每年一次</w:t>
                  </w:r>
                </w:p>
              </w:tc>
            </w:tr>
            <w:tr w:rsidR="00885CF3">
              <w:trPr>
                <w:trHeight w:val="372"/>
                <w:jc w:val="center"/>
              </w:trPr>
              <w:tc>
                <w:tcPr>
                  <w:tcW w:w="387" w:type="pct"/>
                  <w:vMerge/>
                  <w:vAlign w:val="center"/>
                </w:tcPr>
                <w:p w:rsidR="00885CF3" w:rsidRDefault="00885CF3">
                  <w:pPr>
                    <w:pStyle w:val="af8"/>
                    <w:snapToGrid w:val="0"/>
                    <w:spacing w:line="240" w:lineRule="auto"/>
                    <w:rPr>
                      <w:rFonts w:ascii="Times New Roman" w:hAnsi="Times New Roman" w:cs="Times New Roman"/>
                      <w:sz w:val="21"/>
                      <w:szCs w:val="21"/>
                    </w:rPr>
                  </w:pPr>
                </w:p>
              </w:tc>
              <w:tc>
                <w:tcPr>
                  <w:tcW w:w="611"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无组织</w:t>
                  </w:r>
                </w:p>
              </w:tc>
              <w:tc>
                <w:tcPr>
                  <w:tcW w:w="1218"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生产车间上风向</w:t>
                  </w:r>
                </w:p>
                <w:p w:rsidR="00885CF3" w:rsidRDefault="0078570F">
                  <w:pPr>
                    <w:pStyle w:val="af8"/>
                    <w:snapToGrid w:val="0"/>
                    <w:spacing w:line="24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heme="minorEastAsia" w:cs="Times New Roman"/>
                      <w:sz w:val="21"/>
                      <w:szCs w:val="21"/>
                    </w:rPr>
                    <w:t>个点、下风向</w:t>
                  </w:r>
                  <w:r>
                    <w:rPr>
                      <w:rFonts w:ascii="Times New Roman" w:hAnsi="Times New Roman" w:cs="Times New Roman"/>
                      <w:sz w:val="21"/>
                      <w:szCs w:val="21"/>
                    </w:rPr>
                    <w:t>3</w:t>
                  </w:r>
                  <w:r>
                    <w:rPr>
                      <w:rFonts w:ascii="Times New Roman" w:hAnsiTheme="minorEastAsia" w:cs="Times New Roman"/>
                      <w:sz w:val="21"/>
                      <w:szCs w:val="21"/>
                    </w:rPr>
                    <w:t>个点</w:t>
                  </w:r>
                </w:p>
              </w:tc>
              <w:tc>
                <w:tcPr>
                  <w:tcW w:w="182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颗粒物</w:t>
                  </w:r>
                </w:p>
              </w:tc>
              <w:tc>
                <w:tcPr>
                  <w:tcW w:w="96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每年一次</w:t>
                  </w:r>
                </w:p>
              </w:tc>
            </w:tr>
            <w:tr w:rsidR="00885CF3">
              <w:trPr>
                <w:trHeight w:val="372"/>
                <w:jc w:val="center"/>
              </w:trPr>
              <w:tc>
                <w:tcPr>
                  <w:tcW w:w="387"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废水</w:t>
                  </w:r>
                </w:p>
              </w:tc>
              <w:tc>
                <w:tcPr>
                  <w:tcW w:w="1829" w:type="pct"/>
                  <w:gridSpan w:val="2"/>
                  <w:vAlign w:val="center"/>
                </w:tcPr>
                <w:p w:rsidR="00885CF3" w:rsidRDefault="00F56092">
                  <w:pPr>
                    <w:pStyle w:val="af8"/>
                    <w:snapToGrid w:val="0"/>
                    <w:spacing w:line="240" w:lineRule="auto"/>
                    <w:rPr>
                      <w:rFonts w:ascii="Times New Roman" w:hAnsi="Times New Roman" w:cs="Times New Roman"/>
                      <w:sz w:val="21"/>
                      <w:szCs w:val="21"/>
                    </w:rPr>
                  </w:pPr>
                  <w:r>
                    <w:rPr>
                      <w:rFonts w:ascii="Times New Roman" w:hAnsiTheme="minorEastAsia" w:cs="Times New Roman" w:hint="eastAsia"/>
                      <w:sz w:val="21"/>
                      <w:szCs w:val="21"/>
                    </w:rPr>
                    <w:t>总</w:t>
                  </w:r>
                  <w:r w:rsidR="0078570F">
                    <w:rPr>
                      <w:rFonts w:ascii="Times New Roman" w:hAnsiTheme="minorEastAsia" w:cs="Times New Roman"/>
                      <w:sz w:val="21"/>
                      <w:szCs w:val="21"/>
                    </w:rPr>
                    <w:t>排污口</w:t>
                  </w:r>
                </w:p>
              </w:tc>
              <w:tc>
                <w:tcPr>
                  <w:tcW w:w="182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imes New Roman" w:cs="Times New Roman"/>
                      <w:sz w:val="21"/>
                      <w:szCs w:val="21"/>
                    </w:rPr>
                    <w:t>COD</w:t>
                  </w:r>
                  <w:r>
                    <w:rPr>
                      <w:rFonts w:ascii="Times New Roman" w:hAnsiTheme="minorEastAsia" w:cs="Times New Roman"/>
                      <w:sz w:val="21"/>
                      <w:szCs w:val="21"/>
                    </w:rPr>
                    <w:t>、</w:t>
                  </w:r>
                  <w:r>
                    <w:rPr>
                      <w:rFonts w:ascii="Times New Roman" w:hAnsi="Times New Roman" w:cs="Times New Roman"/>
                      <w:sz w:val="21"/>
                      <w:szCs w:val="21"/>
                    </w:rPr>
                    <w:t>SS</w:t>
                  </w:r>
                  <w:r>
                    <w:rPr>
                      <w:rFonts w:ascii="Times New Roman" w:hAnsiTheme="minorEastAsia" w:cs="Times New Roman"/>
                      <w:sz w:val="21"/>
                      <w:szCs w:val="21"/>
                    </w:rPr>
                    <w:t>、氨氮、总磷、总氮</w:t>
                  </w:r>
                </w:p>
              </w:tc>
              <w:tc>
                <w:tcPr>
                  <w:tcW w:w="96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每年一次</w:t>
                  </w:r>
                </w:p>
              </w:tc>
            </w:tr>
            <w:tr w:rsidR="00885CF3">
              <w:trPr>
                <w:trHeight w:val="442"/>
                <w:jc w:val="center"/>
              </w:trPr>
              <w:tc>
                <w:tcPr>
                  <w:tcW w:w="387"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噪声</w:t>
                  </w:r>
                </w:p>
              </w:tc>
              <w:tc>
                <w:tcPr>
                  <w:tcW w:w="1829" w:type="pct"/>
                  <w:gridSpan w:val="2"/>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厂界外</w:t>
                  </w:r>
                  <w:r>
                    <w:rPr>
                      <w:rFonts w:ascii="Times New Roman" w:hAnsi="Times New Roman" w:cs="Times New Roman"/>
                      <w:sz w:val="21"/>
                      <w:szCs w:val="21"/>
                    </w:rPr>
                    <w:t>1m</w:t>
                  </w:r>
                  <w:r>
                    <w:rPr>
                      <w:rFonts w:ascii="Times New Roman" w:hAnsiTheme="minorEastAsia" w:cs="Times New Roman"/>
                      <w:sz w:val="21"/>
                      <w:szCs w:val="21"/>
                    </w:rPr>
                    <w:t>，厂界四周各一个点</w:t>
                  </w:r>
                </w:p>
              </w:tc>
              <w:tc>
                <w:tcPr>
                  <w:tcW w:w="182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imes New Roman" w:cs="Times New Roman"/>
                      <w:sz w:val="21"/>
                      <w:szCs w:val="21"/>
                    </w:rPr>
                    <w:t>Leq(A)</w:t>
                  </w:r>
                </w:p>
              </w:tc>
              <w:tc>
                <w:tcPr>
                  <w:tcW w:w="96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每年一次</w:t>
                  </w:r>
                </w:p>
              </w:tc>
            </w:tr>
            <w:tr w:rsidR="00885CF3">
              <w:trPr>
                <w:trHeight w:val="442"/>
                <w:jc w:val="center"/>
              </w:trPr>
              <w:tc>
                <w:tcPr>
                  <w:tcW w:w="387"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lastRenderedPageBreak/>
                    <w:t>固废</w:t>
                  </w:r>
                </w:p>
              </w:tc>
              <w:tc>
                <w:tcPr>
                  <w:tcW w:w="1829" w:type="pct"/>
                  <w:gridSpan w:val="2"/>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统计全厂各类固废量</w:t>
                  </w:r>
                </w:p>
              </w:tc>
              <w:tc>
                <w:tcPr>
                  <w:tcW w:w="182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统计种类、产生量、</w:t>
                  </w:r>
                </w:p>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处理方式、去向</w:t>
                  </w:r>
                </w:p>
              </w:tc>
              <w:tc>
                <w:tcPr>
                  <w:tcW w:w="962" w:type="pct"/>
                  <w:vAlign w:val="center"/>
                </w:tcPr>
                <w:p w:rsidR="00885CF3" w:rsidRDefault="0078570F">
                  <w:pPr>
                    <w:pStyle w:val="af8"/>
                    <w:snapToGrid w:val="0"/>
                    <w:spacing w:line="240" w:lineRule="auto"/>
                    <w:rPr>
                      <w:rFonts w:ascii="Times New Roman" w:hAnsi="Times New Roman" w:cs="Times New Roman"/>
                      <w:sz w:val="21"/>
                      <w:szCs w:val="21"/>
                    </w:rPr>
                  </w:pPr>
                  <w:r>
                    <w:rPr>
                      <w:rFonts w:ascii="Times New Roman" w:hAnsiTheme="minorEastAsia" w:cs="Times New Roman"/>
                      <w:sz w:val="21"/>
                      <w:szCs w:val="21"/>
                    </w:rPr>
                    <w:t>每月统计</w:t>
                  </w:r>
                  <w:r>
                    <w:rPr>
                      <w:rFonts w:ascii="Times New Roman" w:hAnsi="Times New Roman" w:cs="Times New Roman"/>
                      <w:sz w:val="21"/>
                      <w:szCs w:val="21"/>
                    </w:rPr>
                    <w:t xml:space="preserve"> 1 </w:t>
                  </w:r>
                  <w:r>
                    <w:rPr>
                      <w:rFonts w:ascii="Times New Roman" w:hAnsiTheme="minorEastAsia" w:cs="Times New Roman"/>
                      <w:sz w:val="21"/>
                      <w:szCs w:val="21"/>
                    </w:rPr>
                    <w:t>次</w:t>
                  </w:r>
                </w:p>
              </w:tc>
            </w:tr>
          </w:tbl>
          <w:p w:rsidR="00885CF3" w:rsidRDefault="0078570F">
            <w:pPr>
              <w:widowControl/>
              <w:spacing w:line="360" w:lineRule="auto"/>
              <w:ind w:firstLineChars="200" w:firstLine="480"/>
              <w:jc w:val="left"/>
              <w:rPr>
                <w:rFonts w:ascii="Times New Roman" w:hAnsi="Times New Roman" w:cs="Times New Roman"/>
                <w:sz w:val="24"/>
              </w:rPr>
            </w:pPr>
            <w:r>
              <w:rPr>
                <w:rFonts w:ascii="Times New Roman" w:hAnsiTheme="minorEastAsia" w:cs="Times New Roman"/>
                <w:bCs/>
                <w:sz w:val="24"/>
              </w:rPr>
              <w:t>由专职人员对每次监测结果按环保部门统一的表格填写，一式三份，一份留存，一份交公司环保</w:t>
            </w:r>
            <w:r>
              <w:rPr>
                <w:rFonts w:ascii="Times New Roman" w:hAnsiTheme="minorEastAsia" w:cs="Times New Roman"/>
                <w:sz w:val="24"/>
              </w:rPr>
              <w:t>主管科室，一份送公司档案室存档。按环保行政主管部门的要求，定期编制监测报告，由企业环保主管审核后报当地环保行政主管部门。</w:t>
            </w:r>
          </w:p>
          <w:p w:rsidR="00885CF3" w:rsidRDefault="0078570F">
            <w:pPr>
              <w:widowControl/>
              <w:spacing w:line="360" w:lineRule="auto"/>
              <w:ind w:firstLineChars="200" w:firstLine="482"/>
              <w:jc w:val="left"/>
              <w:rPr>
                <w:rFonts w:ascii="Times New Roman" w:hAnsi="Times New Roman" w:cs="Times New Roman"/>
                <w:b/>
                <w:iCs/>
                <w:kern w:val="44"/>
                <w:sz w:val="24"/>
              </w:rPr>
            </w:pPr>
            <w:r>
              <w:rPr>
                <w:rFonts w:ascii="Times New Roman" w:hAnsi="Times New Roman" w:cs="Times New Roman"/>
                <w:b/>
                <w:iCs/>
                <w:kern w:val="44"/>
                <w:sz w:val="24"/>
              </w:rPr>
              <w:t>8</w:t>
            </w:r>
            <w:r>
              <w:rPr>
                <w:rFonts w:ascii="Times New Roman" w:hAnsiTheme="minorEastAsia" w:cs="Times New Roman"/>
                <w:b/>
                <w:iCs/>
                <w:kern w:val="44"/>
                <w:sz w:val="24"/>
              </w:rPr>
              <w:t>、环境风险</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）环境风险分析</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sz w:val="24"/>
              </w:rPr>
              <w:t>本项目生产时产生的风险因素主要有粉尘、机械设备噪声和安全。</w:t>
            </w:r>
            <w:r>
              <w:rPr>
                <w:rFonts w:ascii="Times New Roman" w:hAnsiTheme="minorEastAsia" w:cs="Times New Roman" w:hint="eastAsia"/>
                <w:sz w:val="24"/>
              </w:rPr>
              <w:t>对于能源天然气为易燃易爆气体。</w:t>
            </w:r>
            <w:r>
              <w:rPr>
                <w:rFonts w:ascii="Times New Roman" w:hAnsiTheme="minorEastAsia" w:cs="Times New Roman"/>
                <w:sz w:val="24"/>
              </w:rPr>
              <w:t>对于粉尘，项目生产时采用对堆料场洒水和对搅拌机进行布袋除尘措施，最大程度地减少生产中粉尘对工作人员的身体伤害和对环境的影响；同时需加强对仓筒自带除尘器的清理，防止发生粉尘爆炸。对于机械设备噪声，设备选型首先考虑的是使用低噪声设备，同时采用加大减震基础，安装减震装置，在设备安装及设备连接处可采用减震垫或柔性接头等措施。项目在生产过程中需特别注意安全生产的问题。生产工程中使用的用电设备多，设备转动过程也多。生产过程中要加强管理，安全用电，传动部分需加装防护罩，高度超过</w:t>
            </w:r>
            <w:r>
              <w:rPr>
                <w:rFonts w:ascii="Times New Roman" w:hAnsi="Times New Roman" w:cs="Times New Roman"/>
                <w:sz w:val="24"/>
              </w:rPr>
              <w:t>2</w:t>
            </w:r>
            <w:r>
              <w:rPr>
                <w:rFonts w:ascii="Times New Roman" w:hAnsiTheme="minorEastAsia" w:cs="Times New Roman"/>
                <w:sz w:val="24"/>
              </w:rPr>
              <w:t>米的操作平台要加装防护栏杆，高度不小于</w:t>
            </w:r>
            <w:r>
              <w:rPr>
                <w:rFonts w:ascii="Times New Roman" w:hAnsi="Times New Roman" w:cs="Times New Roman"/>
                <w:sz w:val="24"/>
              </w:rPr>
              <w:t>1.5</w:t>
            </w:r>
            <w:r>
              <w:rPr>
                <w:rFonts w:ascii="Times New Roman" w:hAnsiTheme="minorEastAsia" w:cs="Times New Roman"/>
                <w:sz w:val="24"/>
              </w:rPr>
              <w:t>米，防火防盗。</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能源天然气产品危险特性分析：</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英文名称：</w:t>
            </w:r>
            <w:r>
              <w:rPr>
                <w:rFonts w:eastAsiaTheme="minorEastAsia"/>
                <w:sz w:val="24"/>
                <w:szCs w:val="24"/>
              </w:rPr>
              <w:t>natural gas</w:t>
            </w:r>
            <w:r>
              <w:rPr>
                <w:rFonts w:eastAsiaTheme="minorEastAsia" w:hAnsiTheme="minorEastAsia"/>
                <w:sz w:val="24"/>
                <w:szCs w:val="24"/>
              </w:rPr>
              <w:t>；</w:t>
            </w:r>
            <w:r>
              <w:rPr>
                <w:rFonts w:eastAsiaTheme="minorEastAsia"/>
                <w:sz w:val="24"/>
                <w:szCs w:val="24"/>
              </w:rPr>
              <w:t>CAS</w:t>
            </w:r>
            <w:r>
              <w:rPr>
                <w:rFonts w:eastAsiaTheme="minorEastAsia" w:hAnsiTheme="minorEastAsia"/>
                <w:sz w:val="24"/>
                <w:szCs w:val="24"/>
              </w:rPr>
              <w:t>号：无</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危险类别：</w:t>
            </w:r>
            <w:r>
              <w:rPr>
                <w:rFonts w:eastAsiaTheme="minorEastAsia"/>
                <w:sz w:val="24"/>
                <w:szCs w:val="24"/>
              </w:rPr>
              <w:t>2.1</w:t>
            </w:r>
            <w:r>
              <w:rPr>
                <w:rFonts w:eastAsiaTheme="minorEastAsia" w:hAnsiTheme="minorEastAsia"/>
                <w:sz w:val="24"/>
                <w:szCs w:val="24"/>
              </w:rPr>
              <w:t>类易燃气体；</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化学类别：烷烃；主要成分：甲烷等；相对分子量：</w:t>
            </w:r>
            <w:r>
              <w:rPr>
                <w:rFonts w:eastAsiaTheme="minorEastAsia"/>
                <w:sz w:val="24"/>
                <w:szCs w:val="24"/>
              </w:rPr>
              <w:t>40</w:t>
            </w:r>
            <w:r>
              <w:rPr>
                <w:rFonts w:eastAsiaTheme="minorEastAsia" w:hAnsiTheme="minorEastAsia"/>
                <w:sz w:val="24"/>
                <w:szCs w:val="24"/>
              </w:rPr>
              <w:t>；</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物化性质：无色气体。熔点：</w:t>
            </w:r>
            <w:r>
              <w:rPr>
                <w:rFonts w:eastAsiaTheme="minorEastAsia"/>
                <w:sz w:val="24"/>
                <w:szCs w:val="24"/>
              </w:rPr>
              <w:t>-182.5</w:t>
            </w:r>
            <w:r>
              <w:rPr>
                <w:rFonts w:asciiTheme="minorEastAsia" w:eastAsiaTheme="minorEastAsia" w:hAnsiTheme="minorEastAsia"/>
                <w:sz w:val="24"/>
                <w:szCs w:val="24"/>
              </w:rPr>
              <w:t>℃</w:t>
            </w:r>
            <w:r>
              <w:rPr>
                <w:rFonts w:eastAsiaTheme="minorEastAsia" w:hAnsiTheme="minorEastAsia"/>
                <w:sz w:val="24"/>
                <w:szCs w:val="24"/>
              </w:rPr>
              <w:t>；沸点：</w:t>
            </w:r>
            <w:r>
              <w:rPr>
                <w:rFonts w:eastAsiaTheme="minorEastAsia"/>
                <w:sz w:val="24"/>
                <w:szCs w:val="24"/>
              </w:rPr>
              <w:t>-160</w:t>
            </w:r>
            <w:r>
              <w:rPr>
                <w:rFonts w:asciiTheme="minorEastAsia" w:eastAsiaTheme="minorEastAsia" w:hAnsiTheme="minorEastAsia"/>
                <w:sz w:val="24"/>
                <w:szCs w:val="24"/>
              </w:rPr>
              <w:t>℃</w:t>
            </w:r>
            <w:r>
              <w:rPr>
                <w:rFonts w:eastAsiaTheme="minorEastAsia" w:hAnsiTheme="minorEastAsia"/>
                <w:sz w:val="24"/>
                <w:szCs w:val="24"/>
              </w:rPr>
              <w:t>；相对密度：</w:t>
            </w:r>
            <w:r>
              <w:rPr>
                <w:rFonts w:eastAsiaTheme="minorEastAsia"/>
                <w:sz w:val="24"/>
                <w:szCs w:val="24"/>
              </w:rPr>
              <w:t>0.45</w:t>
            </w:r>
            <w:r>
              <w:rPr>
                <w:rFonts w:eastAsiaTheme="minorEastAsia" w:hAnsiTheme="minorEastAsia"/>
                <w:sz w:val="24"/>
                <w:szCs w:val="24"/>
              </w:rPr>
              <w:t>；溶解性：微溶于水。</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爆炸特性：爆炸极限</w:t>
            </w:r>
            <w:r>
              <w:rPr>
                <w:rFonts w:eastAsiaTheme="minorEastAsia"/>
                <w:sz w:val="24"/>
                <w:szCs w:val="24"/>
              </w:rPr>
              <w:t>5%</w:t>
            </w:r>
            <w:r>
              <w:rPr>
                <w:rFonts w:eastAsiaTheme="minorEastAsia" w:hAnsiTheme="minorEastAsia"/>
                <w:sz w:val="24"/>
                <w:szCs w:val="24"/>
              </w:rPr>
              <w:t>～</w:t>
            </w:r>
            <w:r>
              <w:rPr>
                <w:rFonts w:eastAsiaTheme="minorEastAsia"/>
                <w:sz w:val="24"/>
                <w:szCs w:val="24"/>
              </w:rPr>
              <w:t>14%</w:t>
            </w:r>
            <w:r>
              <w:rPr>
                <w:rFonts w:eastAsiaTheme="minorEastAsia" w:hAnsiTheme="minorEastAsia"/>
                <w:sz w:val="24"/>
                <w:szCs w:val="24"/>
              </w:rPr>
              <w:t>；闪点：</w:t>
            </w:r>
            <w:r>
              <w:rPr>
                <w:rFonts w:eastAsiaTheme="minorEastAsia"/>
                <w:sz w:val="24"/>
                <w:szCs w:val="24"/>
              </w:rPr>
              <w:t>-188</w:t>
            </w:r>
            <w:r>
              <w:rPr>
                <w:rFonts w:asciiTheme="minorEastAsia" w:eastAsiaTheme="minorEastAsia" w:hAnsiTheme="minorEastAsia"/>
                <w:sz w:val="24"/>
                <w:szCs w:val="24"/>
              </w:rPr>
              <w:t>℃</w:t>
            </w:r>
            <w:r>
              <w:rPr>
                <w:rFonts w:eastAsiaTheme="minorEastAsia" w:hAnsiTheme="minorEastAsia"/>
                <w:sz w:val="24"/>
                <w:szCs w:val="24"/>
              </w:rPr>
              <w:t>；引燃点：</w:t>
            </w:r>
            <w:r>
              <w:rPr>
                <w:rFonts w:eastAsiaTheme="minorEastAsia"/>
                <w:sz w:val="24"/>
                <w:szCs w:val="24"/>
              </w:rPr>
              <w:t>482</w:t>
            </w:r>
            <w:r>
              <w:rPr>
                <w:rFonts w:asciiTheme="minorEastAsia" w:eastAsiaTheme="minorEastAsia" w:hAnsiTheme="minorEastAsia"/>
                <w:sz w:val="24"/>
                <w:szCs w:val="24"/>
              </w:rPr>
              <w:t>℃</w:t>
            </w:r>
            <w:r>
              <w:rPr>
                <w:rFonts w:eastAsiaTheme="minorEastAsia" w:hAnsiTheme="minorEastAsia"/>
                <w:sz w:val="24"/>
                <w:szCs w:val="24"/>
              </w:rPr>
              <w:t>；</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火灾爆炸危险度：</w:t>
            </w:r>
            <w:r>
              <w:rPr>
                <w:rFonts w:eastAsiaTheme="minorEastAsia"/>
                <w:sz w:val="24"/>
                <w:szCs w:val="24"/>
              </w:rPr>
              <w:t>1.8</w:t>
            </w:r>
            <w:r>
              <w:rPr>
                <w:rFonts w:eastAsiaTheme="minorEastAsia" w:hAnsiTheme="minorEastAsia"/>
                <w:sz w:val="24"/>
                <w:szCs w:val="24"/>
              </w:rPr>
              <w:t>；火灾危险性：甲。</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危险特征：易燃，与空气混合能形成爆炸性混合物，遇热源和明火有燃烧爆炸的危险。与五氧化溴、氯气、次氯酸、三氟化氮及其氧化及接触剧烈反应。</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灭火方法：切断气源。若不能切断气源，则不允许熄灭泄露处的火焰。喷水冷却容器，可能的话将容器从火场移至空旷处。灭火剂：二氧化碳、干粉。</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稳定性：稳定；聚合危害：不聚合；禁忌物：强氧化剂、氟、氯；燃烧分解产物：一氧化碳、二氧化碳</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lastRenderedPageBreak/>
              <w:t>健康危害：侵入途径：吸入；健康危害：本品对人基本无毒，但浓度过高时，使空气中氧含量明显降低，使人窒息。当空气中甲烷达到</w:t>
            </w:r>
            <w:r>
              <w:rPr>
                <w:rFonts w:eastAsiaTheme="minorEastAsia"/>
                <w:sz w:val="24"/>
                <w:szCs w:val="24"/>
              </w:rPr>
              <w:t>25%</w:t>
            </w:r>
            <w:r>
              <w:rPr>
                <w:rFonts w:eastAsiaTheme="minorEastAsia" w:hAnsiTheme="minorEastAsia"/>
                <w:sz w:val="24"/>
                <w:szCs w:val="24"/>
              </w:rPr>
              <w:t>～</w:t>
            </w:r>
            <w:r>
              <w:rPr>
                <w:rFonts w:eastAsiaTheme="minorEastAsia"/>
                <w:sz w:val="24"/>
                <w:szCs w:val="24"/>
              </w:rPr>
              <w:t>30%</w:t>
            </w:r>
            <w:r>
              <w:rPr>
                <w:rFonts w:eastAsiaTheme="minorEastAsia" w:hAnsiTheme="minorEastAsia"/>
                <w:sz w:val="24"/>
                <w:szCs w:val="24"/>
              </w:rPr>
              <w:t>时，可引起头痛、头晕、乏力、注意力不集中、呼吸和心跳加速、供给失调。若不及时脱离，可致窒息死亡。皮肤接触本品，可致冻伤。毒理学资料：暂无。</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急救措施：皮肤接触：若有冻伤，就医治疗。吸入：迅速脱离现场至空气新鲜处。保持呼吸道通畅。如呼吸困难，给输氧。如呼吸停止，立即进行人工呼吸。就医。</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泄漏应急处理：迅速撤离泄漏污染区人员至上风处，并进行隔离，严格限制出入。切断火源。建议应急处管理人员带自给正压时呼吸器，穿防静电工作服。尽可能切断泄漏源。合理通风，加速扩散。喷雾状水稀释、溶解。如有可能，将漏出气送至空旷地方或加装适当喷头烧掉。也可以将漏气容器移至空旷处，注意通风。漏气容器要妥善处理，修复、检验后再用。</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环境资料：该物质对环境可能有危害，对鱼类和水体要给与特别注意。还应特别注意对地表水、土壤、大气和饮用水的污染。</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职业接触限值：</w:t>
            </w:r>
            <w:r>
              <w:rPr>
                <w:rFonts w:eastAsiaTheme="minorEastAsia"/>
                <w:sz w:val="24"/>
                <w:szCs w:val="24"/>
              </w:rPr>
              <w:t>300mg/m</w:t>
            </w:r>
            <w:r>
              <w:rPr>
                <w:rFonts w:eastAsiaTheme="minorEastAsia"/>
                <w:sz w:val="24"/>
                <w:szCs w:val="24"/>
                <w:vertAlign w:val="superscript"/>
              </w:rPr>
              <w:t>3</w:t>
            </w:r>
            <w:r>
              <w:rPr>
                <w:rFonts w:eastAsiaTheme="minorEastAsia" w:hAnsiTheme="minorEastAsia"/>
                <w:sz w:val="24"/>
                <w:szCs w:val="24"/>
              </w:rPr>
              <w:t>（甲烷，前苏联）。</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w:t>
            </w:r>
            <w:r>
              <w:rPr>
                <w:rFonts w:ascii="Times New Roman" w:hAnsiTheme="minorEastAsia" w:cs="Times New Roman" w:hint="eastAsia"/>
                <w:sz w:val="24"/>
              </w:rPr>
              <w:t>防止</w:t>
            </w:r>
            <w:r>
              <w:rPr>
                <w:rFonts w:ascii="Times New Roman" w:hAnsiTheme="minorEastAsia" w:cs="Times New Roman"/>
                <w:sz w:val="24"/>
              </w:rPr>
              <w:t>措施</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hint="eastAsia"/>
                <w:sz w:val="24"/>
              </w:rPr>
              <w:t>A</w:t>
            </w:r>
            <w:r>
              <w:rPr>
                <w:rFonts w:ascii="Times New Roman" w:hAnsiTheme="minorEastAsia" w:cs="Times New Roman" w:hint="eastAsia"/>
                <w:sz w:val="24"/>
              </w:rPr>
              <w:t>．</w:t>
            </w:r>
            <w:r>
              <w:rPr>
                <w:rFonts w:ascii="Times New Roman" w:hAnsiTheme="minorEastAsia" w:cs="Times New Roman"/>
                <w:sz w:val="24"/>
              </w:rPr>
              <w:t>防止粉尘污染措施</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①设计中选用工艺性能及密闭性能好的设备，使排放的粉尘浓度符合国家标准的要求。</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②对产生粉尘的作业过程及设备，采取必要的通风除尘措施。</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③装卸工艺设备的布置应使物料落差尽量小，以利物料在输送工程中减少产生量。</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④在实际工作操作中尽量减少物料倒运次数，减少粉尘。</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⑤为减少粉尘的产生，按相关规范和标准进行设计、安装、使用和维护通风除尘系统，按规定进行空气检测和清理粉尘，以有效较少或避免粉尘在作业场所扩散或沉积；控制粉尘与氧气混合浓度，定期做好除尘器的检查，及时清理，一旦堵死布袋除尘器，仓内压力超过仓顶压力安全阀的安全压力，压力安全阀即可打开释放仓内压力，防止爆仓事故的发生；</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sz w:val="24"/>
              </w:rPr>
              <w:t>⑥加强生产管理，树立环境保护意识，操作人员上岗前必须经过培训。</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hint="eastAsia"/>
                <w:sz w:val="24"/>
              </w:rPr>
              <w:t>B</w:t>
            </w:r>
            <w:r>
              <w:rPr>
                <w:rFonts w:ascii="Times New Roman" w:hAnsiTheme="minorEastAsia" w:cs="Times New Roman" w:hint="eastAsia"/>
                <w:sz w:val="24"/>
              </w:rPr>
              <w:t>．天然气安全使用注意事项</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hint="eastAsia"/>
                <w:sz w:val="24"/>
              </w:rPr>
              <w:t>天然气管道开始送天然气前，应用蒸汽或氮气将管道吹扫，驱除管道内的空气，也</w:t>
            </w:r>
            <w:r>
              <w:rPr>
                <w:rFonts w:ascii="Times New Roman" w:hAnsiTheme="minorEastAsia" w:cs="Times New Roman" w:hint="eastAsia"/>
                <w:sz w:val="24"/>
              </w:rPr>
              <w:lastRenderedPageBreak/>
              <w:t>可直接采用天然气吹扫，但应注意吹扫现场不能有火源；供气管道均设置防回火逆止安全装置；停用的天然气管段除将天然气总阀门关闭严密，堵好盲板，封好水封外，还应打开车间进口处的天然气放散管，同时应将停用管段末端的放散管打开并用蒸汽或氮气将管道内的残余天然气处理干净；使用中的天然气管道应防止产生负压，当天然气供应不足时，要相应减少烧嘴的天然气耗量；当天然气供应中断时，要迅速停炉并立即关闭所有烧嘴，如果天然气管道压力继续下降至</w:t>
            </w:r>
            <w:r>
              <w:rPr>
                <w:rFonts w:ascii="Times New Roman" w:hAnsiTheme="minorEastAsia" w:cs="Times New Roman" w:hint="eastAsia"/>
                <w:sz w:val="24"/>
              </w:rPr>
              <w:t>200Pa</w:t>
            </w:r>
            <w:r>
              <w:rPr>
                <w:rFonts w:ascii="Times New Roman" w:hAnsiTheme="minorEastAsia" w:cs="Times New Roman" w:hint="eastAsia"/>
                <w:sz w:val="24"/>
              </w:rPr>
              <w:t>时，就应关闭天然气总阀门并封好水封；在停产的天然气管段上动火时，应将动火处的两侧</w:t>
            </w:r>
            <w:r>
              <w:rPr>
                <w:rFonts w:ascii="Times New Roman" w:hAnsiTheme="minorEastAsia" w:cs="Times New Roman" w:hint="eastAsia"/>
                <w:sz w:val="24"/>
              </w:rPr>
              <w:t>2</w:t>
            </w:r>
            <w:r>
              <w:rPr>
                <w:rFonts w:ascii="Times New Roman" w:hAnsiTheme="minorEastAsia" w:cs="Times New Roman" w:hint="eastAsia"/>
                <w:sz w:val="24"/>
              </w:rPr>
              <w:t>～</w:t>
            </w:r>
            <w:r>
              <w:rPr>
                <w:rFonts w:ascii="Times New Roman" w:hAnsiTheme="minorEastAsia" w:cs="Times New Roman" w:hint="eastAsia"/>
                <w:sz w:val="24"/>
              </w:rPr>
              <w:t>3</w:t>
            </w:r>
            <w:r>
              <w:rPr>
                <w:rFonts w:ascii="Times New Roman" w:hAnsiTheme="minorEastAsia" w:cs="Times New Roman" w:hint="eastAsia"/>
                <w:sz w:val="24"/>
              </w:rPr>
              <w:t>米的沉积物清除干净，并在动火过程中始终不能中断蒸汽的供应；在天然气管道设计上应考虑防爆卸压装量。</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hint="eastAsia"/>
                <w:sz w:val="24"/>
              </w:rPr>
              <w:t>在天然气送气和点火时首先检查烧嘴前阀门是否关严，同时要检查烟道闸板或排烟机是否打开，使炉膛通风良好，避免天然气淤积。点火时要先开风并伸入点火器，后开天然气。点着火后，当炉温低于</w:t>
            </w:r>
            <w:r>
              <w:rPr>
                <w:rFonts w:ascii="Times New Roman" w:hAnsiTheme="minorEastAsia" w:cs="Times New Roman" w:hint="eastAsia"/>
                <w:sz w:val="24"/>
              </w:rPr>
              <w:t>750</w:t>
            </w:r>
            <w:r>
              <w:rPr>
                <w:rFonts w:ascii="Times New Roman" w:hAnsiTheme="minorEastAsia" w:cs="Times New Roman" w:hint="eastAsia"/>
                <w:sz w:val="24"/>
              </w:rPr>
              <w:t>℃时，要时刻注意检查，防止烧嘴熄灭，一旦灭火，必须立即关闭烧嘴。在设计时应考虑设置防爆门。</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hint="eastAsia"/>
                <w:sz w:val="24"/>
              </w:rPr>
              <w:t>在天然气管道上安设停电切断阀，如电磁阀等，停电时自动切断天然气；在空气管道上安装爆炸卸压孔，以防爆炸时破坏管道，烧嘴的构造设计应当使空气和天然气互相引带，无论空气或天然气那一种供应中断，另一种都不易进入对方管道中。</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hint="eastAsia"/>
                <w:sz w:val="24"/>
              </w:rPr>
              <w:t>当作业时必须有泄漏时，防止事故的唯一办法就是防止火源存在，作业区内严禁火源接近或存在，生产作为中防止产生火花。</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hint="eastAsia"/>
                <w:sz w:val="24"/>
              </w:rPr>
              <w:t>新投产或大修后的管道要按规定进行严密性试验；车间内的管道必须定期用肥皂水试漏；对厂房内空气中天然气含量经常进行检查，并应保持室内通风良好。 </w:t>
            </w:r>
          </w:p>
          <w:p w:rsidR="00885CF3" w:rsidRDefault="0078570F">
            <w:pPr>
              <w:spacing w:line="360" w:lineRule="auto"/>
              <w:ind w:firstLineChars="200" w:firstLine="480"/>
              <w:rPr>
                <w:rFonts w:ascii="Times New Roman" w:hAnsiTheme="minorEastAsia" w:cs="Times New Roman"/>
                <w:sz w:val="24"/>
              </w:rPr>
            </w:pPr>
            <w:r>
              <w:rPr>
                <w:rFonts w:ascii="Times New Roman" w:hAnsiTheme="minorEastAsia" w:cs="Times New Roman" w:hint="eastAsia"/>
                <w:sz w:val="24"/>
              </w:rPr>
              <w:t>线路巡检能够及时发现隐患，从而把隐患消除在萌芽状态，以巡线工巡检为主，管理人员抽检为辅的巡检制度。严格落实巡检制度，保证巡检质量，发现问题及时汇报并督促相关人员及时解决。</w:t>
            </w:r>
          </w:p>
          <w:p w:rsidR="00885CF3" w:rsidRDefault="0078570F">
            <w:pPr>
              <w:spacing w:line="360" w:lineRule="auto"/>
              <w:ind w:firstLineChars="200" w:firstLine="482"/>
              <w:rPr>
                <w:rFonts w:ascii="Times New Roman" w:hAnsi="Times New Roman" w:cs="Times New Roman"/>
                <w:b/>
                <w:kern w:val="0"/>
                <w:sz w:val="24"/>
              </w:rPr>
            </w:pPr>
            <w:r>
              <w:rPr>
                <w:rFonts w:ascii="Times New Roman" w:hAnsi="Times New Roman" w:cs="Times New Roman"/>
                <w:b/>
                <w:kern w:val="28"/>
                <w:sz w:val="24"/>
              </w:rPr>
              <w:t>9</w:t>
            </w:r>
            <w:r>
              <w:rPr>
                <w:rFonts w:ascii="Times New Roman" w:hAnsiTheme="minorEastAsia" w:cs="Times New Roman"/>
                <w:b/>
                <w:kern w:val="28"/>
                <w:sz w:val="24"/>
              </w:rPr>
              <w:t>、环保投资</w:t>
            </w:r>
            <w:r>
              <w:rPr>
                <w:rFonts w:ascii="Times New Roman" w:hAnsiTheme="minorEastAsia" w:cs="Times New Roman"/>
                <w:b/>
                <w:kern w:val="0"/>
                <w:sz w:val="24"/>
              </w:rPr>
              <w:t>与企业自主验收</w:t>
            </w:r>
          </w:p>
          <w:p w:rsidR="00885CF3" w:rsidRDefault="0078570F">
            <w:pPr>
              <w:spacing w:line="360" w:lineRule="auto"/>
              <w:ind w:firstLineChars="150" w:firstLine="360"/>
              <w:rPr>
                <w:rFonts w:ascii="Times New Roman" w:hAnsi="Times New Roman" w:cs="Times New Roman"/>
                <w:sz w:val="24"/>
              </w:rPr>
            </w:pPr>
            <w:r>
              <w:rPr>
                <w:rFonts w:ascii="Times New Roman" w:hAnsiTheme="minorEastAsia" w:cs="Times New Roman"/>
                <w:kern w:val="28"/>
                <w:sz w:val="24"/>
              </w:rPr>
              <w:t>（</w:t>
            </w:r>
            <w:r>
              <w:rPr>
                <w:rFonts w:ascii="Times New Roman" w:hAnsi="Times New Roman" w:cs="Times New Roman"/>
                <w:kern w:val="28"/>
                <w:sz w:val="24"/>
              </w:rPr>
              <w:t>1</w:t>
            </w:r>
            <w:r>
              <w:rPr>
                <w:rFonts w:ascii="Times New Roman" w:hAnsiTheme="minorEastAsia" w:cs="Times New Roman"/>
                <w:kern w:val="28"/>
                <w:sz w:val="24"/>
              </w:rPr>
              <w:t>）环保投资</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bCs/>
                <w:sz w:val="24"/>
              </w:rPr>
              <w:t>湖南云隆新材料科技有限公司</w:t>
            </w:r>
            <w:r>
              <w:rPr>
                <w:rFonts w:ascii="Times New Roman" w:hAnsiTheme="minorEastAsia" w:cs="Times New Roman"/>
                <w:sz w:val="24"/>
              </w:rPr>
              <w:t>总投资为</w:t>
            </w:r>
            <w:r>
              <w:rPr>
                <w:rFonts w:ascii="Times New Roman" w:hAnsi="Times New Roman" w:cs="Times New Roman"/>
                <w:sz w:val="24"/>
              </w:rPr>
              <w:t>50000</w:t>
            </w:r>
            <w:r>
              <w:rPr>
                <w:rFonts w:ascii="Times New Roman" w:hAnsiTheme="minorEastAsia" w:cs="Times New Roman"/>
                <w:sz w:val="24"/>
              </w:rPr>
              <w:t>万元，其中环保投资为</w:t>
            </w:r>
            <w:r>
              <w:rPr>
                <w:rFonts w:ascii="Times New Roman" w:hAnsi="Times New Roman" w:cs="Times New Roman"/>
                <w:sz w:val="24"/>
              </w:rPr>
              <w:t>146</w:t>
            </w:r>
            <w:r>
              <w:rPr>
                <w:rFonts w:ascii="Times New Roman" w:hAnsiTheme="minorEastAsia" w:cs="Times New Roman"/>
                <w:sz w:val="24"/>
              </w:rPr>
              <w:t>万元，所占比例为</w:t>
            </w:r>
            <w:r>
              <w:rPr>
                <w:rFonts w:ascii="Times New Roman" w:hAnsi="Times New Roman" w:cs="Times New Roman"/>
                <w:sz w:val="24"/>
              </w:rPr>
              <w:t>0.292%</w:t>
            </w:r>
            <w:r>
              <w:rPr>
                <w:rFonts w:ascii="Times New Roman" w:hAnsiTheme="minorEastAsia" w:cs="Times New Roman"/>
                <w:sz w:val="24"/>
              </w:rPr>
              <w:t>。</w:t>
            </w:r>
            <w:r>
              <w:rPr>
                <w:rFonts w:ascii="Times New Roman" w:hAnsiTheme="minorEastAsia" w:cs="Times New Roman"/>
                <w:bCs/>
                <w:sz w:val="24"/>
              </w:rPr>
              <w:t>项目环保投资一览表</w:t>
            </w:r>
            <w:r>
              <w:rPr>
                <w:rFonts w:ascii="Times New Roman" w:hAnsiTheme="minorEastAsia" w:cs="Times New Roman"/>
                <w:sz w:val="24"/>
              </w:rPr>
              <w:t>见表</w:t>
            </w:r>
            <w:r>
              <w:rPr>
                <w:rFonts w:ascii="Times New Roman" w:hAnsi="Times New Roman" w:cs="Times New Roman"/>
                <w:sz w:val="24"/>
              </w:rPr>
              <w:t>7-1</w:t>
            </w:r>
            <w:r w:rsidR="00AA1DD8">
              <w:rPr>
                <w:rFonts w:ascii="Times New Roman" w:hAnsi="Times New Roman" w:cs="Times New Roman" w:hint="eastAsia"/>
                <w:sz w:val="24"/>
              </w:rPr>
              <w:t>9</w:t>
            </w:r>
            <w:r>
              <w:rPr>
                <w:rFonts w:ascii="Times New Roman" w:hAnsiTheme="minorEastAsia" w:cs="Times New Roman"/>
                <w:sz w:val="24"/>
              </w:rPr>
              <w:t>，项目</w:t>
            </w:r>
            <w:r>
              <w:rPr>
                <w:rFonts w:ascii="Times New Roman" w:hAnsi="Times New Roman" w:cs="Times New Roman"/>
                <w:sz w:val="24"/>
              </w:rPr>
              <w:t>“</w:t>
            </w:r>
            <w:r>
              <w:rPr>
                <w:rFonts w:ascii="Times New Roman" w:hAnsiTheme="minorEastAsia" w:cs="Times New Roman"/>
                <w:sz w:val="24"/>
              </w:rPr>
              <w:t>三同时</w:t>
            </w:r>
            <w:r>
              <w:rPr>
                <w:rFonts w:ascii="Times New Roman" w:hAnsi="Times New Roman" w:cs="Times New Roman"/>
                <w:sz w:val="24"/>
              </w:rPr>
              <w:t>”</w:t>
            </w:r>
            <w:r>
              <w:rPr>
                <w:rFonts w:ascii="Times New Roman" w:hAnsiTheme="minorEastAsia" w:cs="Times New Roman"/>
                <w:sz w:val="24"/>
              </w:rPr>
              <w:t>竣工验收一览表见表</w:t>
            </w:r>
            <w:r>
              <w:rPr>
                <w:rFonts w:ascii="Times New Roman" w:hAnsi="Times New Roman" w:cs="Times New Roman"/>
                <w:sz w:val="24"/>
              </w:rPr>
              <w:t>7-</w:t>
            </w:r>
            <w:r w:rsidR="00AA1DD8">
              <w:rPr>
                <w:rFonts w:ascii="Times New Roman" w:hAnsi="Times New Roman" w:cs="Times New Roman" w:hint="eastAsia"/>
                <w:sz w:val="24"/>
              </w:rPr>
              <w:t>20</w:t>
            </w:r>
            <w:r>
              <w:rPr>
                <w:rFonts w:ascii="Times New Roman" w:hAnsiTheme="minorEastAsia" w:cs="Times New Roman"/>
                <w:sz w:val="24"/>
              </w:rPr>
              <w:t>。</w:t>
            </w:r>
          </w:p>
          <w:p w:rsidR="00885CF3" w:rsidRDefault="0078570F">
            <w:pPr>
              <w:ind w:firstLineChars="200" w:firstLine="482"/>
              <w:jc w:val="center"/>
              <w:rPr>
                <w:rFonts w:ascii="Times New Roman" w:hAnsi="Times New Roman" w:cs="Times New Roman"/>
                <w:b/>
                <w:bCs/>
                <w:iCs/>
                <w:color w:val="FF0000"/>
                <w:kern w:val="44"/>
                <w:sz w:val="24"/>
                <w:u w:val="single"/>
              </w:rPr>
            </w:pPr>
            <w:r>
              <w:rPr>
                <w:rFonts w:ascii="Times New Roman" w:hAnsiTheme="minorEastAsia" w:cs="Times New Roman"/>
                <w:b/>
                <w:bCs/>
                <w:iCs/>
                <w:color w:val="FF0000"/>
                <w:kern w:val="44"/>
                <w:sz w:val="24"/>
                <w:u w:val="single"/>
              </w:rPr>
              <w:t>表</w:t>
            </w:r>
            <w:r>
              <w:rPr>
                <w:rFonts w:ascii="Times New Roman" w:hAnsi="Times New Roman" w:cs="Times New Roman"/>
                <w:b/>
                <w:bCs/>
                <w:iCs/>
                <w:color w:val="FF0000"/>
                <w:kern w:val="44"/>
                <w:sz w:val="24"/>
                <w:u w:val="single"/>
              </w:rPr>
              <w:t>7-1</w:t>
            </w:r>
            <w:r w:rsidR="00AA1DD8">
              <w:rPr>
                <w:rFonts w:ascii="Times New Roman" w:hAnsi="Times New Roman" w:cs="Times New Roman" w:hint="eastAsia"/>
                <w:b/>
                <w:bCs/>
                <w:iCs/>
                <w:color w:val="FF0000"/>
                <w:kern w:val="44"/>
                <w:sz w:val="24"/>
                <w:u w:val="single"/>
              </w:rPr>
              <w:t>9</w:t>
            </w:r>
            <w:r>
              <w:rPr>
                <w:rFonts w:ascii="Times New Roman" w:hAnsi="Times New Roman" w:cs="Times New Roman"/>
                <w:b/>
                <w:bCs/>
                <w:iCs/>
                <w:color w:val="FF0000"/>
                <w:kern w:val="44"/>
                <w:sz w:val="24"/>
                <w:u w:val="single"/>
              </w:rPr>
              <w:t xml:space="preserve">  </w:t>
            </w:r>
            <w:r>
              <w:rPr>
                <w:rFonts w:ascii="Times New Roman" w:hAnsiTheme="minorEastAsia" w:cs="Times New Roman"/>
                <w:b/>
                <w:bCs/>
                <w:iCs/>
                <w:color w:val="FF0000"/>
                <w:kern w:val="44"/>
                <w:sz w:val="24"/>
                <w:u w:val="single"/>
              </w:rPr>
              <w:t>项目环保投资表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813"/>
              <w:gridCol w:w="688"/>
              <w:gridCol w:w="1948"/>
              <w:gridCol w:w="4521"/>
              <w:gridCol w:w="1101"/>
            </w:tblGrid>
            <w:tr w:rsidR="00885CF3">
              <w:trPr>
                <w:trHeight w:val="612"/>
              </w:trPr>
              <w:tc>
                <w:tcPr>
                  <w:tcW w:w="448"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序号</w:t>
                  </w:r>
                </w:p>
              </w:tc>
              <w:tc>
                <w:tcPr>
                  <w:tcW w:w="1453" w:type="pct"/>
                  <w:gridSpan w:val="2"/>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类别</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治理措施</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投资费用</w:t>
                  </w:r>
                  <w:r>
                    <w:rPr>
                      <w:rFonts w:ascii="Times New Roman" w:hAnsi="Times New Roman" w:cs="Times New Roman"/>
                      <w:color w:val="FF0000"/>
                      <w:szCs w:val="21"/>
                      <w:u w:val="single"/>
                    </w:rPr>
                    <w:t>(</w:t>
                  </w:r>
                  <w:r>
                    <w:rPr>
                      <w:rFonts w:ascii="Times New Roman" w:hAnsiTheme="minorEastAsia" w:cs="Times New Roman"/>
                      <w:color w:val="FF0000"/>
                      <w:szCs w:val="21"/>
                      <w:u w:val="single"/>
                    </w:rPr>
                    <w:t>万元</w:t>
                  </w:r>
                  <w:r>
                    <w:rPr>
                      <w:rFonts w:ascii="Times New Roman" w:hAnsi="Times New Roman" w:cs="Times New Roman"/>
                      <w:color w:val="FF0000"/>
                      <w:szCs w:val="21"/>
                      <w:u w:val="single"/>
                    </w:rPr>
                    <w:t>)</w:t>
                  </w:r>
                </w:p>
              </w:tc>
            </w:tr>
            <w:tr w:rsidR="00885CF3">
              <w:trPr>
                <w:cantSplit/>
                <w:trHeight w:val="232"/>
              </w:trPr>
              <w:tc>
                <w:tcPr>
                  <w:tcW w:w="448" w:type="pct"/>
                  <w:vMerge w:val="restar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lastRenderedPageBreak/>
                    <w:t>1</w:t>
                  </w:r>
                </w:p>
              </w:tc>
              <w:tc>
                <w:tcPr>
                  <w:tcW w:w="379" w:type="pct"/>
                  <w:vMerge w:val="restart"/>
                  <w:tcBorders>
                    <w:righ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废水</w:t>
                  </w:r>
                </w:p>
              </w:tc>
              <w:tc>
                <w:tcPr>
                  <w:tcW w:w="1074" w:type="pct"/>
                  <w:tcBorders>
                    <w:lef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生活污水</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化粪池</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0.5</w:t>
                  </w:r>
                </w:p>
              </w:tc>
            </w:tr>
            <w:tr w:rsidR="00F56092">
              <w:trPr>
                <w:cantSplit/>
                <w:trHeight w:val="232"/>
              </w:trPr>
              <w:tc>
                <w:tcPr>
                  <w:tcW w:w="448" w:type="pct"/>
                  <w:vMerge/>
                  <w:vAlign w:val="center"/>
                </w:tcPr>
                <w:p w:rsidR="00F56092" w:rsidRDefault="00F56092">
                  <w:pPr>
                    <w:adjustRightInd w:val="0"/>
                    <w:snapToGrid w:val="0"/>
                    <w:jc w:val="center"/>
                    <w:rPr>
                      <w:rFonts w:ascii="Times New Roman" w:hAnsi="Times New Roman" w:cs="Times New Roman"/>
                      <w:color w:val="FF0000"/>
                      <w:szCs w:val="21"/>
                      <w:u w:val="single"/>
                    </w:rPr>
                  </w:pPr>
                </w:p>
              </w:tc>
              <w:tc>
                <w:tcPr>
                  <w:tcW w:w="379" w:type="pct"/>
                  <w:vMerge/>
                  <w:tcBorders>
                    <w:right w:val="single" w:sz="4" w:space="0" w:color="auto"/>
                  </w:tcBorders>
                  <w:vAlign w:val="center"/>
                </w:tcPr>
                <w:p w:rsidR="00F56092" w:rsidRDefault="00F56092">
                  <w:pPr>
                    <w:adjustRightInd w:val="0"/>
                    <w:snapToGrid w:val="0"/>
                    <w:jc w:val="center"/>
                    <w:rPr>
                      <w:rFonts w:ascii="Times New Roman" w:hAnsiTheme="minorEastAsia" w:cs="Times New Roman"/>
                      <w:color w:val="FF0000"/>
                      <w:szCs w:val="21"/>
                      <w:u w:val="single"/>
                    </w:rPr>
                  </w:pPr>
                </w:p>
              </w:tc>
              <w:tc>
                <w:tcPr>
                  <w:tcW w:w="1074" w:type="pct"/>
                  <w:tcBorders>
                    <w:left w:val="single" w:sz="4" w:space="0" w:color="auto"/>
                  </w:tcBorders>
                  <w:vAlign w:val="center"/>
                </w:tcPr>
                <w:p w:rsidR="00F56092" w:rsidRDefault="00F56092">
                  <w:pPr>
                    <w:adjustRightInd w:val="0"/>
                    <w:snapToGrid w:val="0"/>
                    <w:jc w:val="center"/>
                    <w:rPr>
                      <w:rFonts w:ascii="Times New Roman" w:hAnsiTheme="minorEastAsia" w:cs="Times New Roman"/>
                      <w:color w:val="FF0000"/>
                      <w:szCs w:val="21"/>
                      <w:u w:val="single"/>
                    </w:rPr>
                  </w:pPr>
                  <w:r>
                    <w:rPr>
                      <w:rFonts w:ascii="Times New Roman" w:hAnsiTheme="minorEastAsia" w:cs="Times New Roman" w:hint="eastAsia"/>
                      <w:color w:val="FF0000"/>
                      <w:szCs w:val="21"/>
                      <w:u w:val="single"/>
                    </w:rPr>
                    <w:t>生产废水</w:t>
                  </w:r>
                </w:p>
              </w:tc>
              <w:tc>
                <w:tcPr>
                  <w:tcW w:w="2492" w:type="pct"/>
                  <w:vAlign w:val="center"/>
                </w:tcPr>
                <w:p w:rsidR="00F56092" w:rsidRDefault="00F56092" w:rsidP="009146A5">
                  <w:pPr>
                    <w:adjustRightInd w:val="0"/>
                    <w:snapToGrid w:val="0"/>
                    <w:jc w:val="center"/>
                    <w:rPr>
                      <w:rFonts w:ascii="Times New Roman" w:hAnsiTheme="minorEastAsia" w:cs="Times New Roman"/>
                      <w:color w:val="FF0000"/>
                      <w:szCs w:val="21"/>
                      <w:u w:val="single"/>
                    </w:rPr>
                  </w:pPr>
                  <w:r>
                    <w:rPr>
                      <w:rFonts w:ascii="Times New Roman" w:hAnsiTheme="minorEastAsia" w:cs="Times New Roman" w:hint="eastAsia"/>
                      <w:color w:val="FF0000"/>
                      <w:szCs w:val="21"/>
                      <w:u w:val="single"/>
                      <w:shd w:val="clear" w:color="auto" w:fill="FFFFFF"/>
                    </w:rPr>
                    <w:t>沉淀池（</w:t>
                  </w:r>
                  <w:r>
                    <w:rPr>
                      <w:rFonts w:ascii="Times New Roman" w:hAnsiTheme="minorEastAsia" w:cs="Times New Roman" w:hint="eastAsia"/>
                      <w:color w:val="FF0000"/>
                      <w:szCs w:val="21"/>
                      <w:u w:val="single"/>
                      <w:shd w:val="clear" w:color="auto" w:fill="FFFFFF"/>
                    </w:rPr>
                    <w:t>1</w:t>
                  </w:r>
                  <w:r>
                    <w:rPr>
                      <w:rFonts w:ascii="Times New Roman" w:hAnsiTheme="minorEastAsia" w:cs="Times New Roman" w:hint="eastAsia"/>
                      <w:color w:val="FF0000"/>
                      <w:szCs w:val="21"/>
                      <w:u w:val="single"/>
                      <w:shd w:val="clear" w:color="auto" w:fill="FFFFFF"/>
                    </w:rPr>
                    <w:t>个，</w:t>
                  </w:r>
                  <w:r>
                    <w:rPr>
                      <w:rFonts w:ascii="Times New Roman" w:hAnsiTheme="minorEastAsia" w:cs="Times New Roman" w:hint="eastAsia"/>
                      <w:color w:val="FF0000"/>
                      <w:szCs w:val="21"/>
                      <w:u w:val="single"/>
                      <w:shd w:val="clear" w:color="auto" w:fill="FFFFFF"/>
                    </w:rPr>
                    <w:t>3*2.5*2m</w:t>
                  </w:r>
                  <w:r>
                    <w:rPr>
                      <w:rFonts w:ascii="Times New Roman" w:hAnsiTheme="minorEastAsia" w:cs="Times New Roman" w:hint="eastAsia"/>
                      <w:color w:val="FF0000"/>
                      <w:szCs w:val="21"/>
                      <w:u w:val="single"/>
                      <w:shd w:val="clear" w:color="auto" w:fill="FFFFFF"/>
                    </w:rPr>
                    <w:t>）</w:t>
                  </w:r>
                </w:p>
              </w:tc>
              <w:tc>
                <w:tcPr>
                  <w:tcW w:w="607" w:type="pct"/>
                  <w:vAlign w:val="center"/>
                </w:tcPr>
                <w:p w:rsidR="00F56092" w:rsidRDefault="00F56092">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2</w:t>
                  </w:r>
                </w:p>
              </w:tc>
            </w:tr>
            <w:tr w:rsidR="00885CF3">
              <w:trPr>
                <w:cantSplit/>
                <w:trHeight w:val="232"/>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tcBorders>
                    <w:right w:val="single" w:sz="4" w:space="0" w:color="auto"/>
                  </w:tcBorders>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tcBorders>
                    <w:lef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雨水</w:t>
                  </w:r>
                </w:p>
              </w:tc>
              <w:tc>
                <w:tcPr>
                  <w:tcW w:w="2492" w:type="pct"/>
                  <w:vAlign w:val="center"/>
                </w:tcPr>
                <w:p w:rsidR="00885CF3" w:rsidRDefault="0078570F" w:rsidP="009146A5">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雨水沟渠</w:t>
                  </w:r>
                  <w:r w:rsidR="00F56092">
                    <w:rPr>
                      <w:rFonts w:ascii="Times New Roman" w:hAnsiTheme="minorEastAsia" w:cs="Times New Roman" w:hint="eastAsia"/>
                      <w:color w:val="FF0000"/>
                      <w:szCs w:val="21"/>
                      <w:u w:val="single"/>
                    </w:rPr>
                    <w:t>、初期雨水沉淀池（</w:t>
                  </w:r>
                  <w:r w:rsidR="00F56092" w:rsidRPr="00F56092">
                    <w:rPr>
                      <w:rFonts w:ascii="Times New Roman" w:hAnsiTheme="minorEastAsia" w:cs="Times New Roman" w:hint="eastAsia"/>
                      <w:color w:val="FF0000"/>
                      <w:szCs w:val="21"/>
                      <w:u w:val="single"/>
                    </w:rPr>
                    <w:t>1</w:t>
                  </w:r>
                  <w:r w:rsidR="00F56092" w:rsidRPr="00F56092">
                    <w:rPr>
                      <w:rFonts w:ascii="Times New Roman" w:hAnsiTheme="minorEastAsia" w:cs="Times New Roman" w:hint="eastAsia"/>
                      <w:color w:val="FF0000"/>
                      <w:szCs w:val="21"/>
                      <w:u w:val="single"/>
                    </w:rPr>
                    <w:t>个，</w:t>
                  </w:r>
                  <w:r w:rsidR="00F56092" w:rsidRPr="00F56092">
                    <w:rPr>
                      <w:rFonts w:ascii="Times New Roman" w:hAnsiTheme="minorEastAsia" w:cs="Times New Roman" w:hint="eastAsia"/>
                      <w:color w:val="FF0000"/>
                      <w:szCs w:val="21"/>
                      <w:u w:val="single"/>
                    </w:rPr>
                    <w:t>10</w:t>
                  </w:r>
                  <w:r w:rsidR="00F56092" w:rsidRPr="00F56092">
                    <w:rPr>
                      <w:rFonts w:ascii="Times New Roman" w:hAnsiTheme="minorEastAsia" w:cs="Times New Roman"/>
                      <w:color w:val="FF0000"/>
                      <w:szCs w:val="21"/>
                      <w:u w:val="single"/>
                    </w:rPr>
                    <w:t>*</w:t>
                  </w:r>
                  <w:r w:rsidR="00F56092" w:rsidRPr="00F56092">
                    <w:rPr>
                      <w:rFonts w:ascii="Times New Roman" w:hAnsiTheme="minorEastAsia" w:cs="Times New Roman" w:hint="eastAsia"/>
                      <w:color w:val="FF0000"/>
                      <w:szCs w:val="21"/>
                      <w:u w:val="single"/>
                    </w:rPr>
                    <w:t>8</w:t>
                  </w:r>
                  <w:r w:rsidR="00F56092" w:rsidRPr="00F56092">
                    <w:rPr>
                      <w:rFonts w:ascii="Times New Roman" w:hAnsiTheme="minorEastAsia" w:cs="Times New Roman"/>
                      <w:color w:val="FF0000"/>
                      <w:szCs w:val="21"/>
                      <w:u w:val="single"/>
                    </w:rPr>
                    <w:t>*2m</w:t>
                  </w:r>
                  <w:r w:rsidR="00F56092">
                    <w:rPr>
                      <w:rFonts w:ascii="Times New Roman" w:hAnsiTheme="minorEastAsia" w:cs="Times New Roman" w:hint="eastAsia"/>
                      <w:color w:val="FF0000"/>
                      <w:szCs w:val="21"/>
                      <w:u w:val="single"/>
                    </w:rPr>
                    <w:t>）</w:t>
                  </w:r>
                </w:p>
              </w:tc>
              <w:tc>
                <w:tcPr>
                  <w:tcW w:w="607" w:type="pct"/>
                  <w:vAlign w:val="center"/>
                </w:tcPr>
                <w:p w:rsidR="00885CF3" w:rsidRDefault="00F56092">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18</w:t>
                  </w:r>
                </w:p>
              </w:tc>
            </w:tr>
            <w:tr w:rsidR="00885CF3">
              <w:trPr>
                <w:cantSplit/>
                <w:trHeight w:val="65"/>
              </w:trPr>
              <w:tc>
                <w:tcPr>
                  <w:tcW w:w="448" w:type="pct"/>
                  <w:vMerge w:val="restar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2</w:t>
                  </w:r>
                </w:p>
              </w:tc>
              <w:tc>
                <w:tcPr>
                  <w:tcW w:w="379" w:type="pct"/>
                  <w:vMerge w:val="restart"/>
                  <w:tcBorders>
                    <w:righ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废气</w:t>
                  </w:r>
                </w:p>
              </w:tc>
              <w:tc>
                <w:tcPr>
                  <w:tcW w:w="1074" w:type="pct"/>
                  <w:tcBorders>
                    <w:lef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有组织排放粉尘</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各仓筒仓顶自带布袋除尘器，高度距离地面约为</w:t>
                  </w:r>
                  <w:r>
                    <w:rPr>
                      <w:rFonts w:ascii="Times New Roman" w:hAnsi="Times New Roman" w:cs="Times New Roman"/>
                      <w:color w:val="FF0000"/>
                      <w:szCs w:val="21"/>
                      <w:u w:val="single"/>
                    </w:rPr>
                    <w:t>22m</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20</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tcBorders>
                    <w:right w:val="single" w:sz="4" w:space="0" w:color="auto"/>
                  </w:tcBorders>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tcBorders>
                    <w:lef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锅炉有组织废气</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20</w:t>
                  </w:r>
                  <w:r>
                    <w:rPr>
                      <w:rFonts w:ascii="Times New Roman" w:hAnsi="Times New Roman" w:cs="Times New Roman"/>
                      <w:color w:val="FF0000"/>
                      <w:szCs w:val="21"/>
                      <w:u w:val="single"/>
                    </w:rPr>
                    <w:t>m</w:t>
                  </w:r>
                  <w:r>
                    <w:rPr>
                      <w:rFonts w:ascii="Times New Roman" w:hAnsiTheme="minorEastAsia" w:cs="Times New Roman"/>
                      <w:color w:val="FF0000"/>
                      <w:szCs w:val="21"/>
                      <w:u w:val="single"/>
                    </w:rPr>
                    <w:t>排气筒</w:t>
                  </w:r>
                  <w:r w:rsidR="00556F42">
                    <w:rPr>
                      <w:rFonts w:ascii="Times New Roman" w:hAnsiTheme="minorEastAsia" w:cs="Times New Roman" w:hint="eastAsia"/>
                      <w:color w:val="FF0000"/>
                      <w:szCs w:val="21"/>
                      <w:u w:val="single"/>
                    </w:rPr>
                    <w:t>（一期、二期共用）</w:t>
                  </w:r>
                </w:p>
              </w:tc>
              <w:tc>
                <w:tcPr>
                  <w:tcW w:w="607" w:type="pct"/>
                  <w:vAlign w:val="center"/>
                </w:tcPr>
                <w:p w:rsidR="00885CF3" w:rsidRDefault="00D81B79">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19</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tcBorders>
                    <w:right w:val="single" w:sz="4" w:space="0" w:color="auto"/>
                  </w:tcBorders>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tcBorders>
                    <w:left w:val="single" w:sz="4" w:space="0" w:color="auto"/>
                  </w:tcBorders>
                  <w:vAlign w:val="center"/>
                </w:tcPr>
                <w:p w:rsidR="00885CF3" w:rsidRDefault="0078570F">
                  <w:pPr>
                    <w:adjustRightInd w:val="0"/>
                    <w:snapToGrid w:val="0"/>
                    <w:jc w:val="center"/>
                    <w:rPr>
                      <w:rFonts w:ascii="Times New Roman" w:hAnsiTheme="minorEastAsia" w:cs="Times New Roman"/>
                      <w:color w:val="FF0000"/>
                      <w:szCs w:val="21"/>
                      <w:u w:val="single"/>
                    </w:rPr>
                  </w:pPr>
                  <w:r>
                    <w:rPr>
                      <w:rFonts w:ascii="Times New Roman" w:hAnsiTheme="minorEastAsia" w:cs="Times New Roman" w:hint="eastAsia"/>
                      <w:color w:val="FF0000"/>
                      <w:szCs w:val="21"/>
                      <w:u w:val="single"/>
                    </w:rPr>
                    <w:t>破碎、球磨有组织废气</w:t>
                  </w:r>
                </w:p>
              </w:tc>
              <w:tc>
                <w:tcPr>
                  <w:tcW w:w="2492" w:type="pct"/>
                  <w:vAlign w:val="center"/>
                </w:tcPr>
                <w:p w:rsidR="00885CF3" w:rsidRDefault="0078570F" w:rsidP="009146A5">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集气罩</w:t>
                  </w:r>
                  <w:r>
                    <w:rPr>
                      <w:rFonts w:ascii="Times New Roman" w:hAnsi="Times New Roman" w:cs="Times New Roman"/>
                      <w:color w:val="FF0000"/>
                      <w:szCs w:val="21"/>
                      <w:u w:val="single"/>
                    </w:rPr>
                    <w:t>+</w:t>
                  </w:r>
                  <w:r>
                    <w:rPr>
                      <w:rFonts w:ascii="Times New Roman" w:hAnsiTheme="minorEastAsia" w:cs="Times New Roman"/>
                      <w:color w:val="FF0000"/>
                      <w:szCs w:val="21"/>
                      <w:u w:val="single"/>
                    </w:rPr>
                    <w:t>布袋除尘</w:t>
                  </w:r>
                  <w:r>
                    <w:rPr>
                      <w:rFonts w:ascii="Times New Roman" w:hAnsiTheme="minorEastAsia" w:cs="Times New Roman" w:hint="eastAsia"/>
                      <w:color w:val="FF0000"/>
                      <w:szCs w:val="21"/>
                      <w:u w:val="single"/>
                    </w:rPr>
                    <w:t>+15m</w:t>
                  </w:r>
                  <w:r>
                    <w:rPr>
                      <w:rFonts w:ascii="Times New Roman" w:hAnsiTheme="minorEastAsia" w:cs="Times New Roman" w:hint="eastAsia"/>
                      <w:color w:val="FF0000"/>
                      <w:szCs w:val="21"/>
                      <w:u w:val="single"/>
                    </w:rPr>
                    <w:t>排气筒</w:t>
                  </w:r>
                  <w:r w:rsidR="009146A5">
                    <w:rPr>
                      <w:rFonts w:ascii="Times New Roman" w:hAnsiTheme="minorEastAsia" w:cs="Times New Roman" w:hint="eastAsia"/>
                      <w:color w:val="FF0000"/>
                      <w:szCs w:val="21"/>
                      <w:u w:val="single"/>
                    </w:rPr>
                    <w:t>（一期、二期各一套处理设施）</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20</w:t>
                  </w:r>
                </w:p>
              </w:tc>
            </w:tr>
            <w:tr w:rsidR="00D81B79">
              <w:trPr>
                <w:cantSplit/>
                <w:trHeight w:val="65"/>
              </w:trPr>
              <w:tc>
                <w:tcPr>
                  <w:tcW w:w="448" w:type="pct"/>
                  <w:vMerge/>
                  <w:vAlign w:val="center"/>
                </w:tcPr>
                <w:p w:rsidR="00D81B79" w:rsidRDefault="00D81B79">
                  <w:pPr>
                    <w:adjustRightInd w:val="0"/>
                    <w:snapToGrid w:val="0"/>
                    <w:jc w:val="center"/>
                    <w:rPr>
                      <w:rFonts w:ascii="Times New Roman" w:hAnsi="Times New Roman" w:cs="Times New Roman"/>
                      <w:color w:val="FF0000"/>
                      <w:szCs w:val="21"/>
                      <w:u w:val="single"/>
                    </w:rPr>
                  </w:pPr>
                </w:p>
              </w:tc>
              <w:tc>
                <w:tcPr>
                  <w:tcW w:w="379" w:type="pct"/>
                  <w:vMerge/>
                  <w:tcBorders>
                    <w:right w:val="single" w:sz="4" w:space="0" w:color="auto"/>
                  </w:tcBorders>
                  <w:vAlign w:val="center"/>
                </w:tcPr>
                <w:p w:rsidR="00D81B79" w:rsidRDefault="00D81B79">
                  <w:pPr>
                    <w:adjustRightInd w:val="0"/>
                    <w:snapToGrid w:val="0"/>
                    <w:jc w:val="center"/>
                    <w:rPr>
                      <w:rFonts w:ascii="Times New Roman" w:hAnsi="Times New Roman" w:cs="Times New Roman"/>
                      <w:color w:val="FF0000"/>
                      <w:szCs w:val="21"/>
                      <w:u w:val="single"/>
                    </w:rPr>
                  </w:pPr>
                </w:p>
              </w:tc>
              <w:tc>
                <w:tcPr>
                  <w:tcW w:w="1074" w:type="pct"/>
                  <w:tcBorders>
                    <w:left w:val="single" w:sz="4" w:space="0" w:color="auto"/>
                  </w:tcBorders>
                  <w:vAlign w:val="center"/>
                </w:tcPr>
                <w:p w:rsidR="00D81B79" w:rsidRDefault="00D81B79">
                  <w:pPr>
                    <w:adjustRightInd w:val="0"/>
                    <w:snapToGrid w:val="0"/>
                    <w:jc w:val="center"/>
                    <w:rPr>
                      <w:rFonts w:ascii="Times New Roman" w:hAnsiTheme="minorEastAsia" w:cs="Times New Roman"/>
                      <w:color w:val="FF0000"/>
                      <w:szCs w:val="21"/>
                      <w:u w:val="single"/>
                    </w:rPr>
                  </w:pPr>
                  <w:r>
                    <w:rPr>
                      <w:rFonts w:ascii="Times New Roman" w:hAnsiTheme="minorEastAsia" w:cs="Times New Roman" w:hint="eastAsia"/>
                      <w:color w:val="FF0000"/>
                      <w:szCs w:val="21"/>
                      <w:u w:val="single"/>
                    </w:rPr>
                    <w:t>焊接烟尘</w:t>
                  </w:r>
                </w:p>
              </w:tc>
              <w:tc>
                <w:tcPr>
                  <w:tcW w:w="2492" w:type="pct"/>
                  <w:vAlign w:val="center"/>
                </w:tcPr>
                <w:p w:rsidR="00D81B79" w:rsidRDefault="00D81B79">
                  <w:pPr>
                    <w:adjustRightInd w:val="0"/>
                    <w:snapToGrid w:val="0"/>
                    <w:jc w:val="center"/>
                    <w:rPr>
                      <w:rFonts w:ascii="Times New Roman" w:hAnsiTheme="minorEastAsia" w:cs="Times New Roman"/>
                      <w:color w:val="FF0000"/>
                      <w:szCs w:val="21"/>
                      <w:u w:val="single"/>
                    </w:rPr>
                  </w:pPr>
                  <w:r>
                    <w:rPr>
                      <w:rFonts w:ascii="Times New Roman" w:hAnsiTheme="minorEastAsia" w:cs="Times New Roman" w:hint="eastAsia"/>
                      <w:color w:val="FF0000"/>
                      <w:szCs w:val="21"/>
                      <w:u w:val="single"/>
                    </w:rPr>
                    <w:t>移动式焊烟净化器</w:t>
                  </w:r>
                </w:p>
              </w:tc>
              <w:tc>
                <w:tcPr>
                  <w:tcW w:w="607" w:type="pct"/>
                  <w:vAlign w:val="center"/>
                </w:tcPr>
                <w:p w:rsidR="00D81B79" w:rsidRDefault="00D81B79">
                  <w:pPr>
                    <w:adjustRightInd w:val="0"/>
                    <w:snapToGri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1</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tcBorders>
                    <w:right w:val="single" w:sz="4" w:space="0" w:color="auto"/>
                  </w:tcBorders>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vMerge w:val="restart"/>
                  <w:tcBorders>
                    <w:left w:val="single" w:sz="4" w:space="0" w:color="auto"/>
                  </w:tcBorders>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无组织排放粉尘</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堆存区墙体入棚遮风、</w:t>
                  </w:r>
                  <w:r>
                    <w:rPr>
                      <w:rFonts w:ascii="Times New Roman" w:hAnsiTheme="minorEastAsia" w:cs="Times New Roman"/>
                      <w:color w:val="FF0000"/>
                      <w:kern w:val="0"/>
                      <w:szCs w:val="21"/>
                      <w:u w:val="single"/>
                    </w:rPr>
                    <w:t>全封闭的皮带运输机、设置半封闭料场，</w:t>
                  </w:r>
                  <w:r>
                    <w:rPr>
                      <w:rFonts w:ascii="Times New Roman" w:hAnsiTheme="minorEastAsia" w:cs="Times New Roman"/>
                      <w:color w:val="FF0000"/>
                      <w:szCs w:val="21"/>
                      <w:u w:val="single"/>
                    </w:rPr>
                    <w:t>地面洒水等</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10</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tcBorders>
                    <w:right w:val="single" w:sz="4" w:space="0" w:color="auto"/>
                  </w:tcBorders>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vMerge/>
                  <w:tcBorders>
                    <w:left w:val="single" w:sz="4" w:space="0" w:color="auto"/>
                  </w:tcBorders>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砂料堆场定期喷水，保持砂堆表层湿润。保持表层含水率</w:t>
                  </w:r>
                  <w:r>
                    <w:rPr>
                      <w:rFonts w:ascii="Times New Roman" w:hAnsi="Times New Roman" w:cs="Times New Roman"/>
                      <w:color w:val="FF0000"/>
                      <w:szCs w:val="21"/>
                      <w:u w:val="single"/>
                    </w:rPr>
                    <w:t>≥10%</w:t>
                  </w:r>
                  <w:r>
                    <w:rPr>
                      <w:rFonts w:ascii="Times New Roman" w:hAnsiTheme="minorEastAsia" w:cs="Times New Roman"/>
                      <w:color w:val="FF0000"/>
                      <w:szCs w:val="21"/>
                      <w:u w:val="single"/>
                    </w:rPr>
                    <w:t>，修建顶棚；</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20</w:t>
                  </w:r>
                </w:p>
              </w:tc>
            </w:tr>
            <w:tr w:rsidR="00885CF3">
              <w:trPr>
                <w:cantSplit/>
                <w:trHeight w:val="598"/>
              </w:trPr>
              <w:tc>
                <w:tcPr>
                  <w:tcW w:w="448"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3</w:t>
                  </w:r>
                </w:p>
              </w:tc>
              <w:tc>
                <w:tcPr>
                  <w:tcW w:w="37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噪声</w:t>
                  </w:r>
                </w:p>
              </w:tc>
              <w:tc>
                <w:tcPr>
                  <w:tcW w:w="1074"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机械设备噪声</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合理布局、基础减震、安装减震垫、道路硬化、设备日常维护</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10</w:t>
                  </w:r>
                </w:p>
              </w:tc>
            </w:tr>
            <w:tr w:rsidR="00885CF3">
              <w:trPr>
                <w:cantSplit/>
                <w:trHeight w:val="65"/>
              </w:trPr>
              <w:tc>
                <w:tcPr>
                  <w:tcW w:w="448" w:type="pct"/>
                  <w:vMerge w:val="restar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4</w:t>
                  </w:r>
                </w:p>
              </w:tc>
              <w:tc>
                <w:tcPr>
                  <w:tcW w:w="379" w:type="pct"/>
                  <w:vMerge w:val="restar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固废</w:t>
                  </w:r>
                </w:p>
              </w:tc>
              <w:tc>
                <w:tcPr>
                  <w:tcW w:w="1074" w:type="pct"/>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生活垃圾</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垃圾筒、垃圾池等，交由环卫部门处置</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0.5</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雨水收集池污泥</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交由环卫部门处置</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0.5</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废金属</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暂存后，外售</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0.5</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废包装袋</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暂存后，外售</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0.5</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废混凝土</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暂存后，直接作为原料回用</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残次品</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暂存后，外售</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0.5</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粉尘</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暂存后，直接作为原料回用</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w:t>
                  </w:r>
                </w:p>
              </w:tc>
            </w:tr>
            <w:tr w:rsidR="00885CF3">
              <w:trPr>
                <w:cantSplit/>
                <w:trHeight w:val="65"/>
              </w:trPr>
              <w:tc>
                <w:tcPr>
                  <w:tcW w:w="448"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379" w:type="pct"/>
                  <w:vMerge/>
                  <w:vAlign w:val="center"/>
                </w:tcPr>
                <w:p w:rsidR="00885CF3" w:rsidRDefault="00885CF3">
                  <w:pPr>
                    <w:adjustRightInd w:val="0"/>
                    <w:snapToGrid w:val="0"/>
                    <w:jc w:val="center"/>
                    <w:rPr>
                      <w:rFonts w:ascii="Times New Roman" w:hAnsi="Times New Roman" w:cs="Times New Roman"/>
                      <w:color w:val="FF0000"/>
                      <w:szCs w:val="21"/>
                      <w:u w:val="single"/>
                    </w:rPr>
                  </w:pPr>
                </w:p>
              </w:tc>
              <w:tc>
                <w:tcPr>
                  <w:tcW w:w="1074" w:type="pct"/>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废防锈剂桶</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暂存后，交有资质单位处理</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1.0</w:t>
                  </w:r>
                </w:p>
              </w:tc>
            </w:tr>
            <w:tr w:rsidR="00885CF3">
              <w:trPr>
                <w:cantSplit/>
                <w:trHeight w:val="598"/>
              </w:trPr>
              <w:tc>
                <w:tcPr>
                  <w:tcW w:w="448"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5</w:t>
                  </w:r>
                </w:p>
              </w:tc>
              <w:tc>
                <w:tcPr>
                  <w:tcW w:w="37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排污</w:t>
                  </w:r>
                </w:p>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口整</w:t>
                  </w:r>
                </w:p>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治</w:t>
                  </w:r>
                </w:p>
              </w:tc>
              <w:tc>
                <w:tcPr>
                  <w:tcW w:w="1074"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废气排放口、噪声</w:t>
                  </w:r>
                </w:p>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源、一般固废暂</w:t>
                  </w:r>
                </w:p>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存、危废暂存</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环保标志牌</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2</w:t>
                  </w:r>
                </w:p>
              </w:tc>
            </w:tr>
            <w:tr w:rsidR="00885CF3">
              <w:trPr>
                <w:cantSplit/>
                <w:trHeight w:val="405"/>
              </w:trPr>
              <w:tc>
                <w:tcPr>
                  <w:tcW w:w="448"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6</w:t>
                  </w:r>
                </w:p>
              </w:tc>
              <w:tc>
                <w:tcPr>
                  <w:tcW w:w="379"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生态</w:t>
                  </w:r>
                </w:p>
              </w:tc>
              <w:tc>
                <w:tcPr>
                  <w:tcW w:w="1074"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绿化</w:t>
                  </w:r>
                </w:p>
              </w:tc>
              <w:tc>
                <w:tcPr>
                  <w:tcW w:w="2492"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植树种草</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20</w:t>
                  </w:r>
                </w:p>
              </w:tc>
            </w:tr>
            <w:tr w:rsidR="00885CF3">
              <w:trPr>
                <w:trHeight w:val="433"/>
              </w:trPr>
              <w:tc>
                <w:tcPr>
                  <w:tcW w:w="4393" w:type="pct"/>
                  <w:gridSpan w:val="4"/>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合计</w:t>
                  </w:r>
                </w:p>
              </w:tc>
              <w:tc>
                <w:tcPr>
                  <w:tcW w:w="607" w:type="pct"/>
                  <w:vAlign w:val="center"/>
                </w:tcPr>
                <w:p w:rsidR="00885CF3" w:rsidRDefault="0078570F">
                  <w:pPr>
                    <w:adjustRightInd w:val="0"/>
                    <w:snapToGrid w:val="0"/>
                    <w:jc w:val="center"/>
                    <w:rPr>
                      <w:rFonts w:ascii="Times New Roman" w:hAnsi="Times New Roman" w:cs="Times New Roman"/>
                      <w:color w:val="FF0000"/>
                      <w:szCs w:val="21"/>
                      <w:u w:val="single"/>
                    </w:rPr>
                  </w:pPr>
                  <w:r>
                    <w:rPr>
                      <w:rFonts w:ascii="Times New Roman" w:hAnsi="Times New Roman" w:cs="Times New Roman"/>
                      <w:color w:val="FF0000"/>
                      <w:szCs w:val="21"/>
                      <w:u w:val="single"/>
                    </w:rPr>
                    <w:t>146</w:t>
                  </w:r>
                </w:p>
              </w:tc>
            </w:tr>
          </w:tbl>
          <w:p w:rsidR="00885CF3" w:rsidRDefault="0078570F">
            <w:pPr>
              <w:ind w:firstLineChars="200" w:firstLine="482"/>
              <w:jc w:val="center"/>
              <w:rPr>
                <w:rFonts w:ascii="Times New Roman" w:hAnsi="Times New Roman" w:cs="Times New Roman"/>
                <w:b/>
                <w:bCs/>
                <w:iCs/>
                <w:color w:val="FF0000"/>
                <w:kern w:val="44"/>
                <w:sz w:val="24"/>
                <w:u w:val="single"/>
              </w:rPr>
            </w:pPr>
            <w:r>
              <w:rPr>
                <w:rFonts w:ascii="Times New Roman" w:hAnsiTheme="minorEastAsia" w:cs="Times New Roman"/>
                <w:b/>
                <w:bCs/>
                <w:iCs/>
                <w:color w:val="FF0000"/>
                <w:kern w:val="44"/>
                <w:sz w:val="24"/>
                <w:u w:val="single"/>
              </w:rPr>
              <w:t>表</w:t>
            </w:r>
            <w:r>
              <w:rPr>
                <w:rFonts w:ascii="Times New Roman" w:hAnsi="Times New Roman" w:cs="Times New Roman"/>
                <w:b/>
                <w:bCs/>
                <w:iCs/>
                <w:color w:val="FF0000"/>
                <w:kern w:val="44"/>
                <w:sz w:val="24"/>
                <w:u w:val="single"/>
              </w:rPr>
              <w:t>7-</w:t>
            </w:r>
            <w:r w:rsidR="00AA1DD8">
              <w:rPr>
                <w:rFonts w:ascii="Times New Roman" w:hAnsi="Times New Roman" w:cs="Times New Roman" w:hint="eastAsia"/>
                <w:b/>
                <w:bCs/>
                <w:iCs/>
                <w:color w:val="FF0000"/>
                <w:kern w:val="44"/>
                <w:sz w:val="24"/>
                <w:u w:val="single"/>
              </w:rPr>
              <w:t xml:space="preserve">20 </w:t>
            </w:r>
            <w:r>
              <w:rPr>
                <w:rFonts w:ascii="Times New Roman" w:hAnsi="Times New Roman" w:cs="Times New Roman"/>
                <w:b/>
                <w:bCs/>
                <w:iCs/>
                <w:color w:val="FF0000"/>
                <w:kern w:val="44"/>
                <w:sz w:val="24"/>
                <w:u w:val="single"/>
              </w:rPr>
              <w:t xml:space="preserve"> </w:t>
            </w:r>
            <w:r>
              <w:rPr>
                <w:rFonts w:ascii="Times New Roman" w:hAnsiTheme="minorEastAsia" w:cs="Times New Roman"/>
                <w:b/>
                <w:bCs/>
                <w:iCs/>
                <w:color w:val="FF0000"/>
                <w:kern w:val="44"/>
                <w:sz w:val="24"/>
                <w:u w:val="single"/>
              </w:rPr>
              <w:t>项目自主验收监测内容表</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tblPr>
            <w:tblGrid>
              <w:gridCol w:w="431"/>
              <w:gridCol w:w="951"/>
              <w:gridCol w:w="1742"/>
              <w:gridCol w:w="2944"/>
              <w:gridCol w:w="3003"/>
            </w:tblGrid>
            <w:tr w:rsidR="00885CF3">
              <w:trPr>
                <w:trHeight w:val="643"/>
              </w:trPr>
              <w:tc>
                <w:tcPr>
                  <w:tcW w:w="238" w:type="pct"/>
                  <w:shd w:val="clear" w:color="auto" w:fill="FFFFFF"/>
                  <w:vAlign w:val="center"/>
                </w:tcPr>
                <w:p w:rsidR="00885CF3" w:rsidRDefault="0078570F">
                  <w:pPr>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序</w:t>
                  </w:r>
                </w:p>
                <w:p w:rsidR="00885CF3" w:rsidRDefault="0078570F">
                  <w:pPr>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号</w:t>
                  </w:r>
                </w:p>
              </w:tc>
              <w:tc>
                <w:tcPr>
                  <w:tcW w:w="524" w:type="pct"/>
                  <w:shd w:val="clear" w:color="auto" w:fill="FFFFFF"/>
                  <w:vAlign w:val="center"/>
                </w:tcPr>
                <w:p w:rsidR="00885CF3" w:rsidRDefault="0078570F">
                  <w:pPr>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污染源</w:t>
                  </w:r>
                </w:p>
                <w:p w:rsidR="00885CF3" w:rsidRDefault="0078570F">
                  <w:pPr>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分类</w:t>
                  </w:r>
                </w:p>
              </w:tc>
              <w:tc>
                <w:tcPr>
                  <w:tcW w:w="960" w:type="pct"/>
                  <w:shd w:val="clear" w:color="auto" w:fill="FFFFFF"/>
                  <w:vAlign w:val="center"/>
                </w:tcPr>
                <w:p w:rsidR="00885CF3" w:rsidRDefault="0078570F">
                  <w:pPr>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污染源</w:t>
                  </w:r>
                </w:p>
              </w:tc>
              <w:tc>
                <w:tcPr>
                  <w:tcW w:w="1623" w:type="pct"/>
                  <w:shd w:val="clear" w:color="auto" w:fill="FFFFFF"/>
                  <w:vAlign w:val="center"/>
                </w:tcPr>
                <w:p w:rsidR="00885CF3" w:rsidRDefault="0078570F">
                  <w:pPr>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主要工程内容</w:t>
                  </w:r>
                </w:p>
              </w:tc>
              <w:tc>
                <w:tcPr>
                  <w:tcW w:w="1655" w:type="pct"/>
                  <w:shd w:val="clear" w:color="auto" w:fill="FFFFFF"/>
                  <w:vAlign w:val="center"/>
                </w:tcPr>
                <w:p w:rsidR="00885CF3" w:rsidRDefault="0078570F">
                  <w:pPr>
                    <w:jc w:val="center"/>
                    <w:rPr>
                      <w:rFonts w:ascii="Times New Roman" w:hAnsi="Times New Roman" w:cs="Times New Roman"/>
                      <w:color w:val="FF0000"/>
                      <w:szCs w:val="21"/>
                      <w:u w:val="single"/>
                    </w:rPr>
                  </w:pPr>
                  <w:r>
                    <w:rPr>
                      <w:rFonts w:ascii="Times New Roman" w:hAnsiTheme="minorEastAsia" w:cs="Times New Roman"/>
                      <w:color w:val="FF0000"/>
                      <w:szCs w:val="21"/>
                      <w:u w:val="single"/>
                    </w:rPr>
                    <w:t>预期效果</w:t>
                  </w:r>
                </w:p>
              </w:tc>
            </w:tr>
            <w:tr w:rsidR="00885CF3">
              <w:trPr>
                <w:trHeight w:val="1213"/>
              </w:trPr>
              <w:tc>
                <w:tcPr>
                  <w:tcW w:w="238" w:type="pct"/>
                  <w:shd w:val="clear" w:color="auto" w:fill="FFFFFF"/>
                  <w:vAlign w:val="center"/>
                </w:tcPr>
                <w:p w:rsidR="00885CF3" w:rsidRDefault="0078570F">
                  <w:pPr>
                    <w:autoSpaceDE w:val="0"/>
                    <w:autoSpaceDN w:val="0"/>
                    <w:adjustRightInd w:val="0"/>
                    <w:ind w:left="131"/>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1</w:t>
                  </w:r>
                </w:p>
              </w:tc>
              <w:tc>
                <w:tcPr>
                  <w:tcW w:w="524"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水污染源</w:t>
                  </w:r>
                </w:p>
              </w:tc>
              <w:tc>
                <w:tcPr>
                  <w:tcW w:w="960" w:type="pct"/>
                  <w:shd w:val="clear" w:color="auto" w:fill="FFFFFF"/>
                  <w:vAlign w:val="center"/>
                </w:tcPr>
                <w:p w:rsidR="00885CF3" w:rsidRDefault="0078570F">
                  <w:pPr>
                    <w:autoSpaceDE w:val="0"/>
                    <w:autoSpaceDN w:val="0"/>
                    <w:adjustRightInd w:val="0"/>
                    <w:ind w:left="108"/>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公生活污水</w:t>
                  </w:r>
                </w:p>
                <w:p w:rsidR="00885CF3" w:rsidRDefault="0078570F">
                  <w:pPr>
                    <w:autoSpaceDE w:val="0"/>
                    <w:autoSpaceDN w:val="0"/>
                    <w:adjustRightInd w:val="0"/>
                    <w:ind w:left="108"/>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厂区雨水</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化粪池、雨水导流渠、沉淀池、</w:t>
                  </w:r>
                  <w:r>
                    <w:rPr>
                      <w:rFonts w:ascii="Times New Roman" w:hAnsiTheme="minorEastAsia" w:cs="Times New Roman"/>
                      <w:color w:val="FF0000"/>
                      <w:szCs w:val="21"/>
                      <w:u w:val="single"/>
                    </w:rPr>
                    <w:t>雨水管网末端加装手动阀门设备</w:t>
                  </w:r>
                  <w:r w:rsidR="009146A5">
                    <w:rPr>
                      <w:rFonts w:ascii="Times New Roman" w:hAnsiTheme="minorEastAsia" w:cs="Times New Roman" w:hint="eastAsia"/>
                      <w:color w:val="FF0000"/>
                      <w:szCs w:val="21"/>
                      <w:u w:val="single"/>
                    </w:rPr>
                    <w:t>、初期雨水沉淀池</w:t>
                  </w:r>
                </w:p>
              </w:tc>
              <w:tc>
                <w:tcPr>
                  <w:tcW w:w="1655" w:type="pct"/>
                  <w:shd w:val="clear" w:color="auto" w:fill="FFFFFF"/>
                  <w:vAlign w:val="center"/>
                </w:tcPr>
                <w:p w:rsidR="00885CF3" w:rsidRDefault="0078570F">
                  <w:pPr>
                    <w:autoSpaceDE w:val="0"/>
                    <w:autoSpaceDN w:val="0"/>
                    <w:adjustRightInd w:val="0"/>
                    <w:ind w:left="68"/>
                    <w:rPr>
                      <w:rFonts w:ascii="Times New Roman" w:hAnsi="Times New Roman" w:cs="Times New Roman"/>
                      <w:color w:val="FF0000"/>
                      <w:kern w:val="0"/>
                      <w:szCs w:val="21"/>
                      <w:u w:val="single"/>
                    </w:rPr>
                  </w:pPr>
                  <w:r>
                    <w:rPr>
                      <w:rFonts w:ascii="Times New Roman" w:hAnsiTheme="minorEastAsia" w:cs="Times New Roman"/>
                      <w:color w:val="FF0000"/>
                      <w:szCs w:val="21"/>
                      <w:u w:val="single"/>
                    </w:rPr>
                    <w:t>生活污水经化粪池处理后，排入</w:t>
                  </w:r>
                  <w:r>
                    <w:rPr>
                      <w:rFonts w:ascii="Times New Roman" w:hAnsiTheme="minorEastAsia" w:cs="Times New Roman"/>
                      <w:color w:val="FF0000"/>
                      <w:u w:val="single"/>
                    </w:rPr>
                    <w:t>岳阳县工业集中区污水处理厂处理，处理后最终排入新墙河</w:t>
                  </w:r>
                </w:p>
              </w:tc>
            </w:tr>
            <w:tr w:rsidR="00885CF3">
              <w:trPr>
                <w:trHeight w:val="1213"/>
              </w:trPr>
              <w:tc>
                <w:tcPr>
                  <w:tcW w:w="238" w:type="pct"/>
                  <w:vMerge w:val="restart"/>
                  <w:shd w:val="clear" w:color="auto" w:fill="FFFFFF"/>
                  <w:vAlign w:val="center"/>
                </w:tcPr>
                <w:p w:rsidR="00885CF3" w:rsidRDefault="0078570F">
                  <w:pPr>
                    <w:autoSpaceDE w:val="0"/>
                    <w:autoSpaceDN w:val="0"/>
                    <w:adjustRightInd w:val="0"/>
                    <w:ind w:left="131"/>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2</w:t>
                  </w:r>
                </w:p>
                <w:p w:rsidR="00885CF3" w:rsidRDefault="0078570F">
                  <w:pPr>
                    <w:autoSpaceDE w:val="0"/>
                    <w:autoSpaceDN w:val="0"/>
                    <w:adjustRightInd w:val="0"/>
                    <w:ind w:left="131"/>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2</w:t>
                  </w:r>
                </w:p>
              </w:tc>
              <w:tc>
                <w:tcPr>
                  <w:tcW w:w="524" w:type="pct"/>
                  <w:vMerge w:val="restar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大气污染源</w:t>
                  </w:r>
                </w:p>
              </w:tc>
              <w:tc>
                <w:tcPr>
                  <w:tcW w:w="960" w:type="pct"/>
                  <w:shd w:val="clear" w:color="auto" w:fill="FFFFFF"/>
                  <w:vAlign w:val="center"/>
                </w:tcPr>
                <w:p w:rsidR="00885CF3" w:rsidRDefault="0078570F">
                  <w:pPr>
                    <w:autoSpaceDE w:val="0"/>
                    <w:autoSpaceDN w:val="0"/>
                    <w:adjustRightInd w:val="0"/>
                    <w:ind w:left="317"/>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料仓粉尘</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szCs w:val="21"/>
                      <w:u w:val="single"/>
                    </w:rPr>
                    <w:t>各仓筒仓顶自带布袋除尘器，高度距离地面约为</w:t>
                  </w:r>
                  <w:r>
                    <w:rPr>
                      <w:rFonts w:ascii="Times New Roman" w:hAnsi="Times New Roman" w:cs="Times New Roman"/>
                      <w:color w:val="FF0000"/>
                      <w:szCs w:val="21"/>
                      <w:u w:val="single"/>
                    </w:rPr>
                    <w:t>22m</w:t>
                  </w:r>
                </w:p>
              </w:tc>
              <w:tc>
                <w:tcPr>
                  <w:tcW w:w="1655" w:type="pct"/>
                  <w:shd w:val="clear" w:color="auto" w:fill="FFFFFF"/>
                  <w:vAlign w:val="center"/>
                </w:tcPr>
                <w:p w:rsidR="00885CF3" w:rsidRDefault="0078570F">
                  <w:pPr>
                    <w:autoSpaceDE w:val="0"/>
                    <w:autoSpaceDN w:val="0"/>
                    <w:adjustRightInd w:val="0"/>
                    <w:ind w:left="95"/>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GB4915-2013</w:t>
                  </w:r>
                  <w:r>
                    <w:rPr>
                      <w:rFonts w:ascii="Times New Roman" w:hAnsiTheme="minorEastAsia" w:cs="Times New Roman"/>
                      <w:color w:val="FF0000"/>
                      <w:kern w:val="0"/>
                      <w:szCs w:val="21"/>
                      <w:u w:val="single"/>
                    </w:rPr>
                    <w:t>《水泥工业大气污染物排放标准》</w:t>
                  </w:r>
                  <w:r>
                    <w:rPr>
                      <w:rFonts w:ascii="Times New Roman" w:hAnsiTheme="minorEastAsia" w:cs="Times New Roman" w:hint="eastAsia"/>
                      <w:color w:val="FF0000"/>
                      <w:kern w:val="0"/>
                      <w:szCs w:val="21"/>
                      <w:u w:val="single"/>
                    </w:rPr>
                    <w:t>表</w:t>
                  </w:r>
                  <w:r>
                    <w:rPr>
                      <w:rFonts w:ascii="Times New Roman" w:hAnsiTheme="minorEastAsia" w:cs="Times New Roman" w:hint="eastAsia"/>
                      <w:color w:val="FF0000"/>
                      <w:kern w:val="0"/>
                      <w:szCs w:val="21"/>
                      <w:u w:val="single"/>
                    </w:rPr>
                    <w:t>2</w:t>
                  </w:r>
                  <w:r>
                    <w:rPr>
                      <w:rFonts w:ascii="Times New Roman" w:hAnsiTheme="minorEastAsia" w:cs="Times New Roman" w:hint="eastAsia"/>
                      <w:color w:val="FF0000"/>
                      <w:kern w:val="0"/>
                      <w:szCs w:val="21"/>
                      <w:u w:val="single"/>
                    </w:rPr>
                    <w:t>大气污染物特别排放限值</w:t>
                  </w:r>
                </w:p>
              </w:tc>
            </w:tr>
            <w:tr w:rsidR="00885CF3">
              <w:trPr>
                <w:trHeight w:val="1213"/>
              </w:trPr>
              <w:tc>
                <w:tcPr>
                  <w:tcW w:w="238" w:type="pct"/>
                  <w:vMerge/>
                  <w:shd w:val="clear" w:color="auto" w:fill="FFFFFF"/>
                  <w:vAlign w:val="center"/>
                </w:tcPr>
                <w:p w:rsidR="00885CF3" w:rsidRDefault="00885CF3">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c>
                <w:tcPr>
                  <w:tcW w:w="960" w:type="pct"/>
                  <w:shd w:val="clear" w:color="auto" w:fill="FFFFFF"/>
                  <w:vAlign w:val="center"/>
                </w:tcPr>
                <w:p w:rsidR="00885CF3" w:rsidRDefault="0078570F">
                  <w:pPr>
                    <w:autoSpaceDE w:val="0"/>
                    <w:autoSpaceDN w:val="0"/>
                    <w:adjustRightInd w:val="0"/>
                    <w:ind w:left="317"/>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锅炉废气</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20</w:t>
                  </w:r>
                  <w:r>
                    <w:rPr>
                      <w:rFonts w:ascii="Times New Roman" w:hAnsi="Times New Roman" w:cs="Times New Roman"/>
                      <w:color w:val="FF0000"/>
                      <w:szCs w:val="21"/>
                      <w:u w:val="single"/>
                    </w:rPr>
                    <w:t>m</w:t>
                  </w:r>
                  <w:r>
                    <w:rPr>
                      <w:rFonts w:ascii="Times New Roman" w:hAnsiTheme="minorEastAsia" w:cs="Times New Roman"/>
                      <w:color w:val="FF0000"/>
                      <w:szCs w:val="21"/>
                      <w:u w:val="single"/>
                    </w:rPr>
                    <w:t>烟囱</w:t>
                  </w:r>
                </w:p>
              </w:tc>
              <w:tc>
                <w:tcPr>
                  <w:tcW w:w="1655" w:type="pct"/>
                  <w:shd w:val="clear" w:color="auto" w:fill="FFFFFF"/>
                  <w:vAlign w:val="center"/>
                </w:tcPr>
                <w:p w:rsidR="00885CF3" w:rsidRDefault="0078570F">
                  <w:pPr>
                    <w:autoSpaceDE w:val="0"/>
                    <w:autoSpaceDN w:val="0"/>
                    <w:adjustRightInd w:val="0"/>
                    <w:ind w:left="95"/>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《锅炉大气污染物排放标准》（</w:t>
                  </w:r>
                  <w:r>
                    <w:rPr>
                      <w:rFonts w:ascii="Times New Roman" w:hAnsi="Times New Roman" w:cs="Times New Roman"/>
                      <w:color w:val="FF0000"/>
                      <w:kern w:val="0"/>
                      <w:szCs w:val="21"/>
                      <w:u w:val="single"/>
                    </w:rPr>
                    <w:t>GB13271-2014</w:t>
                  </w:r>
                  <w:r>
                    <w:rPr>
                      <w:rFonts w:ascii="Times New Roman" w:hAnsiTheme="minorEastAsia" w:cs="Times New Roman"/>
                      <w:color w:val="FF0000"/>
                      <w:kern w:val="0"/>
                      <w:szCs w:val="21"/>
                      <w:u w:val="single"/>
                    </w:rPr>
                    <w:t>）表</w:t>
                  </w:r>
                  <w:r>
                    <w:rPr>
                      <w:rFonts w:ascii="Times New Roman" w:hAnsi="Times New Roman" w:cs="Times New Roman"/>
                      <w:color w:val="FF0000"/>
                      <w:kern w:val="0"/>
                      <w:szCs w:val="21"/>
                      <w:u w:val="single"/>
                    </w:rPr>
                    <w:t>3</w:t>
                  </w:r>
                  <w:r>
                    <w:rPr>
                      <w:rFonts w:ascii="Times New Roman" w:hAnsiTheme="minorEastAsia" w:cs="Times New Roman"/>
                      <w:color w:val="FF0000"/>
                      <w:kern w:val="0"/>
                      <w:szCs w:val="21"/>
                      <w:u w:val="single"/>
                    </w:rPr>
                    <w:t>中燃气锅炉大气污染物浓度排放限值要求</w:t>
                  </w:r>
                </w:p>
              </w:tc>
            </w:tr>
            <w:tr w:rsidR="006805FC" w:rsidTr="006805FC">
              <w:trPr>
                <w:trHeight w:val="70"/>
              </w:trPr>
              <w:tc>
                <w:tcPr>
                  <w:tcW w:w="238" w:type="pct"/>
                  <w:vMerge/>
                  <w:shd w:val="clear" w:color="auto" w:fill="FFFFFF"/>
                  <w:vAlign w:val="center"/>
                </w:tcPr>
                <w:p w:rsidR="006805FC" w:rsidRDefault="006805FC">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6805FC" w:rsidRDefault="006805FC">
                  <w:pPr>
                    <w:autoSpaceDE w:val="0"/>
                    <w:autoSpaceDN w:val="0"/>
                    <w:adjustRightInd w:val="0"/>
                    <w:jc w:val="center"/>
                    <w:rPr>
                      <w:rFonts w:ascii="Times New Roman" w:hAnsi="Times New Roman" w:cs="Times New Roman"/>
                      <w:color w:val="FF0000"/>
                      <w:kern w:val="0"/>
                      <w:szCs w:val="21"/>
                      <w:u w:val="single"/>
                    </w:rPr>
                  </w:pPr>
                </w:p>
              </w:tc>
              <w:tc>
                <w:tcPr>
                  <w:tcW w:w="960" w:type="pct"/>
                  <w:shd w:val="clear" w:color="auto" w:fill="FFFFFF"/>
                  <w:vAlign w:val="center"/>
                </w:tcPr>
                <w:p w:rsidR="006805FC" w:rsidRDefault="006805FC">
                  <w:pPr>
                    <w:autoSpaceDE w:val="0"/>
                    <w:autoSpaceDN w:val="0"/>
                    <w:adjustRightInd w:val="0"/>
                    <w:ind w:left="317"/>
                    <w:jc w:val="center"/>
                    <w:rPr>
                      <w:rFonts w:ascii="Times New Roman" w:hAnsiTheme="minorEastAsia" w:cs="Times New Roman"/>
                      <w:color w:val="FF0000"/>
                      <w:kern w:val="0"/>
                      <w:szCs w:val="21"/>
                      <w:u w:val="single"/>
                    </w:rPr>
                  </w:pPr>
                  <w:r>
                    <w:rPr>
                      <w:rFonts w:ascii="Times New Roman" w:hAnsiTheme="minorEastAsia" w:cs="Times New Roman" w:hint="eastAsia"/>
                      <w:color w:val="FF0000"/>
                      <w:kern w:val="0"/>
                      <w:szCs w:val="21"/>
                      <w:u w:val="single"/>
                    </w:rPr>
                    <w:t>焊接烟气</w:t>
                  </w:r>
                </w:p>
              </w:tc>
              <w:tc>
                <w:tcPr>
                  <w:tcW w:w="1623" w:type="pct"/>
                  <w:shd w:val="clear" w:color="auto" w:fill="FFFFFF"/>
                  <w:vAlign w:val="center"/>
                </w:tcPr>
                <w:p w:rsidR="006805FC" w:rsidRDefault="006805FC">
                  <w:pPr>
                    <w:autoSpaceDE w:val="0"/>
                    <w:autoSpaceDN w:val="0"/>
                    <w:adjustRightInd w:val="0"/>
                    <w:jc w:val="center"/>
                    <w:rPr>
                      <w:rFonts w:ascii="Times New Roman" w:hAnsi="Times New Roman" w:cs="Times New Roman"/>
                      <w:color w:val="FF0000"/>
                      <w:szCs w:val="21"/>
                      <w:u w:val="single"/>
                    </w:rPr>
                  </w:pPr>
                  <w:r>
                    <w:rPr>
                      <w:rFonts w:ascii="Times New Roman" w:hAnsi="Times New Roman" w:cs="Times New Roman" w:hint="eastAsia"/>
                      <w:color w:val="FF0000"/>
                      <w:szCs w:val="21"/>
                      <w:u w:val="single"/>
                    </w:rPr>
                    <w:t>移动式焊烟净化器</w:t>
                  </w:r>
                </w:p>
              </w:tc>
              <w:tc>
                <w:tcPr>
                  <w:tcW w:w="1655" w:type="pct"/>
                  <w:shd w:val="clear" w:color="auto" w:fill="FFFFFF"/>
                  <w:vAlign w:val="center"/>
                </w:tcPr>
                <w:p w:rsidR="006805FC" w:rsidRDefault="006805FC" w:rsidP="00C61349">
                  <w:pPr>
                    <w:autoSpaceDE w:val="0"/>
                    <w:autoSpaceDN w:val="0"/>
                    <w:adjustRightInd w:val="0"/>
                    <w:ind w:left="95"/>
                    <w:jc w:val="center"/>
                    <w:rPr>
                      <w:rFonts w:ascii="Times New Roman" w:hAnsiTheme="minorEastAsia" w:cs="Times New Roman"/>
                      <w:color w:val="FF0000"/>
                      <w:kern w:val="0"/>
                      <w:szCs w:val="21"/>
                      <w:u w:val="single"/>
                    </w:rPr>
                  </w:pPr>
                  <w:r w:rsidRPr="006805FC">
                    <w:rPr>
                      <w:rFonts w:ascii="Times New Roman" w:hAnsiTheme="minorEastAsia" w:cs="Times New Roman" w:hint="eastAsia"/>
                      <w:color w:val="FF0000"/>
                      <w:kern w:val="0"/>
                      <w:szCs w:val="21"/>
                      <w:u w:val="single"/>
                    </w:rPr>
                    <w:t>《车间空气中电焊烟尘卫生标准》（</w:t>
                  </w:r>
                  <w:r w:rsidRPr="006805FC">
                    <w:rPr>
                      <w:rFonts w:ascii="Times New Roman" w:hAnsiTheme="minorEastAsia" w:cs="Times New Roman" w:hint="eastAsia"/>
                      <w:color w:val="FF0000"/>
                      <w:kern w:val="0"/>
                      <w:szCs w:val="21"/>
                      <w:u w:val="single"/>
                    </w:rPr>
                    <w:t>GB16194-1996</w:t>
                  </w:r>
                  <w:r w:rsidRPr="006805FC">
                    <w:rPr>
                      <w:rFonts w:ascii="Times New Roman" w:hAnsiTheme="minorEastAsia" w:cs="Times New Roman" w:hint="eastAsia"/>
                      <w:color w:val="FF0000"/>
                      <w:kern w:val="0"/>
                      <w:szCs w:val="21"/>
                      <w:u w:val="single"/>
                    </w:rPr>
                    <w:t>）</w:t>
                  </w:r>
                  <w:r>
                    <w:rPr>
                      <w:rFonts w:ascii="Times New Roman" w:hAnsiTheme="minorEastAsia" w:cs="Times New Roman" w:hint="eastAsia"/>
                      <w:color w:val="FF0000"/>
                      <w:kern w:val="0"/>
                      <w:szCs w:val="21"/>
                      <w:u w:val="single"/>
                    </w:rPr>
                    <w:t>标准要求</w:t>
                  </w:r>
                </w:p>
              </w:tc>
            </w:tr>
            <w:tr w:rsidR="00885CF3">
              <w:trPr>
                <w:trHeight w:val="447"/>
              </w:trPr>
              <w:tc>
                <w:tcPr>
                  <w:tcW w:w="238" w:type="pct"/>
                  <w:vMerge/>
                  <w:shd w:val="clear" w:color="auto" w:fill="FFFFFF"/>
                  <w:vAlign w:val="center"/>
                </w:tcPr>
                <w:p w:rsidR="00885CF3" w:rsidRDefault="00885CF3">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885CF3" w:rsidRDefault="00885CF3">
                  <w:pPr>
                    <w:autoSpaceDE w:val="0"/>
                    <w:autoSpaceDN w:val="0"/>
                    <w:adjustRightInd w:val="0"/>
                    <w:ind w:left="301"/>
                    <w:jc w:val="center"/>
                    <w:rPr>
                      <w:rFonts w:ascii="Times New Roman" w:hAnsi="Times New Roman" w:cs="Times New Roman"/>
                      <w:color w:val="FF0000"/>
                      <w:kern w:val="0"/>
                      <w:szCs w:val="21"/>
                      <w:u w:val="single"/>
                    </w:rPr>
                  </w:pPr>
                </w:p>
              </w:tc>
              <w:tc>
                <w:tcPr>
                  <w:tcW w:w="960" w:type="pct"/>
                  <w:shd w:val="clear" w:color="auto" w:fill="FFFFFF"/>
                  <w:vAlign w:val="center"/>
                </w:tcPr>
                <w:p w:rsidR="00885CF3" w:rsidRDefault="0078570F">
                  <w:pPr>
                    <w:autoSpaceDE w:val="0"/>
                    <w:autoSpaceDN w:val="0"/>
                    <w:adjustRightInd w:val="0"/>
                    <w:ind w:left="108"/>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破碎、球磨</w:t>
                  </w:r>
                </w:p>
              </w:tc>
              <w:tc>
                <w:tcPr>
                  <w:tcW w:w="1623" w:type="pct"/>
                  <w:shd w:val="clear" w:color="auto" w:fill="FFFFFF"/>
                  <w:vAlign w:val="center"/>
                </w:tcPr>
                <w:p w:rsidR="00885CF3" w:rsidRDefault="0078570F">
                  <w:pPr>
                    <w:autoSpaceDE w:val="0"/>
                    <w:autoSpaceDN w:val="0"/>
                    <w:adjustRightInd w:val="0"/>
                    <w:ind w:left="108"/>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集气罩</w:t>
                  </w:r>
                  <w:r>
                    <w:rPr>
                      <w:rFonts w:ascii="Times New Roman" w:hAnsi="Times New Roman" w:cs="Times New Roman"/>
                      <w:color w:val="FF0000"/>
                      <w:kern w:val="0"/>
                      <w:szCs w:val="21"/>
                      <w:u w:val="single"/>
                    </w:rPr>
                    <w:t>+</w:t>
                  </w:r>
                  <w:r>
                    <w:rPr>
                      <w:rFonts w:ascii="Times New Roman" w:hAnsiTheme="minorEastAsia" w:cs="Times New Roman"/>
                      <w:color w:val="FF0000"/>
                      <w:kern w:val="0"/>
                      <w:szCs w:val="21"/>
                      <w:u w:val="single"/>
                    </w:rPr>
                    <w:t>布袋除尘</w:t>
                  </w:r>
                  <w:r>
                    <w:rPr>
                      <w:rFonts w:ascii="Times New Roman" w:hAnsiTheme="minorEastAsia" w:cs="Times New Roman" w:hint="eastAsia"/>
                      <w:color w:val="FF0000"/>
                      <w:kern w:val="0"/>
                      <w:szCs w:val="21"/>
                      <w:u w:val="single"/>
                    </w:rPr>
                    <w:t>+15m</w:t>
                  </w:r>
                  <w:r>
                    <w:rPr>
                      <w:rFonts w:ascii="Times New Roman" w:hAnsiTheme="minorEastAsia" w:cs="Times New Roman" w:hint="eastAsia"/>
                      <w:color w:val="FF0000"/>
                      <w:kern w:val="0"/>
                      <w:szCs w:val="21"/>
                      <w:u w:val="single"/>
                    </w:rPr>
                    <w:t>排气筒</w:t>
                  </w:r>
                </w:p>
              </w:tc>
              <w:tc>
                <w:tcPr>
                  <w:tcW w:w="1655" w:type="pct"/>
                  <w:shd w:val="clear" w:color="auto" w:fill="FFFFFF"/>
                  <w:vAlign w:val="center"/>
                </w:tcPr>
                <w:p w:rsidR="00885CF3" w:rsidRDefault="0078570F">
                  <w:pPr>
                    <w:autoSpaceDE w:val="0"/>
                    <w:autoSpaceDN w:val="0"/>
                    <w:adjustRightInd w:val="0"/>
                    <w:ind w:left="68"/>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满足</w:t>
                  </w:r>
                  <w:r>
                    <w:rPr>
                      <w:rFonts w:ascii="Times New Roman" w:hAnsi="Times New Roman" w:cs="Times New Roman"/>
                      <w:color w:val="FF0000"/>
                      <w:kern w:val="0"/>
                      <w:szCs w:val="21"/>
                      <w:u w:val="single"/>
                    </w:rPr>
                    <w:t>GB4915-2013</w:t>
                  </w:r>
                  <w:r>
                    <w:rPr>
                      <w:rFonts w:ascii="Times New Roman" w:hAnsiTheme="minorEastAsia" w:cs="Times New Roman"/>
                      <w:color w:val="FF0000"/>
                      <w:kern w:val="0"/>
                      <w:szCs w:val="21"/>
                      <w:u w:val="single"/>
                    </w:rPr>
                    <w:t>《水泥工业大气污染物排放标准》</w:t>
                  </w:r>
                </w:p>
              </w:tc>
            </w:tr>
            <w:tr w:rsidR="00885CF3">
              <w:trPr>
                <w:trHeight w:val="1499"/>
              </w:trPr>
              <w:tc>
                <w:tcPr>
                  <w:tcW w:w="238" w:type="pct"/>
                  <w:shd w:val="clear" w:color="auto" w:fill="FFFFFF"/>
                  <w:vAlign w:val="center"/>
                </w:tcPr>
                <w:p w:rsidR="00885CF3" w:rsidRDefault="0078570F">
                  <w:pPr>
                    <w:autoSpaceDE w:val="0"/>
                    <w:autoSpaceDN w:val="0"/>
                    <w:adjustRightInd w:val="0"/>
                    <w:ind w:left="131"/>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3</w:t>
                  </w:r>
                </w:p>
              </w:tc>
              <w:tc>
                <w:tcPr>
                  <w:tcW w:w="524"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噪声</w:t>
                  </w:r>
                </w:p>
              </w:tc>
              <w:tc>
                <w:tcPr>
                  <w:tcW w:w="960"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搅拌机、装载机在加料过程中产生的运行噪声，配电房等设备运行时的设备噪声和进出车辆产生的交通噪声</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选用低噪设备，安装减震基座，高噪设备放置于设备用房内，厂房隔声等；加强管理，禁止司机乱按喇叭、进出厂区口设车辆禁止鸣笛标牌减噪措施</w:t>
                  </w:r>
                </w:p>
              </w:tc>
              <w:tc>
                <w:tcPr>
                  <w:tcW w:w="1655"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达到</w:t>
                  </w:r>
                  <w:r>
                    <w:rPr>
                      <w:rFonts w:ascii="Times New Roman" w:hAnsi="Times New Roman" w:cs="Times New Roman"/>
                      <w:color w:val="FF0000"/>
                      <w:kern w:val="0"/>
                      <w:szCs w:val="21"/>
                      <w:u w:val="single"/>
                    </w:rPr>
                    <w:t xml:space="preserve"> GB12348-2008</w:t>
                  </w:r>
                  <w:r>
                    <w:rPr>
                      <w:rFonts w:ascii="Times New Roman" w:hAnsiTheme="minorEastAsia" w:cs="Times New Roman"/>
                      <w:color w:val="FF0000"/>
                      <w:kern w:val="0"/>
                      <w:szCs w:val="21"/>
                      <w:u w:val="single"/>
                    </w:rPr>
                    <w:t>《工业企业厂界环境噪声排放标准》</w:t>
                  </w:r>
                  <w:r>
                    <w:rPr>
                      <w:rFonts w:ascii="Times New Roman" w:hAnsi="Times New Roman" w:cs="Times New Roman"/>
                      <w:color w:val="FF0000"/>
                      <w:kern w:val="0"/>
                      <w:szCs w:val="21"/>
                      <w:u w:val="single"/>
                    </w:rPr>
                    <w:t xml:space="preserve">3 </w:t>
                  </w:r>
                  <w:r>
                    <w:rPr>
                      <w:rFonts w:ascii="Times New Roman" w:hAnsiTheme="minorEastAsia" w:cs="Times New Roman"/>
                      <w:color w:val="FF0000"/>
                      <w:kern w:val="0"/>
                      <w:szCs w:val="21"/>
                      <w:u w:val="single"/>
                    </w:rPr>
                    <w:t>类标准</w:t>
                  </w:r>
                </w:p>
              </w:tc>
            </w:tr>
            <w:tr w:rsidR="00885CF3">
              <w:trPr>
                <w:trHeight w:val="70"/>
              </w:trPr>
              <w:tc>
                <w:tcPr>
                  <w:tcW w:w="238" w:type="pct"/>
                  <w:vMerge w:val="restart"/>
                  <w:shd w:val="clear" w:color="auto" w:fill="FFFFFF"/>
                  <w:vAlign w:val="center"/>
                </w:tcPr>
                <w:p w:rsidR="00885CF3" w:rsidRDefault="0078570F">
                  <w:pPr>
                    <w:autoSpaceDE w:val="0"/>
                    <w:autoSpaceDN w:val="0"/>
                    <w:adjustRightInd w:val="0"/>
                    <w:ind w:left="131"/>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4</w:t>
                  </w:r>
                </w:p>
              </w:tc>
              <w:tc>
                <w:tcPr>
                  <w:tcW w:w="524" w:type="pct"/>
                  <w:vMerge w:val="restar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固体废物</w:t>
                  </w:r>
                </w:p>
              </w:tc>
              <w:tc>
                <w:tcPr>
                  <w:tcW w:w="960" w:type="pct"/>
                  <w:shd w:val="clear" w:color="auto" w:fill="FFFFFF"/>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生活垃圾</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由环卫部门集中处理</w:t>
                  </w:r>
                </w:p>
              </w:tc>
              <w:tc>
                <w:tcPr>
                  <w:tcW w:w="1655" w:type="pct"/>
                  <w:vMerge w:val="restar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不对外环境产生影响</w:t>
                  </w:r>
                </w:p>
              </w:tc>
            </w:tr>
            <w:tr w:rsidR="00885CF3">
              <w:trPr>
                <w:trHeight w:val="70"/>
              </w:trPr>
              <w:tc>
                <w:tcPr>
                  <w:tcW w:w="238" w:type="pct"/>
                  <w:vMerge/>
                  <w:shd w:val="clear" w:color="auto" w:fill="FFFFFF"/>
                  <w:vAlign w:val="center"/>
                </w:tcPr>
                <w:p w:rsidR="00885CF3" w:rsidRDefault="00885CF3">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c>
                <w:tcPr>
                  <w:tcW w:w="960" w:type="pct"/>
                  <w:shd w:val="clear" w:color="auto" w:fill="FFFFFF"/>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雨水收集池污泥</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由环卫部门集中处理</w:t>
                  </w:r>
                </w:p>
              </w:tc>
              <w:tc>
                <w:tcPr>
                  <w:tcW w:w="1655"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r>
            <w:tr w:rsidR="00885CF3">
              <w:trPr>
                <w:trHeight w:val="94"/>
              </w:trPr>
              <w:tc>
                <w:tcPr>
                  <w:tcW w:w="238" w:type="pct"/>
                  <w:vMerge/>
                  <w:shd w:val="clear" w:color="auto" w:fill="FFFFFF"/>
                  <w:vAlign w:val="center"/>
                </w:tcPr>
                <w:p w:rsidR="00885CF3" w:rsidRDefault="00885CF3">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c>
                <w:tcPr>
                  <w:tcW w:w="960" w:type="pct"/>
                  <w:shd w:val="clear" w:color="auto" w:fill="FFFFFF"/>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废金属</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收集后外售</w:t>
                  </w:r>
                </w:p>
              </w:tc>
              <w:tc>
                <w:tcPr>
                  <w:tcW w:w="1655"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r>
            <w:tr w:rsidR="00885CF3">
              <w:trPr>
                <w:trHeight w:val="94"/>
              </w:trPr>
              <w:tc>
                <w:tcPr>
                  <w:tcW w:w="238" w:type="pct"/>
                  <w:vMerge/>
                  <w:shd w:val="clear" w:color="auto" w:fill="FFFFFF"/>
                  <w:vAlign w:val="center"/>
                </w:tcPr>
                <w:p w:rsidR="00885CF3" w:rsidRDefault="00885CF3">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c>
                <w:tcPr>
                  <w:tcW w:w="960" w:type="pct"/>
                  <w:shd w:val="clear" w:color="auto" w:fill="FFFFFF"/>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废包装袋</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收集后外售</w:t>
                  </w:r>
                </w:p>
              </w:tc>
              <w:tc>
                <w:tcPr>
                  <w:tcW w:w="1655"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r>
            <w:tr w:rsidR="00885CF3">
              <w:trPr>
                <w:trHeight w:val="94"/>
              </w:trPr>
              <w:tc>
                <w:tcPr>
                  <w:tcW w:w="238" w:type="pct"/>
                  <w:vMerge/>
                  <w:shd w:val="clear" w:color="auto" w:fill="FFFFFF"/>
                  <w:vAlign w:val="center"/>
                </w:tcPr>
                <w:p w:rsidR="00885CF3" w:rsidRDefault="00885CF3">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c>
                <w:tcPr>
                  <w:tcW w:w="960" w:type="pct"/>
                  <w:shd w:val="clear" w:color="auto" w:fill="FFFFFF"/>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废混凝土</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hint="eastAsia"/>
                      <w:color w:val="FF0000"/>
                      <w:kern w:val="0"/>
                      <w:szCs w:val="21"/>
                      <w:u w:val="single"/>
                    </w:rPr>
                    <w:t>收集后用于填路基、铺路</w:t>
                  </w:r>
                </w:p>
              </w:tc>
              <w:tc>
                <w:tcPr>
                  <w:tcW w:w="1655"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r>
            <w:tr w:rsidR="00885CF3">
              <w:trPr>
                <w:trHeight w:val="94"/>
              </w:trPr>
              <w:tc>
                <w:tcPr>
                  <w:tcW w:w="238" w:type="pct"/>
                  <w:vMerge/>
                  <w:shd w:val="clear" w:color="auto" w:fill="FFFFFF"/>
                  <w:vAlign w:val="center"/>
                </w:tcPr>
                <w:p w:rsidR="00885CF3" w:rsidRDefault="00885CF3">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c>
                <w:tcPr>
                  <w:tcW w:w="960" w:type="pct"/>
                  <w:shd w:val="clear" w:color="auto" w:fill="FFFFFF"/>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残次品</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收集后外售</w:t>
                  </w:r>
                </w:p>
              </w:tc>
              <w:tc>
                <w:tcPr>
                  <w:tcW w:w="1655"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r>
            <w:tr w:rsidR="00885CF3">
              <w:trPr>
                <w:trHeight w:val="94"/>
              </w:trPr>
              <w:tc>
                <w:tcPr>
                  <w:tcW w:w="238" w:type="pct"/>
                  <w:vMerge/>
                  <w:shd w:val="clear" w:color="auto" w:fill="FFFFFF"/>
                  <w:vAlign w:val="center"/>
                </w:tcPr>
                <w:p w:rsidR="00885CF3" w:rsidRDefault="00885CF3">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c>
                <w:tcPr>
                  <w:tcW w:w="960" w:type="pct"/>
                  <w:shd w:val="clear" w:color="auto" w:fill="FFFFFF"/>
                  <w:vAlign w:val="center"/>
                </w:tcPr>
                <w:p w:rsidR="00885CF3" w:rsidRDefault="0078570F">
                  <w:pPr>
                    <w:adjustRightInd w:val="0"/>
                    <w:snapToGrid w:val="0"/>
                    <w:jc w:val="center"/>
                    <w:rPr>
                      <w:rFonts w:ascii="Times New Roman" w:hAnsi="Times New Roman" w:cs="Times New Roman"/>
                      <w:bCs/>
                      <w:color w:val="FF0000"/>
                      <w:szCs w:val="21"/>
                      <w:u w:val="single"/>
                    </w:rPr>
                  </w:pPr>
                  <w:r>
                    <w:rPr>
                      <w:rFonts w:ascii="Times New Roman" w:hAnsiTheme="minorEastAsia" w:cs="Times New Roman"/>
                      <w:bCs/>
                      <w:color w:val="FF0000"/>
                      <w:szCs w:val="21"/>
                      <w:u w:val="single"/>
                    </w:rPr>
                    <w:t>粉尘</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收集后回用</w:t>
                  </w:r>
                </w:p>
              </w:tc>
              <w:tc>
                <w:tcPr>
                  <w:tcW w:w="1655"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r>
            <w:tr w:rsidR="00885CF3">
              <w:trPr>
                <w:trHeight w:val="468"/>
              </w:trPr>
              <w:tc>
                <w:tcPr>
                  <w:tcW w:w="238" w:type="pct"/>
                  <w:vMerge/>
                  <w:shd w:val="clear" w:color="auto" w:fill="FFFFFF"/>
                  <w:vAlign w:val="center"/>
                </w:tcPr>
                <w:p w:rsidR="00885CF3" w:rsidRDefault="00885CF3">
                  <w:pPr>
                    <w:autoSpaceDE w:val="0"/>
                    <w:autoSpaceDN w:val="0"/>
                    <w:adjustRightInd w:val="0"/>
                    <w:ind w:left="131"/>
                    <w:jc w:val="center"/>
                    <w:rPr>
                      <w:rFonts w:ascii="Times New Roman" w:hAnsi="Times New Roman" w:cs="Times New Roman"/>
                      <w:color w:val="FF0000"/>
                      <w:kern w:val="0"/>
                      <w:szCs w:val="21"/>
                      <w:u w:val="single"/>
                    </w:rPr>
                  </w:pPr>
                </w:p>
              </w:tc>
              <w:tc>
                <w:tcPr>
                  <w:tcW w:w="524"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c>
                <w:tcPr>
                  <w:tcW w:w="960"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危废</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设置危废暂存间</w:t>
                  </w:r>
                </w:p>
              </w:tc>
              <w:tc>
                <w:tcPr>
                  <w:tcW w:w="1655" w:type="pct"/>
                  <w:vMerge/>
                  <w:shd w:val="clear" w:color="auto" w:fill="FFFFFF"/>
                  <w:vAlign w:val="center"/>
                </w:tcPr>
                <w:p w:rsidR="00885CF3" w:rsidRDefault="00885CF3">
                  <w:pPr>
                    <w:autoSpaceDE w:val="0"/>
                    <w:autoSpaceDN w:val="0"/>
                    <w:adjustRightInd w:val="0"/>
                    <w:jc w:val="center"/>
                    <w:rPr>
                      <w:rFonts w:ascii="Times New Roman" w:hAnsi="Times New Roman" w:cs="Times New Roman"/>
                      <w:color w:val="FF0000"/>
                      <w:kern w:val="0"/>
                      <w:szCs w:val="21"/>
                      <w:u w:val="single"/>
                    </w:rPr>
                  </w:pPr>
                </w:p>
              </w:tc>
            </w:tr>
            <w:tr w:rsidR="00885CF3">
              <w:trPr>
                <w:trHeight w:val="468"/>
              </w:trPr>
              <w:tc>
                <w:tcPr>
                  <w:tcW w:w="238" w:type="pct"/>
                  <w:shd w:val="clear" w:color="auto" w:fill="FFFFFF"/>
                  <w:vAlign w:val="center"/>
                </w:tcPr>
                <w:p w:rsidR="00885CF3" w:rsidRDefault="0078570F">
                  <w:pPr>
                    <w:autoSpaceDE w:val="0"/>
                    <w:autoSpaceDN w:val="0"/>
                    <w:adjustRightInd w:val="0"/>
                    <w:ind w:left="131"/>
                    <w:jc w:val="center"/>
                    <w:rPr>
                      <w:rFonts w:ascii="Times New Roman" w:hAnsi="Times New Roman" w:cs="Times New Roman"/>
                      <w:color w:val="FF0000"/>
                      <w:kern w:val="0"/>
                      <w:szCs w:val="21"/>
                      <w:u w:val="single"/>
                    </w:rPr>
                  </w:pPr>
                  <w:r>
                    <w:rPr>
                      <w:rFonts w:ascii="Times New Roman" w:hAnsi="Times New Roman" w:cs="Times New Roman"/>
                      <w:color w:val="FF0000"/>
                      <w:kern w:val="0"/>
                      <w:szCs w:val="21"/>
                      <w:u w:val="single"/>
                    </w:rPr>
                    <w:t>5</w:t>
                  </w:r>
                </w:p>
              </w:tc>
              <w:tc>
                <w:tcPr>
                  <w:tcW w:w="1484" w:type="pct"/>
                  <w:gridSpan w:val="2"/>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环境管理</w:t>
                  </w:r>
                </w:p>
              </w:tc>
              <w:tc>
                <w:tcPr>
                  <w:tcW w:w="1623"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环境管理制度完善</w:t>
                  </w:r>
                </w:p>
              </w:tc>
              <w:tc>
                <w:tcPr>
                  <w:tcW w:w="1655"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FF0000"/>
                      <w:kern w:val="0"/>
                      <w:szCs w:val="21"/>
                      <w:u w:val="single"/>
                    </w:rPr>
                  </w:pPr>
                  <w:r>
                    <w:rPr>
                      <w:rFonts w:ascii="Times New Roman" w:hAnsiTheme="minorEastAsia" w:cs="Times New Roman"/>
                      <w:color w:val="FF0000"/>
                      <w:kern w:val="0"/>
                      <w:szCs w:val="21"/>
                      <w:u w:val="single"/>
                    </w:rPr>
                    <w:t>管理制度完善</w:t>
                  </w:r>
                </w:p>
              </w:tc>
            </w:tr>
          </w:tbl>
          <w:p w:rsidR="00885CF3" w:rsidRDefault="0078570F">
            <w:pPr>
              <w:spacing w:line="360" w:lineRule="auto"/>
              <w:ind w:firstLineChars="200" w:firstLine="482"/>
              <w:rPr>
                <w:rFonts w:ascii="Times New Roman" w:hAnsi="Times New Roman" w:cs="Times New Roman"/>
                <w:b/>
                <w:kern w:val="28"/>
                <w:sz w:val="24"/>
              </w:rPr>
            </w:pPr>
            <w:r>
              <w:rPr>
                <w:rFonts w:ascii="Times New Roman" w:hAnsi="Times New Roman" w:cs="Times New Roman"/>
                <w:b/>
                <w:kern w:val="28"/>
                <w:sz w:val="24"/>
              </w:rPr>
              <w:t>10</w:t>
            </w:r>
            <w:r>
              <w:rPr>
                <w:rFonts w:ascii="Times New Roman" w:hAnsiTheme="minorEastAsia" w:cs="Times New Roman"/>
                <w:b/>
                <w:kern w:val="28"/>
                <w:sz w:val="24"/>
              </w:rPr>
              <w:t>、可行性分析</w:t>
            </w:r>
          </w:p>
          <w:p w:rsidR="00885CF3" w:rsidRDefault="0078570F">
            <w:pPr>
              <w:widowControl/>
              <w:spacing w:line="360" w:lineRule="auto"/>
              <w:ind w:firstLineChars="200" w:firstLine="482"/>
              <w:jc w:val="left"/>
              <w:textAlignment w:val="baseline"/>
              <w:rPr>
                <w:rFonts w:ascii="Times New Roman" w:hAnsi="Times New Roman" w:cs="Times New Roman"/>
                <w:b/>
                <w:sz w:val="24"/>
              </w:rPr>
            </w:pPr>
            <w:r>
              <w:rPr>
                <w:rFonts w:ascii="Times New Roman" w:hAnsi="Times New Roman" w:cs="Times New Roman"/>
                <w:b/>
                <w:sz w:val="24"/>
              </w:rPr>
              <w:t>10.1</w:t>
            </w:r>
            <w:r>
              <w:rPr>
                <w:rFonts w:ascii="Times New Roman" w:hAnsiTheme="minorEastAsia" w:cs="Times New Roman"/>
                <w:b/>
                <w:sz w:val="24"/>
              </w:rPr>
              <w:t>产业政策合理性分析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项目建设主要进行加气混凝土砌块</w:t>
            </w:r>
            <w:r>
              <w:rPr>
                <w:rFonts w:ascii="Times New Roman" w:hAnsi="Times New Roman" w:cs="Times New Roman"/>
                <w:sz w:val="24"/>
              </w:rPr>
              <w:t>/</w:t>
            </w:r>
            <w:r>
              <w:rPr>
                <w:rFonts w:ascii="Times New Roman" w:hAnsiTheme="minorEastAsia" w:cs="Times New Roman"/>
                <w:sz w:val="24"/>
              </w:rPr>
              <w:t>板材制造，为具有一定强度的多孔轻质的新型建筑材料。经查阅，中华人民共和国国家发展和改革委员会令第</w:t>
            </w:r>
            <w:r>
              <w:rPr>
                <w:rFonts w:ascii="Times New Roman" w:hAnsi="Times New Roman" w:cs="Times New Roman"/>
                <w:sz w:val="24"/>
              </w:rPr>
              <w:t xml:space="preserve"> 29 </w:t>
            </w:r>
            <w:r>
              <w:rPr>
                <w:rFonts w:ascii="Times New Roman" w:hAnsiTheme="minorEastAsia" w:cs="Times New Roman"/>
                <w:sz w:val="24"/>
              </w:rPr>
              <w:t>号《产业结构调整指导目录》（</w:t>
            </w:r>
            <w:r>
              <w:rPr>
                <w:rFonts w:ascii="Times New Roman" w:hAnsi="Times New Roman" w:cs="Times New Roman"/>
                <w:sz w:val="24"/>
              </w:rPr>
              <w:t>2019</w:t>
            </w:r>
            <w:r>
              <w:rPr>
                <w:rFonts w:ascii="Times New Roman" w:hAnsiTheme="minorEastAsia" w:cs="Times New Roman"/>
                <w:sz w:val="24"/>
              </w:rPr>
              <w:t>年本），本项目建设属于指导目录第一类鼓励类中</w:t>
            </w:r>
            <w:r>
              <w:rPr>
                <w:rFonts w:ascii="Times New Roman" w:hAnsi="Times New Roman" w:cs="Times New Roman"/>
                <w:sz w:val="24"/>
              </w:rPr>
              <w:t>“</w:t>
            </w:r>
            <w:r>
              <w:rPr>
                <w:rFonts w:ascii="Times New Roman" w:hAnsiTheme="minorEastAsia" w:cs="Times New Roman"/>
                <w:sz w:val="24"/>
              </w:rPr>
              <w:t>十二、建材</w:t>
            </w:r>
            <w:r>
              <w:rPr>
                <w:rFonts w:ascii="Times New Roman" w:hAnsi="Times New Roman" w:cs="Times New Roman"/>
                <w:sz w:val="24"/>
              </w:rPr>
              <w:t>”</w:t>
            </w:r>
            <w:r>
              <w:rPr>
                <w:rFonts w:ascii="Times New Roman" w:hAnsiTheme="minorEastAsia" w:cs="Times New Roman"/>
                <w:sz w:val="24"/>
              </w:rPr>
              <w:t>项第</w:t>
            </w:r>
            <w:r>
              <w:rPr>
                <w:rFonts w:ascii="Times New Roman" w:hAnsi="Times New Roman" w:cs="Times New Roman"/>
                <w:sz w:val="24"/>
              </w:rPr>
              <w:t xml:space="preserve"> 3 </w:t>
            </w:r>
            <w:r>
              <w:rPr>
                <w:rFonts w:ascii="Times New Roman" w:hAnsiTheme="minorEastAsia" w:cs="Times New Roman"/>
                <w:sz w:val="24"/>
              </w:rPr>
              <w:t>条：适用于装配式建筑的部品化建材产品；功能型装饰装修材料及制品等绿色建材产品技术开发与生产。即项目建设符合国家产业政策。</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综合分析项目生产过程中所用设备不属于《部分工业行业淘汰落后生产工艺装备和产品指导目录（</w:t>
            </w:r>
            <w:r>
              <w:rPr>
                <w:rFonts w:ascii="Times New Roman" w:hAnsi="Times New Roman" w:cs="Times New Roman"/>
                <w:sz w:val="24"/>
              </w:rPr>
              <w:t xml:space="preserve">2010 </w:t>
            </w:r>
            <w:r>
              <w:rPr>
                <w:rFonts w:ascii="Times New Roman" w:hAnsiTheme="minorEastAsia" w:cs="Times New Roman"/>
                <w:sz w:val="24"/>
              </w:rPr>
              <w:t>年本）》工产业</w:t>
            </w:r>
            <w:r>
              <w:rPr>
                <w:rFonts w:ascii="Times New Roman" w:hAnsi="Times New Roman" w:cs="Times New Roman"/>
                <w:sz w:val="24"/>
              </w:rPr>
              <w:t>[2010]</w:t>
            </w:r>
            <w:r>
              <w:rPr>
                <w:rFonts w:ascii="Times New Roman" w:hAnsiTheme="minorEastAsia" w:cs="Times New Roman"/>
                <w:sz w:val="24"/>
              </w:rPr>
              <w:t>第</w:t>
            </w:r>
            <w:r>
              <w:rPr>
                <w:rFonts w:ascii="Times New Roman" w:hAnsi="Times New Roman" w:cs="Times New Roman"/>
                <w:sz w:val="24"/>
              </w:rPr>
              <w:t xml:space="preserve"> 122 </w:t>
            </w:r>
            <w:r>
              <w:rPr>
                <w:rFonts w:ascii="Times New Roman" w:hAnsiTheme="minorEastAsia" w:cs="Times New Roman"/>
                <w:sz w:val="24"/>
              </w:rPr>
              <w:t>号中建材行业拟淘汰的生产工艺装备。即项目生产工艺装备符合相关规定标准要求。</w:t>
            </w:r>
          </w:p>
          <w:p w:rsidR="00885CF3" w:rsidRDefault="0078570F">
            <w:pPr>
              <w:adjustRightInd w:val="0"/>
              <w:snapToGrid w:val="0"/>
              <w:spacing w:line="360" w:lineRule="auto"/>
              <w:ind w:firstLineChars="200" w:firstLine="480"/>
              <w:rPr>
                <w:rFonts w:ascii="Times New Roman" w:hAnsiTheme="minorEastAsia" w:cs="Times New Roman"/>
                <w:sz w:val="24"/>
              </w:rPr>
            </w:pPr>
            <w:r>
              <w:rPr>
                <w:rFonts w:ascii="Times New Roman" w:hAnsiTheme="minorEastAsia" w:cs="Times New Roman"/>
                <w:sz w:val="24"/>
              </w:rPr>
              <w:t>综上所述，项目建设符合产业政策以及行业相关规定标准要求。此外，工程投产后具有一定的经济效益、社会效益和发展前景，其在生产过程中实现了环境与经济的可持续发展。</w:t>
            </w:r>
          </w:p>
          <w:p w:rsidR="00885CF3" w:rsidRDefault="0078570F">
            <w:pPr>
              <w:widowControl/>
              <w:spacing w:line="360" w:lineRule="auto"/>
              <w:ind w:firstLineChars="200" w:firstLine="482"/>
              <w:jc w:val="left"/>
              <w:textAlignment w:val="baseline"/>
              <w:rPr>
                <w:rFonts w:ascii="Times New Roman" w:hAnsi="Times New Roman" w:cs="Times New Roman"/>
                <w:b/>
                <w:sz w:val="24"/>
              </w:rPr>
            </w:pPr>
            <w:r>
              <w:rPr>
                <w:rFonts w:ascii="Times New Roman" w:hAnsi="Times New Roman" w:cs="Times New Roman"/>
                <w:b/>
                <w:sz w:val="24"/>
              </w:rPr>
              <w:t>10.2</w:t>
            </w:r>
            <w:r>
              <w:rPr>
                <w:rFonts w:ascii="Times New Roman" w:hAnsiTheme="minorEastAsia" w:cs="Times New Roman"/>
                <w:b/>
                <w:sz w:val="24"/>
              </w:rPr>
              <w:t>选址合理性分析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color w:val="FF0000"/>
                <w:sz w:val="24"/>
                <w:u w:val="single"/>
              </w:rPr>
              <w:t>本项目建设选址位于岳阳县高新技术产业园区（亚泰陶瓷南侧）</w:t>
            </w:r>
            <w:r>
              <w:rPr>
                <w:rFonts w:ascii="Times New Roman" w:hAnsiTheme="minorEastAsia" w:cs="Times New Roman" w:hint="eastAsia"/>
                <w:color w:val="FF0000"/>
                <w:sz w:val="24"/>
                <w:u w:val="single"/>
              </w:rPr>
              <w:t>，详见附件土地文件（附件</w:t>
            </w:r>
            <w:r w:rsidR="00AA1DD8">
              <w:rPr>
                <w:rFonts w:ascii="Times New Roman" w:hAnsiTheme="minorEastAsia" w:cs="Times New Roman" w:hint="eastAsia"/>
                <w:color w:val="FF0000"/>
                <w:sz w:val="24"/>
                <w:u w:val="single"/>
              </w:rPr>
              <w:t>5</w:t>
            </w:r>
            <w:r>
              <w:rPr>
                <w:rFonts w:ascii="Times New Roman" w:hAnsiTheme="minorEastAsia" w:cs="Times New Roman" w:hint="eastAsia"/>
                <w:color w:val="FF0000"/>
                <w:sz w:val="24"/>
                <w:u w:val="single"/>
              </w:rPr>
              <w:t>）</w:t>
            </w:r>
            <w:r>
              <w:rPr>
                <w:rFonts w:ascii="Times New Roman" w:hAnsiTheme="minorEastAsia" w:cs="Times New Roman"/>
                <w:color w:val="FF0000"/>
                <w:sz w:val="24"/>
                <w:u w:val="single"/>
              </w:rPr>
              <w:t>，</w:t>
            </w:r>
            <w:r>
              <w:rPr>
                <w:rFonts w:ascii="Times New Roman" w:hAnsiTheme="minorEastAsia" w:cs="Times New Roman"/>
                <w:sz w:val="24"/>
              </w:rPr>
              <w:t>经现场踏勘，所在地交通便捷，市政供水、供电设施完备，能满足项目施工建设期和正常运营期要求。</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lastRenderedPageBreak/>
              <w:t>根据项目所在区域环境质量现状监测评价可知，区域环境空气质量基本能满足《环境空气质量标准》中二级标准要求；声环境也能达到《声环境质量标准》中</w:t>
            </w:r>
            <w:r>
              <w:rPr>
                <w:rFonts w:ascii="Times New Roman" w:hAnsi="Times New Roman" w:cs="Times New Roman"/>
                <w:sz w:val="24"/>
              </w:rPr>
              <w:t xml:space="preserve"> 3 </w:t>
            </w:r>
            <w:r>
              <w:rPr>
                <w:rFonts w:ascii="Times New Roman" w:hAnsiTheme="minorEastAsia" w:cs="Times New Roman"/>
                <w:sz w:val="24"/>
              </w:rPr>
              <w:t>类标准要求；水环境质量能满足《地表水环境质量标准》中</w:t>
            </w:r>
            <w:r>
              <w:rPr>
                <w:rFonts w:ascii="Times New Roman" w:hAnsi="Times New Roman" w:cs="Times New Roman"/>
                <w:sz w:val="24"/>
              </w:rPr>
              <w:t xml:space="preserve"> III </w:t>
            </w:r>
            <w:r>
              <w:rPr>
                <w:rFonts w:ascii="Times New Roman" w:hAnsiTheme="minorEastAsia" w:cs="Times New Roman"/>
                <w:sz w:val="24"/>
              </w:rPr>
              <w:t>类质量标准要求，区域环境质量良好，本项目的实施不会对区域环境发生不利影响。项目区域大气、水及声环境质量较好，具有较好的环境容量，且本项目所产生的污染物通过有效治理后均能达标排放，项目所排放的污染物可以被环境所接纳，且不会对周边环境造成影响。</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此外，项目用地为工业用地，符合岳阳县土地利用规划，且地块地势平整，交通十分便利。区域环境质量良好，本项目的实施不会对区域环境发生不利影响。厂址周围无自然保护区、名胜古迹、生活饮用水源地、生态脆弱敏感区和其他需要特殊保护的敏感目标。根据现场踏勘，本工程所在区域内内无自然保护区和重点文物保护单位，未发现受国家和省、市级保护的珍稀野生动植物物种。</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综合上述分析，环评认为本项目建设选址可行。</w:t>
            </w:r>
          </w:p>
          <w:p w:rsidR="00885CF3" w:rsidRDefault="0078570F">
            <w:pPr>
              <w:widowControl/>
              <w:spacing w:line="360" w:lineRule="auto"/>
              <w:ind w:rightChars="50" w:right="105"/>
              <w:jc w:val="left"/>
              <w:rPr>
                <w:rFonts w:ascii="Times New Roman" w:hAnsi="Times New Roman" w:cs="Times New Roman"/>
                <w:b/>
                <w:bCs/>
                <w:sz w:val="24"/>
              </w:rPr>
            </w:pPr>
            <w:r>
              <w:rPr>
                <w:rFonts w:ascii="Times New Roman" w:hAnsi="Times New Roman" w:cs="Times New Roman"/>
                <w:sz w:val="24"/>
              </w:rPr>
              <w:t>10.3</w:t>
            </w:r>
            <w:r>
              <w:rPr>
                <w:rFonts w:ascii="Times New Roman" w:hAnsiTheme="minorEastAsia" w:cs="Times New Roman"/>
                <w:b/>
                <w:bCs/>
                <w:sz w:val="24"/>
              </w:rPr>
              <w:t>、平面布置合理性与建议</w:t>
            </w:r>
          </w:p>
          <w:p w:rsidR="00885CF3" w:rsidRDefault="0078570F">
            <w:pPr>
              <w:pStyle w:val="20"/>
              <w:widowControl/>
              <w:spacing w:line="360" w:lineRule="auto"/>
              <w:ind w:leftChars="0" w:left="0" w:firstLineChars="200" w:firstLine="480"/>
              <w:jc w:val="left"/>
              <w:rPr>
                <w:rFonts w:ascii="Times New Roman" w:hAnsi="Times New Roman" w:cs="Times New Roman"/>
                <w:sz w:val="24"/>
              </w:rPr>
            </w:pPr>
            <w:r>
              <w:rPr>
                <w:rFonts w:ascii="Times New Roman" w:hAnsiTheme="minorEastAsia" w:cs="Times New Roman"/>
                <w:sz w:val="24"/>
              </w:rPr>
              <w:t>项目厂区布置以消防安全要求及工艺生产流程为中心，平面设计符合消防安全要求，且能满足工艺流程需求，便于物料运输和生产管理。功能分布合理，建筑物布局紧凑，厂区内部道路布置科学合理，使得各个分区之间联系紧密，主入口</w:t>
            </w:r>
            <w:r>
              <w:rPr>
                <w:rFonts w:ascii="Times New Roman" w:hAnsiTheme="minorEastAsia" w:cs="Times New Roman" w:hint="eastAsia"/>
                <w:sz w:val="24"/>
              </w:rPr>
              <w:t>位于厂区北侧，办公区位于东北角</w:t>
            </w:r>
            <w:r>
              <w:rPr>
                <w:rFonts w:ascii="Times New Roman" w:hAnsiTheme="minorEastAsia" w:cs="Times New Roman"/>
                <w:sz w:val="24"/>
              </w:rPr>
              <w:t>。场内按功能区划分为原料堆放区、生产加工区、成品堆放区。原料堆放区位于场区</w:t>
            </w:r>
            <w:r>
              <w:rPr>
                <w:rFonts w:ascii="Times New Roman" w:hAnsiTheme="minorEastAsia" w:cs="Times New Roman" w:hint="eastAsia"/>
                <w:sz w:val="24"/>
              </w:rPr>
              <w:t>东南角</w:t>
            </w:r>
            <w:r>
              <w:rPr>
                <w:rFonts w:ascii="Times New Roman" w:hAnsiTheme="minorEastAsia" w:cs="Times New Roman"/>
                <w:sz w:val="24"/>
              </w:rPr>
              <w:t>，主体厂房靠中南部建设，成品堆放区则位于场区</w:t>
            </w:r>
            <w:r>
              <w:rPr>
                <w:rFonts w:ascii="Times New Roman" w:hAnsiTheme="minorEastAsia" w:cs="Times New Roman" w:hint="eastAsia"/>
                <w:sz w:val="24"/>
              </w:rPr>
              <w:t>北面、西面</w:t>
            </w:r>
            <w:r>
              <w:rPr>
                <w:rFonts w:ascii="Times New Roman" w:hAnsiTheme="minorEastAsia" w:cs="Times New Roman"/>
                <w:sz w:val="24"/>
              </w:rPr>
              <w:t>，既方便厂内成品堆放，也便于出厂物资装载、运输。项目主体厂房设置与周边环境保护目标具有一定的距离，在整体布局上既能满足生产需求，也能优化布局，降低污染物对环境敏感点的影响。</w:t>
            </w:r>
          </w:p>
          <w:p w:rsidR="00885CF3" w:rsidRDefault="0078570F">
            <w:pPr>
              <w:pStyle w:val="20"/>
              <w:widowControl/>
              <w:snapToGrid w:val="0"/>
              <w:spacing w:line="360" w:lineRule="auto"/>
              <w:ind w:leftChars="0" w:left="0" w:firstLineChars="200" w:firstLine="480"/>
              <w:jc w:val="left"/>
              <w:rPr>
                <w:rFonts w:ascii="Times New Roman" w:hAnsi="Times New Roman" w:cs="Times New Roman"/>
                <w:sz w:val="24"/>
              </w:rPr>
            </w:pPr>
            <w:r>
              <w:rPr>
                <w:rFonts w:ascii="Times New Roman" w:hAnsiTheme="minorEastAsia" w:cs="Times New Roman"/>
                <w:sz w:val="24"/>
              </w:rPr>
              <w:t>整体而言，场区总平面布置科学紧凑，分区科学合理，交通运输便捷，消防安全符合相应规范要求，总体平面布局科学合理。</w:t>
            </w:r>
          </w:p>
          <w:p w:rsidR="00885CF3" w:rsidRDefault="0078570F">
            <w:pPr>
              <w:widowControl/>
              <w:snapToGrid w:val="0"/>
              <w:spacing w:line="360" w:lineRule="auto"/>
              <w:ind w:rightChars="50" w:right="105"/>
              <w:jc w:val="left"/>
              <w:rPr>
                <w:rFonts w:ascii="Times New Roman" w:hAnsi="Times New Roman" w:cs="Times New Roman"/>
                <w:b/>
                <w:bCs/>
                <w:sz w:val="24"/>
              </w:rPr>
            </w:pPr>
            <w:r>
              <w:rPr>
                <w:rFonts w:ascii="Times New Roman" w:hAnsi="Times New Roman" w:cs="Times New Roman"/>
                <w:sz w:val="24"/>
              </w:rPr>
              <w:t>10.4</w:t>
            </w:r>
            <w:r>
              <w:rPr>
                <w:rFonts w:ascii="Times New Roman" w:hAnsiTheme="minorEastAsia" w:cs="Times New Roman"/>
                <w:b/>
                <w:bCs/>
                <w:sz w:val="24"/>
              </w:rPr>
              <w:t>、</w:t>
            </w:r>
            <w:r>
              <w:rPr>
                <w:rFonts w:ascii="Times New Roman" w:hAnsi="Times New Roman" w:cs="Times New Roman"/>
                <w:b/>
                <w:bCs/>
                <w:sz w:val="24"/>
              </w:rPr>
              <w:t>“</w:t>
            </w:r>
            <w:r>
              <w:rPr>
                <w:rFonts w:ascii="Times New Roman" w:hAnsiTheme="minorEastAsia" w:cs="Times New Roman"/>
                <w:b/>
                <w:bCs/>
                <w:sz w:val="24"/>
              </w:rPr>
              <w:t>三线一单</w:t>
            </w:r>
            <w:r>
              <w:rPr>
                <w:rFonts w:ascii="Times New Roman" w:hAnsi="Times New Roman" w:cs="Times New Roman"/>
                <w:b/>
                <w:bCs/>
                <w:sz w:val="24"/>
              </w:rPr>
              <w:t>”</w:t>
            </w:r>
          </w:p>
          <w:p w:rsidR="00885CF3" w:rsidRDefault="0078570F">
            <w:pPr>
              <w:pStyle w:val="Default"/>
              <w:snapToGrid w:val="0"/>
              <w:spacing w:line="360" w:lineRule="auto"/>
              <w:ind w:firstLineChars="200" w:firstLine="480"/>
              <w:jc w:val="both"/>
              <w:rPr>
                <w:rFonts w:ascii="Times New Roman" w:eastAsiaTheme="minorEastAsia" w:hAnsi="Times New Roman"/>
              </w:rPr>
            </w:pPr>
            <w:r>
              <w:rPr>
                <w:rFonts w:ascii="Times New Roman" w:eastAsiaTheme="minorEastAsia" w:hAnsiTheme="minorEastAsia"/>
              </w:rPr>
              <w:t>根据环保部发布的《关于以改善环境质量为核心加强环境影响评价管理的通知》（以下简称《通知》），《通知》要求切实加强环境影响评价管理，落实</w:t>
            </w:r>
            <w:r>
              <w:rPr>
                <w:rFonts w:ascii="Times New Roman" w:eastAsiaTheme="minorEastAsia" w:hAnsi="Times New Roman"/>
              </w:rPr>
              <w:t>“</w:t>
            </w:r>
            <w:r>
              <w:rPr>
                <w:rFonts w:ascii="Times New Roman" w:eastAsiaTheme="minorEastAsia" w:hAnsiTheme="minorEastAsia"/>
              </w:rPr>
              <w:t>生态保护红线、环境质量底线、资源利用上线和环境准入负面清单</w:t>
            </w:r>
            <w:r>
              <w:rPr>
                <w:rFonts w:ascii="Times New Roman" w:eastAsiaTheme="minorEastAsia" w:hAnsi="Times New Roman"/>
              </w:rPr>
              <w:t>”</w:t>
            </w:r>
            <w:r>
              <w:rPr>
                <w:rFonts w:ascii="Times New Roman" w:eastAsiaTheme="minorEastAsia" w:hAnsiTheme="minorEastAsia"/>
              </w:rPr>
              <w:t>约束，建立项目环评审批与规划环评、现有项目环境管理、区域环境质量联动机制，更好地发挥环评制度从源头防范环境污染和生态破坏的作用，加快推进改善环境质量。</w:t>
            </w:r>
          </w:p>
          <w:p w:rsidR="00885CF3" w:rsidRDefault="0078570F">
            <w:pPr>
              <w:pStyle w:val="Default"/>
              <w:snapToGrid w:val="0"/>
              <w:spacing w:line="360" w:lineRule="auto"/>
              <w:ind w:firstLineChars="200" w:firstLine="480"/>
              <w:jc w:val="both"/>
              <w:rPr>
                <w:rFonts w:ascii="Times New Roman" w:eastAsiaTheme="minorEastAsia" w:hAnsi="Times New Roman"/>
              </w:rPr>
            </w:pPr>
            <w:r>
              <w:rPr>
                <w:rFonts w:ascii="Times New Roman" w:eastAsiaTheme="minorEastAsia" w:hAnsiTheme="minorEastAsia"/>
              </w:rPr>
              <w:t>生态保护红线：根据已公布的岳阳市生态红线区划范围图，本项目用地范围不涉及</w:t>
            </w:r>
            <w:r>
              <w:rPr>
                <w:rFonts w:ascii="Times New Roman" w:eastAsiaTheme="minorEastAsia" w:hAnsiTheme="minorEastAsia"/>
              </w:rPr>
              <w:lastRenderedPageBreak/>
              <w:t>生态保护红线。</w:t>
            </w:r>
          </w:p>
          <w:p w:rsidR="00885CF3" w:rsidRDefault="0078570F">
            <w:pPr>
              <w:pStyle w:val="Default"/>
              <w:snapToGrid w:val="0"/>
              <w:spacing w:line="360" w:lineRule="auto"/>
              <w:ind w:firstLineChars="200" w:firstLine="480"/>
              <w:jc w:val="both"/>
              <w:rPr>
                <w:rFonts w:ascii="Times New Roman" w:eastAsiaTheme="minorEastAsia" w:hAnsi="Times New Roman"/>
              </w:rPr>
            </w:pPr>
            <w:r>
              <w:rPr>
                <w:rFonts w:ascii="Times New Roman" w:eastAsiaTheme="minorEastAsia" w:hAnsiTheme="minorEastAsia"/>
              </w:rPr>
              <w:t>环境质量底线：根据《湖南省污染防治攻坚战三年行动计划（</w:t>
            </w:r>
            <w:r>
              <w:rPr>
                <w:rFonts w:ascii="Times New Roman" w:eastAsiaTheme="minorEastAsia" w:hAnsi="Times New Roman"/>
              </w:rPr>
              <w:t>2018-2020</w:t>
            </w:r>
            <w:r>
              <w:rPr>
                <w:rFonts w:ascii="Times New Roman" w:eastAsiaTheme="minorEastAsia" w:hAnsiTheme="minorEastAsia"/>
              </w:rPr>
              <w:t>年）》（以下简称</w:t>
            </w:r>
            <w:r>
              <w:rPr>
                <w:rFonts w:ascii="Times New Roman" w:eastAsiaTheme="minorEastAsia" w:hAnsi="Times New Roman"/>
              </w:rPr>
              <w:t>“</w:t>
            </w:r>
            <w:r>
              <w:rPr>
                <w:rFonts w:ascii="Times New Roman" w:eastAsiaTheme="minorEastAsia" w:hAnsiTheme="minorEastAsia"/>
              </w:rPr>
              <w:t>三年计划</w:t>
            </w:r>
            <w:r>
              <w:rPr>
                <w:rFonts w:ascii="Times New Roman" w:eastAsiaTheme="minorEastAsia" w:hAnsi="Times New Roman"/>
              </w:rPr>
              <w:t>”</w:t>
            </w:r>
            <w:r>
              <w:rPr>
                <w:rFonts w:ascii="Times New Roman" w:eastAsiaTheme="minorEastAsia" w:hAnsiTheme="minorEastAsia"/>
              </w:rPr>
              <w:t>）可知，岳阳市到</w:t>
            </w:r>
            <w:r>
              <w:rPr>
                <w:rFonts w:ascii="Times New Roman" w:eastAsiaTheme="minorEastAsia" w:hAnsi="Times New Roman"/>
              </w:rPr>
              <w:t>2020</w:t>
            </w:r>
            <w:r>
              <w:rPr>
                <w:rFonts w:ascii="Times New Roman" w:eastAsiaTheme="minorEastAsia" w:hAnsiTheme="minorEastAsia"/>
              </w:rPr>
              <w:t>年</w:t>
            </w:r>
            <w:r>
              <w:rPr>
                <w:rFonts w:ascii="Times New Roman" w:eastAsiaTheme="minorEastAsia" w:hAnsi="Times New Roman"/>
              </w:rPr>
              <w:t>PM</w:t>
            </w:r>
            <w:r>
              <w:rPr>
                <w:rFonts w:ascii="Times New Roman" w:eastAsiaTheme="minorEastAsia" w:hAnsi="Times New Roman"/>
                <w:vertAlign w:val="subscript"/>
              </w:rPr>
              <w:t>2.5</w:t>
            </w:r>
            <w:r>
              <w:rPr>
                <w:rFonts w:ascii="Times New Roman" w:eastAsiaTheme="minorEastAsia" w:hAnsiTheme="minorEastAsia"/>
              </w:rPr>
              <w:t>年浓度需下降到</w:t>
            </w:r>
            <w:r>
              <w:rPr>
                <w:rFonts w:ascii="Times New Roman" w:eastAsiaTheme="minorEastAsia" w:hAnsi="Times New Roman"/>
              </w:rPr>
              <w:t>41ug/m</w:t>
            </w:r>
            <w:r>
              <w:rPr>
                <w:rFonts w:ascii="Times New Roman" w:eastAsiaTheme="minorEastAsia" w:hAnsi="Times New Roman"/>
                <w:vertAlign w:val="superscript"/>
              </w:rPr>
              <w:t>3</w:t>
            </w:r>
            <w:r>
              <w:rPr>
                <w:rFonts w:ascii="Times New Roman" w:eastAsiaTheme="minorEastAsia" w:hAnsiTheme="minorEastAsia"/>
              </w:rPr>
              <w:t>以下，本项目所在行政区</w:t>
            </w:r>
            <w:r>
              <w:rPr>
                <w:rFonts w:ascii="Times New Roman" w:eastAsiaTheme="minorEastAsia" w:hAnsi="Times New Roman"/>
              </w:rPr>
              <w:t>2018</w:t>
            </w:r>
            <w:r>
              <w:rPr>
                <w:rFonts w:ascii="Times New Roman" w:eastAsiaTheme="minorEastAsia" w:hAnsiTheme="minorEastAsia"/>
              </w:rPr>
              <w:t>年</w:t>
            </w:r>
            <w:r>
              <w:rPr>
                <w:rFonts w:ascii="Times New Roman" w:eastAsiaTheme="minorEastAsia" w:hAnsi="Times New Roman"/>
              </w:rPr>
              <w:t>PM</w:t>
            </w:r>
            <w:r>
              <w:rPr>
                <w:rFonts w:ascii="Times New Roman" w:eastAsiaTheme="minorEastAsia" w:hAnsi="Times New Roman"/>
                <w:vertAlign w:val="subscript"/>
              </w:rPr>
              <w:t>2.5</w:t>
            </w:r>
            <w:r>
              <w:rPr>
                <w:rFonts w:ascii="Times New Roman" w:eastAsiaTheme="minorEastAsia" w:hAnsiTheme="minorEastAsia"/>
              </w:rPr>
              <w:t>年均浓度</w:t>
            </w:r>
            <w:r>
              <w:rPr>
                <w:rFonts w:ascii="Times New Roman" w:eastAsiaTheme="minorEastAsia" w:hAnsi="Times New Roman"/>
              </w:rPr>
              <w:t>40.14ug/m</w:t>
            </w:r>
            <w:r>
              <w:rPr>
                <w:rFonts w:ascii="Times New Roman" w:eastAsiaTheme="minorEastAsia" w:hAnsi="Times New Roman"/>
                <w:vertAlign w:val="superscript"/>
              </w:rPr>
              <w:t>3</w:t>
            </w:r>
            <w:r>
              <w:rPr>
                <w:rFonts w:ascii="Times New Roman" w:eastAsiaTheme="minorEastAsia" w:hAnsiTheme="minorEastAsia"/>
              </w:rPr>
              <w:t>，已达到《三年计划》的要求；另收集岳阳县常规监测点</w:t>
            </w:r>
            <w:r>
              <w:rPr>
                <w:rFonts w:ascii="Times New Roman" w:eastAsiaTheme="minorEastAsia" w:hAnsi="Times New Roman"/>
              </w:rPr>
              <w:t>2017</w:t>
            </w:r>
            <w:r>
              <w:rPr>
                <w:rFonts w:ascii="Times New Roman" w:eastAsiaTheme="minorEastAsia" w:hAnsiTheme="minorEastAsia"/>
              </w:rPr>
              <w:t>年</w:t>
            </w:r>
            <w:r>
              <w:rPr>
                <w:rFonts w:ascii="Times New Roman" w:eastAsiaTheme="minorEastAsia" w:hAnsi="Times New Roman"/>
              </w:rPr>
              <w:t>PM</w:t>
            </w:r>
            <w:r>
              <w:rPr>
                <w:rFonts w:ascii="Times New Roman" w:eastAsiaTheme="minorEastAsia" w:hAnsi="Times New Roman"/>
                <w:vertAlign w:val="subscript"/>
              </w:rPr>
              <w:t>2.5</w:t>
            </w:r>
            <w:r>
              <w:rPr>
                <w:rFonts w:ascii="Times New Roman" w:eastAsiaTheme="minorEastAsia" w:hAnsiTheme="minorEastAsia"/>
              </w:rPr>
              <w:t>年均浓度</w:t>
            </w:r>
            <w:r>
              <w:rPr>
                <w:rFonts w:ascii="Times New Roman" w:eastAsiaTheme="minorEastAsia" w:hAnsi="Times New Roman"/>
              </w:rPr>
              <w:t>48.41ug/m</w:t>
            </w:r>
            <w:r>
              <w:rPr>
                <w:rFonts w:ascii="Times New Roman" w:eastAsiaTheme="minorEastAsia" w:hAnsi="Times New Roman"/>
                <w:vertAlign w:val="superscript"/>
              </w:rPr>
              <w:t>3</w:t>
            </w:r>
            <w:r>
              <w:rPr>
                <w:rFonts w:ascii="Times New Roman" w:eastAsiaTheme="minorEastAsia" w:hAnsiTheme="minorEastAsia"/>
              </w:rPr>
              <w:t>，可知项目所在行政区</w:t>
            </w:r>
            <w:r>
              <w:rPr>
                <w:rFonts w:ascii="Times New Roman" w:eastAsiaTheme="minorEastAsia" w:hAnsi="Times New Roman"/>
              </w:rPr>
              <w:t>2017</w:t>
            </w:r>
            <w:r>
              <w:rPr>
                <w:rFonts w:ascii="Times New Roman" w:eastAsiaTheme="minorEastAsia" w:hAnsiTheme="minorEastAsia"/>
              </w:rPr>
              <w:t>年至</w:t>
            </w:r>
            <w:r>
              <w:rPr>
                <w:rFonts w:ascii="Times New Roman" w:eastAsiaTheme="minorEastAsia" w:hAnsi="Times New Roman"/>
              </w:rPr>
              <w:t>2018</w:t>
            </w:r>
            <w:r>
              <w:rPr>
                <w:rFonts w:ascii="Times New Roman" w:eastAsiaTheme="minorEastAsia" w:hAnsiTheme="minorEastAsia"/>
              </w:rPr>
              <w:t>年</w:t>
            </w:r>
            <w:r>
              <w:rPr>
                <w:rFonts w:ascii="Times New Roman" w:eastAsiaTheme="minorEastAsia" w:hAnsi="Times New Roman"/>
              </w:rPr>
              <w:t>PM</w:t>
            </w:r>
            <w:r>
              <w:rPr>
                <w:rFonts w:ascii="Times New Roman" w:eastAsiaTheme="minorEastAsia" w:hAnsi="Times New Roman"/>
                <w:vertAlign w:val="subscript"/>
              </w:rPr>
              <w:t>2.5</w:t>
            </w:r>
            <w:r>
              <w:rPr>
                <w:rFonts w:ascii="Times New Roman" w:eastAsiaTheme="minorEastAsia" w:hAnsiTheme="minorEastAsia"/>
              </w:rPr>
              <w:t>年均浓度呈现下降趋势，环境空气质量呈现好转。再结合本次评价环境影响分析、废气排放大气环境影响预测分析可知，建设单位在依照本环评要求的措施合理处置各项污染物，则本项目各项污染物排放在接纳范围内。</w:t>
            </w:r>
          </w:p>
          <w:p w:rsidR="00885CF3" w:rsidRDefault="0078570F">
            <w:pPr>
              <w:pStyle w:val="Default"/>
              <w:snapToGrid w:val="0"/>
              <w:spacing w:line="360" w:lineRule="auto"/>
              <w:ind w:firstLineChars="200" w:firstLine="480"/>
              <w:jc w:val="both"/>
              <w:rPr>
                <w:rFonts w:ascii="Times New Roman" w:eastAsiaTheme="minorEastAsia" w:hAnsi="Times New Roman"/>
              </w:rPr>
            </w:pPr>
            <w:r>
              <w:rPr>
                <w:rFonts w:ascii="Times New Roman" w:eastAsiaTheme="minorEastAsia" w:hAnsiTheme="minorEastAsia"/>
              </w:rPr>
              <w:t>资源利用上线：本项目消耗的能源较小，不会突破地区能源、水、土地等资源消耗上线，不触及资源利用上线。</w:t>
            </w:r>
          </w:p>
          <w:p w:rsidR="00885CF3" w:rsidRDefault="0078570F">
            <w:pPr>
              <w:pStyle w:val="Default"/>
              <w:snapToGrid w:val="0"/>
              <w:spacing w:line="360" w:lineRule="auto"/>
              <w:ind w:firstLineChars="200" w:firstLine="480"/>
              <w:rPr>
                <w:rFonts w:ascii="Times New Roman" w:eastAsiaTheme="minorEastAsia" w:hAnsi="Times New Roman"/>
              </w:rPr>
            </w:pPr>
            <w:r>
              <w:rPr>
                <w:rFonts w:ascii="Times New Roman" w:eastAsiaTheme="minorEastAsia" w:hAnsiTheme="minorEastAsia"/>
              </w:rPr>
              <w:t>环境准入负面清单：项目符合国家、地方产业政策，项目采取有效的</w:t>
            </w:r>
            <w:r>
              <w:rPr>
                <w:rFonts w:ascii="Times New Roman" w:eastAsiaTheme="minorEastAsia" w:hAnsi="Times New Roman"/>
              </w:rPr>
              <w:t>“</w:t>
            </w:r>
            <w:r>
              <w:rPr>
                <w:rFonts w:ascii="Times New Roman" w:eastAsiaTheme="minorEastAsia" w:hAnsiTheme="minorEastAsia"/>
              </w:rPr>
              <w:t>三废</w:t>
            </w:r>
            <w:r>
              <w:rPr>
                <w:rFonts w:ascii="Times New Roman" w:eastAsiaTheme="minorEastAsia" w:hAnsi="Times New Roman"/>
              </w:rPr>
              <w:t>”</w:t>
            </w:r>
            <w:r>
              <w:rPr>
                <w:rFonts w:ascii="Times New Roman" w:eastAsiaTheme="minorEastAsia" w:hAnsiTheme="minorEastAsia"/>
              </w:rPr>
              <w:t>处理措施，不属于环境准入负面清单。</w:t>
            </w:r>
          </w:p>
          <w:p w:rsidR="00885CF3" w:rsidRDefault="0078570F">
            <w:pPr>
              <w:pStyle w:val="Default"/>
              <w:snapToGrid w:val="0"/>
              <w:spacing w:line="360" w:lineRule="auto"/>
              <w:ind w:firstLineChars="200" w:firstLine="480"/>
              <w:rPr>
                <w:rFonts w:ascii="Times New Roman" w:eastAsiaTheme="minorEastAsia" w:hAnsiTheme="minorEastAsia"/>
              </w:rPr>
            </w:pPr>
            <w:r>
              <w:rPr>
                <w:rFonts w:ascii="Times New Roman" w:eastAsiaTheme="minorEastAsia" w:hAnsiTheme="minorEastAsia"/>
              </w:rPr>
              <w:t>综上，本项目建设符合</w:t>
            </w:r>
            <w:r>
              <w:rPr>
                <w:rFonts w:ascii="Times New Roman" w:eastAsiaTheme="minorEastAsia" w:hAnsi="Times New Roman"/>
              </w:rPr>
              <w:t>“</w:t>
            </w:r>
            <w:r>
              <w:rPr>
                <w:rFonts w:ascii="Times New Roman" w:eastAsiaTheme="minorEastAsia" w:hAnsiTheme="minorEastAsia"/>
              </w:rPr>
              <w:t>三线一单</w:t>
            </w:r>
            <w:r>
              <w:rPr>
                <w:rFonts w:ascii="Times New Roman" w:eastAsiaTheme="minorEastAsia" w:hAnsi="Times New Roman"/>
              </w:rPr>
              <w:t>”</w:t>
            </w:r>
            <w:r>
              <w:rPr>
                <w:rFonts w:ascii="Times New Roman" w:eastAsiaTheme="minorEastAsia" w:hAnsiTheme="minorEastAsia"/>
              </w:rPr>
              <w:t>要求。</w:t>
            </w:r>
          </w:p>
          <w:p w:rsidR="00885CF3" w:rsidRDefault="0078570F">
            <w:pPr>
              <w:widowControl/>
              <w:snapToGrid w:val="0"/>
              <w:spacing w:line="360" w:lineRule="auto"/>
              <w:ind w:rightChars="50" w:right="105"/>
              <w:jc w:val="left"/>
              <w:rPr>
                <w:rFonts w:ascii="Times New Roman" w:hAnsi="Times New Roman" w:cs="Times New Roman"/>
                <w:b/>
                <w:bCs/>
                <w:sz w:val="24"/>
              </w:rPr>
            </w:pPr>
            <w:r>
              <w:rPr>
                <w:rFonts w:ascii="Times New Roman" w:hAnsi="Times New Roman" w:cs="Times New Roman"/>
                <w:sz w:val="24"/>
              </w:rPr>
              <w:t>11</w:t>
            </w:r>
            <w:r>
              <w:rPr>
                <w:rFonts w:ascii="Times New Roman" w:hAnsiTheme="minorEastAsia" w:cs="Times New Roman"/>
                <w:b/>
                <w:bCs/>
                <w:sz w:val="24"/>
              </w:rPr>
              <w:t>、总量控制</w:t>
            </w:r>
          </w:p>
          <w:p w:rsidR="00885CF3" w:rsidRDefault="0078570F">
            <w:pPr>
              <w:pStyle w:val="20"/>
              <w:widowControl/>
              <w:spacing w:line="360" w:lineRule="auto"/>
              <w:ind w:leftChars="0" w:left="0" w:firstLineChars="200" w:firstLine="480"/>
              <w:jc w:val="left"/>
              <w:rPr>
                <w:rFonts w:ascii="Times New Roman" w:hAnsi="Times New Roman" w:cs="Times New Roman"/>
                <w:sz w:val="24"/>
              </w:rPr>
            </w:pPr>
            <w:r>
              <w:rPr>
                <w:rFonts w:ascii="Times New Roman" w:hAnsiTheme="minorEastAsia" w:cs="Times New Roman"/>
                <w:sz w:val="24"/>
              </w:rPr>
              <w:t>根据国家对总量控制指标的要求，结合项目产污特点，本项目无生产废水产生，生活污水经化粪池处理后，排入岳阳县工业集中区污水处理厂处理，处理后最终排入新墙河。故建议不对本项目设置废水部分的总量控制指标。项目废气总量控制指标情况见下表：</w:t>
            </w:r>
          </w:p>
          <w:p w:rsidR="00885CF3" w:rsidRDefault="0078570F">
            <w:pPr>
              <w:ind w:firstLineChars="200" w:firstLine="482"/>
              <w:jc w:val="center"/>
              <w:rPr>
                <w:rFonts w:ascii="Times New Roman" w:hAnsi="Times New Roman" w:cs="Times New Roman"/>
                <w:b/>
                <w:bCs/>
                <w:iCs/>
                <w:kern w:val="44"/>
                <w:sz w:val="24"/>
              </w:rPr>
            </w:pPr>
            <w:r>
              <w:rPr>
                <w:rFonts w:ascii="Times New Roman" w:hAnsiTheme="minorEastAsia" w:cs="Times New Roman"/>
                <w:b/>
                <w:bCs/>
                <w:iCs/>
                <w:kern w:val="44"/>
                <w:sz w:val="24"/>
              </w:rPr>
              <w:t>表</w:t>
            </w:r>
            <w:r>
              <w:rPr>
                <w:rFonts w:ascii="Times New Roman" w:hAnsi="Times New Roman" w:cs="Times New Roman"/>
                <w:b/>
                <w:bCs/>
                <w:iCs/>
                <w:kern w:val="44"/>
                <w:sz w:val="24"/>
              </w:rPr>
              <w:t>7-2</w:t>
            </w:r>
            <w:r w:rsidR="00AA1DD8">
              <w:rPr>
                <w:rFonts w:ascii="Times New Roman" w:hAnsi="Times New Roman" w:cs="Times New Roman" w:hint="eastAsia"/>
                <w:b/>
                <w:bCs/>
                <w:iCs/>
                <w:kern w:val="44"/>
                <w:sz w:val="24"/>
              </w:rPr>
              <w:t>1</w:t>
            </w:r>
            <w:r>
              <w:rPr>
                <w:rFonts w:ascii="Times New Roman" w:hAnsi="Times New Roman" w:cs="Times New Roman"/>
                <w:b/>
                <w:bCs/>
                <w:iCs/>
                <w:kern w:val="44"/>
                <w:sz w:val="24"/>
              </w:rPr>
              <w:t xml:space="preserve">   </w:t>
            </w:r>
            <w:r>
              <w:rPr>
                <w:rFonts w:ascii="Times New Roman" w:hAnsiTheme="minorEastAsia" w:cs="Times New Roman"/>
                <w:b/>
                <w:bCs/>
                <w:iCs/>
                <w:kern w:val="44"/>
                <w:sz w:val="24"/>
              </w:rPr>
              <w:t>项目总量控制指标情况</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tblPr>
            <w:tblGrid>
              <w:gridCol w:w="1326"/>
              <w:gridCol w:w="1528"/>
              <w:gridCol w:w="2175"/>
              <w:gridCol w:w="1528"/>
              <w:gridCol w:w="2514"/>
            </w:tblGrid>
            <w:tr w:rsidR="00885CF3">
              <w:trPr>
                <w:trHeight w:val="330"/>
              </w:trPr>
              <w:tc>
                <w:tcPr>
                  <w:tcW w:w="731" w:type="pct"/>
                  <w:shd w:val="clear" w:color="auto" w:fill="FFFFFF"/>
                  <w:vAlign w:val="center"/>
                </w:tcPr>
                <w:p w:rsidR="00885CF3" w:rsidRDefault="0078570F">
                  <w:pPr>
                    <w:jc w:val="center"/>
                    <w:rPr>
                      <w:rFonts w:ascii="Times New Roman" w:hAnsi="Times New Roman" w:cs="Times New Roman"/>
                      <w:szCs w:val="21"/>
                    </w:rPr>
                  </w:pPr>
                  <w:r>
                    <w:rPr>
                      <w:rFonts w:ascii="Times New Roman" w:hAnsiTheme="minorEastAsia" w:cs="Times New Roman"/>
                      <w:szCs w:val="21"/>
                    </w:rPr>
                    <w:t>总量因子</w:t>
                  </w:r>
                </w:p>
              </w:tc>
              <w:tc>
                <w:tcPr>
                  <w:tcW w:w="842" w:type="pct"/>
                  <w:shd w:val="clear" w:color="auto" w:fill="FFFFFF"/>
                  <w:vAlign w:val="center"/>
                </w:tcPr>
                <w:p w:rsidR="00885CF3" w:rsidRDefault="0078570F">
                  <w:pPr>
                    <w:jc w:val="center"/>
                    <w:rPr>
                      <w:rFonts w:ascii="Times New Roman" w:hAnsi="Times New Roman" w:cs="Times New Roman"/>
                      <w:szCs w:val="21"/>
                    </w:rPr>
                  </w:pPr>
                  <w:r>
                    <w:rPr>
                      <w:rFonts w:ascii="Times New Roman" w:hAnsiTheme="minorEastAsia" w:cs="Times New Roman"/>
                      <w:szCs w:val="21"/>
                    </w:rPr>
                    <w:t>产生量</w:t>
                  </w:r>
                  <w:r>
                    <w:rPr>
                      <w:rFonts w:ascii="Times New Roman" w:hAnsi="Times New Roman" w:cs="Times New Roman"/>
                      <w:szCs w:val="21"/>
                    </w:rPr>
                    <w:t>(t/a)</w:t>
                  </w:r>
                </w:p>
              </w:tc>
              <w:tc>
                <w:tcPr>
                  <w:tcW w:w="1199" w:type="pct"/>
                  <w:tcBorders>
                    <w:right w:val="single" w:sz="4" w:space="0" w:color="auto"/>
                  </w:tcBorders>
                  <w:shd w:val="clear" w:color="auto" w:fill="FFFFFF"/>
                  <w:vAlign w:val="center"/>
                </w:tcPr>
                <w:p w:rsidR="00885CF3" w:rsidRDefault="0078570F">
                  <w:pPr>
                    <w:jc w:val="center"/>
                    <w:rPr>
                      <w:rFonts w:ascii="Times New Roman" w:hAnsi="Times New Roman" w:cs="Times New Roman"/>
                      <w:szCs w:val="21"/>
                    </w:rPr>
                  </w:pPr>
                  <w:r>
                    <w:rPr>
                      <w:rFonts w:ascii="Times New Roman" w:hAnsiTheme="minorEastAsia" w:cs="Times New Roman"/>
                      <w:szCs w:val="21"/>
                    </w:rPr>
                    <w:t>自身削减量</w:t>
                  </w:r>
                  <w:r>
                    <w:rPr>
                      <w:rFonts w:ascii="Times New Roman" w:hAnsi="Times New Roman" w:cs="Times New Roman"/>
                      <w:szCs w:val="21"/>
                    </w:rPr>
                    <w:t>(t/a)</w:t>
                  </w:r>
                </w:p>
              </w:tc>
              <w:tc>
                <w:tcPr>
                  <w:tcW w:w="842" w:type="pct"/>
                  <w:tcBorders>
                    <w:left w:val="single" w:sz="4" w:space="0" w:color="auto"/>
                  </w:tcBorders>
                  <w:shd w:val="clear" w:color="auto" w:fill="FFFFFF"/>
                  <w:vAlign w:val="center"/>
                </w:tcPr>
                <w:p w:rsidR="00885CF3" w:rsidRDefault="0078570F">
                  <w:pPr>
                    <w:jc w:val="center"/>
                    <w:rPr>
                      <w:rFonts w:ascii="Times New Roman" w:hAnsi="Times New Roman" w:cs="Times New Roman"/>
                      <w:szCs w:val="21"/>
                    </w:rPr>
                  </w:pPr>
                  <w:r>
                    <w:rPr>
                      <w:rFonts w:ascii="Times New Roman" w:hAnsiTheme="minorEastAsia" w:cs="Times New Roman"/>
                      <w:szCs w:val="21"/>
                    </w:rPr>
                    <w:t>排放量</w:t>
                  </w:r>
                  <w:r>
                    <w:rPr>
                      <w:rFonts w:ascii="Times New Roman" w:hAnsi="Times New Roman" w:cs="Times New Roman"/>
                      <w:szCs w:val="21"/>
                    </w:rPr>
                    <w:t>(t/a)</w:t>
                  </w:r>
                </w:p>
              </w:tc>
              <w:tc>
                <w:tcPr>
                  <w:tcW w:w="1386" w:type="pct"/>
                  <w:shd w:val="clear" w:color="auto" w:fill="FFFFFF"/>
                  <w:vAlign w:val="center"/>
                </w:tcPr>
                <w:p w:rsidR="00885CF3" w:rsidRDefault="0078570F">
                  <w:pPr>
                    <w:jc w:val="center"/>
                    <w:rPr>
                      <w:rFonts w:ascii="Times New Roman" w:hAnsi="Times New Roman" w:cs="Times New Roman"/>
                      <w:color w:val="00B050"/>
                      <w:szCs w:val="21"/>
                    </w:rPr>
                  </w:pPr>
                  <w:r>
                    <w:rPr>
                      <w:rFonts w:ascii="Times New Roman" w:hAnsiTheme="minorEastAsia" w:cs="Times New Roman" w:hint="eastAsia"/>
                      <w:color w:val="00B050"/>
                      <w:szCs w:val="21"/>
                    </w:rPr>
                    <w:t>建议总量指标</w:t>
                  </w:r>
                  <w:r>
                    <w:rPr>
                      <w:rFonts w:ascii="Times New Roman" w:hAnsi="Times New Roman" w:cs="Times New Roman"/>
                      <w:color w:val="00B050"/>
                      <w:szCs w:val="21"/>
                    </w:rPr>
                    <w:t>(t/a)</w:t>
                  </w:r>
                </w:p>
              </w:tc>
            </w:tr>
            <w:tr w:rsidR="00885CF3">
              <w:trPr>
                <w:trHeight w:val="284"/>
              </w:trPr>
              <w:tc>
                <w:tcPr>
                  <w:tcW w:w="731" w:type="pct"/>
                  <w:shd w:val="clear" w:color="auto" w:fill="FFFFFF"/>
                  <w:vAlign w:val="center"/>
                </w:tcPr>
                <w:p w:rsidR="00885CF3" w:rsidRDefault="0078570F">
                  <w:pPr>
                    <w:autoSpaceDE w:val="0"/>
                    <w:autoSpaceDN w:val="0"/>
                    <w:adjustRightInd w:val="0"/>
                    <w:ind w:left="131"/>
                    <w:jc w:val="center"/>
                    <w:rPr>
                      <w:rFonts w:ascii="Times New Roman" w:hAnsi="Times New Roman" w:cs="Times New Roman"/>
                      <w:kern w:val="0"/>
                      <w:szCs w:val="21"/>
                    </w:rPr>
                  </w:pPr>
                  <w:r>
                    <w:rPr>
                      <w:rFonts w:ascii="Times New Roman" w:hAnsi="Times New Roman" w:cs="Times New Roman"/>
                      <w:kern w:val="0"/>
                      <w:szCs w:val="21"/>
                    </w:rPr>
                    <w:t>SO</w:t>
                  </w:r>
                  <w:r>
                    <w:rPr>
                      <w:rFonts w:ascii="Times New Roman" w:hAnsi="Times New Roman" w:cs="Times New Roman"/>
                      <w:kern w:val="0"/>
                      <w:szCs w:val="21"/>
                      <w:vertAlign w:val="subscript"/>
                    </w:rPr>
                    <w:t>2</w:t>
                  </w:r>
                </w:p>
              </w:tc>
              <w:tc>
                <w:tcPr>
                  <w:tcW w:w="842" w:type="pct"/>
                  <w:shd w:val="clear" w:color="auto" w:fill="FFFFFF"/>
                  <w:vAlign w:val="center"/>
                </w:tcPr>
                <w:p w:rsidR="00885CF3" w:rsidRDefault="0078570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0.192</w:t>
                  </w:r>
                </w:p>
              </w:tc>
              <w:tc>
                <w:tcPr>
                  <w:tcW w:w="1199" w:type="pct"/>
                  <w:tcBorders>
                    <w:right w:val="single" w:sz="4" w:space="0" w:color="auto"/>
                  </w:tcBorders>
                  <w:shd w:val="clear" w:color="auto" w:fill="FFFFFF"/>
                  <w:vAlign w:val="center"/>
                </w:tcPr>
                <w:p w:rsidR="00885CF3" w:rsidRDefault="0078570F">
                  <w:pPr>
                    <w:autoSpaceDE w:val="0"/>
                    <w:autoSpaceDN w:val="0"/>
                    <w:adjustRightInd w:val="0"/>
                    <w:ind w:left="108"/>
                    <w:jc w:val="center"/>
                    <w:rPr>
                      <w:rFonts w:ascii="Times New Roman" w:hAnsi="Times New Roman" w:cs="Times New Roman"/>
                      <w:kern w:val="0"/>
                      <w:szCs w:val="21"/>
                    </w:rPr>
                  </w:pPr>
                  <w:r>
                    <w:rPr>
                      <w:rFonts w:ascii="Times New Roman" w:hAnsi="Times New Roman" w:cs="Times New Roman"/>
                      <w:kern w:val="0"/>
                      <w:szCs w:val="21"/>
                    </w:rPr>
                    <w:t>0</w:t>
                  </w:r>
                </w:p>
              </w:tc>
              <w:tc>
                <w:tcPr>
                  <w:tcW w:w="842" w:type="pct"/>
                  <w:tcBorders>
                    <w:left w:val="single" w:sz="4" w:space="0" w:color="auto"/>
                  </w:tcBorders>
                  <w:shd w:val="clear" w:color="auto" w:fill="FFFFFF"/>
                  <w:vAlign w:val="center"/>
                </w:tcPr>
                <w:p w:rsidR="00885CF3" w:rsidRDefault="0078570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0.192</w:t>
                  </w:r>
                </w:p>
              </w:tc>
              <w:tc>
                <w:tcPr>
                  <w:tcW w:w="1386"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00B050"/>
                      <w:kern w:val="0"/>
                      <w:szCs w:val="21"/>
                    </w:rPr>
                  </w:pPr>
                  <w:r>
                    <w:rPr>
                      <w:rFonts w:ascii="Times New Roman" w:hAnsi="Times New Roman" w:cs="Times New Roman"/>
                      <w:color w:val="00B050"/>
                      <w:kern w:val="0"/>
                      <w:szCs w:val="21"/>
                    </w:rPr>
                    <w:t>0.2</w:t>
                  </w:r>
                </w:p>
              </w:tc>
            </w:tr>
            <w:tr w:rsidR="00885CF3">
              <w:trPr>
                <w:trHeight w:val="284"/>
              </w:trPr>
              <w:tc>
                <w:tcPr>
                  <w:tcW w:w="731" w:type="pct"/>
                  <w:shd w:val="clear" w:color="auto" w:fill="FFFFFF"/>
                  <w:vAlign w:val="center"/>
                </w:tcPr>
                <w:p w:rsidR="00885CF3" w:rsidRDefault="0078570F">
                  <w:pPr>
                    <w:autoSpaceDE w:val="0"/>
                    <w:autoSpaceDN w:val="0"/>
                    <w:adjustRightInd w:val="0"/>
                    <w:ind w:left="131"/>
                    <w:jc w:val="center"/>
                    <w:rPr>
                      <w:rFonts w:ascii="Times New Roman" w:hAnsi="Times New Roman" w:cs="Times New Roman"/>
                      <w:kern w:val="0"/>
                      <w:szCs w:val="21"/>
                    </w:rPr>
                  </w:pPr>
                  <w:r>
                    <w:rPr>
                      <w:rFonts w:ascii="Times New Roman" w:hAnsi="Times New Roman" w:cs="Times New Roman"/>
                      <w:kern w:val="0"/>
                      <w:szCs w:val="21"/>
                    </w:rPr>
                    <w:t>NO</w:t>
                  </w:r>
                  <w:r>
                    <w:rPr>
                      <w:rFonts w:ascii="Times New Roman" w:hAnsi="Times New Roman" w:cs="Times New Roman"/>
                      <w:kern w:val="0"/>
                      <w:szCs w:val="21"/>
                      <w:vertAlign w:val="subscript"/>
                    </w:rPr>
                    <w:t>X</w:t>
                  </w:r>
                </w:p>
              </w:tc>
              <w:tc>
                <w:tcPr>
                  <w:tcW w:w="842" w:type="pct"/>
                  <w:shd w:val="clear" w:color="auto" w:fill="FFFFFF"/>
                  <w:vAlign w:val="center"/>
                </w:tcPr>
                <w:p w:rsidR="00885CF3" w:rsidRDefault="0078570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8.981</w:t>
                  </w:r>
                </w:p>
              </w:tc>
              <w:tc>
                <w:tcPr>
                  <w:tcW w:w="1199" w:type="pct"/>
                  <w:tcBorders>
                    <w:right w:val="single" w:sz="4" w:space="0" w:color="auto"/>
                  </w:tcBorders>
                  <w:shd w:val="clear" w:color="auto" w:fill="FFFFFF"/>
                  <w:vAlign w:val="center"/>
                </w:tcPr>
                <w:p w:rsidR="00885CF3" w:rsidRDefault="0078570F">
                  <w:pPr>
                    <w:autoSpaceDE w:val="0"/>
                    <w:autoSpaceDN w:val="0"/>
                    <w:adjustRightInd w:val="0"/>
                    <w:ind w:left="108"/>
                    <w:jc w:val="center"/>
                    <w:rPr>
                      <w:rFonts w:ascii="Times New Roman" w:hAnsi="Times New Roman" w:cs="Times New Roman"/>
                      <w:kern w:val="0"/>
                      <w:szCs w:val="21"/>
                    </w:rPr>
                  </w:pPr>
                  <w:r>
                    <w:rPr>
                      <w:rFonts w:ascii="Times New Roman" w:hAnsi="Times New Roman" w:cs="Times New Roman"/>
                      <w:kern w:val="0"/>
                      <w:szCs w:val="21"/>
                    </w:rPr>
                    <w:t>0</w:t>
                  </w:r>
                </w:p>
              </w:tc>
              <w:tc>
                <w:tcPr>
                  <w:tcW w:w="842" w:type="pct"/>
                  <w:tcBorders>
                    <w:left w:val="single" w:sz="4" w:space="0" w:color="auto"/>
                  </w:tcBorders>
                  <w:shd w:val="clear" w:color="auto" w:fill="FFFFFF"/>
                  <w:vAlign w:val="center"/>
                </w:tcPr>
                <w:p w:rsidR="00885CF3" w:rsidRDefault="0078570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8.981</w:t>
                  </w:r>
                </w:p>
              </w:tc>
              <w:tc>
                <w:tcPr>
                  <w:tcW w:w="1386" w:type="pct"/>
                  <w:shd w:val="clear" w:color="auto" w:fill="FFFFFF"/>
                  <w:vAlign w:val="center"/>
                </w:tcPr>
                <w:p w:rsidR="00885CF3" w:rsidRDefault="0078570F">
                  <w:pPr>
                    <w:autoSpaceDE w:val="0"/>
                    <w:autoSpaceDN w:val="0"/>
                    <w:adjustRightInd w:val="0"/>
                    <w:jc w:val="center"/>
                    <w:rPr>
                      <w:rFonts w:ascii="Times New Roman" w:hAnsi="Times New Roman" w:cs="Times New Roman"/>
                      <w:color w:val="00B050"/>
                      <w:kern w:val="0"/>
                      <w:szCs w:val="21"/>
                    </w:rPr>
                  </w:pPr>
                  <w:r>
                    <w:rPr>
                      <w:rFonts w:ascii="Times New Roman" w:hAnsi="Times New Roman" w:cs="Times New Roman"/>
                      <w:color w:val="00B050"/>
                      <w:kern w:val="0"/>
                      <w:szCs w:val="21"/>
                    </w:rPr>
                    <w:t>9.0</w:t>
                  </w:r>
                </w:p>
              </w:tc>
            </w:tr>
          </w:tbl>
          <w:p w:rsidR="00885CF3" w:rsidRDefault="0078570F">
            <w:pPr>
              <w:pStyle w:val="20"/>
              <w:widowControl/>
              <w:spacing w:line="360" w:lineRule="auto"/>
              <w:ind w:leftChars="0" w:left="0" w:firstLineChars="200" w:firstLine="480"/>
              <w:jc w:val="left"/>
              <w:rPr>
                <w:rFonts w:ascii="Times New Roman" w:hAnsi="Times New Roman" w:cs="Times New Roman"/>
                <w:sz w:val="24"/>
              </w:rPr>
            </w:pPr>
            <w:r>
              <w:rPr>
                <w:rFonts w:ascii="Times New Roman" w:hAnsiTheme="minorEastAsia" w:cs="Times New Roman"/>
                <w:sz w:val="24"/>
              </w:rPr>
              <w:t>总量指标通过排污权交易获得。</w:t>
            </w:r>
          </w:p>
          <w:p w:rsidR="00885CF3" w:rsidRDefault="00885CF3">
            <w:pPr>
              <w:pStyle w:val="20"/>
              <w:widowControl/>
              <w:spacing w:line="360" w:lineRule="auto"/>
              <w:ind w:leftChars="0" w:left="0" w:firstLineChars="200" w:firstLine="480"/>
              <w:jc w:val="left"/>
              <w:rPr>
                <w:rFonts w:ascii="Times New Roman" w:hAnsi="Times New Roman" w:cs="Times New Roman"/>
                <w:sz w:val="24"/>
              </w:rPr>
            </w:pPr>
          </w:p>
          <w:p w:rsidR="006805FC" w:rsidRDefault="006805FC">
            <w:pPr>
              <w:pStyle w:val="20"/>
              <w:widowControl/>
              <w:spacing w:line="360" w:lineRule="auto"/>
              <w:ind w:leftChars="0" w:left="0" w:firstLineChars="200" w:firstLine="480"/>
              <w:jc w:val="left"/>
              <w:rPr>
                <w:rFonts w:ascii="Times New Roman" w:hAnsi="Times New Roman" w:cs="Times New Roman"/>
                <w:sz w:val="24"/>
              </w:rPr>
            </w:pPr>
          </w:p>
          <w:p w:rsidR="006805FC" w:rsidRDefault="006805FC">
            <w:pPr>
              <w:pStyle w:val="20"/>
              <w:widowControl/>
              <w:spacing w:line="360" w:lineRule="auto"/>
              <w:ind w:leftChars="0" w:left="0" w:firstLineChars="200" w:firstLine="480"/>
              <w:jc w:val="left"/>
              <w:rPr>
                <w:rFonts w:ascii="Times New Roman" w:hAnsi="Times New Roman" w:cs="Times New Roman"/>
                <w:sz w:val="24"/>
              </w:rPr>
            </w:pPr>
          </w:p>
          <w:p w:rsidR="006805FC" w:rsidRDefault="006805FC">
            <w:pPr>
              <w:pStyle w:val="20"/>
              <w:widowControl/>
              <w:spacing w:line="360" w:lineRule="auto"/>
              <w:ind w:leftChars="0" w:left="0" w:firstLineChars="200" w:firstLine="480"/>
              <w:jc w:val="left"/>
              <w:rPr>
                <w:rFonts w:ascii="Times New Roman" w:hAnsi="Times New Roman" w:cs="Times New Roman"/>
                <w:sz w:val="24"/>
              </w:rPr>
            </w:pPr>
          </w:p>
          <w:p w:rsidR="006805FC" w:rsidRDefault="006805FC">
            <w:pPr>
              <w:pStyle w:val="20"/>
              <w:widowControl/>
              <w:spacing w:line="360" w:lineRule="auto"/>
              <w:ind w:leftChars="0" w:left="0" w:firstLineChars="200" w:firstLine="480"/>
              <w:jc w:val="left"/>
              <w:rPr>
                <w:rFonts w:ascii="Times New Roman" w:hAnsi="Times New Roman" w:cs="Times New Roman"/>
                <w:sz w:val="24"/>
              </w:rPr>
            </w:pPr>
          </w:p>
          <w:p w:rsidR="00BE7E6F" w:rsidRDefault="00BE7E6F">
            <w:pPr>
              <w:pStyle w:val="20"/>
              <w:widowControl/>
              <w:spacing w:line="360" w:lineRule="auto"/>
              <w:ind w:leftChars="0" w:left="0" w:firstLineChars="200" w:firstLine="480"/>
              <w:jc w:val="left"/>
              <w:rPr>
                <w:rFonts w:ascii="Times New Roman" w:hAnsi="Times New Roman" w:cs="Times New Roman"/>
                <w:sz w:val="24"/>
              </w:rPr>
            </w:pPr>
          </w:p>
          <w:p w:rsidR="00BE7E6F" w:rsidRDefault="00BE7E6F">
            <w:pPr>
              <w:pStyle w:val="20"/>
              <w:widowControl/>
              <w:spacing w:line="360" w:lineRule="auto"/>
              <w:ind w:leftChars="0" w:left="0" w:firstLineChars="200" w:firstLine="480"/>
              <w:jc w:val="left"/>
              <w:rPr>
                <w:rFonts w:ascii="Times New Roman" w:hAnsi="Times New Roman" w:cs="Times New Roman"/>
                <w:sz w:val="24"/>
              </w:rPr>
            </w:pPr>
          </w:p>
          <w:p w:rsidR="006805FC" w:rsidRDefault="006805FC">
            <w:pPr>
              <w:pStyle w:val="20"/>
              <w:widowControl/>
              <w:spacing w:line="360" w:lineRule="auto"/>
              <w:ind w:leftChars="0" w:left="0" w:firstLineChars="200" w:firstLine="480"/>
              <w:jc w:val="left"/>
              <w:rPr>
                <w:rFonts w:ascii="Times New Roman" w:hAnsi="Times New Roman" w:cs="Times New Roman"/>
                <w:sz w:val="24"/>
              </w:rPr>
            </w:pPr>
          </w:p>
          <w:p w:rsidR="00885CF3" w:rsidRDefault="00885CF3">
            <w:pPr>
              <w:pStyle w:val="20"/>
              <w:widowControl/>
              <w:spacing w:line="360" w:lineRule="auto"/>
              <w:ind w:leftChars="0" w:left="0" w:firstLineChars="200" w:firstLine="480"/>
              <w:jc w:val="left"/>
              <w:rPr>
                <w:rFonts w:ascii="Times New Roman" w:hAnsi="Times New Roman" w:cs="Times New Roman"/>
                <w:sz w:val="24"/>
              </w:rPr>
            </w:pPr>
          </w:p>
        </w:tc>
      </w:tr>
    </w:tbl>
    <w:p w:rsidR="00885CF3" w:rsidRDefault="0078570F">
      <w:pPr>
        <w:spacing w:line="360" w:lineRule="auto"/>
        <w:outlineLvl w:val="0"/>
        <w:rPr>
          <w:rFonts w:ascii="Times New Roman" w:hAnsi="Times New Roman" w:cs="Times New Roman"/>
          <w:b/>
          <w:bCs/>
          <w:kern w:val="44"/>
          <w:sz w:val="30"/>
          <w:szCs w:val="30"/>
        </w:rPr>
      </w:pPr>
      <w:r>
        <w:rPr>
          <w:rFonts w:ascii="Times New Roman" w:hAnsiTheme="minorEastAsia" w:cs="Times New Roman"/>
          <w:b/>
          <w:bCs/>
          <w:kern w:val="44"/>
          <w:sz w:val="30"/>
          <w:szCs w:val="30"/>
        </w:rPr>
        <w:lastRenderedPageBreak/>
        <w:t>八、建设项目拟采取的防治措施及预期治理效果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53"/>
        <w:gridCol w:w="1722"/>
        <w:gridCol w:w="1374"/>
        <w:gridCol w:w="2451"/>
        <w:gridCol w:w="2426"/>
      </w:tblGrid>
      <w:tr w:rsidR="00885CF3">
        <w:trPr>
          <w:trHeight w:val="530"/>
          <w:jc w:val="center"/>
        </w:trPr>
        <w:tc>
          <w:tcPr>
            <w:tcW w:w="583" w:type="pct"/>
            <w:vAlign w:val="center"/>
          </w:tcPr>
          <w:p w:rsidR="00885CF3" w:rsidRDefault="0078570F" w:rsidP="00713709">
            <w:pPr>
              <w:adjustRightInd w:val="0"/>
              <w:snapToGrid w:val="0"/>
              <w:jc w:val="right"/>
              <w:rPr>
                <w:rFonts w:ascii="Times New Roman" w:hAnsi="Times New Roman" w:cs="Times New Roman"/>
              </w:rPr>
            </w:pPr>
            <w:r>
              <w:rPr>
                <w:rFonts w:ascii="Times New Roman" w:hAnsiTheme="minorEastAsia" w:cs="Times New Roman"/>
              </w:rPr>
              <w:t>内容</w:t>
            </w:r>
          </w:p>
          <w:p w:rsidR="00885CF3" w:rsidRDefault="00885CF3" w:rsidP="00713709">
            <w:pPr>
              <w:adjustRightInd w:val="0"/>
              <w:snapToGrid w:val="0"/>
              <w:jc w:val="right"/>
              <w:rPr>
                <w:rFonts w:ascii="Times New Roman" w:hAnsi="Times New Roman" w:cs="Times New Roman"/>
              </w:rPr>
            </w:pPr>
          </w:p>
          <w:p w:rsidR="00885CF3" w:rsidRDefault="0078570F" w:rsidP="00713709">
            <w:pPr>
              <w:adjustRightInd w:val="0"/>
              <w:snapToGrid w:val="0"/>
              <w:rPr>
                <w:rFonts w:ascii="Times New Roman" w:hAnsi="Times New Roman" w:cs="Times New Roman"/>
              </w:rPr>
            </w:pPr>
            <w:r>
              <w:rPr>
                <w:rFonts w:ascii="Times New Roman" w:hAnsiTheme="minorEastAsia" w:cs="Times New Roman"/>
              </w:rPr>
              <w:t>类型</w:t>
            </w:r>
          </w:p>
        </w:tc>
        <w:tc>
          <w:tcPr>
            <w:tcW w:w="954"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排放源</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（编号）</w:t>
            </w:r>
          </w:p>
        </w:tc>
        <w:tc>
          <w:tcPr>
            <w:tcW w:w="761"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污染物</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名称</w:t>
            </w:r>
          </w:p>
        </w:tc>
        <w:tc>
          <w:tcPr>
            <w:tcW w:w="1358"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防治措施</w:t>
            </w:r>
          </w:p>
        </w:tc>
        <w:tc>
          <w:tcPr>
            <w:tcW w:w="1344"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预期治理效果</w:t>
            </w:r>
          </w:p>
        </w:tc>
      </w:tr>
      <w:tr w:rsidR="00885CF3">
        <w:trPr>
          <w:trHeight w:val="672"/>
          <w:jc w:val="center"/>
        </w:trPr>
        <w:tc>
          <w:tcPr>
            <w:tcW w:w="583" w:type="pct"/>
            <w:vMerge w:val="restar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大</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气</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污</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染</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物</w:t>
            </w:r>
          </w:p>
        </w:tc>
        <w:tc>
          <w:tcPr>
            <w:tcW w:w="954" w:type="pct"/>
            <w:vAlign w:val="center"/>
          </w:tcPr>
          <w:p w:rsidR="00885CF3" w:rsidRDefault="005948D9" w:rsidP="00713709">
            <w:pPr>
              <w:adjustRightInd w:val="0"/>
              <w:snapToGrid w:val="0"/>
              <w:jc w:val="center"/>
              <w:rPr>
                <w:rFonts w:ascii="Times New Roman" w:hAnsi="Times New Roman" w:cs="Times New Roman"/>
              </w:rPr>
            </w:pPr>
            <w:r>
              <w:rPr>
                <w:rFonts w:ascii="Times New Roman" w:hAnsiTheme="minorEastAsia" w:cs="Times New Roman" w:hint="eastAsia"/>
              </w:rPr>
              <w:t>水泥、石灰</w:t>
            </w:r>
            <w:r w:rsidR="0078570F">
              <w:rPr>
                <w:rFonts w:ascii="Times New Roman" w:hAnsiTheme="minorEastAsia" w:cs="Times New Roman"/>
              </w:rPr>
              <w:t>仓筒</w:t>
            </w:r>
          </w:p>
        </w:tc>
        <w:tc>
          <w:tcPr>
            <w:tcW w:w="761"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粉尘</w:t>
            </w:r>
          </w:p>
        </w:tc>
        <w:tc>
          <w:tcPr>
            <w:tcW w:w="1358"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自带除尘</w:t>
            </w:r>
            <w:r>
              <w:rPr>
                <w:rFonts w:ascii="Times New Roman" w:hAnsi="Times New Roman" w:cs="Times New Roman"/>
              </w:rPr>
              <w:t>+22m</w:t>
            </w:r>
            <w:r>
              <w:rPr>
                <w:rFonts w:ascii="Times New Roman" w:hAnsiTheme="minorEastAsia" w:cs="Times New Roman"/>
              </w:rPr>
              <w:t>排气筒</w:t>
            </w:r>
          </w:p>
        </w:tc>
        <w:tc>
          <w:tcPr>
            <w:tcW w:w="1344" w:type="pct"/>
            <w:vMerge w:val="restar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imes New Roman" w:cs="Times New Roman"/>
                <w:kern w:val="0"/>
                <w:szCs w:val="21"/>
              </w:rPr>
              <w:t>GB4915-2013</w:t>
            </w:r>
            <w:r>
              <w:rPr>
                <w:rFonts w:ascii="Times New Roman" w:hAnsiTheme="minorEastAsia" w:cs="Times New Roman"/>
                <w:kern w:val="0"/>
                <w:szCs w:val="21"/>
              </w:rPr>
              <w:t>《水泥工业大气污染物排放标准》</w:t>
            </w:r>
            <w:r>
              <w:rPr>
                <w:rFonts w:ascii="Times New Roman" w:hAnsiTheme="minorEastAsia" w:cs="Times New Roman" w:hint="eastAsia"/>
                <w:kern w:val="0"/>
                <w:szCs w:val="21"/>
              </w:rPr>
              <w:t>表</w:t>
            </w:r>
            <w:r>
              <w:rPr>
                <w:rFonts w:ascii="Times New Roman" w:hAnsiTheme="minorEastAsia" w:cs="Times New Roman" w:hint="eastAsia"/>
                <w:kern w:val="0"/>
                <w:szCs w:val="21"/>
              </w:rPr>
              <w:t>2</w:t>
            </w:r>
            <w:r>
              <w:rPr>
                <w:rFonts w:ascii="Times New Roman" w:hAnsiTheme="minorEastAsia" w:cs="Times New Roman" w:hint="eastAsia"/>
                <w:kern w:val="0"/>
                <w:szCs w:val="21"/>
              </w:rPr>
              <w:t>大气污染物特别排放限值</w:t>
            </w:r>
          </w:p>
        </w:tc>
      </w:tr>
      <w:tr w:rsidR="00885CF3" w:rsidTr="00713709">
        <w:trPr>
          <w:trHeight w:val="65"/>
          <w:jc w:val="center"/>
        </w:trPr>
        <w:tc>
          <w:tcPr>
            <w:tcW w:w="583" w:type="pct"/>
            <w:vMerge/>
            <w:vAlign w:val="center"/>
          </w:tcPr>
          <w:p w:rsidR="00885CF3" w:rsidRDefault="00885CF3" w:rsidP="00713709">
            <w:pPr>
              <w:adjustRightInd w:val="0"/>
              <w:snapToGrid w:val="0"/>
              <w:jc w:val="center"/>
              <w:rPr>
                <w:rFonts w:ascii="Times New Roman" w:hAnsi="Times New Roman" w:cs="Times New Roman"/>
              </w:rPr>
            </w:pPr>
          </w:p>
        </w:tc>
        <w:tc>
          <w:tcPr>
            <w:tcW w:w="954"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破碎、球磨</w:t>
            </w:r>
          </w:p>
        </w:tc>
        <w:tc>
          <w:tcPr>
            <w:tcW w:w="761"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粉尘</w:t>
            </w:r>
          </w:p>
        </w:tc>
        <w:tc>
          <w:tcPr>
            <w:tcW w:w="1358"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集气罩</w:t>
            </w:r>
            <w:r>
              <w:rPr>
                <w:rFonts w:ascii="Times New Roman" w:hAnsi="Times New Roman" w:cs="Times New Roman"/>
              </w:rPr>
              <w:t>+</w:t>
            </w:r>
            <w:r>
              <w:rPr>
                <w:rFonts w:ascii="Times New Roman" w:hAnsiTheme="minorEastAsia" w:cs="Times New Roman"/>
              </w:rPr>
              <w:t>布袋除尘器</w:t>
            </w:r>
            <w:r>
              <w:rPr>
                <w:rFonts w:ascii="Times New Roman" w:hAnsiTheme="minorEastAsia" w:cs="Times New Roman" w:hint="eastAsia"/>
              </w:rPr>
              <w:t>+15m</w:t>
            </w:r>
            <w:r>
              <w:rPr>
                <w:rFonts w:ascii="Times New Roman" w:hAnsiTheme="minorEastAsia" w:cs="Times New Roman" w:hint="eastAsia"/>
              </w:rPr>
              <w:t>排气筒</w:t>
            </w:r>
          </w:p>
        </w:tc>
        <w:tc>
          <w:tcPr>
            <w:tcW w:w="1344" w:type="pct"/>
            <w:vMerge/>
            <w:vAlign w:val="center"/>
          </w:tcPr>
          <w:p w:rsidR="00885CF3" w:rsidRDefault="00885CF3" w:rsidP="00713709">
            <w:pPr>
              <w:adjustRightInd w:val="0"/>
              <w:snapToGrid w:val="0"/>
              <w:jc w:val="center"/>
              <w:rPr>
                <w:rFonts w:ascii="Times New Roman" w:hAnsi="Times New Roman" w:cs="Times New Roman"/>
                <w:szCs w:val="21"/>
              </w:rPr>
            </w:pPr>
          </w:p>
        </w:tc>
      </w:tr>
      <w:tr w:rsidR="006805FC">
        <w:trPr>
          <w:trHeight w:val="833"/>
          <w:jc w:val="center"/>
        </w:trPr>
        <w:tc>
          <w:tcPr>
            <w:tcW w:w="583" w:type="pct"/>
            <w:vMerge/>
            <w:vAlign w:val="center"/>
          </w:tcPr>
          <w:p w:rsidR="006805FC" w:rsidRDefault="006805FC" w:rsidP="00713709">
            <w:pPr>
              <w:adjustRightInd w:val="0"/>
              <w:snapToGrid w:val="0"/>
              <w:jc w:val="center"/>
              <w:rPr>
                <w:rFonts w:ascii="Times New Roman" w:hAnsi="Times New Roman" w:cs="Times New Roman"/>
              </w:rPr>
            </w:pPr>
          </w:p>
        </w:tc>
        <w:tc>
          <w:tcPr>
            <w:tcW w:w="954" w:type="pct"/>
            <w:vAlign w:val="center"/>
          </w:tcPr>
          <w:p w:rsidR="006805FC" w:rsidRDefault="006805FC" w:rsidP="00713709">
            <w:pPr>
              <w:adjustRightInd w:val="0"/>
              <w:snapToGrid w:val="0"/>
              <w:jc w:val="center"/>
              <w:rPr>
                <w:rFonts w:ascii="Times New Roman" w:hAnsiTheme="minorEastAsia" w:cs="Times New Roman"/>
              </w:rPr>
            </w:pPr>
            <w:r>
              <w:rPr>
                <w:rFonts w:ascii="Times New Roman" w:hAnsiTheme="minorEastAsia" w:cs="Times New Roman" w:hint="eastAsia"/>
              </w:rPr>
              <w:t>焊接烟尘</w:t>
            </w:r>
          </w:p>
        </w:tc>
        <w:tc>
          <w:tcPr>
            <w:tcW w:w="761" w:type="pct"/>
            <w:vAlign w:val="center"/>
          </w:tcPr>
          <w:p w:rsidR="006805FC" w:rsidRDefault="006805FC" w:rsidP="00713709">
            <w:pPr>
              <w:adjustRightInd w:val="0"/>
              <w:snapToGrid w:val="0"/>
              <w:jc w:val="center"/>
              <w:rPr>
                <w:rFonts w:ascii="Times New Roman" w:hAnsiTheme="minorEastAsia" w:cs="Times New Roman"/>
              </w:rPr>
            </w:pPr>
            <w:r>
              <w:rPr>
                <w:rFonts w:ascii="Times New Roman" w:hAnsiTheme="minorEastAsia" w:cs="Times New Roman" w:hint="eastAsia"/>
              </w:rPr>
              <w:t>烟尘</w:t>
            </w:r>
          </w:p>
        </w:tc>
        <w:tc>
          <w:tcPr>
            <w:tcW w:w="1358" w:type="pct"/>
            <w:vAlign w:val="center"/>
          </w:tcPr>
          <w:p w:rsidR="006805FC" w:rsidRDefault="006805FC" w:rsidP="00713709">
            <w:pPr>
              <w:adjustRightInd w:val="0"/>
              <w:snapToGrid w:val="0"/>
              <w:jc w:val="center"/>
              <w:rPr>
                <w:rFonts w:ascii="Times New Roman" w:hAnsiTheme="minorEastAsia" w:cs="Times New Roman"/>
              </w:rPr>
            </w:pPr>
            <w:r>
              <w:rPr>
                <w:rFonts w:ascii="Times New Roman" w:hAnsiTheme="minorEastAsia" w:cs="Times New Roman" w:hint="eastAsia"/>
              </w:rPr>
              <w:t>移动式焊烟净化器</w:t>
            </w:r>
          </w:p>
        </w:tc>
        <w:tc>
          <w:tcPr>
            <w:tcW w:w="1344" w:type="pct"/>
            <w:vAlign w:val="center"/>
          </w:tcPr>
          <w:p w:rsidR="006805FC" w:rsidRPr="00BE7E6F" w:rsidRDefault="006805FC" w:rsidP="00C61349">
            <w:pPr>
              <w:adjustRightInd w:val="0"/>
              <w:snapToGrid w:val="0"/>
              <w:jc w:val="center"/>
              <w:rPr>
                <w:rFonts w:ascii="Times New Roman" w:hAnsi="Times New Roman" w:cs="Times New Roman"/>
                <w:color w:val="000000" w:themeColor="text1"/>
                <w:szCs w:val="21"/>
              </w:rPr>
            </w:pPr>
            <w:r w:rsidRPr="00BE7E6F">
              <w:rPr>
                <w:rFonts w:ascii="Times New Roman" w:hAnsiTheme="minorEastAsia" w:cs="Times New Roman" w:hint="eastAsia"/>
                <w:color w:val="000000" w:themeColor="text1"/>
                <w:kern w:val="0"/>
                <w:szCs w:val="21"/>
              </w:rPr>
              <w:t>《车间空气中电焊烟尘卫生标准》（</w:t>
            </w:r>
            <w:r w:rsidRPr="00BE7E6F">
              <w:rPr>
                <w:rFonts w:ascii="Times New Roman" w:hAnsiTheme="minorEastAsia" w:cs="Times New Roman" w:hint="eastAsia"/>
                <w:color w:val="000000" w:themeColor="text1"/>
                <w:kern w:val="0"/>
                <w:szCs w:val="21"/>
              </w:rPr>
              <w:t>GB16194-1996</w:t>
            </w:r>
            <w:r w:rsidRPr="00BE7E6F">
              <w:rPr>
                <w:rFonts w:ascii="Times New Roman" w:hAnsiTheme="minorEastAsia" w:cs="Times New Roman" w:hint="eastAsia"/>
                <w:color w:val="000000" w:themeColor="text1"/>
                <w:kern w:val="0"/>
                <w:szCs w:val="21"/>
              </w:rPr>
              <w:t>）标准要求</w:t>
            </w:r>
          </w:p>
        </w:tc>
      </w:tr>
      <w:tr w:rsidR="00885CF3" w:rsidTr="00AA1DD8">
        <w:trPr>
          <w:trHeight w:val="963"/>
          <w:jc w:val="center"/>
        </w:trPr>
        <w:tc>
          <w:tcPr>
            <w:tcW w:w="583" w:type="pct"/>
            <w:vMerge/>
            <w:vAlign w:val="center"/>
          </w:tcPr>
          <w:p w:rsidR="00885CF3" w:rsidRDefault="00885CF3" w:rsidP="00713709">
            <w:pPr>
              <w:adjustRightInd w:val="0"/>
              <w:snapToGrid w:val="0"/>
              <w:jc w:val="center"/>
              <w:rPr>
                <w:rFonts w:ascii="Times New Roman" w:hAnsi="Times New Roman" w:cs="Times New Roman"/>
              </w:rPr>
            </w:pPr>
          </w:p>
        </w:tc>
        <w:tc>
          <w:tcPr>
            <w:tcW w:w="954"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锅炉</w:t>
            </w:r>
          </w:p>
        </w:tc>
        <w:tc>
          <w:tcPr>
            <w:tcW w:w="761"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二氧化硫</w:t>
            </w:r>
          </w:p>
          <w:p w:rsidR="00885CF3" w:rsidRDefault="0078570F" w:rsidP="00713709">
            <w:pPr>
              <w:adjustRightInd w:val="0"/>
              <w:snapToGrid w:val="0"/>
              <w:jc w:val="center"/>
              <w:rPr>
                <w:rFonts w:ascii="Times New Roman" w:hAnsiTheme="minorEastAsia" w:cs="Times New Roman"/>
              </w:rPr>
            </w:pPr>
            <w:r>
              <w:rPr>
                <w:rFonts w:ascii="Times New Roman" w:hAnsiTheme="minorEastAsia" w:cs="Times New Roman"/>
              </w:rPr>
              <w:t>氮氧化物</w:t>
            </w:r>
          </w:p>
          <w:p w:rsidR="00BE7E6F" w:rsidRDefault="00BE7E6F" w:rsidP="00713709">
            <w:pPr>
              <w:adjustRightInd w:val="0"/>
              <w:snapToGrid w:val="0"/>
              <w:jc w:val="center"/>
              <w:rPr>
                <w:rFonts w:ascii="Times New Roman" w:hAnsi="Times New Roman" w:cs="Times New Roman"/>
              </w:rPr>
            </w:pPr>
            <w:r>
              <w:rPr>
                <w:rFonts w:ascii="Times New Roman" w:hAnsiTheme="minorEastAsia" w:cs="Times New Roman" w:hint="eastAsia"/>
              </w:rPr>
              <w:t>颗粒物</w:t>
            </w:r>
          </w:p>
        </w:tc>
        <w:tc>
          <w:tcPr>
            <w:tcW w:w="1358" w:type="pct"/>
            <w:vAlign w:val="center"/>
          </w:tcPr>
          <w:p w:rsidR="00885CF3" w:rsidRDefault="0078570F" w:rsidP="00BE7E6F">
            <w:pPr>
              <w:adjustRightInd w:val="0"/>
              <w:snapToGrid w:val="0"/>
              <w:jc w:val="center"/>
              <w:rPr>
                <w:rFonts w:ascii="Times New Roman" w:hAnsi="Times New Roman" w:cs="Times New Roman"/>
              </w:rPr>
            </w:pPr>
            <w:r>
              <w:rPr>
                <w:rFonts w:ascii="Times New Roman" w:hAnsi="Times New Roman" w:cs="Times New Roman" w:hint="eastAsia"/>
              </w:rPr>
              <w:t>20</w:t>
            </w:r>
            <w:r>
              <w:rPr>
                <w:rFonts w:ascii="Times New Roman" w:hAnsi="Times New Roman" w:cs="Times New Roman"/>
              </w:rPr>
              <w:t>m</w:t>
            </w:r>
            <w:r>
              <w:rPr>
                <w:rFonts w:ascii="Times New Roman" w:hAnsiTheme="minorEastAsia" w:cs="Times New Roman"/>
              </w:rPr>
              <w:t>排气筒</w:t>
            </w:r>
          </w:p>
        </w:tc>
        <w:tc>
          <w:tcPr>
            <w:tcW w:w="1344"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满足《锅炉大气污染物排放标准》（</w:t>
            </w:r>
            <w:r>
              <w:rPr>
                <w:rFonts w:ascii="Times New Roman" w:hAnsi="Times New Roman" w:cs="Times New Roman"/>
                <w:szCs w:val="21"/>
              </w:rPr>
              <w:t>GB13271-2014</w:t>
            </w:r>
            <w:r>
              <w:rPr>
                <w:rFonts w:ascii="Times New Roman" w:hAnsiTheme="minorEastAsia" w:cs="Times New Roman"/>
                <w:szCs w:val="21"/>
              </w:rPr>
              <w:t>）中表</w:t>
            </w:r>
            <w:r>
              <w:rPr>
                <w:rFonts w:ascii="Times New Roman" w:hAnsi="Times New Roman" w:cs="Times New Roman"/>
                <w:szCs w:val="21"/>
              </w:rPr>
              <w:t>3</w:t>
            </w:r>
            <w:r>
              <w:rPr>
                <w:rFonts w:ascii="Times New Roman" w:hAnsiTheme="minorEastAsia" w:cs="Times New Roman"/>
                <w:szCs w:val="21"/>
              </w:rPr>
              <w:t>标准要求</w:t>
            </w:r>
          </w:p>
        </w:tc>
      </w:tr>
      <w:tr w:rsidR="00AA1DD8">
        <w:trPr>
          <w:trHeight w:hRule="exact" w:val="322"/>
          <w:jc w:val="center"/>
        </w:trPr>
        <w:tc>
          <w:tcPr>
            <w:tcW w:w="583" w:type="pct"/>
            <w:vMerge w:val="restart"/>
            <w:vAlign w:val="center"/>
          </w:tcPr>
          <w:p w:rsidR="00AA1DD8" w:rsidRDefault="00AA1DD8" w:rsidP="00713709">
            <w:pPr>
              <w:adjustRightInd w:val="0"/>
              <w:snapToGrid w:val="0"/>
              <w:jc w:val="center"/>
              <w:rPr>
                <w:rFonts w:ascii="Times New Roman" w:hAnsi="Times New Roman" w:cs="Times New Roman"/>
              </w:rPr>
            </w:pPr>
            <w:r>
              <w:rPr>
                <w:rFonts w:ascii="Times New Roman" w:hAnsiTheme="minorEastAsia" w:cs="Times New Roman"/>
              </w:rPr>
              <w:t>水</w:t>
            </w:r>
          </w:p>
          <w:p w:rsidR="00AA1DD8" w:rsidRDefault="00AA1DD8" w:rsidP="00713709">
            <w:pPr>
              <w:adjustRightInd w:val="0"/>
              <w:snapToGrid w:val="0"/>
              <w:jc w:val="center"/>
              <w:rPr>
                <w:rFonts w:ascii="Times New Roman" w:hAnsi="Times New Roman" w:cs="Times New Roman"/>
              </w:rPr>
            </w:pPr>
            <w:r>
              <w:rPr>
                <w:rFonts w:ascii="Times New Roman" w:hAnsiTheme="minorEastAsia" w:cs="Times New Roman"/>
              </w:rPr>
              <w:t>污</w:t>
            </w:r>
          </w:p>
          <w:p w:rsidR="00AA1DD8" w:rsidRDefault="00AA1DD8" w:rsidP="00713709">
            <w:pPr>
              <w:adjustRightInd w:val="0"/>
              <w:snapToGrid w:val="0"/>
              <w:jc w:val="center"/>
              <w:rPr>
                <w:rFonts w:ascii="Times New Roman" w:hAnsi="Times New Roman" w:cs="Times New Roman"/>
              </w:rPr>
            </w:pPr>
            <w:r>
              <w:rPr>
                <w:rFonts w:ascii="Times New Roman" w:hAnsiTheme="minorEastAsia" w:cs="Times New Roman"/>
              </w:rPr>
              <w:t>染</w:t>
            </w:r>
          </w:p>
          <w:p w:rsidR="00AA1DD8" w:rsidRDefault="00AA1DD8" w:rsidP="00713709">
            <w:pPr>
              <w:adjustRightInd w:val="0"/>
              <w:snapToGrid w:val="0"/>
              <w:jc w:val="center"/>
              <w:rPr>
                <w:rFonts w:ascii="Times New Roman" w:hAnsi="Times New Roman" w:cs="Times New Roman"/>
              </w:rPr>
            </w:pPr>
            <w:r>
              <w:rPr>
                <w:rFonts w:ascii="Times New Roman" w:hAnsiTheme="minorEastAsia" w:cs="Times New Roman"/>
              </w:rPr>
              <w:t>物</w:t>
            </w:r>
          </w:p>
        </w:tc>
        <w:tc>
          <w:tcPr>
            <w:tcW w:w="954" w:type="pct"/>
            <w:vMerge w:val="restart"/>
            <w:vAlign w:val="center"/>
          </w:tcPr>
          <w:p w:rsidR="00AA1DD8" w:rsidRDefault="00AA1DD8" w:rsidP="00713709">
            <w:pPr>
              <w:adjustRightInd w:val="0"/>
              <w:snapToGrid w:val="0"/>
              <w:jc w:val="center"/>
              <w:rPr>
                <w:rFonts w:ascii="Times New Roman" w:hAnsi="Times New Roman" w:cs="Times New Roman"/>
              </w:rPr>
            </w:pPr>
            <w:r>
              <w:rPr>
                <w:rFonts w:ascii="Times New Roman" w:hAnsiTheme="minorEastAsia" w:cs="Times New Roman"/>
              </w:rPr>
              <w:t>生活废水</w:t>
            </w:r>
          </w:p>
        </w:tc>
        <w:tc>
          <w:tcPr>
            <w:tcW w:w="761" w:type="pct"/>
            <w:vAlign w:val="center"/>
          </w:tcPr>
          <w:p w:rsidR="00AA1DD8" w:rsidRDefault="00AA1DD8" w:rsidP="00713709">
            <w:pPr>
              <w:adjustRightInd w:val="0"/>
              <w:snapToGrid w:val="0"/>
              <w:jc w:val="center"/>
              <w:rPr>
                <w:rFonts w:ascii="Times New Roman" w:hAnsi="Times New Roman" w:cs="Times New Roman"/>
              </w:rPr>
            </w:pPr>
            <w:r>
              <w:rPr>
                <w:rFonts w:ascii="Times New Roman" w:hAnsi="Times New Roman" w:cs="Times New Roman"/>
              </w:rPr>
              <w:t>COD</w:t>
            </w:r>
            <w:r>
              <w:rPr>
                <w:rFonts w:ascii="Times New Roman" w:hAnsi="Times New Roman" w:cs="Times New Roman"/>
                <w:vertAlign w:val="subscript"/>
              </w:rPr>
              <w:t>Cr</w:t>
            </w:r>
          </w:p>
        </w:tc>
        <w:tc>
          <w:tcPr>
            <w:tcW w:w="1358" w:type="pct"/>
            <w:vMerge w:val="restart"/>
            <w:vAlign w:val="center"/>
          </w:tcPr>
          <w:p w:rsidR="00AA1DD8" w:rsidRDefault="00AA1DD8" w:rsidP="00713709">
            <w:pPr>
              <w:adjustRightInd w:val="0"/>
              <w:snapToGrid w:val="0"/>
              <w:jc w:val="center"/>
              <w:rPr>
                <w:rFonts w:ascii="Times New Roman" w:hAnsi="Times New Roman" w:cs="Times New Roman"/>
                <w:szCs w:val="21"/>
              </w:rPr>
            </w:pPr>
            <w:r>
              <w:rPr>
                <w:rFonts w:ascii="Times New Roman" w:hAnsiTheme="minorEastAsia" w:cs="Times New Roman"/>
                <w:szCs w:val="21"/>
              </w:rPr>
              <w:t>化粪池</w:t>
            </w:r>
          </w:p>
        </w:tc>
        <w:tc>
          <w:tcPr>
            <w:tcW w:w="1344" w:type="pct"/>
            <w:vMerge w:val="restart"/>
            <w:vAlign w:val="center"/>
          </w:tcPr>
          <w:p w:rsidR="00AA1DD8" w:rsidRDefault="00AA1DD8" w:rsidP="00713709">
            <w:pPr>
              <w:adjustRightInd w:val="0"/>
              <w:snapToGrid w:val="0"/>
              <w:jc w:val="center"/>
              <w:rPr>
                <w:rFonts w:ascii="Times New Roman" w:hAnsi="Times New Roman" w:cs="Times New Roman"/>
                <w:szCs w:val="21"/>
              </w:rPr>
            </w:pPr>
            <w:r>
              <w:rPr>
                <w:rFonts w:ascii="Times New Roman" w:hAnsiTheme="minorEastAsia" w:cs="Times New Roman"/>
                <w:szCs w:val="21"/>
              </w:rPr>
              <w:t>达《污水综合排放标</w:t>
            </w:r>
          </w:p>
          <w:p w:rsidR="00AA1DD8" w:rsidRDefault="00AA1DD8" w:rsidP="00713709">
            <w:pPr>
              <w:adjustRightInd w:val="0"/>
              <w:snapToGrid w:val="0"/>
              <w:jc w:val="center"/>
              <w:rPr>
                <w:rFonts w:ascii="Times New Roman" w:hAnsi="Times New Roman" w:cs="Times New Roman"/>
                <w:szCs w:val="21"/>
              </w:rPr>
            </w:pPr>
            <w:r>
              <w:rPr>
                <w:rFonts w:ascii="Times New Roman" w:hAnsiTheme="minorEastAsia" w:cs="Times New Roman"/>
                <w:szCs w:val="21"/>
              </w:rPr>
              <w:t>准》表</w:t>
            </w:r>
            <w:r>
              <w:rPr>
                <w:rFonts w:ascii="Times New Roman" w:hAnsi="Times New Roman" w:cs="Times New Roman"/>
                <w:szCs w:val="21"/>
              </w:rPr>
              <w:t>4</w:t>
            </w:r>
            <w:r>
              <w:rPr>
                <w:rFonts w:ascii="Times New Roman" w:hAnsiTheme="minorEastAsia" w:cs="Times New Roman"/>
                <w:szCs w:val="21"/>
              </w:rPr>
              <w:t>中三级标准</w:t>
            </w:r>
          </w:p>
        </w:tc>
      </w:tr>
      <w:tr w:rsidR="00AA1DD8">
        <w:trPr>
          <w:trHeight w:hRule="exact" w:val="328"/>
          <w:jc w:val="center"/>
        </w:trPr>
        <w:tc>
          <w:tcPr>
            <w:tcW w:w="583" w:type="pct"/>
            <w:vMerge/>
            <w:vAlign w:val="center"/>
          </w:tcPr>
          <w:p w:rsidR="00AA1DD8" w:rsidRDefault="00AA1DD8" w:rsidP="00713709">
            <w:pPr>
              <w:adjustRightInd w:val="0"/>
              <w:snapToGrid w:val="0"/>
              <w:jc w:val="center"/>
              <w:rPr>
                <w:rFonts w:ascii="Times New Roman" w:hAnsi="Times New Roman" w:cs="Times New Roman"/>
              </w:rPr>
            </w:pPr>
          </w:p>
        </w:tc>
        <w:tc>
          <w:tcPr>
            <w:tcW w:w="954" w:type="pct"/>
            <w:vMerge/>
            <w:vAlign w:val="center"/>
          </w:tcPr>
          <w:p w:rsidR="00AA1DD8" w:rsidRDefault="00AA1DD8" w:rsidP="00713709">
            <w:pPr>
              <w:adjustRightInd w:val="0"/>
              <w:snapToGrid w:val="0"/>
              <w:jc w:val="center"/>
              <w:rPr>
                <w:rFonts w:ascii="Times New Roman" w:hAnsi="Times New Roman" w:cs="Times New Roman"/>
              </w:rPr>
            </w:pPr>
          </w:p>
        </w:tc>
        <w:tc>
          <w:tcPr>
            <w:tcW w:w="761" w:type="pct"/>
            <w:vAlign w:val="center"/>
          </w:tcPr>
          <w:p w:rsidR="00AA1DD8" w:rsidRDefault="00AA1DD8" w:rsidP="00713709">
            <w:pPr>
              <w:adjustRightInd w:val="0"/>
              <w:snapToGrid w:val="0"/>
              <w:jc w:val="center"/>
              <w:rPr>
                <w:rFonts w:ascii="Times New Roman" w:hAnsi="Times New Roman" w:cs="Times New Roman"/>
              </w:rPr>
            </w:pPr>
            <w:r>
              <w:rPr>
                <w:rFonts w:ascii="Times New Roman" w:hAnsi="Times New Roman" w:cs="Times New Roman"/>
              </w:rPr>
              <w:t>BOD</w:t>
            </w:r>
            <w:r>
              <w:rPr>
                <w:rFonts w:ascii="Times New Roman" w:hAnsi="Times New Roman" w:cs="Times New Roman"/>
                <w:vertAlign w:val="subscript"/>
              </w:rPr>
              <w:t>5</w:t>
            </w:r>
          </w:p>
        </w:tc>
        <w:tc>
          <w:tcPr>
            <w:tcW w:w="1358" w:type="pct"/>
            <w:vMerge/>
            <w:vAlign w:val="center"/>
          </w:tcPr>
          <w:p w:rsidR="00AA1DD8" w:rsidRDefault="00AA1DD8" w:rsidP="00713709">
            <w:pPr>
              <w:adjustRightInd w:val="0"/>
              <w:snapToGrid w:val="0"/>
              <w:jc w:val="center"/>
              <w:rPr>
                <w:rFonts w:ascii="Times New Roman" w:hAnsi="Times New Roman" w:cs="Times New Roman"/>
              </w:rPr>
            </w:pPr>
          </w:p>
        </w:tc>
        <w:tc>
          <w:tcPr>
            <w:tcW w:w="1344" w:type="pct"/>
            <w:vMerge/>
            <w:vAlign w:val="center"/>
          </w:tcPr>
          <w:p w:rsidR="00AA1DD8" w:rsidRDefault="00AA1DD8" w:rsidP="00713709">
            <w:pPr>
              <w:adjustRightInd w:val="0"/>
              <w:snapToGrid w:val="0"/>
              <w:jc w:val="center"/>
              <w:rPr>
                <w:rFonts w:ascii="Times New Roman" w:hAnsi="Times New Roman" w:cs="Times New Roman"/>
              </w:rPr>
            </w:pPr>
          </w:p>
        </w:tc>
      </w:tr>
      <w:tr w:rsidR="00AA1DD8">
        <w:trPr>
          <w:trHeight w:hRule="exact" w:val="320"/>
          <w:jc w:val="center"/>
        </w:trPr>
        <w:tc>
          <w:tcPr>
            <w:tcW w:w="583" w:type="pct"/>
            <w:vMerge/>
            <w:vAlign w:val="center"/>
          </w:tcPr>
          <w:p w:rsidR="00AA1DD8" w:rsidRDefault="00AA1DD8" w:rsidP="00713709">
            <w:pPr>
              <w:adjustRightInd w:val="0"/>
              <w:snapToGrid w:val="0"/>
              <w:jc w:val="center"/>
              <w:rPr>
                <w:rFonts w:ascii="Times New Roman" w:hAnsi="Times New Roman" w:cs="Times New Roman"/>
              </w:rPr>
            </w:pPr>
          </w:p>
        </w:tc>
        <w:tc>
          <w:tcPr>
            <w:tcW w:w="954" w:type="pct"/>
            <w:vMerge/>
            <w:vAlign w:val="center"/>
          </w:tcPr>
          <w:p w:rsidR="00AA1DD8" w:rsidRDefault="00AA1DD8" w:rsidP="00713709">
            <w:pPr>
              <w:adjustRightInd w:val="0"/>
              <w:snapToGrid w:val="0"/>
              <w:jc w:val="center"/>
              <w:rPr>
                <w:rFonts w:ascii="Times New Roman" w:hAnsi="Times New Roman" w:cs="Times New Roman"/>
              </w:rPr>
            </w:pPr>
          </w:p>
        </w:tc>
        <w:tc>
          <w:tcPr>
            <w:tcW w:w="761" w:type="pct"/>
            <w:vAlign w:val="center"/>
          </w:tcPr>
          <w:p w:rsidR="00AA1DD8" w:rsidRDefault="00AA1DD8" w:rsidP="00713709">
            <w:pPr>
              <w:adjustRightInd w:val="0"/>
              <w:snapToGrid w:val="0"/>
              <w:jc w:val="center"/>
              <w:rPr>
                <w:rFonts w:ascii="Times New Roman" w:hAnsi="Times New Roman" w:cs="Times New Roman"/>
              </w:rPr>
            </w:pPr>
            <w:r>
              <w:rPr>
                <w:rFonts w:ascii="Times New Roman" w:hAnsi="Times New Roman" w:cs="Times New Roman"/>
              </w:rPr>
              <w:t>SS</w:t>
            </w:r>
          </w:p>
        </w:tc>
        <w:tc>
          <w:tcPr>
            <w:tcW w:w="1358" w:type="pct"/>
            <w:vMerge/>
            <w:vAlign w:val="center"/>
          </w:tcPr>
          <w:p w:rsidR="00AA1DD8" w:rsidRDefault="00AA1DD8" w:rsidP="00713709">
            <w:pPr>
              <w:adjustRightInd w:val="0"/>
              <w:snapToGrid w:val="0"/>
              <w:jc w:val="center"/>
              <w:rPr>
                <w:rFonts w:ascii="Times New Roman" w:hAnsi="Times New Roman" w:cs="Times New Roman"/>
              </w:rPr>
            </w:pPr>
          </w:p>
        </w:tc>
        <w:tc>
          <w:tcPr>
            <w:tcW w:w="1344" w:type="pct"/>
            <w:vMerge/>
            <w:vAlign w:val="center"/>
          </w:tcPr>
          <w:p w:rsidR="00AA1DD8" w:rsidRDefault="00AA1DD8" w:rsidP="00713709">
            <w:pPr>
              <w:adjustRightInd w:val="0"/>
              <w:snapToGrid w:val="0"/>
              <w:jc w:val="center"/>
              <w:rPr>
                <w:rFonts w:ascii="Times New Roman" w:hAnsi="Times New Roman" w:cs="Times New Roman"/>
              </w:rPr>
            </w:pPr>
          </w:p>
        </w:tc>
      </w:tr>
      <w:tr w:rsidR="00AA1DD8">
        <w:trPr>
          <w:trHeight w:hRule="exact" w:val="296"/>
          <w:jc w:val="center"/>
        </w:trPr>
        <w:tc>
          <w:tcPr>
            <w:tcW w:w="583" w:type="pct"/>
            <w:vMerge/>
            <w:vAlign w:val="center"/>
          </w:tcPr>
          <w:p w:rsidR="00AA1DD8" w:rsidRDefault="00AA1DD8" w:rsidP="00713709">
            <w:pPr>
              <w:adjustRightInd w:val="0"/>
              <w:snapToGrid w:val="0"/>
              <w:jc w:val="center"/>
              <w:rPr>
                <w:rFonts w:ascii="Times New Roman" w:hAnsi="Times New Roman" w:cs="Times New Roman"/>
              </w:rPr>
            </w:pPr>
          </w:p>
        </w:tc>
        <w:tc>
          <w:tcPr>
            <w:tcW w:w="954" w:type="pct"/>
            <w:vMerge/>
            <w:vAlign w:val="center"/>
          </w:tcPr>
          <w:p w:rsidR="00AA1DD8" w:rsidRDefault="00AA1DD8" w:rsidP="00713709">
            <w:pPr>
              <w:adjustRightInd w:val="0"/>
              <w:snapToGrid w:val="0"/>
              <w:jc w:val="center"/>
              <w:rPr>
                <w:rFonts w:ascii="Times New Roman" w:hAnsi="Times New Roman" w:cs="Times New Roman"/>
              </w:rPr>
            </w:pPr>
          </w:p>
        </w:tc>
        <w:tc>
          <w:tcPr>
            <w:tcW w:w="761" w:type="pct"/>
            <w:vAlign w:val="center"/>
          </w:tcPr>
          <w:p w:rsidR="00AA1DD8" w:rsidRDefault="00AA1DD8" w:rsidP="00713709">
            <w:pPr>
              <w:adjustRightInd w:val="0"/>
              <w:snapToGrid w:val="0"/>
              <w:jc w:val="center"/>
              <w:rPr>
                <w:rFonts w:ascii="Times New Roman" w:hAnsi="Times New Roman" w:cs="Times New Roman"/>
              </w:rPr>
            </w:pPr>
            <w:r>
              <w:rPr>
                <w:rFonts w:ascii="Times New Roman" w:hAnsiTheme="minorEastAsia" w:cs="Times New Roman"/>
              </w:rPr>
              <w:t>氨氮</w:t>
            </w:r>
          </w:p>
        </w:tc>
        <w:tc>
          <w:tcPr>
            <w:tcW w:w="1358" w:type="pct"/>
            <w:vMerge/>
            <w:vAlign w:val="center"/>
          </w:tcPr>
          <w:p w:rsidR="00AA1DD8" w:rsidRDefault="00AA1DD8" w:rsidP="00713709">
            <w:pPr>
              <w:adjustRightInd w:val="0"/>
              <w:snapToGrid w:val="0"/>
              <w:jc w:val="center"/>
              <w:rPr>
                <w:rFonts w:ascii="Times New Roman" w:hAnsi="Times New Roman" w:cs="Times New Roman"/>
              </w:rPr>
            </w:pPr>
          </w:p>
        </w:tc>
        <w:tc>
          <w:tcPr>
            <w:tcW w:w="1344" w:type="pct"/>
            <w:vMerge/>
            <w:vAlign w:val="center"/>
          </w:tcPr>
          <w:p w:rsidR="00AA1DD8" w:rsidRDefault="00AA1DD8" w:rsidP="00713709">
            <w:pPr>
              <w:adjustRightInd w:val="0"/>
              <w:snapToGrid w:val="0"/>
              <w:jc w:val="center"/>
              <w:rPr>
                <w:rFonts w:ascii="Times New Roman" w:hAnsi="Times New Roman" w:cs="Times New Roman"/>
              </w:rPr>
            </w:pPr>
          </w:p>
        </w:tc>
      </w:tr>
      <w:tr w:rsidR="00AA1DD8">
        <w:trPr>
          <w:trHeight w:hRule="exact" w:val="272"/>
          <w:jc w:val="center"/>
        </w:trPr>
        <w:tc>
          <w:tcPr>
            <w:tcW w:w="583" w:type="pct"/>
            <w:vMerge/>
            <w:vAlign w:val="center"/>
          </w:tcPr>
          <w:p w:rsidR="00AA1DD8" w:rsidRDefault="00AA1DD8" w:rsidP="00713709">
            <w:pPr>
              <w:adjustRightInd w:val="0"/>
              <w:snapToGrid w:val="0"/>
              <w:jc w:val="center"/>
              <w:rPr>
                <w:rFonts w:ascii="Times New Roman" w:hAnsi="Times New Roman" w:cs="Times New Roman"/>
              </w:rPr>
            </w:pPr>
          </w:p>
        </w:tc>
        <w:tc>
          <w:tcPr>
            <w:tcW w:w="954" w:type="pct"/>
            <w:vMerge/>
            <w:vAlign w:val="center"/>
          </w:tcPr>
          <w:p w:rsidR="00AA1DD8" w:rsidRDefault="00AA1DD8" w:rsidP="00713709">
            <w:pPr>
              <w:adjustRightInd w:val="0"/>
              <w:snapToGrid w:val="0"/>
              <w:jc w:val="center"/>
              <w:rPr>
                <w:rFonts w:ascii="Times New Roman" w:hAnsi="Times New Roman" w:cs="Times New Roman"/>
              </w:rPr>
            </w:pPr>
          </w:p>
        </w:tc>
        <w:tc>
          <w:tcPr>
            <w:tcW w:w="761" w:type="pct"/>
            <w:vAlign w:val="center"/>
          </w:tcPr>
          <w:p w:rsidR="00AA1DD8" w:rsidRDefault="00AA1DD8" w:rsidP="00713709">
            <w:pPr>
              <w:adjustRightInd w:val="0"/>
              <w:snapToGrid w:val="0"/>
              <w:jc w:val="center"/>
              <w:rPr>
                <w:rFonts w:ascii="Times New Roman" w:hAnsi="Times New Roman" w:cs="Times New Roman"/>
              </w:rPr>
            </w:pPr>
            <w:r>
              <w:rPr>
                <w:rFonts w:ascii="Times New Roman" w:hAnsiTheme="minorEastAsia" w:cs="Times New Roman"/>
              </w:rPr>
              <w:t>动植物油</w:t>
            </w:r>
          </w:p>
        </w:tc>
        <w:tc>
          <w:tcPr>
            <w:tcW w:w="1358" w:type="pct"/>
            <w:vMerge/>
            <w:vAlign w:val="center"/>
          </w:tcPr>
          <w:p w:rsidR="00AA1DD8" w:rsidRDefault="00AA1DD8" w:rsidP="00713709">
            <w:pPr>
              <w:adjustRightInd w:val="0"/>
              <w:snapToGrid w:val="0"/>
              <w:jc w:val="center"/>
              <w:rPr>
                <w:rFonts w:ascii="Times New Roman" w:hAnsi="Times New Roman" w:cs="Times New Roman"/>
              </w:rPr>
            </w:pPr>
          </w:p>
        </w:tc>
        <w:tc>
          <w:tcPr>
            <w:tcW w:w="1344" w:type="pct"/>
            <w:vMerge/>
            <w:vAlign w:val="center"/>
          </w:tcPr>
          <w:p w:rsidR="00AA1DD8" w:rsidRDefault="00AA1DD8" w:rsidP="00713709">
            <w:pPr>
              <w:adjustRightInd w:val="0"/>
              <w:snapToGrid w:val="0"/>
              <w:jc w:val="center"/>
              <w:rPr>
                <w:rFonts w:ascii="Times New Roman" w:hAnsi="Times New Roman" w:cs="Times New Roman"/>
              </w:rPr>
            </w:pPr>
          </w:p>
        </w:tc>
      </w:tr>
      <w:tr w:rsidR="00AA1DD8" w:rsidTr="00AA1DD8">
        <w:trPr>
          <w:trHeight w:hRule="exact" w:val="537"/>
          <w:jc w:val="center"/>
        </w:trPr>
        <w:tc>
          <w:tcPr>
            <w:tcW w:w="583" w:type="pct"/>
            <w:vMerge/>
            <w:vAlign w:val="center"/>
          </w:tcPr>
          <w:p w:rsidR="00AA1DD8" w:rsidRDefault="00AA1DD8" w:rsidP="00713709">
            <w:pPr>
              <w:adjustRightInd w:val="0"/>
              <w:snapToGrid w:val="0"/>
              <w:jc w:val="center"/>
              <w:rPr>
                <w:rFonts w:ascii="Times New Roman" w:hAnsi="Times New Roman" w:cs="Times New Roman"/>
              </w:rPr>
            </w:pPr>
          </w:p>
        </w:tc>
        <w:tc>
          <w:tcPr>
            <w:tcW w:w="954" w:type="pct"/>
            <w:vAlign w:val="center"/>
          </w:tcPr>
          <w:p w:rsidR="00AA1DD8" w:rsidRDefault="00AA1DD8" w:rsidP="00713709">
            <w:pPr>
              <w:adjustRightInd w:val="0"/>
              <w:snapToGrid w:val="0"/>
              <w:jc w:val="center"/>
              <w:rPr>
                <w:rFonts w:ascii="Times New Roman" w:hAnsi="Times New Roman" w:cs="Times New Roman"/>
              </w:rPr>
            </w:pPr>
            <w:r>
              <w:rPr>
                <w:rFonts w:ascii="Times New Roman" w:hAnsi="Times New Roman" w:cs="Times New Roman"/>
                <w:szCs w:val="21"/>
              </w:rPr>
              <w:t>初期雨水</w:t>
            </w:r>
          </w:p>
        </w:tc>
        <w:tc>
          <w:tcPr>
            <w:tcW w:w="761" w:type="pct"/>
            <w:vAlign w:val="center"/>
          </w:tcPr>
          <w:p w:rsidR="00AA1DD8" w:rsidRDefault="00AA1DD8" w:rsidP="00713709">
            <w:pPr>
              <w:adjustRightInd w:val="0"/>
              <w:snapToGrid w:val="0"/>
              <w:jc w:val="center"/>
              <w:rPr>
                <w:rFonts w:ascii="Times New Roman" w:hAnsiTheme="minorEastAsia" w:cs="Times New Roman"/>
              </w:rPr>
            </w:pPr>
            <w:r>
              <w:rPr>
                <w:rFonts w:ascii="Times New Roman" w:hAnsiTheme="minorEastAsia" w:cs="Times New Roman" w:hint="eastAsia"/>
              </w:rPr>
              <w:t>SS</w:t>
            </w:r>
          </w:p>
        </w:tc>
        <w:tc>
          <w:tcPr>
            <w:tcW w:w="1358" w:type="pct"/>
            <w:vAlign w:val="center"/>
          </w:tcPr>
          <w:p w:rsidR="00AA1DD8" w:rsidRDefault="00AA1DD8" w:rsidP="00713709">
            <w:pPr>
              <w:adjustRightInd w:val="0"/>
              <w:snapToGrid w:val="0"/>
              <w:jc w:val="center"/>
              <w:rPr>
                <w:rFonts w:ascii="Times New Roman" w:hAnsi="Times New Roman" w:cs="Times New Roman"/>
              </w:rPr>
            </w:pPr>
            <w:r>
              <w:rPr>
                <w:rFonts w:ascii="Times New Roman" w:hAnsi="Times New Roman" w:cs="Times New Roman"/>
              </w:rPr>
              <w:t>沉淀池</w:t>
            </w:r>
          </w:p>
        </w:tc>
        <w:tc>
          <w:tcPr>
            <w:tcW w:w="1344" w:type="pct"/>
            <w:vAlign w:val="center"/>
          </w:tcPr>
          <w:p w:rsidR="00AA1DD8" w:rsidRDefault="00AA1DD8" w:rsidP="00713709">
            <w:pPr>
              <w:adjustRightInd w:val="0"/>
              <w:snapToGrid w:val="0"/>
              <w:jc w:val="center"/>
              <w:rPr>
                <w:rFonts w:ascii="Times New Roman" w:hAnsi="Times New Roman" w:cs="Times New Roman"/>
              </w:rPr>
            </w:pPr>
            <w:r w:rsidRPr="003550F4">
              <w:rPr>
                <w:rFonts w:ascii="Times New Roman" w:hAnsi="Times New Roman" w:cs="Times New Roman" w:hint="eastAsia"/>
                <w:szCs w:val="21"/>
              </w:rPr>
              <w:t>用于绿化浇灌、厂区抑尘</w:t>
            </w:r>
            <w:r>
              <w:rPr>
                <w:rFonts w:ascii="Times New Roman" w:hAnsi="Times New Roman" w:cs="Times New Roman" w:hint="eastAsia"/>
                <w:szCs w:val="21"/>
              </w:rPr>
              <w:t>等利用</w:t>
            </w:r>
          </w:p>
        </w:tc>
      </w:tr>
      <w:tr w:rsidR="00AA1DD8">
        <w:trPr>
          <w:trHeight w:hRule="exact" w:val="272"/>
          <w:jc w:val="center"/>
        </w:trPr>
        <w:tc>
          <w:tcPr>
            <w:tcW w:w="583" w:type="pct"/>
            <w:vMerge/>
            <w:vAlign w:val="center"/>
          </w:tcPr>
          <w:p w:rsidR="00AA1DD8" w:rsidRDefault="00AA1DD8" w:rsidP="00713709">
            <w:pPr>
              <w:adjustRightInd w:val="0"/>
              <w:snapToGrid w:val="0"/>
              <w:jc w:val="center"/>
              <w:rPr>
                <w:rFonts w:ascii="Times New Roman" w:hAnsi="Times New Roman" w:cs="Times New Roman"/>
              </w:rPr>
            </w:pPr>
          </w:p>
        </w:tc>
        <w:tc>
          <w:tcPr>
            <w:tcW w:w="954" w:type="pct"/>
            <w:vAlign w:val="center"/>
          </w:tcPr>
          <w:p w:rsidR="00AA1DD8" w:rsidRPr="00AA1DD8" w:rsidRDefault="00AA1DD8" w:rsidP="00713709">
            <w:pPr>
              <w:adjustRightInd w:val="0"/>
              <w:snapToGrid w:val="0"/>
              <w:jc w:val="center"/>
              <w:rPr>
                <w:rFonts w:ascii="Times New Roman" w:hAnsi="Times New Roman" w:cs="Times New Roman"/>
              </w:rPr>
            </w:pPr>
            <w:r w:rsidRPr="00AA1DD8">
              <w:rPr>
                <w:rFonts w:ascii="Times New Roman" w:hAnsi="Times New Roman" w:cs="Times New Roman"/>
                <w:szCs w:val="21"/>
              </w:rPr>
              <w:t>车间冲洗水</w:t>
            </w:r>
          </w:p>
        </w:tc>
        <w:tc>
          <w:tcPr>
            <w:tcW w:w="761" w:type="pct"/>
            <w:vAlign w:val="center"/>
          </w:tcPr>
          <w:p w:rsidR="00AA1DD8" w:rsidRPr="00AA1DD8" w:rsidRDefault="00AA1DD8" w:rsidP="00713709">
            <w:pPr>
              <w:adjustRightInd w:val="0"/>
              <w:snapToGrid w:val="0"/>
              <w:jc w:val="center"/>
              <w:rPr>
                <w:rFonts w:ascii="Times New Roman" w:hAnsiTheme="minorEastAsia" w:cs="Times New Roman"/>
              </w:rPr>
            </w:pPr>
            <w:r w:rsidRPr="00AA1DD8">
              <w:rPr>
                <w:rFonts w:ascii="Times New Roman" w:hAnsiTheme="minorEastAsia" w:cs="Times New Roman" w:hint="eastAsia"/>
              </w:rPr>
              <w:t>SS</w:t>
            </w:r>
          </w:p>
        </w:tc>
        <w:tc>
          <w:tcPr>
            <w:tcW w:w="1358" w:type="pct"/>
            <w:vAlign w:val="center"/>
          </w:tcPr>
          <w:p w:rsidR="00AA1DD8" w:rsidRPr="00AA1DD8" w:rsidRDefault="00AA1DD8" w:rsidP="00713709">
            <w:pPr>
              <w:adjustRightInd w:val="0"/>
              <w:snapToGrid w:val="0"/>
              <w:jc w:val="center"/>
              <w:rPr>
                <w:rFonts w:ascii="Times New Roman" w:hAnsi="Times New Roman" w:cs="Times New Roman"/>
              </w:rPr>
            </w:pPr>
            <w:r w:rsidRPr="00AA1DD8">
              <w:rPr>
                <w:rFonts w:ascii="Times New Roman" w:hAnsi="Times New Roman" w:cs="Times New Roman"/>
              </w:rPr>
              <w:t>沉淀池</w:t>
            </w:r>
          </w:p>
        </w:tc>
        <w:tc>
          <w:tcPr>
            <w:tcW w:w="1344" w:type="pct"/>
            <w:vAlign w:val="center"/>
          </w:tcPr>
          <w:p w:rsidR="00AA1DD8" w:rsidRPr="00AA1DD8" w:rsidRDefault="00AA1DD8" w:rsidP="00713709">
            <w:pPr>
              <w:adjustRightInd w:val="0"/>
              <w:snapToGrid w:val="0"/>
              <w:jc w:val="center"/>
              <w:rPr>
                <w:rFonts w:ascii="Times New Roman" w:hAnsi="Times New Roman" w:cs="Times New Roman"/>
              </w:rPr>
            </w:pPr>
            <w:r w:rsidRPr="00AA1DD8">
              <w:rPr>
                <w:rFonts w:ascii="Times New Roman" w:hAnsi="Times New Roman" w:cs="Times New Roman" w:hint="eastAsia"/>
                <w:szCs w:val="21"/>
              </w:rPr>
              <w:t>收集后回用于制浆</w:t>
            </w:r>
          </w:p>
        </w:tc>
      </w:tr>
      <w:tr w:rsidR="00885CF3">
        <w:trPr>
          <w:trHeight w:hRule="exact" w:val="679"/>
          <w:jc w:val="center"/>
        </w:trPr>
        <w:tc>
          <w:tcPr>
            <w:tcW w:w="583" w:type="pct"/>
            <w:vMerge w:val="restar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lastRenderedPageBreak/>
              <w:t>固</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体</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废</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物</w:t>
            </w:r>
          </w:p>
        </w:tc>
        <w:tc>
          <w:tcPr>
            <w:tcW w:w="954"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员工生活</w:t>
            </w:r>
          </w:p>
        </w:tc>
        <w:tc>
          <w:tcPr>
            <w:tcW w:w="761"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生活垃圾</w:t>
            </w:r>
          </w:p>
        </w:tc>
        <w:tc>
          <w:tcPr>
            <w:tcW w:w="1358"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垃圾筒、垃圾池等，交由环卫部门处置</w:t>
            </w:r>
          </w:p>
        </w:tc>
        <w:tc>
          <w:tcPr>
            <w:tcW w:w="1344" w:type="pct"/>
            <w:vAlign w:val="center"/>
          </w:tcPr>
          <w:p w:rsidR="00885CF3" w:rsidRDefault="0078570F" w:rsidP="00713709">
            <w:pPr>
              <w:snapToGrid w:val="0"/>
              <w:jc w:val="center"/>
              <w:rPr>
                <w:rFonts w:ascii="Times New Roman" w:hAnsi="Times New Roman" w:cs="Times New Roman"/>
              </w:rPr>
            </w:pPr>
            <w:r>
              <w:rPr>
                <w:rFonts w:ascii="Times New Roman" w:hAnsiTheme="minorEastAsia" w:cs="Times New Roman"/>
              </w:rPr>
              <w:t>不外排</w:t>
            </w:r>
          </w:p>
        </w:tc>
      </w:tr>
      <w:tr w:rsidR="00885CF3">
        <w:trPr>
          <w:trHeight w:hRule="exact" w:val="671"/>
          <w:jc w:val="center"/>
        </w:trPr>
        <w:tc>
          <w:tcPr>
            <w:tcW w:w="583" w:type="pct"/>
            <w:vMerge/>
            <w:vAlign w:val="center"/>
          </w:tcPr>
          <w:p w:rsidR="00885CF3" w:rsidRDefault="00885CF3" w:rsidP="00713709">
            <w:pPr>
              <w:adjustRightInd w:val="0"/>
              <w:snapToGrid w:val="0"/>
              <w:jc w:val="center"/>
              <w:rPr>
                <w:rFonts w:ascii="Times New Roman" w:hAnsi="Times New Roman" w:cs="Times New Roman"/>
              </w:rPr>
            </w:pPr>
          </w:p>
        </w:tc>
        <w:tc>
          <w:tcPr>
            <w:tcW w:w="954"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雨水收集</w:t>
            </w:r>
          </w:p>
        </w:tc>
        <w:tc>
          <w:tcPr>
            <w:tcW w:w="761"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雨水收集池污泥</w:t>
            </w:r>
          </w:p>
        </w:tc>
        <w:tc>
          <w:tcPr>
            <w:tcW w:w="1358"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交由环卫部门处置</w:t>
            </w:r>
          </w:p>
        </w:tc>
        <w:tc>
          <w:tcPr>
            <w:tcW w:w="1344" w:type="pct"/>
            <w:vAlign w:val="center"/>
          </w:tcPr>
          <w:p w:rsidR="00885CF3" w:rsidRDefault="0078570F" w:rsidP="00713709">
            <w:pPr>
              <w:snapToGrid w:val="0"/>
              <w:jc w:val="center"/>
              <w:rPr>
                <w:rFonts w:ascii="Times New Roman" w:hAnsi="Times New Roman" w:cs="Times New Roman"/>
              </w:rPr>
            </w:pPr>
            <w:r>
              <w:rPr>
                <w:rFonts w:ascii="Times New Roman" w:hAnsiTheme="minorEastAsia" w:cs="Times New Roman"/>
              </w:rPr>
              <w:t>不外排</w:t>
            </w:r>
          </w:p>
        </w:tc>
      </w:tr>
      <w:tr w:rsidR="00885CF3">
        <w:trPr>
          <w:trHeight w:hRule="exact" w:val="425"/>
          <w:jc w:val="center"/>
        </w:trPr>
        <w:tc>
          <w:tcPr>
            <w:tcW w:w="583" w:type="pct"/>
            <w:vMerge/>
            <w:vAlign w:val="center"/>
          </w:tcPr>
          <w:p w:rsidR="00885CF3" w:rsidRDefault="00885CF3" w:rsidP="00713709">
            <w:pPr>
              <w:adjustRightInd w:val="0"/>
              <w:snapToGrid w:val="0"/>
              <w:jc w:val="center"/>
              <w:rPr>
                <w:rFonts w:ascii="Times New Roman" w:hAnsi="Times New Roman" w:cs="Times New Roman"/>
              </w:rPr>
            </w:pPr>
          </w:p>
        </w:tc>
        <w:tc>
          <w:tcPr>
            <w:tcW w:w="954"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钢筋加工</w:t>
            </w:r>
          </w:p>
        </w:tc>
        <w:tc>
          <w:tcPr>
            <w:tcW w:w="761"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废金属</w:t>
            </w:r>
          </w:p>
        </w:tc>
        <w:tc>
          <w:tcPr>
            <w:tcW w:w="1358"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暂存后，外售</w:t>
            </w:r>
          </w:p>
        </w:tc>
        <w:tc>
          <w:tcPr>
            <w:tcW w:w="1344" w:type="pct"/>
            <w:vAlign w:val="center"/>
          </w:tcPr>
          <w:p w:rsidR="00885CF3" w:rsidRDefault="0078570F" w:rsidP="00713709">
            <w:pPr>
              <w:snapToGrid w:val="0"/>
              <w:jc w:val="center"/>
              <w:rPr>
                <w:rFonts w:ascii="Times New Roman" w:hAnsi="Times New Roman" w:cs="Times New Roman"/>
              </w:rPr>
            </w:pPr>
            <w:r>
              <w:rPr>
                <w:rFonts w:ascii="Times New Roman" w:hAnsiTheme="minorEastAsia" w:cs="Times New Roman"/>
              </w:rPr>
              <w:t>不外排</w:t>
            </w:r>
          </w:p>
        </w:tc>
      </w:tr>
      <w:tr w:rsidR="00885CF3">
        <w:trPr>
          <w:trHeight w:hRule="exact" w:val="425"/>
          <w:jc w:val="center"/>
        </w:trPr>
        <w:tc>
          <w:tcPr>
            <w:tcW w:w="583" w:type="pct"/>
            <w:vMerge/>
            <w:vAlign w:val="center"/>
          </w:tcPr>
          <w:p w:rsidR="00885CF3" w:rsidRDefault="00885CF3" w:rsidP="00713709">
            <w:pPr>
              <w:adjustRightInd w:val="0"/>
              <w:snapToGrid w:val="0"/>
              <w:jc w:val="center"/>
              <w:rPr>
                <w:rFonts w:ascii="Times New Roman" w:hAnsi="Times New Roman" w:cs="Times New Roman"/>
              </w:rPr>
            </w:pPr>
          </w:p>
        </w:tc>
        <w:tc>
          <w:tcPr>
            <w:tcW w:w="954"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原料使用</w:t>
            </w:r>
          </w:p>
        </w:tc>
        <w:tc>
          <w:tcPr>
            <w:tcW w:w="761"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废包装袋</w:t>
            </w:r>
          </w:p>
        </w:tc>
        <w:tc>
          <w:tcPr>
            <w:tcW w:w="1358"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暂存后，外售</w:t>
            </w:r>
          </w:p>
        </w:tc>
        <w:tc>
          <w:tcPr>
            <w:tcW w:w="1344" w:type="pct"/>
            <w:vAlign w:val="center"/>
          </w:tcPr>
          <w:p w:rsidR="00885CF3" w:rsidRDefault="0078570F" w:rsidP="00713709">
            <w:pPr>
              <w:snapToGrid w:val="0"/>
              <w:jc w:val="center"/>
              <w:rPr>
                <w:rFonts w:ascii="Times New Roman" w:hAnsi="Times New Roman" w:cs="Times New Roman"/>
              </w:rPr>
            </w:pPr>
            <w:r>
              <w:rPr>
                <w:rFonts w:ascii="Times New Roman" w:hAnsiTheme="minorEastAsia" w:cs="Times New Roman"/>
              </w:rPr>
              <w:t>不外排</w:t>
            </w:r>
          </w:p>
        </w:tc>
      </w:tr>
      <w:tr w:rsidR="00885CF3" w:rsidTr="00713709">
        <w:trPr>
          <w:trHeight w:hRule="exact" w:val="484"/>
          <w:jc w:val="center"/>
        </w:trPr>
        <w:tc>
          <w:tcPr>
            <w:tcW w:w="583" w:type="pct"/>
            <w:vMerge/>
            <w:vAlign w:val="center"/>
          </w:tcPr>
          <w:p w:rsidR="00885CF3" w:rsidRDefault="00885CF3" w:rsidP="00713709">
            <w:pPr>
              <w:adjustRightInd w:val="0"/>
              <w:snapToGrid w:val="0"/>
              <w:jc w:val="center"/>
              <w:rPr>
                <w:rFonts w:ascii="Times New Roman" w:hAnsi="Times New Roman" w:cs="Times New Roman"/>
              </w:rPr>
            </w:pPr>
          </w:p>
        </w:tc>
        <w:tc>
          <w:tcPr>
            <w:tcW w:w="954"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浇注、切割</w:t>
            </w:r>
          </w:p>
        </w:tc>
        <w:tc>
          <w:tcPr>
            <w:tcW w:w="761"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废混凝土</w:t>
            </w:r>
          </w:p>
        </w:tc>
        <w:tc>
          <w:tcPr>
            <w:tcW w:w="1358"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hint="eastAsia"/>
                <w:szCs w:val="21"/>
              </w:rPr>
              <w:t>收集后用于填路基、铺路</w:t>
            </w:r>
          </w:p>
        </w:tc>
        <w:tc>
          <w:tcPr>
            <w:tcW w:w="1344" w:type="pct"/>
            <w:vAlign w:val="center"/>
          </w:tcPr>
          <w:p w:rsidR="00885CF3" w:rsidRDefault="0078570F" w:rsidP="00713709">
            <w:pPr>
              <w:snapToGrid w:val="0"/>
              <w:jc w:val="center"/>
              <w:rPr>
                <w:rFonts w:ascii="Times New Roman" w:hAnsi="Times New Roman" w:cs="Times New Roman"/>
              </w:rPr>
            </w:pPr>
            <w:r>
              <w:rPr>
                <w:rFonts w:ascii="Times New Roman" w:hAnsiTheme="minorEastAsia" w:cs="Times New Roman"/>
              </w:rPr>
              <w:t>不外排</w:t>
            </w:r>
          </w:p>
        </w:tc>
      </w:tr>
      <w:tr w:rsidR="00885CF3" w:rsidTr="00713709">
        <w:trPr>
          <w:trHeight w:hRule="exact" w:val="322"/>
          <w:jc w:val="center"/>
        </w:trPr>
        <w:tc>
          <w:tcPr>
            <w:tcW w:w="583" w:type="pct"/>
            <w:vMerge/>
            <w:vAlign w:val="center"/>
          </w:tcPr>
          <w:p w:rsidR="00885CF3" w:rsidRDefault="00885CF3" w:rsidP="00713709">
            <w:pPr>
              <w:adjustRightInd w:val="0"/>
              <w:snapToGrid w:val="0"/>
              <w:jc w:val="center"/>
              <w:rPr>
                <w:rFonts w:ascii="Times New Roman" w:hAnsi="Times New Roman" w:cs="Times New Roman"/>
              </w:rPr>
            </w:pPr>
          </w:p>
        </w:tc>
        <w:tc>
          <w:tcPr>
            <w:tcW w:w="954"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蒸压养护</w:t>
            </w:r>
          </w:p>
        </w:tc>
        <w:tc>
          <w:tcPr>
            <w:tcW w:w="761"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残次品</w:t>
            </w:r>
          </w:p>
        </w:tc>
        <w:tc>
          <w:tcPr>
            <w:tcW w:w="1358"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暂存后，外售</w:t>
            </w:r>
          </w:p>
        </w:tc>
        <w:tc>
          <w:tcPr>
            <w:tcW w:w="1344" w:type="pct"/>
            <w:vAlign w:val="center"/>
          </w:tcPr>
          <w:p w:rsidR="00885CF3" w:rsidRDefault="0078570F" w:rsidP="00713709">
            <w:pPr>
              <w:snapToGrid w:val="0"/>
              <w:jc w:val="center"/>
              <w:rPr>
                <w:rFonts w:ascii="Times New Roman" w:hAnsi="Times New Roman" w:cs="Times New Roman"/>
              </w:rPr>
            </w:pPr>
            <w:r>
              <w:rPr>
                <w:rFonts w:ascii="Times New Roman" w:hAnsiTheme="minorEastAsia" w:cs="Times New Roman"/>
              </w:rPr>
              <w:t>不外排</w:t>
            </w:r>
          </w:p>
        </w:tc>
      </w:tr>
      <w:tr w:rsidR="00885CF3" w:rsidTr="00713709">
        <w:trPr>
          <w:trHeight w:hRule="exact" w:val="327"/>
          <w:jc w:val="center"/>
        </w:trPr>
        <w:tc>
          <w:tcPr>
            <w:tcW w:w="583" w:type="pct"/>
            <w:vMerge/>
            <w:vAlign w:val="center"/>
          </w:tcPr>
          <w:p w:rsidR="00885CF3" w:rsidRDefault="00885CF3" w:rsidP="00713709">
            <w:pPr>
              <w:adjustRightInd w:val="0"/>
              <w:snapToGrid w:val="0"/>
              <w:jc w:val="center"/>
              <w:rPr>
                <w:rFonts w:ascii="Times New Roman" w:hAnsi="Times New Roman" w:cs="Times New Roman"/>
              </w:rPr>
            </w:pPr>
          </w:p>
        </w:tc>
        <w:tc>
          <w:tcPr>
            <w:tcW w:w="954"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废气处理</w:t>
            </w:r>
          </w:p>
        </w:tc>
        <w:tc>
          <w:tcPr>
            <w:tcW w:w="761"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粉尘</w:t>
            </w:r>
          </w:p>
        </w:tc>
        <w:tc>
          <w:tcPr>
            <w:tcW w:w="1358"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暂存后，作为原料回用</w:t>
            </w:r>
          </w:p>
        </w:tc>
        <w:tc>
          <w:tcPr>
            <w:tcW w:w="1344" w:type="pct"/>
            <w:vAlign w:val="center"/>
          </w:tcPr>
          <w:p w:rsidR="00885CF3" w:rsidRDefault="0078570F" w:rsidP="00713709">
            <w:pPr>
              <w:snapToGrid w:val="0"/>
              <w:jc w:val="center"/>
              <w:rPr>
                <w:rFonts w:ascii="Times New Roman" w:hAnsi="Times New Roman" w:cs="Times New Roman"/>
              </w:rPr>
            </w:pPr>
            <w:r>
              <w:rPr>
                <w:rFonts w:ascii="Times New Roman" w:hAnsiTheme="minorEastAsia" w:cs="Times New Roman"/>
              </w:rPr>
              <w:t>不外排</w:t>
            </w:r>
          </w:p>
        </w:tc>
      </w:tr>
      <w:tr w:rsidR="00885CF3" w:rsidTr="00713709">
        <w:trPr>
          <w:trHeight w:hRule="exact" w:val="292"/>
          <w:jc w:val="center"/>
        </w:trPr>
        <w:tc>
          <w:tcPr>
            <w:tcW w:w="583" w:type="pct"/>
            <w:vMerge/>
            <w:vAlign w:val="center"/>
          </w:tcPr>
          <w:p w:rsidR="00885CF3" w:rsidRDefault="00885CF3" w:rsidP="00713709">
            <w:pPr>
              <w:adjustRightInd w:val="0"/>
              <w:snapToGrid w:val="0"/>
              <w:jc w:val="center"/>
              <w:rPr>
                <w:rFonts w:ascii="Times New Roman" w:hAnsi="Times New Roman" w:cs="Times New Roman"/>
              </w:rPr>
            </w:pPr>
          </w:p>
        </w:tc>
        <w:tc>
          <w:tcPr>
            <w:tcW w:w="954"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原料使用</w:t>
            </w:r>
          </w:p>
        </w:tc>
        <w:tc>
          <w:tcPr>
            <w:tcW w:w="761" w:type="pct"/>
            <w:vAlign w:val="center"/>
          </w:tcPr>
          <w:p w:rsidR="00885CF3" w:rsidRDefault="0078570F" w:rsidP="00713709">
            <w:pPr>
              <w:adjustRightInd w:val="0"/>
              <w:snapToGrid w:val="0"/>
              <w:jc w:val="center"/>
              <w:rPr>
                <w:rFonts w:ascii="Times New Roman" w:hAnsi="Times New Roman" w:cs="Times New Roman"/>
                <w:bCs/>
                <w:szCs w:val="21"/>
              </w:rPr>
            </w:pPr>
            <w:r>
              <w:rPr>
                <w:rFonts w:ascii="Times New Roman" w:hAnsiTheme="minorEastAsia" w:cs="Times New Roman"/>
                <w:bCs/>
                <w:szCs w:val="21"/>
              </w:rPr>
              <w:t>废防锈剂桶</w:t>
            </w:r>
          </w:p>
        </w:tc>
        <w:tc>
          <w:tcPr>
            <w:tcW w:w="1358" w:type="pct"/>
            <w:vAlign w:val="center"/>
          </w:tcPr>
          <w:p w:rsidR="00885CF3" w:rsidRDefault="0078570F" w:rsidP="00713709">
            <w:pPr>
              <w:adjustRightInd w:val="0"/>
              <w:snapToGrid w:val="0"/>
              <w:jc w:val="center"/>
              <w:rPr>
                <w:rFonts w:ascii="Times New Roman" w:hAnsi="Times New Roman" w:cs="Times New Roman"/>
                <w:szCs w:val="21"/>
              </w:rPr>
            </w:pPr>
            <w:r>
              <w:rPr>
                <w:rFonts w:ascii="Times New Roman" w:hAnsiTheme="minorEastAsia" w:cs="Times New Roman"/>
                <w:szCs w:val="21"/>
              </w:rPr>
              <w:t>交有资质单位处理</w:t>
            </w:r>
          </w:p>
        </w:tc>
        <w:tc>
          <w:tcPr>
            <w:tcW w:w="1344" w:type="pct"/>
            <w:vAlign w:val="center"/>
          </w:tcPr>
          <w:p w:rsidR="00885CF3" w:rsidRDefault="0078570F" w:rsidP="00713709">
            <w:pPr>
              <w:snapToGrid w:val="0"/>
              <w:jc w:val="center"/>
              <w:rPr>
                <w:rFonts w:ascii="Times New Roman" w:hAnsi="Times New Roman" w:cs="Times New Roman"/>
              </w:rPr>
            </w:pPr>
            <w:r>
              <w:rPr>
                <w:rFonts w:ascii="Times New Roman" w:hAnsiTheme="minorEastAsia" w:cs="Times New Roman"/>
              </w:rPr>
              <w:t>不外排</w:t>
            </w:r>
          </w:p>
        </w:tc>
      </w:tr>
      <w:tr w:rsidR="00885CF3">
        <w:trPr>
          <w:trHeight w:val="919"/>
          <w:jc w:val="center"/>
        </w:trPr>
        <w:tc>
          <w:tcPr>
            <w:tcW w:w="583" w:type="pct"/>
            <w:vAlign w:val="center"/>
          </w:tcPr>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噪</w:t>
            </w:r>
          </w:p>
          <w:p w:rsidR="00885CF3" w:rsidRDefault="0078570F" w:rsidP="00713709">
            <w:pPr>
              <w:adjustRightInd w:val="0"/>
              <w:snapToGrid w:val="0"/>
              <w:jc w:val="center"/>
              <w:rPr>
                <w:rFonts w:ascii="Times New Roman" w:hAnsi="Times New Roman" w:cs="Times New Roman"/>
              </w:rPr>
            </w:pPr>
            <w:r>
              <w:rPr>
                <w:rFonts w:ascii="Times New Roman" w:hAnsiTheme="minorEastAsia" w:cs="Times New Roman"/>
              </w:rPr>
              <w:t>声</w:t>
            </w:r>
          </w:p>
        </w:tc>
        <w:tc>
          <w:tcPr>
            <w:tcW w:w="4417" w:type="pct"/>
            <w:gridSpan w:val="4"/>
            <w:vAlign w:val="center"/>
          </w:tcPr>
          <w:p w:rsidR="00885CF3" w:rsidRDefault="0078570F" w:rsidP="00713709">
            <w:pPr>
              <w:snapToGrid w:val="0"/>
              <w:jc w:val="left"/>
              <w:rPr>
                <w:rFonts w:ascii="Times New Roman" w:hAnsi="Times New Roman" w:cs="Times New Roman"/>
              </w:rPr>
            </w:pPr>
            <w:r>
              <w:rPr>
                <w:rFonts w:ascii="Times New Roman" w:hAnsiTheme="minorEastAsia" w:cs="Times New Roman"/>
                <w:szCs w:val="21"/>
              </w:rPr>
              <w:t>噪声主要为等机械设备产生的机械噪声，经设置隔音间等噪声治理措施后，使厂界噪声达到（</w:t>
            </w:r>
            <w:r>
              <w:rPr>
                <w:rFonts w:ascii="Times New Roman" w:hAnsi="Times New Roman" w:cs="Times New Roman"/>
                <w:szCs w:val="21"/>
              </w:rPr>
              <w:t>GB12348-2008</w:t>
            </w:r>
            <w:r>
              <w:rPr>
                <w:rFonts w:ascii="Times New Roman" w:hAnsiTheme="minorEastAsia" w:cs="Times New Roman"/>
                <w:szCs w:val="21"/>
              </w:rPr>
              <w:t>）《工业企业厂界噪声排放标准》中的</w:t>
            </w:r>
            <w:r>
              <w:rPr>
                <w:rFonts w:ascii="Times New Roman" w:hAnsi="Times New Roman" w:cs="Times New Roman"/>
                <w:szCs w:val="21"/>
              </w:rPr>
              <w:t>3</w:t>
            </w:r>
            <w:r>
              <w:rPr>
                <w:rFonts w:ascii="Times New Roman" w:hAnsiTheme="minorEastAsia" w:cs="Times New Roman"/>
                <w:szCs w:val="21"/>
              </w:rPr>
              <w:t>类标准，昼间</w:t>
            </w:r>
            <w:r>
              <w:rPr>
                <w:rFonts w:ascii="Times New Roman" w:hAnsi="Times New Roman" w:cs="Times New Roman"/>
                <w:szCs w:val="21"/>
              </w:rPr>
              <w:t>≤65dB</w:t>
            </w:r>
            <w:r>
              <w:rPr>
                <w:rFonts w:ascii="Times New Roman" w:hAnsiTheme="minorEastAsia" w:cs="Times New Roman"/>
                <w:szCs w:val="21"/>
              </w:rPr>
              <w:t>（</w:t>
            </w:r>
            <w:r>
              <w:rPr>
                <w:rFonts w:ascii="Times New Roman" w:hAnsi="Times New Roman" w:cs="Times New Roman"/>
                <w:szCs w:val="21"/>
              </w:rPr>
              <w:t>A</w:t>
            </w:r>
            <w:r>
              <w:rPr>
                <w:rFonts w:ascii="Times New Roman" w:hAnsiTheme="minorEastAsia" w:cs="Times New Roman"/>
                <w:szCs w:val="21"/>
              </w:rPr>
              <w:t>），夜间</w:t>
            </w:r>
            <w:r>
              <w:rPr>
                <w:rFonts w:ascii="Times New Roman" w:hAnsi="Times New Roman" w:cs="Times New Roman"/>
                <w:szCs w:val="21"/>
              </w:rPr>
              <w:t>≤55 dB</w:t>
            </w:r>
            <w:r>
              <w:rPr>
                <w:rFonts w:ascii="Times New Roman" w:hAnsiTheme="minorEastAsia" w:cs="Times New Roman"/>
                <w:szCs w:val="21"/>
              </w:rPr>
              <w:t>（</w:t>
            </w:r>
            <w:r>
              <w:rPr>
                <w:rFonts w:ascii="Times New Roman" w:hAnsi="Times New Roman" w:cs="Times New Roman"/>
                <w:szCs w:val="21"/>
              </w:rPr>
              <w:t>A</w:t>
            </w:r>
            <w:r>
              <w:rPr>
                <w:rFonts w:ascii="Times New Roman" w:hAnsiTheme="minorEastAsia" w:cs="Times New Roman"/>
                <w:szCs w:val="21"/>
              </w:rPr>
              <w:t>）标准限值。</w:t>
            </w:r>
          </w:p>
        </w:tc>
      </w:tr>
      <w:tr w:rsidR="00885CF3">
        <w:trPr>
          <w:trHeight w:val="20"/>
          <w:jc w:val="center"/>
        </w:trPr>
        <w:tc>
          <w:tcPr>
            <w:tcW w:w="5000" w:type="pct"/>
            <w:gridSpan w:val="5"/>
            <w:vAlign w:val="center"/>
          </w:tcPr>
          <w:p w:rsidR="00885CF3" w:rsidRDefault="0078570F" w:rsidP="00713709">
            <w:pPr>
              <w:adjustRightInd w:val="0"/>
              <w:snapToGrid w:val="0"/>
              <w:rPr>
                <w:rFonts w:ascii="Times New Roman" w:hAnsi="Times New Roman" w:cs="Times New Roman"/>
                <w:b/>
                <w:sz w:val="24"/>
              </w:rPr>
            </w:pPr>
            <w:r>
              <w:rPr>
                <w:rFonts w:ascii="Times New Roman" w:hAnsiTheme="minorEastAsia" w:cs="Times New Roman"/>
                <w:b/>
                <w:sz w:val="24"/>
              </w:rPr>
              <w:t>生态保护措施及预期效果</w:t>
            </w:r>
          </w:p>
          <w:p w:rsidR="00885CF3" w:rsidRDefault="0078570F" w:rsidP="00713709">
            <w:pPr>
              <w:adjustRightInd w:val="0"/>
              <w:snapToGrid w:val="0"/>
              <w:ind w:firstLineChars="196" w:firstLine="412"/>
              <w:rPr>
                <w:rStyle w:val="af4"/>
                <w:rFonts w:ascii="Times New Roman" w:hAnsiTheme="minorEastAsia" w:cs="Times New Roman"/>
              </w:rPr>
            </w:pPr>
            <w:r>
              <w:rPr>
                <w:rStyle w:val="af4"/>
                <w:rFonts w:ascii="Times New Roman" w:hAnsiTheme="minorEastAsia" w:cs="Times New Roman"/>
              </w:rPr>
              <w:t>项目用地范围内规划绿地面积，绿化包括植树种草，乔、灌、草合理配置，做到见缝插绿，形成垂直绿化，使人们更趋于自然。通过以上生态保护措施，项目用地范围内生态系统可得到最大程度的保护和恢复，因此，建设项目不构成对原有生态系统的重大影响</w:t>
            </w:r>
          </w:p>
          <w:p w:rsidR="00BE7E6F" w:rsidRDefault="00BE7E6F" w:rsidP="00713709">
            <w:pPr>
              <w:adjustRightInd w:val="0"/>
              <w:snapToGrid w:val="0"/>
              <w:ind w:firstLineChars="196" w:firstLine="412"/>
              <w:rPr>
                <w:rStyle w:val="af4"/>
                <w:rFonts w:hAnsiTheme="minorEastAsia"/>
              </w:rPr>
            </w:pPr>
          </w:p>
          <w:p w:rsidR="00BE7E6F" w:rsidRDefault="00BE7E6F" w:rsidP="00713709">
            <w:pPr>
              <w:adjustRightInd w:val="0"/>
              <w:snapToGrid w:val="0"/>
              <w:ind w:firstLineChars="196" w:firstLine="412"/>
              <w:rPr>
                <w:rFonts w:ascii="Times New Roman" w:hAnsi="Times New Roman" w:cs="Times New Roman"/>
                <w:szCs w:val="21"/>
              </w:rPr>
            </w:pPr>
          </w:p>
        </w:tc>
      </w:tr>
    </w:tbl>
    <w:p w:rsidR="00885CF3" w:rsidRDefault="0078570F">
      <w:pPr>
        <w:spacing w:line="360" w:lineRule="auto"/>
        <w:outlineLvl w:val="0"/>
        <w:rPr>
          <w:rFonts w:ascii="Times New Roman" w:hAnsi="Times New Roman" w:cs="Times New Roman"/>
          <w:b/>
          <w:bCs/>
          <w:kern w:val="44"/>
          <w:sz w:val="30"/>
          <w:szCs w:val="30"/>
        </w:rPr>
      </w:pPr>
      <w:r>
        <w:rPr>
          <w:rFonts w:ascii="Times New Roman" w:hAnsiTheme="minorEastAsia" w:cs="Times New Roman"/>
          <w:b/>
          <w:bCs/>
          <w:kern w:val="44"/>
          <w:sz w:val="30"/>
          <w:szCs w:val="30"/>
        </w:rPr>
        <w:t>九、结论与建议</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05"/>
        <w:gridCol w:w="499"/>
        <w:gridCol w:w="104"/>
      </w:tblGrid>
      <w:tr w:rsidR="00885CF3">
        <w:tc>
          <w:tcPr>
            <w:tcW w:w="9108" w:type="dxa"/>
            <w:gridSpan w:val="3"/>
          </w:tcPr>
          <w:p w:rsidR="00885CF3" w:rsidRDefault="0078570F">
            <w:pPr>
              <w:widowControl/>
              <w:spacing w:line="360" w:lineRule="auto"/>
              <w:jc w:val="left"/>
              <w:rPr>
                <w:rFonts w:ascii="Times New Roman" w:hAnsi="Times New Roman" w:cs="Times New Roman"/>
                <w:b/>
                <w:sz w:val="28"/>
                <w:szCs w:val="28"/>
              </w:rPr>
            </w:pPr>
            <w:r>
              <w:rPr>
                <w:rFonts w:ascii="Times New Roman" w:hAnsiTheme="minorEastAsia" w:cs="Times New Roman"/>
                <w:b/>
                <w:sz w:val="28"/>
                <w:szCs w:val="28"/>
              </w:rPr>
              <w:t>一、结论：</w:t>
            </w:r>
          </w:p>
          <w:p w:rsidR="00885CF3" w:rsidRDefault="0078570F">
            <w:pPr>
              <w:widowControl/>
              <w:spacing w:line="360" w:lineRule="auto"/>
              <w:ind w:leftChars="50" w:left="105" w:rightChars="50" w:right="105"/>
              <w:jc w:val="left"/>
              <w:rPr>
                <w:rFonts w:ascii="Times New Roman" w:hAnsi="Times New Roman" w:cs="Times New Roman"/>
                <w:b/>
                <w:sz w:val="24"/>
              </w:rPr>
            </w:pPr>
            <w:r>
              <w:rPr>
                <w:rFonts w:ascii="Times New Roman" w:hAnsi="Times New Roman" w:cs="Times New Roman"/>
                <w:b/>
                <w:sz w:val="24"/>
              </w:rPr>
              <w:t xml:space="preserve"> 1</w:t>
            </w:r>
            <w:r>
              <w:rPr>
                <w:rFonts w:ascii="Times New Roman" w:hAnsiTheme="minorEastAsia" w:cs="Times New Roman"/>
                <w:b/>
                <w:sz w:val="24"/>
              </w:rPr>
              <w:t>、工程概况</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项目名称：</w:t>
            </w:r>
            <w:r>
              <w:rPr>
                <w:rFonts w:ascii="Times New Roman" w:hAnsiTheme="minorEastAsia" w:cs="Times New Roman"/>
                <w:kern w:val="0"/>
                <w:sz w:val="24"/>
              </w:rPr>
              <w:t>年产</w:t>
            </w:r>
            <w:r>
              <w:rPr>
                <w:rFonts w:ascii="Times New Roman" w:hAnsiTheme="minorEastAsia" w:cs="Times New Roman"/>
                <w:kern w:val="0"/>
                <w:sz w:val="24"/>
              </w:rPr>
              <w:t>80</w:t>
            </w:r>
            <w:r>
              <w:rPr>
                <w:rFonts w:ascii="Times New Roman" w:hAnsiTheme="minorEastAsia" w:cs="Times New Roman"/>
                <w:kern w:val="0"/>
                <w:sz w:val="24"/>
              </w:rPr>
              <w:t>万立方米蒸压加气混凝土砌块</w:t>
            </w:r>
            <w:r>
              <w:rPr>
                <w:rFonts w:ascii="Times New Roman" w:hAnsiTheme="minorEastAsia" w:cs="Times New Roman"/>
                <w:kern w:val="0"/>
                <w:sz w:val="24"/>
              </w:rPr>
              <w:t>-</w:t>
            </w:r>
            <w:r>
              <w:rPr>
                <w:rFonts w:ascii="Times New Roman" w:hAnsiTheme="minorEastAsia" w:cs="Times New Roman"/>
                <w:kern w:val="0"/>
                <w:sz w:val="24"/>
              </w:rPr>
              <w:t>板材项目</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建设规模：</w:t>
            </w:r>
            <w:r>
              <w:rPr>
                <w:rFonts w:ascii="Times New Roman" w:hAnsiTheme="minorEastAsia" w:cs="Times New Roman"/>
                <w:kern w:val="0"/>
                <w:sz w:val="24"/>
              </w:rPr>
              <w:t>年产</w:t>
            </w:r>
            <w:r>
              <w:rPr>
                <w:rFonts w:ascii="Times New Roman" w:hAnsi="Times New Roman" w:cs="Times New Roman" w:hint="eastAsia"/>
                <w:kern w:val="0"/>
                <w:sz w:val="24"/>
              </w:rPr>
              <w:t>80</w:t>
            </w:r>
            <w:r>
              <w:rPr>
                <w:rFonts w:ascii="Times New Roman" w:hAnsiTheme="minorEastAsia" w:cs="Times New Roman"/>
                <w:kern w:val="0"/>
                <w:sz w:val="24"/>
              </w:rPr>
              <w:t>万立方米蒸压加气混凝土砌块</w:t>
            </w:r>
            <w:r>
              <w:rPr>
                <w:rFonts w:ascii="Times New Roman" w:hAnsi="Times New Roman" w:cs="Times New Roman"/>
                <w:kern w:val="0"/>
                <w:sz w:val="24"/>
              </w:rPr>
              <w:t>/</w:t>
            </w:r>
            <w:r>
              <w:rPr>
                <w:rFonts w:ascii="Times New Roman" w:hAnsiTheme="minorEastAsia" w:cs="Times New Roman"/>
                <w:kern w:val="0"/>
                <w:sz w:val="24"/>
              </w:rPr>
              <w:t>板材（一期、二期分别为年产</w:t>
            </w:r>
            <w:r>
              <w:rPr>
                <w:rFonts w:ascii="Times New Roman" w:hAnsi="Times New Roman" w:cs="Times New Roman" w:hint="eastAsia"/>
                <w:kern w:val="0"/>
                <w:sz w:val="24"/>
              </w:rPr>
              <w:t>40</w:t>
            </w:r>
            <w:r>
              <w:rPr>
                <w:rFonts w:ascii="Times New Roman" w:hAnsiTheme="minorEastAsia" w:cs="Times New Roman"/>
                <w:kern w:val="0"/>
                <w:sz w:val="24"/>
              </w:rPr>
              <w:t>万立方米蒸压加气混凝土砌块</w:t>
            </w:r>
            <w:r>
              <w:rPr>
                <w:rFonts w:ascii="Times New Roman" w:hAnsi="Times New Roman" w:cs="Times New Roman"/>
                <w:kern w:val="0"/>
                <w:sz w:val="24"/>
              </w:rPr>
              <w:t>-</w:t>
            </w:r>
            <w:r>
              <w:rPr>
                <w:rFonts w:ascii="Times New Roman" w:hAnsiTheme="minorEastAsia" w:cs="Times New Roman"/>
                <w:kern w:val="0"/>
                <w:sz w:val="24"/>
              </w:rPr>
              <w:t>板材）</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建设单位：湖南云隆新材料科技有限公司。</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建设地点：岳阳县高新技术产业园区。</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建设性质：新建，</w:t>
            </w:r>
            <w:r>
              <w:rPr>
                <w:rFonts w:ascii="Times New Roman" w:hAnsi="Times New Roman" w:cs="Times New Roman"/>
                <w:sz w:val="24"/>
              </w:rPr>
              <w:t>C30</w:t>
            </w:r>
            <w:r>
              <w:rPr>
                <w:rFonts w:ascii="Times New Roman" w:hAnsi="Times New Roman" w:cs="Times New Roman" w:hint="eastAsia"/>
                <w:sz w:val="24"/>
              </w:rPr>
              <w:t>22</w:t>
            </w:r>
            <w:r>
              <w:rPr>
                <w:rFonts w:ascii="Times New Roman" w:hAnsi="Times New Roman" w:cs="Times New Roman" w:hint="eastAsia"/>
                <w:sz w:val="24"/>
              </w:rPr>
              <w:t>砼结构构件</w:t>
            </w:r>
            <w:r>
              <w:rPr>
                <w:rFonts w:ascii="Times New Roman" w:hAnsiTheme="minorEastAsia" w:cs="Times New Roman"/>
                <w:sz w:val="24"/>
              </w:rPr>
              <w:t>制造。</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占地面积：项目总占地面积</w:t>
            </w:r>
            <w:r>
              <w:rPr>
                <w:rFonts w:ascii="Times New Roman" w:hAnsi="Times New Roman" w:cs="Times New Roman"/>
                <w:sz w:val="24"/>
              </w:rPr>
              <w:t>150</w:t>
            </w:r>
            <w:r>
              <w:rPr>
                <w:rFonts w:ascii="Times New Roman" w:hAnsiTheme="minorEastAsia" w:cs="Times New Roman"/>
                <w:sz w:val="24"/>
              </w:rPr>
              <w:t>亩。</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项目投资：</w:t>
            </w:r>
            <w:r>
              <w:rPr>
                <w:rFonts w:ascii="Times New Roman" w:hAnsi="Times New Roman" w:cs="Times New Roman"/>
                <w:sz w:val="24"/>
              </w:rPr>
              <w:t>50000</w:t>
            </w:r>
            <w:r>
              <w:rPr>
                <w:rFonts w:ascii="Times New Roman" w:hAnsiTheme="minorEastAsia" w:cs="Times New Roman"/>
                <w:sz w:val="24"/>
              </w:rPr>
              <w:t>万元，其中环保投资</w:t>
            </w:r>
            <w:r>
              <w:rPr>
                <w:rFonts w:ascii="Times New Roman" w:hAnsi="Times New Roman" w:cs="Times New Roman"/>
                <w:sz w:val="24"/>
              </w:rPr>
              <w:t>146</w:t>
            </w:r>
            <w:r>
              <w:rPr>
                <w:rFonts w:ascii="Times New Roman" w:hAnsiTheme="minorEastAsia" w:cs="Times New Roman"/>
                <w:sz w:val="24"/>
              </w:rPr>
              <w:t>万元。</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sz w:val="24"/>
              </w:rPr>
              <w:t>项目周边环境情况：项目东面为</w:t>
            </w:r>
            <w:r>
              <w:rPr>
                <w:rFonts w:ascii="Times New Roman" w:hAnsi="Times New Roman" w:cs="Times New Roman"/>
                <w:sz w:val="24"/>
              </w:rPr>
              <w:t>G107</w:t>
            </w:r>
            <w:r>
              <w:rPr>
                <w:rFonts w:ascii="Times New Roman" w:hAnsiTheme="minorEastAsia" w:cs="Times New Roman"/>
                <w:sz w:val="24"/>
              </w:rPr>
              <w:t>、南面、西面均为待开发土地，北面为亚泰陶瓷。</w:t>
            </w:r>
          </w:p>
          <w:p w:rsidR="00885CF3" w:rsidRDefault="0078570F">
            <w:pPr>
              <w:widowControl/>
              <w:spacing w:line="360" w:lineRule="auto"/>
              <w:jc w:val="left"/>
              <w:textAlignment w:val="baseline"/>
              <w:rPr>
                <w:rFonts w:ascii="Times New Roman" w:hAnsi="Times New Roman" w:cs="Times New Roman"/>
                <w:b/>
                <w:bCs/>
                <w:kern w:val="0"/>
                <w:sz w:val="24"/>
              </w:rPr>
            </w:pPr>
            <w:r>
              <w:rPr>
                <w:rFonts w:ascii="Times New Roman" w:hAnsi="Times New Roman" w:cs="Times New Roman"/>
                <w:b/>
                <w:bCs/>
                <w:kern w:val="0"/>
                <w:sz w:val="24"/>
              </w:rPr>
              <w:t>2</w:t>
            </w:r>
            <w:r>
              <w:rPr>
                <w:rFonts w:ascii="Times New Roman" w:hAnsiTheme="minorEastAsia" w:cs="Times New Roman"/>
                <w:b/>
                <w:bCs/>
                <w:kern w:val="0"/>
                <w:sz w:val="24"/>
              </w:rPr>
              <w:t>、环境质量现状</w:t>
            </w:r>
          </w:p>
          <w:p w:rsidR="00885CF3" w:rsidRDefault="0078570F">
            <w:pPr>
              <w:pStyle w:val="12"/>
              <w:spacing w:line="360" w:lineRule="auto"/>
              <w:ind w:firstLine="480"/>
              <w:rPr>
                <w:rFonts w:eastAsiaTheme="minorEastAsia"/>
                <w:sz w:val="24"/>
                <w:szCs w:val="24"/>
              </w:rPr>
            </w:pPr>
            <w:r>
              <w:rPr>
                <w:rFonts w:eastAsiaTheme="minorEastAsia" w:hAnsiTheme="minorEastAsia"/>
                <w:sz w:val="24"/>
              </w:rPr>
              <w:t>大气环境：</w:t>
            </w:r>
            <w:r>
              <w:rPr>
                <w:rFonts w:eastAsiaTheme="minorEastAsia" w:hAnsiTheme="minorEastAsia"/>
                <w:sz w:val="24"/>
                <w:szCs w:val="24"/>
              </w:rPr>
              <w:t>根据表</w:t>
            </w:r>
            <w:r>
              <w:rPr>
                <w:rFonts w:eastAsiaTheme="minorEastAsia"/>
                <w:sz w:val="24"/>
                <w:szCs w:val="24"/>
              </w:rPr>
              <w:t>3-1</w:t>
            </w:r>
            <w:r>
              <w:rPr>
                <w:rFonts w:eastAsiaTheme="minorEastAsia" w:hAnsiTheme="minorEastAsia"/>
                <w:sz w:val="24"/>
                <w:szCs w:val="24"/>
              </w:rPr>
              <w:t>及</w:t>
            </w:r>
            <w:r>
              <w:rPr>
                <w:rFonts w:eastAsiaTheme="minorEastAsia"/>
                <w:sz w:val="24"/>
                <w:szCs w:val="24"/>
              </w:rPr>
              <w:t>3-2</w:t>
            </w:r>
            <w:r>
              <w:rPr>
                <w:rFonts w:eastAsiaTheme="minorEastAsia" w:hAnsiTheme="minorEastAsia"/>
                <w:sz w:val="24"/>
                <w:szCs w:val="24"/>
              </w:rPr>
              <w:t>中</w:t>
            </w:r>
            <w:r>
              <w:rPr>
                <w:rFonts w:eastAsiaTheme="minorEastAsia"/>
                <w:sz w:val="24"/>
                <w:szCs w:val="24"/>
              </w:rPr>
              <w:t>2017</w:t>
            </w:r>
            <w:r>
              <w:rPr>
                <w:rFonts w:eastAsiaTheme="minorEastAsia" w:hAnsiTheme="minorEastAsia"/>
                <w:sz w:val="24"/>
                <w:szCs w:val="24"/>
              </w:rPr>
              <w:t>年和</w:t>
            </w:r>
            <w:r>
              <w:rPr>
                <w:rFonts w:eastAsiaTheme="minorEastAsia"/>
                <w:sz w:val="24"/>
                <w:szCs w:val="24"/>
              </w:rPr>
              <w:t>2018</w:t>
            </w:r>
            <w:r>
              <w:rPr>
                <w:rFonts w:eastAsiaTheme="minorEastAsia" w:hAnsiTheme="minorEastAsia"/>
                <w:sz w:val="24"/>
                <w:szCs w:val="24"/>
              </w:rPr>
              <w:t>年环境空气质量现状对比可知，</w:t>
            </w:r>
            <w:r>
              <w:rPr>
                <w:rFonts w:eastAsiaTheme="minorEastAsia" w:hAnsiTheme="minorEastAsia"/>
                <w:sz w:val="24"/>
                <w:szCs w:val="24"/>
              </w:rPr>
              <w:lastRenderedPageBreak/>
              <w:t>岳阳县环境空气质量正在逐步改善。</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根据调查可知，本项目所在地区尚未编制环境空气质量达标规划，但湖南省已颁布《湖南省</w:t>
            </w:r>
            <w:r>
              <w:rPr>
                <w:rFonts w:eastAsiaTheme="minorEastAsia"/>
                <w:sz w:val="24"/>
                <w:szCs w:val="24"/>
              </w:rPr>
              <w:t>“</w:t>
            </w:r>
            <w:r>
              <w:rPr>
                <w:rFonts w:eastAsiaTheme="minorEastAsia" w:hAnsiTheme="minorEastAsia"/>
                <w:sz w:val="24"/>
                <w:szCs w:val="24"/>
              </w:rPr>
              <w:t>蓝天保卫战</w:t>
            </w:r>
            <w:r>
              <w:rPr>
                <w:rFonts w:eastAsiaTheme="minorEastAsia"/>
                <w:sz w:val="24"/>
                <w:szCs w:val="24"/>
              </w:rPr>
              <w:t>”</w:t>
            </w:r>
            <w:r>
              <w:rPr>
                <w:rFonts w:eastAsiaTheme="minorEastAsia" w:hAnsiTheme="minorEastAsia"/>
                <w:sz w:val="24"/>
                <w:szCs w:val="24"/>
              </w:rPr>
              <w:t>实施方案（</w:t>
            </w:r>
            <w:r>
              <w:rPr>
                <w:rFonts w:eastAsiaTheme="minorEastAsia"/>
                <w:sz w:val="24"/>
                <w:szCs w:val="24"/>
              </w:rPr>
              <w:t>2018-2020</w:t>
            </w:r>
            <w:r>
              <w:rPr>
                <w:rFonts w:eastAsiaTheme="minorEastAsia" w:hAnsiTheme="minorEastAsia"/>
                <w:sz w:val="24"/>
                <w:szCs w:val="24"/>
              </w:rPr>
              <w:t>年）》，根据</w:t>
            </w:r>
            <w:r>
              <w:rPr>
                <w:rFonts w:eastAsiaTheme="minorEastAsia"/>
                <w:sz w:val="24"/>
                <w:szCs w:val="24"/>
              </w:rPr>
              <w:t>“</w:t>
            </w:r>
            <w:r>
              <w:rPr>
                <w:rFonts w:eastAsiaTheme="minorEastAsia" w:hAnsiTheme="minorEastAsia"/>
                <w:sz w:val="24"/>
                <w:szCs w:val="24"/>
              </w:rPr>
              <w:t>蓝天保卫战</w:t>
            </w:r>
            <w:r>
              <w:rPr>
                <w:rFonts w:eastAsiaTheme="minorEastAsia"/>
                <w:sz w:val="24"/>
                <w:szCs w:val="24"/>
              </w:rPr>
              <w:t>”</w:t>
            </w:r>
            <w:r>
              <w:rPr>
                <w:rFonts w:eastAsiaTheme="minorEastAsia" w:hAnsiTheme="minorEastAsia"/>
                <w:sz w:val="24"/>
                <w:szCs w:val="24"/>
              </w:rPr>
              <w:t>工作目标及进度要求可知，本项目所在地区岳阳县</w:t>
            </w:r>
            <w:r>
              <w:rPr>
                <w:rFonts w:eastAsiaTheme="minorEastAsia"/>
                <w:sz w:val="24"/>
                <w:szCs w:val="24"/>
              </w:rPr>
              <w:t>2018</w:t>
            </w:r>
            <w:r>
              <w:rPr>
                <w:rFonts w:eastAsiaTheme="minorEastAsia" w:hAnsiTheme="minorEastAsia"/>
                <w:sz w:val="24"/>
                <w:szCs w:val="24"/>
              </w:rPr>
              <w:t>年</w:t>
            </w:r>
            <w:r>
              <w:rPr>
                <w:rFonts w:eastAsiaTheme="minorEastAsia"/>
                <w:sz w:val="24"/>
                <w:szCs w:val="24"/>
              </w:rPr>
              <w:t>PM</w:t>
            </w:r>
            <w:r>
              <w:rPr>
                <w:rFonts w:eastAsiaTheme="minorEastAsia"/>
                <w:sz w:val="24"/>
                <w:szCs w:val="24"/>
                <w:vertAlign w:val="subscript"/>
              </w:rPr>
              <w:t>2.5</w:t>
            </w:r>
            <w:r>
              <w:rPr>
                <w:rFonts w:eastAsiaTheme="minorEastAsia" w:hAnsiTheme="minorEastAsia"/>
                <w:sz w:val="24"/>
                <w:szCs w:val="24"/>
              </w:rPr>
              <w:t>年均浓度已经达到了《湖南省</w:t>
            </w:r>
            <w:r>
              <w:rPr>
                <w:rFonts w:eastAsiaTheme="minorEastAsia"/>
                <w:sz w:val="24"/>
                <w:szCs w:val="24"/>
              </w:rPr>
              <w:t>“</w:t>
            </w:r>
            <w:r>
              <w:rPr>
                <w:rFonts w:eastAsiaTheme="minorEastAsia" w:hAnsiTheme="minorEastAsia"/>
                <w:sz w:val="24"/>
                <w:szCs w:val="24"/>
              </w:rPr>
              <w:t>蓝天保卫战</w:t>
            </w:r>
            <w:r>
              <w:rPr>
                <w:rFonts w:eastAsiaTheme="minorEastAsia"/>
                <w:sz w:val="24"/>
                <w:szCs w:val="24"/>
              </w:rPr>
              <w:t>”</w:t>
            </w:r>
            <w:r>
              <w:rPr>
                <w:rFonts w:eastAsiaTheme="minorEastAsia" w:hAnsiTheme="minorEastAsia"/>
                <w:sz w:val="24"/>
                <w:szCs w:val="24"/>
              </w:rPr>
              <w:t>实施方案（</w:t>
            </w:r>
            <w:r>
              <w:rPr>
                <w:rFonts w:eastAsiaTheme="minorEastAsia"/>
                <w:sz w:val="24"/>
                <w:szCs w:val="24"/>
              </w:rPr>
              <w:t>2018—2020</w:t>
            </w:r>
            <w:r>
              <w:rPr>
                <w:rFonts w:eastAsiaTheme="minorEastAsia" w:hAnsiTheme="minorEastAsia"/>
                <w:sz w:val="24"/>
                <w:szCs w:val="24"/>
              </w:rPr>
              <w:t>年）》对岳阳市地区</w:t>
            </w:r>
            <w:r>
              <w:rPr>
                <w:rFonts w:eastAsiaTheme="minorEastAsia"/>
                <w:sz w:val="24"/>
                <w:szCs w:val="24"/>
              </w:rPr>
              <w:t>PM</w:t>
            </w:r>
            <w:r>
              <w:rPr>
                <w:rFonts w:eastAsiaTheme="minorEastAsia"/>
                <w:sz w:val="24"/>
                <w:szCs w:val="24"/>
                <w:vertAlign w:val="subscript"/>
              </w:rPr>
              <w:t>2.5</w:t>
            </w:r>
            <w:r>
              <w:rPr>
                <w:rFonts w:eastAsiaTheme="minorEastAsia" w:hAnsiTheme="minorEastAsia"/>
                <w:sz w:val="24"/>
                <w:szCs w:val="24"/>
              </w:rPr>
              <w:t>年均浓度低于</w:t>
            </w:r>
            <w:r>
              <w:rPr>
                <w:rFonts w:eastAsiaTheme="minorEastAsia"/>
                <w:sz w:val="24"/>
                <w:szCs w:val="24"/>
              </w:rPr>
              <w:t>42ug/m</w:t>
            </w:r>
            <w:r>
              <w:rPr>
                <w:rFonts w:eastAsiaTheme="minorEastAsia"/>
                <w:sz w:val="24"/>
                <w:szCs w:val="24"/>
                <w:vertAlign w:val="superscript"/>
              </w:rPr>
              <w:t>3</w:t>
            </w:r>
            <w:r>
              <w:rPr>
                <w:rFonts w:eastAsiaTheme="minorEastAsia" w:hAnsiTheme="minorEastAsia"/>
                <w:sz w:val="24"/>
                <w:szCs w:val="24"/>
              </w:rPr>
              <w:t>以下的要求。且根据本次评价分析，项目废气可做到达标排放，且不会影响项目所在区域环境空气质量等级。项目建成运营后满足《湖南省</w:t>
            </w:r>
            <w:r>
              <w:rPr>
                <w:rFonts w:eastAsiaTheme="minorEastAsia"/>
                <w:sz w:val="24"/>
                <w:szCs w:val="24"/>
              </w:rPr>
              <w:t>“</w:t>
            </w:r>
            <w:r>
              <w:rPr>
                <w:rFonts w:eastAsiaTheme="minorEastAsia" w:hAnsiTheme="minorEastAsia"/>
                <w:sz w:val="24"/>
                <w:szCs w:val="24"/>
              </w:rPr>
              <w:t>蓝天保卫战</w:t>
            </w:r>
            <w:r>
              <w:rPr>
                <w:rFonts w:eastAsiaTheme="minorEastAsia"/>
                <w:sz w:val="24"/>
                <w:szCs w:val="24"/>
              </w:rPr>
              <w:t>”</w:t>
            </w:r>
            <w:r>
              <w:rPr>
                <w:rFonts w:eastAsiaTheme="minorEastAsia" w:hAnsiTheme="minorEastAsia"/>
                <w:sz w:val="24"/>
                <w:szCs w:val="24"/>
              </w:rPr>
              <w:t>实施方案（</w:t>
            </w:r>
            <w:r>
              <w:rPr>
                <w:rFonts w:eastAsiaTheme="minorEastAsia"/>
                <w:sz w:val="24"/>
                <w:szCs w:val="24"/>
              </w:rPr>
              <w:t>2018-2020</w:t>
            </w:r>
            <w:r>
              <w:rPr>
                <w:rFonts w:eastAsiaTheme="minorEastAsia" w:hAnsiTheme="minorEastAsia"/>
                <w:sz w:val="24"/>
                <w:szCs w:val="24"/>
              </w:rPr>
              <w:t>年）》提出的具体达标工作措施要求，不会影响项目所在区域环境空气质量达标的实施。</w:t>
            </w:r>
          </w:p>
          <w:p w:rsidR="00885CF3" w:rsidRDefault="0078570F">
            <w:pPr>
              <w:pStyle w:val="12"/>
              <w:spacing w:line="360" w:lineRule="auto"/>
              <w:ind w:firstLine="480"/>
              <w:rPr>
                <w:rFonts w:eastAsiaTheme="minorEastAsia"/>
                <w:sz w:val="24"/>
                <w:szCs w:val="24"/>
              </w:rPr>
            </w:pPr>
            <w:r>
              <w:rPr>
                <w:rFonts w:eastAsiaTheme="minorEastAsia" w:hAnsiTheme="minorEastAsia"/>
                <w:sz w:val="24"/>
                <w:szCs w:val="24"/>
              </w:rPr>
              <w:t>综上所述，项目所在区域环境空气质量已达到</w:t>
            </w:r>
            <w:r>
              <w:rPr>
                <w:rFonts w:eastAsiaTheme="minorEastAsia"/>
                <w:sz w:val="24"/>
                <w:szCs w:val="24"/>
              </w:rPr>
              <w:t>2020</w:t>
            </w:r>
            <w:r>
              <w:rPr>
                <w:rFonts w:eastAsiaTheme="minorEastAsia" w:hAnsiTheme="minorEastAsia"/>
                <w:sz w:val="24"/>
                <w:szCs w:val="24"/>
              </w:rPr>
              <w:t>年岳阳市环境空气质量目标要求，且建成运营后不会影响项目所在区域环境空气质量达标的实施。</w:t>
            </w:r>
          </w:p>
          <w:p w:rsidR="00885CF3" w:rsidRDefault="0078570F">
            <w:pPr>
              <w:pStyle w:val="12"/>
              <w:spacing w:line="360" w:lineRule="auto"/>
              <w:ind w:firstLine="480"/>
              <w:rPr>
                <w:rFonts w:eastAsiaTheme="minorEastAsia"/>
                <w:sz w:val="24"/>
                <w:szCs w:val="24"/>
              </w:rPr>
            </w:pPr>
            <w:r>
              <w:rPr>
                <w:rFonts w:eastAsiaTheme="minorEastAsia" w:hAnsiTheme="minorEastAsia"/>
                <w:sz w:val="24"/>
              </w:rPr>
              <w:t>水环境：</w:t>
            </w:r>
            <w:r>
              <w:rPr>
                <w:rFonts w:eastAsiaTheme="minorEastAsia" w:hAnsiTheme="minorEastAsia"/>
                <w:sz w:val="24"/>
                <w:szCs w:val="24"/>
              </w:rPr>
              <w:t>由表</w:t>
            </w:r>
            <w:r>
              <w:rPr>
                <w:rFonts w:eastAsiaTheme="minorEastAsia"/>
                <w:sz w:val="24"/>
                <w:szCs w:val="24"/>
              </w:rPr>
              <w:t>3-3</w:t>
            </w:r>
            <w:r>
              <w:rPr>
                <w:rFonts w:eastAsiaTheme="minorEastAsia" w:hAnsiTheme="minorEastAsia"/>
                <w:sz w:val="24"/>
                <w:szCs w:val="24"/>
              </w:rPr>
              <w:t>可知，新墙河六合垸断面能够满足《地表水环境质量标准》（</w:t>
            </w:r>
            <w:r>
              <w:rPr>
                <w:rFonts w:eastAsiaTheme="minorEastAsia"/>
                <w:sz w:val="24"/>
                <w:szCs w:val="24"/>
              </w:rPr>
              <w:t>GB3838-2002</w:t>
            </w:r>
            <w:r>
              <w:rPr>
                <w:rFonts w:eastAsiaTheme="minorEastAsia" w:hAnsiTheme="minorEastAsia"/>
                <w:sz w:val="24"/>
                <w:szCs w:val="24"/>
              </w:rPr>
              <w:t>）Ⅱ类水质标准要求，新墙河八仙桥断面能够满足《地表水环境质量标准》（</w:t>
            </w:r>
            <w:r>
              <w:rPr>
                <w:rFonts w:eastAsiaTheme="minorEastAsia"/>
                <w:sz w:val="24"/>
                <w:szCs w:val="24"/>
              </w:rPr>
              <w:t>GB3838-2002</w:t>
            </w:r>
            <w:r>
              <w:rPr>
                <w:rFonts w:eastAsiaTheme="minorEastAsia" w:hAnsiTheme="minorEastAsia"/>
                <w:sz w:val="24"/>
                <w:szCs w:val="24"/>
              </w:rPr>
              <w:t>）Ⅲ类水质标准要求。</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声环境：从监测数据来看，项目地声环境昼间、夜间均能达到了《声环境质量标准》（</w:t>
            </w:r>
            <w:r>
              <w:rPr>
                <w:rFonts w:ascii="Times New Roman" w:hAnsi="Times New Roman" w:cs="Times New Roman"/>
                <w:sz w:val="24"/>
              </w:rPr>
              <w:t>GB3096—2008</w:t>
            </w:r>
            <w:r>
              <w:rPr>
                <w:rFonts w:ascii="Times New Roman" w:hAnsiTheme="minorEastAsia" w:cs="Times New Roman"/>
                <w:sz w:val="24"/>
              </w:rPr>
              <w:t>）中的</w:t>
            </w:r>
            <w:r>
              <w:rPr>
                <w:rFonts w:ascii="Times New Roman" w:hAnsi="Times New Roman" w:cs="Times New Roman"/>
                <w:sz w:val="24"/>
              </w:rPr>
              <w:t>3</w:t>
            </w:r>
            <w:r>
              <w:rPr>
                <w:rFonts w:ascii="Times New Roman" w:hAnsiTheme="minorEastAsia" w:cs="Times New Roman"/>
                <w:sz w:val="24"/>
              </w:rPr>
              <w:t>类标准要求（昼间</w:t>
            </w:r>
            <w:r>
              <w:rPr>
                <w:rFonts w:ascii="Times New Roman" w:hAnsi="Times New Roman" w:cs="Times New Roman"/>
                <w:sz w:val="24"/>
              </w:rPr>
              <w:t>≤65 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）；夜间</w:t>
            </w:r>
            <w:r>
              <w:rPr>
                <w:rFonts w:ascii="Times New Roman" w:hAnsi="Times New Roman" w:cs="Times New Roman"/>
                <w:sz w:val="24"/>
              </w:rPr>
              <w:t>≤55dB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w:t>
            </w:r>
          </w:p>
          <w:p w:rsidR="00885CF3" w:rsidRDefault="0078570F">
            <w:pPr>
              <w:widowControl/>
              <w:spacing w:line="360" w:lineRule="auto"/>
              <w:ind w:firstLine="480"/>
              <w:jc w:val="left"/>
              <w:textAlignment w:val="baseline"/>
              <w:rPr>
                <w:rFonts w:ascii="Times New Roman" w:hAnsi="Times New Roman" w:cs="Times New Roman"/>
                <w:b/>
                <w:bCs/>
                <w:kern w:val="0"/>
                <w:sz w:val="24"/>
              </w:rPr>
            </w:pPr>
            <w:r>
              <w:rPr>
                <w:rFonts w:ascii="Times New Roman" w:hAnsi="Times New Roman" w:cs="Times New Roman"/>
                <w:b/>
                <w:bCs/>
                <w:kern w:val="0"/>
                <w:sz w:val="24"/>
              </w:rPr>
              <w:t>3</w:t>
            </w:r>
            <w:r>
              <w:rPr>
                <w:rFonts w:ascii="Times New Roman" w:hAnsiTheme="minorEastAsia" w:cs="Times New Roman"/>
                <w:b/>
                <w:bCs/>
                <w:kern w:val="0"/>
                <w:sz w:val="24"/>
              </w:rPr>
              <w:t>、</w:t>
            </w:r>
            <w:r>
              <w:rPr>
                <w:rFonts w:ascii="Times New Roman" w:hAnsiTheme="minorEastAsia" w:cs="Times New Roman"/>
                <w:b/>
                <w:bCs/>
                <w:sz w:val="24"/>
              </w:rPr>
              <w:t>环境影响预测评价结论</w:t>
            </w:r>
          </w:p>
          <w:p w:rsidR="00885CF3" w:rsidRDefault="0078570F">
            <w:pPr>
              <w:adjustRightInd w:val="0"/>
              <w:snapToGrid w:val="0"/>
              <w:spacing w:line="360" w:lineRule="auto"/>
              <w:ind w:firstLineChars="200" w:firstLine="480"/>
              <w:rPr>
                <w:rFonts w:ascii="Times New Roman" w:hAnsi="Times New Roman" w:cs="Times New Roman"/>
                <w:sz w:val="24"/>
              </w:rPr>
            </w:pPr>
            <w:r>
              <w:rPr>
                <w:rFonts w:ascii="Times New Roman" w:hAnsiTheme="minorEastAsia" w:cs="Times New Roman"/>
                <w:kern w:val="0"/>
                <w:sz w:val="24"/>
              </w:rPr>
              <w:t>（</w:t>
            </w:r>
            <w:r>
              <w:rPr>
                <w:rFonts w:ascii="Times New Roman" w:hAnsi="Times New Roman" w:cs="Times New Roman"/>
                <w:kern w:val="0"/>
                <w:sz w:val="24"/>
              </w:rPr>
              <w:t>1</w:t>
            </w:r>
            <w:r>
              <w:rPr>
                <w:rFonts w:ascii="Times New Roman" w:hAnsiTheme="minorEastAsia" w:cs="Times New Roman"/>
                <w:kern w:val="0"/>
                <w:sz w:val="24"/>
              </w:rPr>
              <w:t>）</w:t>
            </w:r>
            <w:r>
              <w:rPr>
                <w:rFonts w:ascii="Times New Roman" w:hAnsiTheme="minorEastAsia" w:cs="Times New Roman"/>
                <w:sz w:val="24"/>
              </w:rPr>
              <w:t>建设项目实行</w:t>
            </w:r>
            <w:r>
              <w:rPr>
                <w:rFonts w:ascii="Times New Roman" w:hAnsi="Times New Roman" w:cs="Times New Roman"/>
                <w:sz w:val="24"/>
              </w:rPr>
              <w:t>“</w:t>
            </w:r>
            <w:r>
              <w:rPr>
                <w:rFonts w:ascii="Times New Roman" w:hAnsiTheme="minorEastAsia" w:cs="Times New Roman"/>
                <w:sz w:val="24"/>
              </w:rPr>
              <w:t>雨污分流</w:t>
            </w:r>
            <w:r>
              <w:rPr>
                <w:rFonts w:ascii="Times New Roman" w:hAnsi="Times New Roman" w:cs="Times New Roman"/>
                <w:sz w:val="24"/>
              </w:rPr>
              <w:t>”</w:t>
            </w:r>
            <w:r>
              <w:rPr>
                <w:rFonts w:ascii="Times New Roman" w:hAnsiTheme="minorEastAsia" w:cs="Times New Roman"/>
                <w:sz w:val="24"/>
              </w:rPr>
              <w:t>制，</w:t>
            </w:r>
            <w:r w:rsidR="00277069" w:rsidRPr="00277069">
              <w:rPr>
                <w:rFonts w:ascii="Times New Roman" w:hAnsiTheme="minorEastAsia" w:cs="Times New Roman" w:hint="eastAsia"/>
                <w:sz w:val="24"/>
              </w:rPr>
              <w:t>厂区初期雨</w:t>
            </w:r>
            <w:r w:rsidR="00277069">
              <w:rPr>
                <w:rFonts w:ascii="Times New Roman" w:hAnsiTheme="minorEastAsia" w:cs="Times New Roman" w:hint="eastAsia"/>
                <w:sz w:val="24"/>
              </w:rPr>
              <w:t>水收集沉淀后用于项目产品生产用水使用；后期雨水排入园区雨水管网</w:t>
            </w:r>
            <w:r>
              <w:rPr>
                <w:rFonts w:ascii="Times New Roman" w:hAnsiTheme="minorEastAsia" w:cs="Times New Roman"/>
                <w:sz w:val="24"/>
              </w:rPr>
              <w:t>；生活污水经化粪池预处理后排入园区污水管网，再由岳阳县工业集中区污水处理厂处理后排入纳污水体新墙河。建设项目用水主要包括制浆用水部分留在产品中，其它部分蒸发、车间冲洗水经车间沉淀池沉淀后回用于制浆，不外排、锅炉用水定期补充损耗。</w:t>
            </w:r>
          </w:p>
          <w:p w:rsidR="00885CF3" w:rsidRDefault="0078570F">
            <w:pPr>
              <w:pStyle w:val="afb"/>
              <w:spacing w:line="360" w:lineRule="auto"/>
              <w:ind w:firstLine="480"/>
              <w:rPr>
                <w:rFonts w:ascii="Times New Roman" w:hAnsi="Times New Roman" w:cs="Times New Roman"/>
                <w:kern w:val="0"/>
                <w:sz w:val="24"/>
              </w:rPr>
            </w:pPr>
            <w:r>
              <w:rPr>
                <w:rFonts w:ascii="Times New Roman" w:hAnsiTheme="minorEastAsia" w:cs="Times New Roman"/>
                <w:kern w:val="0"/>
                <w:sz w:val="24"/>
              </w:rPr>
              <w:t>（</w:t>
            </w:r>
            <w:r>
              <w:rPr>
                <w:rFonts w:ascii="Times New Roman" w:hAnsi="Times New Roman" w:cs="Times New Roman"/>
                <w:kern w:val="0"/>
                <w:sz w:val="24"/>
              </w:rPr>
              <w:t>2</w:t>
            </w:r>
            <w:r>
              <w:rPr>
                <w:rFonts w:ascii="Times New Roman" w:hAnsiTheme="minorEastAsia" w:cs="Times New Roman"/>
                <w:kern w:val="0"/>
                <w:sz w:val="24"/>
              </w:rPr>
              <w:t>）废气主要是料仓废气、破碎与球磨废气、锅炉废气、料场废气。料仓废气采用布袋除尘器</w:t>
            </w:r>
            <w:r>
              <w:rPr>
                <w:rFonts w:ascii="Times New Roman" w:hAnsi="Times New Roman" w:cs="Times New Roman"/>
                <w:kern w:val="0"/>
                <w:sz w:val="24"/>
              </w:rPr>
              <w:t xml:space="preserve">+22m </w:t>
            </w:r>
            <w:r>
              <w:rPr>
                <w:rFonts w:ascii="Times New Roman" w:hAnsiTheme="minorEastAsia" w:cs="Times New Roman"/>
                <w:kern w:val="0"/>
                <w:sz w:val="24"/>
              </w:rPr>
              <w:t>高排气筒处理，在料仓自带脉冲式布袋除尘器（除尘效率</w:t>
            </w:r>
            <w:r>
              <w:rPr>
                <w:rFonts w:ascii="Times New Roman" w:hAnsi="Times New Roman" w:cs="Times New Roman"/>
                <w:kern w:val="0"/>
                <w:sz w:val="24"/>
              </w:rPr>
              <w:t xml:space="preserve"> 99.</w:t>
            </w:r>
            <w:r w:rsidR="005948D9">
              <w:rPr>
                <w:rFonts w:ascii="Times New Roman" w:hAnsi="Times New Roman" w:cs="Times New Roman" w:hint="eastAsia"/>
                <w:kern w:val="0"/>
                <w:sz w:val="24"/>
              </w:rPr>
              <w:t>9</w:t>
            </w:r>
            <w:r>
              <w:rPr>
                <w:rFonts w:ascii="Times New Roman" w:hAnsi="Times New Roman" w:cs="Times New Roman"/>
                <w:kern w:val="0"/>
                <w:sz w:val="24"/>
              </w:rPr>
              <w:t>%</w:t>
            </w:r>
            <w:r>
              <w:rPr>
                <w:rFonts w:ascii="Times New Roman" w:hAnsiTheme="minorEastAsia" w:cs="Times New Roman"/>
                <w:kern w:val="0"/>
                <w:sz w:val="24"/>
              </w:rPr>
              <w:t>），通过风机（排风量</w:t>
            </w:r>
            <w:r>
              <w:rPr>
                <w:rFonts w:ascii="Times New Roman" w:hAnsi="Times New Roman" w:cs="Times New Roman"/>
                <w:kern w:val="0"/>
                <w:sz w:val="24"/>
              </w:rPr>
              <w:t xml:space="preserve"> 5000m</w:t>
            </w:r>
            <w:r>
              <w:rPr>
                <w:rFonts w:ascii="Times New Roman" w:hAnsi="Times New Roman" w:cs="Times New Roman"/>
                <w:kern w:val="0"/>
                <w:sz w:val="24"/>
                <w:vertAlign w:val="superscript"/>
              </w:rPr>
              <w:t>3</w:t>
            </w:r>
            <w:r>
              <w:rPr>
                <w:rFonts w:ascii="Times New Roman" w:hAnsi="Times New Roman" w:cs="Times New Roman"/>
                <w:kern w:val="0"/>
                <w:sz w:val="24"/>
              </w:rPr>
              <w:t>/h</w:t>
            </w:r>
            <w:r>
              <w:rPr>
                <w:rFonts w:ascii="Times New Roman" w:hAnsiTheme="minorEastAsia" w:cs="Times New Roman"/>
                <w:kern w:val="0"/>
                <w:sz w:val="24"/>
              </w:rPr>
              <w:t>）保持仓内负压，将含尘烟气自仓内经布袋除尘器抽送至仓外；破碎与球磨废气通过集气罩（收集效率</w:t>
            </w:r>
            <w:r>
              <w:rPr>
                <w:rFonts w:ascii="Times New Roman" w:hAnsi="Times New Roman" w:cs="Times New Roman"/>
                <w:kern w:val="0"/>
                <w:sz w:val="24"/>
              </w:rPr>
              <w:t xml:space="preserve"> 90%</w:t>
            </w:r>
            <w:r>
              <w:rPr>
                <w:rFonts w:ascii="Times New Roman" w:hAnsiTheme="minorEastAsia" w:cs="Times New Roman"/>
                <w:kern w:val="0"/>
                <w:sz w:val="24"/>
              </w:rPr>
              <w:t>）</w:t>
            </w:r>
            <w:r>
              <w:rPr>
                <w:rFonts w:ascii="Times New Roman" w:hAnsi="Times New Roman" w:cs="Times New Roman"/>
                <w:kern w:val="0"/>
                <w:sz w:val="24"/>
              </w:rPr>
              <w:t>+</w:t>
            </w:r>
            <w:r>
              <w:rPr>
                <w:rFonts w:ascii="Times New Roman" w:hAnsiTheme="minorEastAsia" w:cs="Times New Roman"/>
                <w:kern w:val="0"/>
                <w:sz w:val="24"/>
              </w:rPr>
              <w:t>布袋除尘器（处理效率</w:t>
            </w:r>
            <w:r>
              <w:rPr>
                <w:rFonts w:ascii="Times New Roman" w:hAnsi="Times New Roman" w:cs="Times New Roman"/>
                <w:kern w:val="0"/>
                <w:sz w:val="24"/>
              </w:rPr>
              <w:t xml:space="preserve"> 99%</w:t>
            </w:r>
            <w:r>
              <w:rPr>
                <w:rFonts w:ascii="Times New Roman" w:hAnsiTheme="minorEastAsia" w:cs="Times New Roman"/>
                <w:kern w:val="0"/>
                <w:sz w:val="24"/>
              </w:rPr>
              <w:t>）处理，经处理的废气</w:t>
            </w:r>
            <w:r>
              <w:rPr>
                <w:rFonts w:ascii="Times New Roman" w:hAnsiTheme="minorEastAsia" w:cs="Times New Roman" w:hint="eastAsia"/>
                <w:kern w:val="0"/>
                <w:sz w:val="24"/>
              </w:rPr>
              <w:t>通过</w:t>
            </w:r>
            <w:r>
              <w:rPr>
                <w:rFonts w:ascii="Times New Roman" w:hAnsiTheme="minorEastAsia" w:cs="Times New Roman" w:hint="eastAsia"/>
                <w:kern w:val="0"/>
                <w:sz w:val="24"/>
              </w:rPr>
              <w:t>15m</w:t>
            </w:r>
            <w:r>
              <w:rPr>
                <w:rFonts w:ascii="Times New Roman" w:hAnsiTheme="minorEastAsia" w:cs="Times New Roman" w:hint="eastAsia"/>
                <w:kern w:val="0"/>
                <w:sz w:val="24"/>
              </w:rPr>
              <w:t>排气筒高空排放</w:t>
            </w:r>
            <w:r>
              <w:rPr>
                <w:rFonts w:ascii="Times New Roman" w:hAnsiTheme="minorEastAsia" w:cs="Times New Roman"/>
                <w:kern w:val="0"/>
                <w:sz w:val="24"/>
              </w:rPr>
              <w:t>；锅炉以清洁能源天然气为原料，锅炉废气通过</w:t>
            </w:r>
            <w:r>
              <w:rPr>
                <w:rFonts w:ascii="Times New Roman" w:hAnsi="Times New Roman" w:cs="Times New Roman" w:hint="eastAsia"/>
                <w:kern w:val="0"/>
                <w:sz w:val="24"/>
              </w:rPr>
              <w:t>20</w:t>
            </w:r>
            <w:r>
              <w:rPr>
                <w:rFonts w:ascii="Times New Roman" w:hAnsi="Times New Roman" w:cs="Times New Roman"/>
                <w:kern w:val="0"/>
                <w:sz w:val="24"/>
              </w:rPr>
              <w:t xml:space="preserve">m </w:t>
            </w:r>
            <w:r>
              <w:rPr>
                <w:rFonts w:ascii="Times New Roman" w:hAnsiTheme="minorEastAsia" w:cs="Times New Roman"/>
                <w:kern w:val="0"/>
                <w:sz w:val="24"/>
              </w:rPr>
              <w:t>高烟囱高空排放；</w:t>
            </w:r>
            <w:r w:rsidR="00713709" w:rsidRPr="00713709">
              <w:rPr>
                <w:rFonts w:ascii="Times New Roman" w:eastAsia="宋体" w:hAnsi="Calibri" w:cs="Times New Roman"/>
                <w:sz w:val="24"/>
              </w:rPr>
              <w:t>焊接烟尘采用</w:t>
            </w:r>
            <w:r w:rsidR="00713709">
              <w:rPr>
                <w:rFonts w:ascii="Times New Roman" w:cs="Times New Roman" w:hint="eastAsia"/>
                <w:sz w:val="24"/>
              </w:rPr>
              <w:t>移动式</w:t>
            </w:r>
            <w:r w:rsidR="00713709" w:rsidRPr="00713709">
              <w:rPr>
                <w:rFonts w:ascii="Times New Roman" w:eastAsia="宋体" w:hAnsi="Calibri" w:cs="Times New Roman"/>
                <w:sz w:val="24"/>
              </w:rPr>
              <w:t>焊接烟尘净化器处理，处理后烟尘</w:t>
            </w:r>
            <w:r w:rsidR="00713709">
              <w:rPr>
                <w:rFonts w:ascii="Times New Roman" w:cs="Times New Roman" w:hint="eastAsia"/>
                <w:sz w:val="24"/>
              </w:rPr>
              <w:t>能满足</w:t>
            </w:r>
            <w:r w:rsidR="00713709" w:rsidRPr="00713709">
              <w:rPr>
                <w:rFonts w:ascii="Times New Roman" w:cs="Times New Roman" w:hint="eastAsia"/>
                <w:sz w:val="24"/>
              </w:rPr>
              <w:t>《车间空气中电焊烟尘卫生标准》（</w:t>
            </w:r>
            <w:r w:rsidR="00713709" w:rsidRPr="00713709">
              <w:rPr>
                <w:rFonts w:ascii="Times New Roman" w:cs="Times New Roman" w:hint="eastAsia"/>
                <w:sz w:val="24"/>
              </w:rPr>
              <w:t>GB16194-1996</w:t>
            </w:r>
            <w:r w:rsidR="00713709" w:rsidRPr="00713709">
              <w:rPr>
                <w:rFonts w:ascii="Times New Roman" w:cs="Times New Roman" w:hint="eastAsia"/>
                <w:sz w:val="24"/>
              </w:rPr>
              <w:t>）标准要求</w:t>
            </w:r>
            <w:r w:rsidR="00713709">
              <w:rPr>
                <w:rFonts w:ascii="Times New Roman" w:cs="Times New Roman" w:hint="eastAsia"/>
                <w:sz w:val="24"/>
              </w:rPr>
              <w:t>；</w:t>
            </w:r>
            <w:r>
              <w:rPr>
                <w:rFonts w:ascii="Times New Roman" w:hAnsiTheme="minorEastAsia" w:cs="Times New Roman"/>
                <w:kern w:val="0"/>
                <w:sz w:val="24"/>
              </w:rPr>
              <w:t>料场废气基</w:t>
            </w:r>
            <w:r>
              <w:rPr>
                <w:rFonts w:ascii="Times New Roman" w:hAnsiTheme="minorEastAsia" w:cs="Times New Roman"/>
                <w:kern w:val="0"/>
                <w:sz w:val="24"/>
              </w:rPr>
              <w:lastRenderedPageBreak/>
              <w:t>本为物料装卸时产生的无组织排放，因料场均在室内，风量很小，产生的粉尘基本在卸料点沉降，不做量化评价。</w:t>
            </w:r>
          </w:p>
          <w:p w:rsidR="00885CF3" w:rsidRDefault="0078570F">
            <w:pPr>
              <w:pStyle w:val="afb"/>
              <w:spacing w:line="360" w:lineRule="auto"/>
              <w:ind w:firstLine="480"/>
              <w:rPr>
                <w:rFonts w:ascii="Times New Roman" w:hAnsi="Times New Roman" w:cs="Times New Roman"/>
                <w:kern w:val="0"/>
                <w:sz w:val="24"/>
              </w:rPr>
            </w:pPr>
            <w:r>
              <w:rPr>
                <w:rFonts w:ascii="Times New Roman" w:hAnsiTheme="minorEastAsia" w:cs="Times New Roman"/>
                <w:kern w:val="0"/>
                <w:sz w:val="24"/>
              </w:rPr>
              <w:t>从估算模式计算结果可以得出：污染物落地浓度占标率均较小，项目有组织、无组织废气排放对周边的环境影响较小，不会降低周边的环境功能区级别。</w:t>
            </w:r>
          </w:p>
          <w:p w:rsidR="00885CF3" w:rsidRDefault="0078570F">
            <w:pPr>
              <w:widowControl/>
              <w:spacing w:line="360" w:lineRule="auto"/>
              <w:ind w:firstLineChars="150" w:firstLine="360"/>
              <w:jc w:val="left"/>
              <w:textAlignment w:val="baseline"/>
              <w:rPr>
                <w:rFonts w:ascii="Times New Roman" w:hAnsi="Times New Roman" w:cs="Times New Roman"/>
                <w:kern w:val="0"/>
                <w:sz w:val="24"/>
              </w:rPr>
            </w:pPr>
            <w:r>
              <w:rPr>
                <w:rFonts w:ascii="Times New Roman" w:hAnsiTheme="minorEastAsia" w:cs="Times New Roman"/>
                <w:kern w:val="0"/>
                <w:sz w:val="24"/>
              </w:rPr>
              <w:t>（</w:t>
            </w:r>
            <w:r>
              <w:rPr>
                <w:rFonts w:ascii="Times New Roman" w:hAnsi="Times New Roman" w:cs="Times New Roman"/>
                <w:kern w:val="0"/>
                <w:sz w:val="24"/>
              </w:rPr>
              <w:t>3</w:t>
            </w:r>
            <w:r>
              <w:rPr>
                <w:rFonts w:ascii="Times New Roman" w:hAnsiTheme="minorEastAsia" w:cs="Times New Roman"/>
                <w:kern w:val="0"/>
                <w:sz w:val="24"/>
              </w:rPr>
              <w:t>）新建项目产噪设备采用隔声、消声、吸声等措施有效治理，厂界噪声能达到《工业企业厂界环境噪声排放标准》（</w:t>
            </w:r>
            <w:r>
              <w:rPr>
                <w:rFonts w:ascii="Times New Roman" w:hAnsi="Times New Roman" w:cs="Times New Roman"/>
                <w:kern w:val="0"/>
                <w:sz w:val="24"/>
              </w:rPr>
              <w:t>GB12348-2008</w:t>
            </w:r>
            <w:r>
              <w:rPr>
                <w:rFonts w:ascii="Times New Roman" w:hAnsiTheme="minorEastAsia" w:cs="Times New Roman"/>
                <w:kern w:val="0"/>
                <w:sz w:val="24"/>
              </w:rPr>
              <w:t>）中的</w:t>
            </w:r>
            <w:r>
              <w:rPr>
                <w:rFonts w:ascii="Times New Roman" w:hAnsi="Times New Roman" w:cs="Times New Roman"/>
                <w:kern w:val="0"/>
                <w:sz w:val="24"/>
              </w:rPr>
              <w:t>3</w:t>
            </w:r>
            <w:r>
              <w:rPr>
                <w:rFonts w:ascii="Times New Roman" w:hAnsiTheme="minorEastAsia" w:cs="Times New Roman"/>
                <w:kern w:val="0"/>
                <w:sz w:val="24"/>
              </w:rPr>
              <w:t>类区标准要求，不会改变厂区周围的声环境功能。</w:t>
            </w:r>
          </w:p>
          <w:p w:rsidR="00885CF3" w:rsidRDefault="0078570F" w:rsidP="00D945EF">
            <w:pPr>
              <w:widowControl/>
              <w:numPr>
                <w:ilvl w:val="0"/>
                <w:numId w:val="5"/>
              </w:numPr>
              <w:spacing w:line="360" w:lineRule="auto"/>
              <w:ind w:firstLineChars="192" w:firstLine="461"/>
              <w:jc w:val="left"/>
              <w:textAlignment w:val="baseline"/>
              <w:rPr>
                <w:rFonts w:ascii="Times New Roman" w:hAnsi="Times New Roman" w:cs="Times New Roman"/>
                <w:kern w:val="0"/>
                <w:sz w:val="24"/>
              </w:rPr>
            </w:pPr>
            <w:r>
              <w:rPr>
                <w:rFonts w:ascii="Times New Roman" w:hAnsiTheme="minorEastAsia" w:cs="Times New Roman"/>
                <w:kern w:val="0"/>
                <w:sz w:val="24"/>
              </w:rPr>
              <w:t>项目固废主要包括：生活垃圾、雨水收集池污泥、废金属、废包装袋、废混凝土、残次品、布袋除尘器收集的粉尘、废防锈桶。生活垃圾、雨水收集池污泥由环卫清运；废金属、废包装袋、残次品外售综合处理；废混凝土</w:t>
            </w:r>
            <w:r>
              <w:rPr>
                <w:rFonts w:ascii="Times New Roman" w:hAnsiTheme="minorEastAsia" w:cs="Times New Roman" w:hint="eastAsia"/>
                <w:kern w:val="0"/>
                <w:sz w:val="24"/>
              </w:rPr>
              <w:t>经收集后用于铺路、填路基等；</w:t>
            </w:r>
            <w:r>
              <w:rPr>
                <w:rFonts w:ascii="Times New Roman" w:hAnsiTheme="minorEastAsia" w:cs="Times New Roman"/>
                <w:kern w:val="0"/>
                <w:sz w:val="24"/>
              </w:rPr>
              <w:t>布袋除尘器收集的粉尘回用于生产，废防锈桶交由有资质单位处置。固废均得到合理处置，对周围环境影响较小。</w:t>
            </w:r>
          </w:p>
          <w:p w:rsidR="00885CF3" w:rsidRDefault="0078570F">
            <w:pPr>
              <w:widowControl/>
              <w:spacing w:line="360" w:lineRule="auto"/>
              <w:ind w:firstLine="480"/>
              <w:jc w:val="left"/>
              <w:textAlignment w:val="baseline"/>
              <w:rPr>
                <w:rFonts w:ascii="Times New Roman" w:hAnsi="Times New Roman" w:cs="Times New Roman"/>
                <w:kern w:val="0"/>
                <w:sz w:val="24"/>
              </w:rPr>
            </w:pPr>
            <w:r>
              <w:rPr>
                <w:rFonts w:ascii="Times New Roman" w:hAnsiTheme="minorEastAsia" w:cs="Times New Roman"/>
                <w:kern w:val="0"/>
                <w:sz w:val="24"/>
              </w:rPr>
              <w:t>综上所述，该项目建成后落实本评价要求的污染防治措施，认真履行</w:t>
            </w:r>
            <w:r>
              <w:rPr>
                <w:rFonts w:ascii="Times New Roman" w:hAnsi="Times New Roman" w:cs="Times New Roman"/>
                <w:kern w:val="0"/>
                <w:sz w:val="24"/>
              </w:rPr>
              <w:t>“</w:t>
            </w:r>
            <w:r>
              <w:rPr>
                <w:rFonts w:ascii="Times New Roman" w:hAnsiTheme="minorEastAsia" w:cs="Times New Roman"/>
                <w:kern w:val="0"/>
                <w:sz w:val="24"/>
              </w:rPr>
              <w:t>三同时</w:t>
            </w:r>
            <w:r>
              <w:rPr>
                <w:rFonts w:ascii="Times New Roman" w:hAnsi="Times New Roman" w:cs="Times New Roman"/>
                <w:kern w:val="0"/>
                <w:sz w:val="24"/>
              </w:rPr>
              <w:t>”</w:t>
            </w:r>
            <w:r>
              <w:rPr>
                <w:rFonts w:ascii="Times New Roman" w:hAnsiTheme="minorEastAsia" w:cs="Times New Roman"/>
                <w:kern w:val="0"/>
                <w:sz w:val="24"/>
              </w:rPr>
              <w:t>制度后，各项污染物均可实现达标排放，且不会降低评价区域原有环境质量功能级别。因而从环境角度而言，该项目是可行的。</w:t>
            </w:r>
          </w:p>
          <w:p w:rsidR="00885CF3" w:rsidRDefault="0078570F">
            <w:pPr>
              <w:widowControl/>
              <w:spacing w:line="360" w:lineRule="auto"/>
              <w:jc w:val="left"/>
              <w:rPr>
                <w:rFonts w:ascii="Times New Roman" w:hAnsi="Times New Roman" w:cs="Times New Roman"/>
                <w:b/>
                <w:bCs/>
                <w:sz w:val="24"/>
              </w:rPr>
            </w:pPr>
            <w:r>
              <w:rPr>
                <w:rFonts w:ascii="Times New Roman" w:hAnsi="Times New Roman" w:cs="Times New Roman"/>
                <w:b/>
                <w:bCs/>
                <w:sz w:val="24"/>
              </w:rPr>
              <w:t xml:space="preserve"> 4</w:t>
            </w:r>
            <w:r>
              <w:rPr>
                <w:rFonts w:ascii="Times New Roman" w:hAnsiTheme="minorEastAsia" w:cs="Times New Roman"/>
                <w:b/>
                <w:bCs/>
                <w:sz w:val="24"/>
              </w:rPr>
              <w:t>、项目选址的可行性分析</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项目建设项目建设不与岳阳县城市规划相冲突；目前评价区域内空气、纳污水体环境质量、声环境质量均本能满足相应功能区要求；项目技术成熟，环保设备能达标并稳定运行；工程的建成投产，可以带动当地经济发展。项目选址可行。</w:t>
            </w:r>
          </w:p>
          <w:p w:rsidR="00885CF3" w:rsidRDefault="0078570F">
            <w:pPr>
              <w:widowControl/>
              <w:spacing w:line="360" w:lineRule="auto"/>
              <w:ind w:firstLineChars="200" w:firstLine="482"/>
              <w:jc w:val="left"/>
              <w:rPr>
                <w:rFonts w:ascii="Times New Roman" w:hAnsi="Times New Roman" w:cs="Times New Roman"/>
                <w:b/>
                <w:bCs/>
                <w:sz w:val="24"/>
              </w:rPr>
            </w:pPr>
            <w:r>
              <w:rPr>
                <w:rFonts w:ascii="Times New Roman" w:hAnsi="Times New Roman" w:cs="Times New Roman"/>
                <w:b/>
                <w:bCs/>
                <w:sz w:val="24"/>
              </w:rPr>
              <w:t>5</w:t>
            </w:r>
            <w:r>
              <w:rPr>
                <w:rFonts w:ascii="Times New Roman" w:hAnsiTheme="minorEastAsia" w:cs="Times New Roman"/>
                <w:b/>
                <w:bCs/>
                <w:sz w:val="24"/>
              </w:rPr>
              <w:t>、总图布置合理性与建议</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项目平面布置基本保证了工艺流程的顺畅紧凑，同时最大限度的节省厂区占地，减少物料输送流程，为厂区的绿化美化工作提供了较大的空间。因此厂区平面布置基本合理。</w:t>
            </w:r>
          </w:p>
          <w:p w:rsidR="00885CF3" w:rsidRDefault="0078570F">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6</w:t>
            </w:r>
            <w:r>
              <w:rPr>
                <w:rFonts w:ascii="Times New Roman" w:hAnsiTheme="minorEastAsia" w:cs="Times New Roman"/>
                <w:b/>
                <w:bCs/>
                <w:sz w:val="24"/>
              </w:rPr>
              <w:t>、综合评价结论</w:t>
            </w:r>
          </w:p>
          <w:p w:rsidR="00885CF3" w:rsidRDefault="0078570F">
            <w:pPr>
              <w:tabs>
                <w:tab w:val="left" w:pos="2100"/>
              </w:tabs>
              <w:spacing w:line="360" w:lineRule="auto"/>
              <w:ind w:firstLineChars="200" w:firstLine="480"/>
              <w:rPr>
                <w:rFonts w:ascii="Times New Roman" w:hAnsi="Times New Roman" w:cs="Times New Roman"/>
                <w:sz w:val="24"/>
              </w:rPr>
            </w:pPr>
            <w:r>
              <w:rPr>
                <w:rFonts w:ascii="Times New Roman" w:hAnsiTheme="minorEastAsia" w:cs="Times New Roman"/>
                <w:sz w:val="24"/>
              </w:rPr>
              <w:t>综上所述，该项目的建设符合国家产业政策，所在区域环境质量较好，有一定的环境容量。因此，建设单位在采取本评价所述措施对项目产生的污染物进行污染控制和治理，确保污染物达标排放，对周围环境影响满足相应标准要求的情况下，从环保的角度来说，项目建设是可行的。</w:t>
            </w: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885CF3">
            <w:pPr>
              <w:tabs>
                <w:tab w:val="left" w:pos="2100"/>
              </w:tabs>
              <w:spacing w:line="360" w:lineRule="auto"/>
              <w:ind w:firstLineChars="200" w:firstLine="480"/>
              <w:rPr>
                <w:rFonts w:ascii="Times New Roman" w:hAnsi="Times New Roman" w:cs="Times New Roman"/>
                <w:sz w:val="24"/>
              </w:rPr>
            </w:pPr>
          </w:p>
          <w:p w:rsidR="00885CF3" w:rsidRDefault="0078570F">
            <w:pPr>
              <w:spacing w:line="360" w:lineRule="auto"/>
              <w:ind w:leftChars="50" w:left="105" w:rightChars="50" w:right="105"/>
              <w:rPr>
                <w:rFonts w:ascii="Times New Roman" w:hAnsi="Times New Roman" w:cs="Times New Roman"/>
                <w:b/>
                <w:sz w:val="28"/>
                <w:szCs w:val="28"/>
              </w:rPr>
            </w:pPr>
            <w:r>
              <w:rPr>
                <w:rFonts w:ascii="Times New Roman" w:hAnsiTheme="minorEastAsia" w:cs="Times New Roman"/>
                <w:b/>
                <w:sz w:val="28"/>
                <w:szCs w:val="28"/>
              </w:rPr>
              <w:t>二、建议与要求</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企业环保工作实行法人负责制，加强各类环保设施管理与维护，确保其正常运行，并严格控制工艺操作参数；项目实施过程中，应加强环境保护管理工作，制定必要的规章制度，实现各项污染物稳定达标排放，达到经济效益、社会效益、环境效益的统一。</w:t>
            </w:r>
          </w:p>
          <w:p w:rsidR="00885CF3" w:rsidRDefault="0078570F">
            <w:pPr>
              <w:spacing w:line="360" w:lineRule="auto"/>
              <w:ind w:firstLineChars="200"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）本项目必须严格执行环境保护</w:t>
            </w:r>
            <w:r>
              <w:rPr>
                <w:rFonts w:ascii="Times New Roman" w:hAnsi="Times New Roman" w:cs="Times New Roman"/>
                <w:sz w:val="24"/>
              </w:rPr>
              <w:t>“</w:t>
            </w:r>
            <w:r>
              <w:rPr>
                <w:rFonts w:ascii="Times New Roman" w:hAnsiTheme="minorEastAsia" w:cs="Times New Roman"/>
                <w:sz w:val="24"/>
              </w:rPr>
              <w:t>三同时</w:t>
            </w:r>
            <w:r>
              <w:rPr>
                <w:rFonts w:ascii="Times New Roman" w:hAnsi="Times New Roman" w:cs="Times New Roman"/>
                <w:sz w:val="24"/>
              </w:rPr>
              <w:t>”</w:t>
            </w:r>
            <w:r>
              <w:rPr>
                <w:rFonts w:ascii="Times New Roman" w:hAnsiTheme="minorEastAsia" w:cs="Times New Roman"/>
                <w:sz w:val="24"/>
              </w:rPr>
              <w:t>的制度，</w:t>
            </w:r>
            <w:r>
              <w:rPr>
                <w:rFonts w:ascii="Times New Roman" w:hAnsiTheme="minorEastAsia" w:cs="Times New Roman"/>
                <w:sz w:val="24"/>
                <w:szCs w:val="28"/>
              </w:rPr>
              <w:t>尽快完善</w:t>
            </w:r>
            <w:r>
              <w:rPr>
                <w:rFonts w:ascii="Times New Roman" w:hAnsi="Times New Roman" w:cs="Times New Roman"/>
                <w:sz w:val="24"/>
              </w:rPr>
              <w:t xml:space="preserve"> “</w:t>
            </w:r>
            <w:r>
              <w:rPr>
                <w:rFonts w:ascii="Times New Roman" w:hAnsiTheme="minorEastAsia" w:cs="Times New Roman"/>
                <w:sz w:val="24"/>
              </w:rPr>
              <w:t>三同时</w:t>
            </w:r>
            <w:r>
              <w:rPr>
                <w:rFonts w:ascii="Times New Roman" w:hAnsi="Times New Roman" w:cs="Times New Roman"/>
                <w:sz w:val="24"/>
              </w:rPr>
              <w:t>”</w:t>
            </w:r>
            <w:r>
              <w:rPr>
                <w:rFonts w:ascii="Times New Roman" w:hAnsiTheme="minorEastAsia" w:cs="Times New Roman"/>
                <w:sz w:val="24"/>
              </w:rPr>
              <w:t>及项目环保验收手续。需完善和整改的环保措施，完工后需经环境监测部门检测合格，并通过环境管理部门验收。</w:t>
            </w:r>
          </w:p>
          <w:p w:rsidR="00885CF3" w:rsidRDefault="0078570F">
            <w:pPr>
              <w:spacing w:line="360" w:lineRule="auto"/>
              <w:ind w:rightChars="98" w:right="206" w:firstLine="480"/>
              <w:rPr>
                <w:rFonts w:ascii="Times New Roman" w:hAnsi="Times New Roman" w:cs="Times New Roman"/>
                <w:kern w:val="28"/>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w:t>
            </w:r>
            <w:r>
              <w:rPr>
                <w:rFonts w:ascii="Times New Roman" w:hAnsiTheme="minorEastAsia" w:cs="Times New Roman"/>
                <w:kern w:val="28"/>
                <w:sz w:val="24"/>
              </w:rPr>
              <w:t>建设单位应定期检查、维护生产设备，降低设备噪声对区域环境的影响，禁止夜间作业。</w:t>
            </w:r>
          </w:p>
          <w:p w:rsidR="00885CF3" w:rsidRDefault="0078570F">
            <w:pPr>
              <w:spacing w:line="360" w:lineRule="auto"/>
              <w:ind w:rightChars="98" w:right="206" w:firstLine="480"/>
              <w:rPr>
                <w:rFonts w:ascii="Times New Roman" w:hAnsi="Times New Roman" w:cs="Times New Roman"/>
                <w:kern w:val="28"/>
                <w:sz w:val="24"/>
              </w:rPr>
            </w:pPr>
            <w:r>
              <w:rPr>
                <w:rFonts w:ascii="Times New Roman" w:hAnsiTheme="minorEastAsia" w:cs="Times New Roman"/>
                <w:kern w:val="28"/>
                <w:sz w:val="24"/>
              </w:rPr>
              <w:t>（</w:t>
            </w:r>
            <w:r>
              <w:rPr>
                <w:rFonts w:ascii="Times New Roman" w:hAnsi="Times New Roman" w:cs="Times New Roman"/>
                <w:kern w:val="28"/>
                <w:sz w:val="24"/>
              </w:rPr>
              <w:t>4</w:t>
            </w:r>
            <w:r>
              <w:rPr>
                <w:rFonts w:ascii="Times New Roman" w:hAnsiTheme="minorEastAsia" w:cs="Times New Roman"/>
                <w:kern w:val="28"/>
                <w:sz w:val="24"/>
              </w:rPr>
              <w:t>）物料运输车辆尽量避开居民集中区，降低物料运输过程中对周边环境的影响。</w:t>
            </w:r>
            <w:r>
              <w:rPr>
                <w:rFonts w:ascii="Times New Roman" w:hAnsiTheme="minorEastAsia" w:cs="Times New Roman"/>
                <w:bCs/>
                <w:sz w:val="24"/>
              </w:rPr>
              <w:t>优化堆场物料分布，将装卸时易产生瞬时高噪声的砾石堆放点置于堆场西面，远离较近居民点。</w:t>
            </w:r>
          </w:p>
          <w:p w:rsidR="00885CF3" w:rsidRDefault="0078570F">
            <w:pPr>
              <w:spacing w:line="360" w:lineRule="auto"/>
              <w:ind w:rightChars="98" w:right="206" w:firstLine="480"/>
              <w:rPr>
                <w:rFonts w:ascii="Times New Roman" w:hAnsi="Times New Roman" w:cs="Times New Roman"/>
                <w:kern w:val="28"/>
                <w:sz w:val="24"/>
              </w:rPr>
            </w:pPr>
            <w:r>
              <w:rPr>
                <w:rFonts w:ascii="Times New Roman" w:hAnsiTheme="minorEastAsia" w:cs="Times New Roman"/>
                <w:kern w:val="28"/>
                <w:sz w:val="24"/>
              </w:rPr>
              <w:t>（</w:t>
            </w:r>
            <w:r>
              <w:rPr>
                <w:rFonts w:ascii="Times New Roman" w:hAnsi="Times New Roman" w:cs="Times New Roman"/>
                <w:kern w:val="28"/>
                <w:sz w:val="24"/>
              </w:rPr>
              <w:t>5</w:t>
            </w:r>
            <w:r>
              <w:rPr>
                <w:rFonts w:ascii="Times New Roman" w:hAnsiTheme="minorEastAsia" w:cs="Times New Roman"/>
                <w:kern w:val="28"/>
                <w:sz w:val="24"/>
              </w:rPr>
              <w:t>）须合理安排生产时间，严禁夜间生产，午休时间不进行生产作业。</w:t>
            </w: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kern w:val="28"/>
                <w:sz w:val="24"/>
              </w:rPr>
            </w:pPr>
          </w:p>
          <w:p w:rsidR="00885CF3" w:rsidRDefault="00885CF3">
            <w:pPr>
              <w:spacing w:line="360" w:lineRule="auto"/>
              <w:ind w:rightChars="98" w:right="206" w:firstLine="480"/>
              <w:rPr>
                <w:rFonts w:ascii="Times New Roman" w:hAnsi="Times New Roman" w:cs="Times New Roman"/>
                <w:sz w:val="24"/>
              </w:rPr>
            </w:pPr>
          </w:p>
        </w:tc>
      </w:tr>
      <w:tr w:rsidR="00885CF3">
        <w:tblPrEx>
          <w:tblBorders>
            <w:insideH w:val="single" w:sz="6" w:space="0" w:color="auto"/>
            <w:insideV w:val="single" w:sz="6" w:space="0" w:color="auto"/>
          </w:tblBorders>
        </w:tblPrEx>
        <w:trPr>
          <w:gridAfter w:val="1"/>
          <w:wAfter w:w="104" w:type="dxa"/>
        </w:trPr>
        <w:tc>
          <w:tcPr>
            <w:tcW w:w="9004" w:type="dxa"/>
            <w:gridSpan w:val="2"/>
            <w:vAlign w:val="center"/>
          </w:tcPr>
          <w:p w:rsidR="00885CF3" w:rsidRDefault="0078570F">
            <w:pPr>
              <w:spacing w:before="120" w:line="360" w:lineRule="auto"/>
              <w:rPr>
                <w:rFonts w:ascii="Times New Roman" w:hAnsi="Times New Roman" w:cs="Times New Roman"/>
                <w:b/>
                <w:sz w:val="28"/>
                <w:szCs w:val="28"/>
              </w:rPr>
            </w:pPr>
            <w:r>
              <w:rPr>
                <w:rFonts w:ascii="Times New Roman" w:hAnsiTheme="minorEastAsia" w:cs="Times New Roman"/>
                <w:b/>
                <w:sz w:val="28"/>
                <w:szCs w:val="28"/>
              </w:rPr>
              <w:lastRenderedPageBreak/>
              <w:t>预审意见：</w:t>
            </w: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78570F">
            <w:pPr>
              <w:spacing w:before="120" w:line="360" w:lineRule="auto"/>
              <w:ind w:right="960"/>
              <w:jc w:val="right"/>
              <w:rPr>
                <w:rFonts w:ascii="Times New Roman" w:hAnsi="Times New Roman" w:cs="Times New Roman"/>
                <w:sz w:val="28"/>
                <w:szCs w:val="28"/>
              </w:rPr>
            </w:pPr>
            <w:r>
              <w:rPr>
                <w:rFonts w:ascii="Times New Roman" w:hAnsiTheme="minorEastAsia" w:cs="Times New Roman"/>
                <w:sz w:val="28"/>
                <w:szCs w:val="28"/>
              </w:rPr>
              <w:t>公章</w:t>
            </w:r>
          </w:p>
          <w:p w:rsidR="00885CF3" w:rsidRDefault="0078570F">
            <w:pPr>
              <w:spacing w:before="120" w:line="360" w:lineRule="auto"/>
              <w:rPr>
                <w:rFonts w:ascii="Times New Roman" w:hAnsi="Times New Roman" w:cs="Times New Roman"/>
              </w:rPr>
            </w:pPr>
            <w:r>
              <w:rPr>
                <w:rFonts w:ascii="Times New Roman" w:hAnsiTheme="minorEastAsia" w:cs="Times New Roman"/>
                <w:sz w:val="28"/>
                <w:szCs w:val="28"/>
              </w:rPr>
              <w:t>经办人：年月日</w:t>
            </w:r>
          </w:p>
        </w:tc>
      </w:tr>
      <w:tr w:rsidR="00885CF3">
        <w:tblPrEx>
          <w:tblBorders>
            <w:insideH w:val="single" w:sz="6" w:space="0" w:color="auto"/>
            <w:insideV w:val="single" w:sz="6" w:space="0" w:color="auto"/>
          </w:tblBorders>
        </w:tblPrEx>
        <w:trPr>
          <w:gridAfter w:val="1"/>
          <w:wAfter w:w="104" w:type="dxa"/>
        </w:trPr>
        <w:tc>
          <w:tcPr>
            <w:tcW w:w="9004" w:type="dxa"/>
            <w:gridSpan w:val="2"/>
            <w:vAlign w:val="center"/>
          </w:tcPr>
          <w:p w:rsidR="00885CF3" w:rsidRDefault="0078570F">
            <w:pPr>
              <w:spacing w:before="120" w:line="360" w:lineRule="auto"/>
              <w:rPr>
                <w:rFonts w:ascii="Times New Roman" w:hAnsi="Times New Roman" w:cs="Times New Roman"/>
                <w:b/>
                <w:sz w:val="28"/>
                <w:szCs w:val="28"/>
              </w:rPr>
            </w:pPr>
            <w:r>
              <w:rPr>
                <w:rFonts w:ascii="Times New Roman" w:hAnsiTheme="minorEastAsia" w:cs="Times New Roman"/>
                <w:b/>
                <w:sz w:val="28"/>
                <w:szCs w:val="28"/>
              </w:rPr>
              <w:t>下一级环境保护行政主管部门审查意见：</w:t>
            </w: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78570F">
            <w:pPr>
              <w:spacing w:before="120" w:line="360" w:lineRule="auto"/>
              <w:ind w:right="960"/>
              <w:jc w:val="right"/>
              <w:rPr>
                <w:rFonts w:ascii="Times New Roman" w:hAnsi="Times New Roman" w:cs="Times New Roman"/>
                <w:sz w:val="28"/>
                <w:szCs w:val="28"/>
              </w:rPr>
            </w:pPr>
            <w:r>
              <w:rPr>
                <w:rFonts w:ascii="Times New Roman" w:hAnsiTheme="minorEastAsia" w:cs="Times New Roman"/>
                <w:sz w:val="28"/>
                <w:szCs w:val="28"/>
              </w:rPr>
              <w:t>公章</w:t>
            </w:r>
          </w:p>
          <w:p w:rsidR="00885CF3" w:rsidRDefault="0078570F">
            <w:pPr>
              <w:spacing w:before="120" w:line="360" w:lineRule="auto"/>
              <w:rPr>
                <w:rFonts w:ascii="Times New Roman" w:hAnsi="Times New Roman" w:cs="Times New Roman"/>
              </w:rPr>
            </w:pPr>
            <w:r>
              <w:rPr>
                <w:rFonts w:ascii="Times New Roman" w:hAnsiTheme="minorEastAsia" w:cs="Times New Roman"/>
                <w:sz w:val="28"/>
                <w:szCs w:val="28"/>
              </w:rPr>
              <w:t>经办人：年月日</w:t>
            </w:r>
          </w:p>
        </w:tc>
      </w:tr>
      <w:tr w:rsidR="00885CF3">
        <w:tblPrEx>
          <w:tblBorders>
            <w:insideH w:val="single" w:sz="6" w:space="0" w:color="auto"/>
            <w:insideV w:val="single" w:sz="6" w:space="0" w:color="auto"/>
          </w:tblBorders>
        </w:tblPrEx>
        <w:trPr>
          <w:gridAfter w:val="1"/>
          <w:wAfter w:w="104" w:type="dxa"/>
        </w:trPr>
        <w:tc>
          <w:tcPr>
            <w:tcW w:w="9004" w:type="dxa"/>
            <w:gridSpan w:val="2"/>
            <w:vAlign w:val="center"/>
          </w:tcPr>
          <w:p w:rsidR="00885CF3" w:rsidRDefault="0078570F">
            <w:pPr>
              <w:spacing w:before="120" w:line="360" w:lineRule="auto"/>
              <w:rPr>
                <w:rFonts w:ascii="Times New Roman" w:hAnsi="Times New Roman" w:cs="Times New Roman"/>
                <w:b/>
                <w:sz w:val="28"/>
                <w:szCs w:val="28"/>
              </w:rPr>
            </w:pPr>
            <w:r>
              <w:rPr>
                <w:rFonts w:ascii="Times New Roman" w:hAnsiTheme="minorEastAsia" w:cs="Times New Roman"/>
                <w:b/>
                <w:sz w:val="28"/>
                <w:szCs w:val="28"/>
              </w:rPr>
              <w:lastRenderedPageBreak/>
              <w:t>审批意见：</w:t>
            </w: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885CF3">
            <w:pPr>
              <w:spacing w:before="120" w:line="360" w:lineRule="auto"/>
              <w:rPr>
                <w:rFonts w:ascii="Times New Roman" w:hAnsi="Times New Roman" w:cs="Times New Roman"/>
                <w:sz w:val="28"/>
                <w:szCs w:val="28"/>
              </w:rPr>
            </w:pPr>
          </w:p>
          <w:p w:rsidR="00885CF3" w:rsidRDefault="0078570F">
            <w:pPr>
              <w:spacing w:before="120" w:line="360" w:lineRule="auto"/>
              <w:ind w:right="960"/>
              <w:jc w:val="right"/>
              <w:rPr>
                <w:rFonts w:ascii="Times New Roman" w:hAnsi="Times New Roman" w:cs="Times New Roman"/>
                <w:sz w:val="28"/>
                <w:szCs w:val="28"/>
              </w:rPr>
            </w:pPr>
            <w:r>
              <w:rPr>
                <w:rFonts w:ascii="Times New Roman" w:hAnsiTheme="minorEastAsia" w:cs="Times New Roman"/>
                <w:sz w:val="28"/>
                <w:szCs w:val="28"/>
              </w:rPr>
              <w:t>公章</w:t>
            </w:r>
          </w:p>
          <w:p w:rsidR="00885CF3" w:rsidRDefault="0078570F">
            <w:pPr>
              <w:spacing w:before="120" w:line="360" w:lineRule="auto"/>
              <w:rPr>
                <w:rFonts w:ascii="Times New Roman" w:hAnsi="Times New Roman" w:cs="Times New Roman"/>
              </w:rPr>
            </w:pPr>
            <w:r>
              <w:rPr>
                <w:rFonts w:ascii="Times New Roman" w:hAnsiTheme="minorEastAsia" w:cs="Times New Roman"/>
                <w:sz w:val="28"/>
                <w:szCs w:val="28"/>
              </w:rPr>
              <w:t>经办人：年月日</w:t>
            </w:r>
          </w:p>
        </w:tc>
      </w:tr>
      <w:tr w:rsidR="00885CF3">
        <w:trPr>
          <w:gridAfter w:val="2"/>
          <w:wAfter w:w="603" w:type="dxa"/>
          <w:trHeight w:val="13069"/>
        </w:trPr>
        <w:tc>
          <w:tcPr>
            <w:tcW w:w="8505" w:type="dxa"/>
          </w:tcPr>
          <w:p w:rsidR="00885CF3" w:rsidRDefault="0078570F">
            <w:pPr>
              <w:adjustRightInd w:val="0"/>
              <w:snapToGrid w:val="0"/>
              <w:spacing w:line="360" w:lineRule="auto"/>
              <w:jc w:val="center"/>
              <w:rPr>
                <w:rFonts w:ascii="Times New Roman" w:hAnsi="Times New Roman" w:cs="Times New Roman"/>
                <w:sz w:val="32"/>
                <w:szCs w:val="20"/>
              </w:rPr>
            </w:pPr>
            <w:r>
              <w:rPr>
                <w:rFonts w:ascii="Times New Roman" w:hAnsiTheme="minorEastAsia" w:cs="Times New Roman"/>
                <w:sz w:val="32"/>
                <w:szCs w:val="20"/>
              </w:rPr>
              <w:lastRenderedPageBreak/>
              <w:t>注释</w:t>
            </w:r>
          </w:p>
          <w:p w:rsidR="00885CF3" w:rsidRDefault="0078570F">
            <w:pPr>
              <w:adjustRightInd w:val="0"/>
              <w:snapToGrid w:val="0"/>
              <w:spacing w:line="360" w:lineRule="auto"/>
              <w:jc w:val="left"/>
              <w:rPr>
                <w:rFonts w:ascii="Times New Roman" w:hAnsi="Times New Roman" w:cs="Times New Roman"/>
                <w:sz w:val="28"/>
                <w:szCs w:val="20"/>
              </w:rPr>
            </w:pPr>
            <w:r>
              <w:rPr>
                <w:rFonts w:ascii="Times New Roman" w:hAnsiTheme="minorEastAsia" w:cs="Times New Roman"/>
                <w:sz w:val="28"/>
                <w:szCs w:val="20"/>
              </w:rPr>
              <w:t>本报告表应附以下附件、附图：</w:t>
            </w:r>
          </w:p>
          <w:p w:rsidR="00885CF3" w:rsidRDefault="0078570F">
            <w:pPr>
              <w:adjustRightInd w:val="0"/>
              <w:snapToGrid w:val="0"/>
              <w:spacing w:line="360" w:lineRule="auto"/>
              <w:ind w:firstLine="570"/>
              <w:rPr>
                <w:rFonts w:ascii="Times New Roman" w:hAnsi="Times New Roman" w:cs="Times New Roman"/>
                <w:sz w:val="28"/>
                <w:szCs w:val="20"/>
              </w:rPr>
            </w:pPr>
            <w:r>
              <w:rPr>
                <w:rFonts w:ascii="Times New Roman" w:hAnsiTheme="minorEastAsia" w:cs="Times New Roman"/>
                <w:sz w:val="28"/>
                <w:szCs w:val="20"/>
              </w:rPr>
              <w:t>附图：</w:t>
            </w:r>
          </w:p>
          <w:p w:rsidR="00885CF3" w:rsidRDefault="0078570F">
            <w:pPr>
              <w:adjustRightInd w:val="0"/>
              <w:snapToGrid w:val="0"/>
              <w:spacing w:line="360" w:lineRule="auto"/>
              <w:ind w:firstLine="570"/>
              <w:rPr>
                <w:rFonts w:ascii="Times New Roman" w:hAnsi="Times New Roman" w:cs="Times New Roman"/>
                <w:sz w:val="24"/>
              </w:rPr>
            </w:pPr>
            <w:r>
              <w:rPr>
                <w:rFonts w:ascii="Times New Roman" w:hAnsiTheme="minorEastAsia" w:cs="Times New Roman"/>
                <w:sz w:val="24"/>
              </w:rPr>
              <w:t>附图</w:t>
            </w:r>
            <w:r>
              <w:rPr>
                <w:rFonts w:ascii="Times New Roman" w:hAnsi="Times New Roman" w:cs="Times New Roman"/>
                <w:sz w:val="24"/>
              </w:rPr>
              <w:t xml:space="preserve">1  </w:t>
            </w:r>
            <w:r>
              <w:rPr>
                <w:rFonts w:ascii="Times New Roman" w:hAnsiTheme="minorEastAsia" w:cs="Times New Roman"/>
                <w:sz w:val="24"/>
              </w:rPr>
              <w:t>项目地理位置图</w:t>
            </w:r>
          </w:p>
          <w:p w:rsidR="00885CF3" w:rsidRDefault="0078570F">
            <w:pPr>
              <w:snapToGrid w:val="0"/>
              <w:spacing w:line="360" w:lineRule="auto"/>
              <w:ind w:firstLine="570"/>
              <w:rPr>
                <w:rFonts w:ascii="Times New Roman" w:hAnsi="Times New Roman" w:cs="Times New Roman"/>
                <w:sz w:val="24"/>
              </w:rPr>
            </w:pPr>
            <w:r>
              <w:rPr>
                <w:rFonts w:ascii="Times New Roman" w:hAnsiTheme="minorEastAsia" w:cs="Times New Roman"/>
                <w:sz w:val="24"/>
              </w:rPr>
              <w:t>附图</w:t>
            </w:r>
            <w:r>
              <w:rPr>
                <w:rFonts w:ascii="Times New Roman" w:hAnsi="Times New Roman" w:cs="Times New Roman"/>
                <w:sz w:val="24"/>
              </w:rPr>
              <w:t xml:space="preserve">2  </w:t>
            </w:r>
            <w:r>
              <w:rPr>
                <w:rFonts w:ascii="Times New Roman" w:hAnsiTheme="minorEastAsia" w:cs="Times New Roman"/>
                <w:sz w:val="24"/>
              </w:rPr>
              <w:t>项目平面布置图</w:t>
            </w:r>
          </w:p>
          <w:p w:rsidR="00885CF3" w:rsidRDefault="0078570F">
            <w:pPr>
              <w:snapToGrid w:val="0"/>
              <w:spacing w:line="360" w:lineRule="auto"/>
              <w:ind w:firstLine="570"/>
              <w:rPr>
                <w:rFonts w:ascii="Times New Roman" w:hAnsiTheme="minorEastAsia" w:cs="Times New Roman"/>
                <w:sz w:val="24"/>
              </w:rPr>
            </w:pPr>
            <w:r>
              <w:rPr>
                <w:rFonts w:ascii="Times New Roman" w:hAnsiTheme="minorEastAsia" w:cs="Times New Roman"/>
                <w:sz w:val="24"/>
              </w:rPr>
              <w:t>附图</w:t>
            </w:r>
            <w:r>
              <w:rPr>
                <w:rFonts w:ascii="Times New Roman" w:hAnsi="Times New Roman" w:cs="Times New Roman"/>
                <w:sz w:val="24"/>
              </w:rPr>
              <w:t xml:space="preserve">3  </w:t>
            </w:r>
            <w:r>
              <w:rPr>
                <w:rFonts w:ascii="Times New Roman" w:hAnsiTheme="minorEastAsia" w:cs="Times New Roman"/>
                <w:sz w:val="24"/>
              </w:rPr>
              <w:t>项目及周边环境现状图</w:t>
            </w:r>
          </w:p>
          <w:p w:rsidR="00885CF3" w:rsidRDefault="0078570F">
            <w:pPr>
              <w:snapToGrid w:val="0"/>
              <w:spacing w:line="360" w:lineRule="auto"/>
              <w:ind w:firstLine="570"/>
              <w:rPr>
                <w:rFonts w:ascii="Times New Roman" w:hAnsiTheme="minorEastAsia" w:cs="Times New Roman"/>
                <w:sz w:val="24"/>
              </w:rPr>
            </w:pPr>
            <w:r>
              <w:rPr>
                <w:rFonts w:ascii="Times New Roman" w:hAnsiTheme="minorEastAsia" w:cs="Times New Roman" w:hint="eastAsia"/>
                <w:sz w:val="24"/>
              </w:rPr>
              <w:t>附图</w:t>
            </w:r>
            <w:r>
              <w:rPr>
                <w:rFonts w:ascii="Times New Roman" w:hAnsiTheme="minorEastAsia" w:cs="Times New Roman" w:hint="eastAsia"/>
                <w:sz w:val="24"/>
              </w:rPr>
              <w:t xml:space="preserve">4  </w:t>
            </w:r>
            <w:r>
              <w:rPr>
                <w:rFonts w:ascii="Times New Roman" w:hAnsiTheme="minorEastAsia" w:cs="Times New Roman" w:hint="eastAsia"/>
                <w:sz w:val="24"/>
              </w:rPr>
              <w:t>项目监测布点图</w:t>
            </w:r>
          </w:p>
          <w:p w:rsidR="00885CF3" w:rsidRDefault="00885CF3">
            <w:pPr>
              <w:snapToGrid w:val="0"/>
              <w:spacing w:line="360" w:lineRule="auto"/>
              <w:ind w:firstLine="570"/>
              <w:rPr>
                <w:rFonts w:ascii="Times New Roman" w:hAnsi="Times New Roman" w:cs="Times New Roman"/>
                <w:sz w:val="24"/>
              </w:rPr>
            </w:pPr>
          </w:p>
          <w:p w:rsidR="00885CF3" w:rsidRDefault="0078570F">
            <w:pPr>
              <w:adjustRightInd w:val="0"/>
              <w:snapToGrid w:val="0"/>
              <w:spacing w:line="360" w:lineRule="auto"/>
              <w:ind w:firstLine="570"/>
              <w:rPr>
                <w:rFonts w:ascii="Times New Roman" w:hAnsi="Times New Roman" w:cs="Times New Roman"/>
                <w:sz w:val="28"/>
                <w:szCs w:val="20"/>
              </w:rPr>
            </w:pPr>
            <w:r>
              <w:rPr>
                <w:rFonts w:ascii="Times New Roman" w:hAnsiTheme="minorEastAsia" w:cs="Times New Roman"/>
                <w:sz w:val="28"/>
                <w:szCs w:val="20"/>
              </w:rPr>
              <w:t>附件：</w:t>
            </w:r>
          </w:p>
          <w:p w:rsidR="00885CF3" w:rsidRDefault="0078570F">
            <w:pPr>
              <w:adjustRightInd w:val="0"/>
              <w:snapToGrid w:val="0"/>
              <w:spacing w:line="360" w:lineRule="auto"/>
              <w:ind w:firstLine="570"/>
              <w:rPr>
                <w:rFonts w:ascii="Times New Roman" w:hAnsi="Times New Roman" w:cs="Times New Roman"/>
                <w:sz w:val="24"/>
              </w:rPr>
            </w:pPr>
            <w:r>
              <w:rPr>
                <w:rFonts w:ascii="Times New Roman" w:hAnsiTheme="minorEastAsia" w:cs="Times New Roman"/>
                <w:sz w:val="24"/>
              </w:rPr>
              <w:t>附件</w:t>
            </w:r>
            <w:r>
              <w:rPr>
                <w:rFonts w:ascii="Times New Roman" w:hAnsi="Times New Roman" w:cs="Times New Roman"/>
                <w:sz w:val="24"/>
              </w:rPr>
              <w:t xml:space="preserve">1  </w:t>
            </w:r>
            <w:r>
              <w:rPr>
                <w:rFonts w:ascii="Times New Roman" w:hAnsiTheme="minorEastAsia" w:cs="Times New Roman"/>
                <w:sz w:val="24"/>
              </w:rPr>
              <w:t>项目委托书</w:t>
            </w:r>
          </w:p>
          <w:p w:rsidR="00885CF3" w:rsidRDefault="0078570F">
            <w:pPr>
              <w:adjustRightInd w:val="0"/>
              <w:snapToGrid w:val="0"/>
              <w:spacing w:line="360" w:lineRule="auto"/>
              <w:ind w:firstLine="570"/>
              <w:rPr>
                <w:rFonts w:ascii="Times New Roman" w:hAnsi="Times New Roman" w:cs="Times New Roman"/>
                <w:sz w:val="24"/>
              </w:rPr>
            </w:pPr>
            <w:r>
              <w:rPr>
                <w:rFonts w:ascii="Times New Roman" w:hAnsiTheme="minorEastAsia" w:cs="Times New Roman"/>
                <w:sz w:val="24"/>
              </w:rPr>
              <w:t>附件</w:t>
            </w:r>
            <w:r>
              <w:rPr>
                <w:rFonts w:ascii="Times New Roman" w:hAnsi="Times New Roman" w:cs="Times New Roman"/>
                <w:sz w:val="24"/>
              </w:rPr>
              <w:t xml:space="preserve">2  </w:t>
            </w:r>
            <w:r>
              <w:rPr>
                <w:rFonts w:ascii="Times New Roman" w:hAnsi="Times New Roman" w:cs="Times New Roman" w:hint="eastAsia"/>
                <w:sz w:val="24"/>
              </w:rPr>
              <w:t>发改委立项文件</w:t>
            </w:r>
          </w:p>
          <w:p w:rsidR="00885CF3" w:rsidRDefault="0078570F">
            <w:pPr>
              <w:adjustRightInd w:val="0"/>
              <w:snapToGrid w:val="0"/>
              <w:spacing w:line="360" w:lineRule="auto"/>
              <w:ind w:firstLine="570"/>
              <w:rPr>
                <w:rFonts w:ascii="Times New Roman" w:hAnsi="Times New Roman" w:cs="Times New Roman"/>
                <w:sz w:val="24"/>
              </w:rPr>
            </w:pPr>
            <w:r>
              <w:rPr>
                <w:rFonts w:ascii="Times New Roman" w:hAnsiTheme="minorEastAsia" w:cs="Times New Roman"/>
                <w:sz w:val="24"/>
              </w:rPr>
              <w:t>附件</w:t>
            </w:r>
            <w:r>
              <w:rPr>
                <w:rFonts w:ascii="Times New Roman" w:hAnsi="Times New Roman" w:cs="Times New Roman"/>
                <w:sz w:val="24"/>
              </w:rPr>
              <w:t>3</w:t>
            </w:r>
            <w:r w:rsidR="00A97836">
              <w:rPr>
                <w:rFonts w:ascii="Times New Roman" w:hAnsi="Times New Roman" w:cs="Times New Roman" w:hint="eastAsia"/>
                <w:sz w:val="24"/>
              </w:rPr>
              <w:t xml:space="preserve">  </w:t>
            </w:r>
            <w:r>
              <w:rPr>
                <w:rFonts w:ascii="Times New Roman" w:hAnsiTheme="minorEastAsia" w:cs="Times New Roman" w:hint="eastAsia"/>
                <w:sz w:val="24"/>
              </w:rPr>
              <w:t>项目投资合同书</w:t>
            </w:r>
          </w:p>
          <w:p w:rsidR="00885CF3" w:rsidRDefault="0078570F">
            <w:pPr>
              <w:adjustRightInd w:val="0"/>
              <w:snapToGrid w:val="0"/>
              <w:spacing w:line="360" w:lineRule="auto"/>
              <w:ind w:firstLine="570"/>
              <w:rPr>
                <w:rFonts w:ascii="Times New Roman" w:hAnsi="Times New Roman" w:cs="Times New Roman"/>
                <w:sz w:val="24"/>
              </w:rPr>
            </w:pPr>
            <w:r>
              <w:rPr>
                <w:rFonts w:ascii="Times New Roman" w:hAnsiTheme="minorEastAsia" w:cs="Times New Roman"/>
                <w:sz w:val="24"/>
              </w:rPr>
              <w:t>附件</w:t>
            </w:r>
            <w:r>
              <w:rPr>
                <w:rFonts w:ascii="Times New Roman" w:hAnsi="Times New Roman" w:cs="Times New Roman" w:hint="eastAsia"/>
                <w:sz w:val="24"/>
              </w:rPr>
              <w:t>4</w:t>
            </w:r>
            <w:r w:rsidR="00A97836">
              <w:rPr>
                <w:rFonts w:ascii="Times New Roman" w:hAnsi="Times New Roman" w:cs="Times New Roman" w:hint="eastAsia"/>
                <w:sz w:val="24"/>
              </w:rPr>
              <w:t xml:space="preserve">  </w:t>
            </w:r>
            <w:r>
              <w:rPr>
                <w:rFonts w:ascii="Times New Roman" w:hAnsi="Times New Roman" w:cs="Times New Roman" w:hint="eastAsia"/>
                <w:sz w:val="24"/>
              </w:rPr>
              <w:t>营业执照</w:t>
            </w:r>
          </w:p>
          <w:p w:rsidR="00885CF3" w:rsidRDefault="0078570F">
            <w:pPr>
              <w:adjustRightInd w:val="0"/>
              <w:snapToGrid w:val="0"/>
              <w:spacing w:line="360" w:lineRule="auto"/>
              <w:ind w:firstLine="570"/>
              <w:rPr>
                <w:rFonts w:ascii="Times New Roman" w:hAnsiTheme="minorEastAsia" w:cs="Times New Roman"/>
                <w:sz w:val="24"/>
              </w:rPr>
            </w:pPr>
            <w:r>
              <w:rPr>
                <w:rFonts w:ascii="Times New Roman" w:hAnsiTheme="minorEastAsia" w:cs="Times New Roman"/>
                <w:sz w:val="24"/>
              </w:rPr>
              <w:t>附件</w:t>
            </w:r>
            <w:r>
              <w:rPr>
                <w:rFonts w:ascii="Times New Roman" w:hAnsi="Times New Roman" w:cs="Times New Roman" w:hint="eastAsia"/>
                <w:sz w:val="24"/>
              </w:rPr>
              <w:t xml:space="preserve">5 </w:t>
            </w:r>
            <w:r w:rsidR="00A97836">
              <w:rPr>
                <w:rFonts w:ascii="Times New Roman" w:hAnsi="Times New Roman" w:cs="Times New Roman" w:hint="eastAsia"/>
                <w:sz w:val="24"/>
              </w:rPr>
              <w:t xml:space="preserve"> </w:t>
            </w:r>
            <w:r>
              <w:rPr>
                <w:rFonts w:ascii="Times New Roman" w:hAnsiTheme="minorEastAsia" w:cs="Times New Roman" w:hint="eastAsia"/>
                <w:sz w:val="24"/>
              </w:rPr>
              <w:t>项目土地文件</w:t>
            </w:r>
          </w:p>
          <w:p w:rsidR="00885CF3" w:rsidRDefault="0078570F">
            <w:pPr>
              <w:adjustRightInd w:val="0"/>
              <w:snapToGrid w:val="0"/>
              <w:spacing w:line="360" w:lineRule="auto"/>
              <w:ind w:firstLine="570"/>
              <w:rPr>
                <w:rFonts w:ascii="Times New Roman" w:hAnsi="Times New Roman" w:cs="Times New Roman"/>
                <w:sz w:val="24"/>
              </w:rPr>
            </w:pPr>
            <w:r>
              <w:rPr>
                <w:rFonts w:ascii="Times New Roman" w:hAnsiTheme="minorEastAsia" w:cs="Times New Roman" w:hint="eastAsia"/>
                <w:sz w:val="24"/>
              </w:rPr>
              <w:t>附件</w:t>
            </w:r>
            <w:r>
              <w:rPr>
                <w:rFonts w:ascii="Times New Roman" w:hAnsiTheme="minorEastAsia" w:cs="Times New Roman" w:hint="eastAsia"/>
                <w:sz w:val="24"/>
              </w:rPr>
              <w:t xml:space="preserve">6  </w:t>
            </w:r>
            <w:r>
              <w:rPr>
                <w:rFonts w:ascii="Times New Roman" w:hAnsiTheme="minorEastAsia" w:cs="Times New Roman" w:hint="eastAsia"/>
                <w:sz w:val="24"/>
              </w:rPr>
              <w:t>质量保证单</w:t>
            </w:r>
          </w:p>
          <w:p w:rsidR="00885CF3" w:rsidRDefault="00AA1A2A">
            <w:pPr>
              <w:adjustRightInd w:val="0"/>
              <w:snapToGrid w:val="0"/>
              <w:spacing w:line="360" w:lineRule="auto"/>
              <w:ind w:firstLine="57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hint="eastAsia"/>
                <w:sz w:val="24"/>
              </w:rPr>
              <w:t xml:space="preserve">7  </w:t>
            </w:r>
            <w:r>
              <w:rPr>
                <w:rFonts w:ascii="Times New Roman" w:hAnsi="Times New Roman" w:cs="Times New Roman" w:hint="eastAsia"/>
                <w:sz w:val="24"/>
              </w:rPr>
              <w:t>污水管网对接承诺函</w:t>
            </w:r>
          </w:p>
          <w:p w:rsidR="00885CF3" w:rsidRDefault="00885CF3">
            <w:pPr>
              <w:adjustRightInd w:val="0"/>
              <w:snapToGrid w:val="0"/>
              <w:spacing w:line="360" w:lineRule="auto"/>
              <w:ind w:firstLine="570"/>
              <w:rPr>
                <w:rFonts w:ascii="Times New Roman" w:hAnsi="Times New Roman" w:cs="Times New Roman"/>
                <w:sz w:val="24"/>
              </w:rPr>
            </w:pPr>
          </w:p>
          <w:p w:rsidR="00885CF3" w:rsidRDefault="0078570F">
            <w:pPr>
              <w:adjustRightInd w:val="0"/>
              <w:snapToGrid w:val="0"/>
              <w:spacing w:line="360" w:lineRule="auto"/>
              <w:ind w:firstLine="570"/>
              <w:rPr>
                <w:rFonts w:ascii="Times New Roman" w:hAnsi="Times New Roman" w:cs="Times New Roman"/>
                <w:sz w:val="28"/>
                <w:szCs w:val="20"/>
              </w:rPr>
            </w:pPr>
            <w:r>
              <w:rPr>
                <w:rFonts w:ascii="Times New Roman" w:hAnsiTheme="minorEastAsia" w:cs="Times New Roman"/>
                <w:sz w:val="28"/>
                <w:szCs w:val="20"/>
              </w:rPr>
              <w:t>附表：</w:t>
            </w:r>
          </w:p>
          <w:p w:rsidR="00885CF3" w:rsidRDefault="0078570F">
            <w:pPr>
              <w:adjustRightInd w:val="0"/>
              <w:snapToGrid w:val="0"/>
              <w:spacing w:line="360" w:lineRule="auto"/>
              <w:ind w:firstLine="570"/>
              <w:rPr>
                <w:rFonts w:ascii="Times New Roman" w:hAnsiTheme="minorEastAsia" w:cs="Times New Roman"/>
                <w:sz w:val="24"/>
              </w:rPr>
            </w:pPr>
            <w:r>
              <w:rPr>
                <w:rFonts w:ascii="Times New Roman" w:hAnsiTheme="minorEastAsia" w:cs="Times New Roman"/>
                <w:sz w:val="24"/>
              </w:rPr>
              <w:t>附表</w:t>
            </w:r>
            <w:r>
              <w:rPr>
                <w:rFonts w:ascii="Times New Roman" w:hAnsiTheme="minorEastAsia" w:cs="Times New Roman"/>
                <w:sz w:val="24"/>
              </w:rPr>
              <w:t xml:space="preserve">1  </w:t>
            </w:r>
            <w:r>
              <w:rPr>
                <w:rFonts w:ascii="Times New Roman" w:hAnsiTheme="minorEastAsia" w:cs="Times New Roman"/>
                <w:sz w:val="24"/>
              </w:rPr>
              <w:t>建设项目环评审批基础信息表</w:t>
            </w:r>
          </w:p>
          <w:p w:rsidR="00885CF3" w:rsidRDefault="0078570F">
            <w:pPr>
              <w:adjustRightInd w:val="0"/>
              <w:snapToGrid w:val="0"/>
              <w:spacing w:line="360" w:lineRule="auto"/>
              <w:ind w:firstLine="570"/>
              <w:rPr>
                <w:rFonts w:ascii="Times New Roman" w:hAnsiTheme="minorEastAsia" w:cs="Times New Roman"/>
                <w:sz w:val="24"/>
              </w:rPr>
            </w:pPr>
            <w:r>
              <w:rPr>
                <w:rFonts w:ascii="Times New Roman" w:hAnsiTheme="minorEastAsia" w:cs="Times New Roman"/>
                <w:sz w:val="24"/>
              </w:rPr>
              <w:t>附表</w:t>
            </w:r>
            <w:r>
              <w:rPr>
                <w:rFonts w:ascii="Times New Roman" w:hAnsiTheme="minorEastAsia" w:cs="Times New Roman"/>
                <w:sz w:val="24"/>
              </w:rPr>
              <w:t xml:space="preserve">2 </w:t>
            </w:r>
            <w:r>
              <w:rPr>
                <w:rFonts w:ascii="Times New Roman" w:hAnsiTheme="minorEastAsia" w:cs="Times New Roman"/>
                <w:sz w:val="24"/>
              </w:rPr>
              <w:t>建设项目大气环境影响评价自查表</w:t>
            </w:r>
          </w:p>
          <w:p w:rsidR="00885CF3" w:rsidRDefault="0078570F">
            <w:pPr>
              <w:adjustRightInd w:val="0"/>
              <w:snapToGrid w:val="0"/>
              <w:spacing w:line="360" w:lineRule="auto"/>
              <w:ind w:firstLine="570"/>
              <w:rPr>
                <w:rFonts w:ascii="Times New Roman" w:hAnsiTheme="minorEastAsia" w:cs="Times New Roman"/>
                <w:sz w:val="24"/>
              </w:rPr>
            </w:pPr>
            <w:r>
              <w:rPr>
                <w:rFonts w:ascii="Times New Roman" w:hAnsiTheme="minorEastAsia" w:cs="Times New Roman"/>
                <w:sz w:val="24"/>
              </w:rPr>
              <w:t>附表</w:t>
            </w:r>
            <w:r>
              <w:rPr>
                <w:rFonts w:ascii="Times New Roman" w:hAnsiTheme="minorEastAsia" w:cs="Times New Roman"/>
                <w:sz w:val="24"/>
              </w:rPr>
              <w:t xml:space="preserve">3 </w:t>
            </w:r>
            <w:r>
              <w:rPr>
                <w:rFonts w:ascii="Times New Roman" w:hAnsiTheme="minorEastAsia" w:cs="Times New Roman"/>
                <w:sz w:val="24"/>
              </w:rPr>
              <w:t>建设项目地表水环境影响评价附表</w:t>
            </w:r>
          </w:p>
          <w:p w:rsidR="00885CF3" w:rsidRDefault="00885CF3">
            <w:pPr>
              <w:snapToGrid w:val="0"/>
              <w:spacing w:line="360" w:lineRule="auto"/>
              <w:ind w:firstLine="570"/>
              <w:rPr>
                <w:rFonts w:ascii="Times New Roman" w:hAnsi="Times New Roman" w:cs="Times New Roman"/>
                <w:sz w:val="20"/>
                <w:szCs w:val="20"/>
              </w:rPr>
            </w:pPr>
          </w:p>
          <w:p w:rsidR="00885CF3" w:rsidRDefault="00885CF3">
            <w:pPr>
              <w:snapToGrid w:val="0"/>
              <w:spacing w:line="360" w:lineRule="auto"/>
              <w:ind w:firstLine="570"/>
              <w:rPr>
                <w:rFonts w:ascii="Times New Roman" w:hAnsi="Times New Roman" w:cs="Times New Roman"/>
                <w:sz w:val="20"/>
                <w:szCs w:val="20"/>
              </w:rPr>
            </w:pPr>
          </w:p>
          <w:p w:rsidR="00885CF3" w:rsidRDefault="00885CF3">
            <w:pPr>
              <w:snapToGrid w:val="0"/>
              <w:spacing w:line="360" w:lineRule="auto"/>
              <w:ind w:firstLine="570"/>
              <w:rPr>
                <w:rFonts w:ascii="Times New Roman" w:hAnsi="Times New Roman" w:cs="Times New Roman"/>
                <w:sz w:val="20"/>
                <w:szCs w:val="20"/>
              </w:rPr>
            </w:pPr>
          </w:p>
          <w:p w:rsidR="00885CF3" w:rsidRDefault="00885CF3">
            <w:pPr>
              <w:snapToGrid w:val="0"/>
              <w:spacing w:line="360" w:lineRule="auto"/>
              <w:ind w:firstLine="570"/>
              <w:rPr>
                <w:rFonts w:ascii="Times New Roman" w:hAnsi="Times New Roman" w:cs="Times New Roman"/>
                <w:sz w:val="20"/>
                <w:szCs w:val="20"/>
              </w:rPr>
            </w:pPr>
          </w:p>
          <w:p w:rsidR="00885CF3" w:rsidRDefault="00885CF3">
            <w:pPr>
              <w:snapToGrid w:val="0"/>
              <w:spacing w:line="360" w:lineRule="auto"/>
              <w:ind w:firstLine="570"/>
              <w:rPr>
                <w:rFonts w:ascii="Times New Roman" w:hAnsi="Times New Roman" w:cs="Times New Roman"/>
                <w:sz w:val="20"/>
                <w:szCs w:val="20"/>
              </w:rPr>
            </w:pPr>
          </w:p>
          <w:p w:rsidR="00885CF3" w:rsidRDefault="00885CF3">
            <w:pPr>
              <w:snapToGrid w:val="0"/>
              <w:spacing w:line="360" w:lineRule="auto"/>
              <w:ind w:firstLine="570"/>
              <w:rPr>
                <w:rFonts w:ascii="Times New Roman" w:hAnsi="Times New Roman" w:cs="Times New Roman"/>
                <w:sz w:val="20"/>
                <w:szCs w:val="20"/>
              </w:rPr>
            </w:pPr>
          </w:p>
          <w:p w:rsidR="00885CF3" w:rsidRDefault="00885CF3">
            <w:pPr>
              <w:snapToGrid w:val="0"/>
              <w:spacing w:line="360" w:lineRule="auto"/>
              <w:ind w:firstLine="570"/>
              <w:rPr>
                <w:rFonts w:ascii="Times New Roman" w:hAnsi="Times New Roman" w:cs="Times New Roman"/>
                <w:sz w:val="20"/>
                <w:szCs w:val="20"/>
              </w:rPr>
            </w:pPr>
          </w:p>
          <w:p w:rsidR="00885CF3" w:rsidRDefault="00885CF3">
            <w:pPr>
              <w:snapToGrid w:val="0"/>
              <w:spacing w:line="360" w:lineRule="auto"/>
              <w:rPr>
                <w:rFonts w:ascii="Times New Roman" w:hAnsi="Times New Roman" w:cs="Times New Roman"/>
                <w:sz w:val="20"/>
                <w:szCs w:val="20"/>
              </w:rPr>
            </w:pPr>
          </w:p>
        </w:tc>
      </w:tr>
    </w:tbl>
    <w:p w:rsidR="00885CF3" w:rsidRDefault="00885CF3">
      <w:pPr>
        <w:rPr>
          <w:rFonts w:ascii="Times New Roman" w:hAnsi="Times New Roman" w:cs="Times New Roman"/>
        </w:rPr>
      </w:pPr>
    </w:p>
    <w:sectPr w:rsidR="00885CF3" w:rsidSect="00885CF3">
      <w:footerReference w:type="default" r:id="rId34"/>
      <w:pgSz w:w="11906" w:h="16838"/>
      <w:pgMar w:top="1440" w:right="1293" w:bottom="1440" w:left="1803" w:header="851" w:footer="992" w:gutter="0"/>
      <w:pgNumType w:start="1"/>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3A8" w:rsidRDefault="00BD23A8" w:rsidP="00885CF3">
      <w:r>
        <w:separator/>
      </w:r>
    </w:p>
  </w:endnote>
  <w:endnote w:type="continuationSeparator" w:id="0">
    <w:p w:rsidR="00BD23A8" w:rsidRDefault="00BD23A8" w:rsidP="00885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新宋体-18030">
    <w:altName w:val="宋体"/>
    <w:charset w:val="00"/>
    <w:family w:val="auto"/>
    <w:pitch w:val="default"/>
    <w:sig w:usb0="00000000" w:usb1="00000000" w:usb2="00000000" w:usb3="00000000" w:csb0="00040001" w:csb1="00000000"/>
  </w:font>
  <w:font w:name="Wingdings 2">
    <w:altName w:val="Webdings"/>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64" w:rsidRDefault="00251264">
    <w:pPr>
      <w:pStyle w:val="ab"/>
      <w:framePr w:wrap="around" w:vAnchor="text" w:hAnchor="margin" w:xAlign="right" w:y="1"/>
      <w:rPr>
        <w:rStyle w:val="af2"/>
      </w:rPr>
    </w:pPr>
  </w:p>
  <w:p w:rsidR="00251264" w:rsidRDefault="00251264">
    <w:pPr>
      <w:pStyle w:val="ab"/>
      <w:jc w:val="center"/>
    </w:pPr>
    <w:r>
      <w:rPr>
        <w:rFonts w:hint="eastAsia"/>
      </w:rPr>
      <w:t>第</w:t>
    </w:r>
    <w:r w:rsidR="00BB4D19">
      <w:fldChar w:fldCharType="begin"/>
    </w:r>
    <w:r>
      <w:rPr>
        <w:rStyle w:val="af2"/>
      </w:rPr>
      <w:instrText xml:space="preserve">PAGE  </w:instrText>
    </w:r>
    <w:r w:rsidR="00BB4D19">
      <w:fldChar w:fldCharType="separate"/>
    </w:r>
    <w:r w:rsidR="0029354E">
      <w:rPr>
        <w:rStyle w:val="af2"/>
        <w:noProof/>
      </w:rPr>
      <w:t>1</w:t>
    </w:r>
    <w:r w:rsidR="00BB4D19">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3A8" w:rsidRDefault="00BD23A8" w:rsidP="00885CF3">
      <w:r>
        <w:separator/>
      </w:r>
    </w:p>
  </w:footnote>
  <w:footnote w:type="continuationSeparator" w:id="0">
    <w:p w:rsidR="00BD23A8" w:rsidRDefault="00BD23A8" w:rsidP="00885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59BE1"/>
    <w:multiLevelType w:val="singleLevel"/>
    <w:tmpl w:val="CB959BE1"/>
    <w:lvl w:ilvl="0">
      <w:start w:val="1"/>
      <w:numFmt w:val="lowerLetter"/>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3AC3070D"/>
    <w:multiLevelType w:val="multilevel"/>
    <w:tmpl w:val="3AC3070D"/>
    <w:lvl w:ilvl="0">
      <w:start w:val="3"/>
      <w:numFmt w:val="decimal"/>
      <w:lvlText w:val="%1、"/>
      <w:lvlJc w:val="left"/>
      <w:pPr>
        <w:tabs>
          <w:tab w:val="left" w:pos="360"/>
        </w:tabs>
        <w:ind w:left="360" w:hanging="360"/>
      </w:pPr>
      <w:rPr>
        <w:rFonts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0900C3E"/>
    <w:multiLevelType w:val="multilevel"/>
    <w:tmpl w:val="40900C3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E72D79"/>
    <w:multiLevelType w:val="singleLevel"/>
    <w:tmpl w:val="58E72D79"/>
    <w:lvl w:ilvl="0">
      <w:start w:val="4"/>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75331"/>
    <w:rsid w:val="0000561F"/>
    <w:rsid w:val="00007492"/>
    <w:rsid w:val="000147BA"/>
    <w:rsid w:val="0002036E"/>
    <w:rsid w:val="00022ACC"/>
    <w:rsid w:val="00023EB2"/>
    <w:rsid w:val="00025A4E"/>
    <w:rsid w:val="0002626B"/>
    <w:rsid w:val="00026E99"/>
    <w:rsid w:val="00033B23"/>
    <w:rsid w:val="00034125"/>
    <w:rsid w:val="00044202"/>
    <w:rsid w:val="000460B8"/>
    <w:rsid w:val="00054344"/>
    <w:rsid w:val="0006217E"/>
    <w:rsid w:val="00062986"/>
    <w:rsid w:val="00065379"/>
    <w:rsid w:val="000658F6"/>
    <w:rsid w:val="000716F2"/>
    <w:rsid w:val="00071911"/>
    <w:rsid w:val="00071BCA"/>
    <w:rsid w:val="000726FF"/>
    <w:rsid w:val="00073ECD"/>
    <w:rsid w:val="000749A3"/>
    <w:rsid w:val="00074C59"/>
    <w:rsid w:val="000750B0"/>
    <w:rsid w:val="000759B7"/>
    <w:rsid w:val="00075C91"/>
    <w:rsid w:val="000762C8"/>
    <w:rsid w:val="00076E80"/>
    <w:rsid w:val="00081049"/>
    <w:rsid w:val="0008170D"/>
    <w:rsid w:val="00082D1E"/>
    <w:rsid w:val="00083CCB"/>
    <w:rsid w:val="00084827"/>
    <w:rsid w:val="0008562E"/>
    <w:rsid w:val="00086859"/>
    <w:rsid w:val="00086DFC"/>
    <w:rsid w:val="00087B02"/>
    <w:rsid w:val="0009088F"/>
    <w:rsid w:val="00091513"/>
    <w:rsid w:val="000916A7"/>
    <w:rsid w:val="00091951"/>
    <w:rsid w:val="00095CF5"/>
    <w:rsid w:val="00097862"/>
    <w:rsid w:val="000A4502"/>
    <w:rsid w:val="000A52C8"/>
    <w:rsid w:val="000A5484"/>
    <w:rsid w:val="000B4D69"/>
    <w:rsid w:val="000C29FE"/>
    <w:rsid w:val="000C5829"/>
    <w:rsid w:val="000C6C7D"/>
    <w:rsid w:val="000D0A53"/>
    <w:rsid w:val="000D60F6"/>
    <w:rsid w:val="000E0443"/>
    <w:rsid w:val="000E27DD"/>
    <w:rsid w:val="000E5A9C"/>
    <w:rsid w:val="000F06D2"/>
    <w:rsid w:val="000F1552"/>
    <w:rsid w:val="000F3B08"/>
    <w:rsid w:val="00100D56"/>
    <w:rsid w:val="00103BCF"/>
    <w:rsid w:val="00103BF5"/>
    <w:rsid w:val="00104736"/>
    <w:rsid w:val="00105100"/>
    <w:rsid w:val="001057E1"/>
    <w:rsid w:val="00105CA1"/>
    <w:rsid w:val="001077DF"/>
    <w:rsid w:val="001104C3"/>
    <w:rsid w:val="001159F7"/>
    <w:rsid w:val="00116097"/>
    <w:rsid w:val="00117EB2"/>
    <w:rsid w:val="00125AA7"/>
    <w:rsid w:val="001271F5"/>
    <w:rsid w:val="00127A23"/>
    <w:rsid w:val="00134F37"/>
    <w:rsid w:val="00135C2A"/>
    <w:rsid w:val="00137A42"/>
    <w:rsid w:val="001416C2"/>
    <w:rsid w:val="00141909"/>
    <w:rsid w:val="00142490"/>
    <w:rsid w:val="00142935"/>
    <w:rsid w:val="00143CBF"/>
    <w:rsid w:val="0014526D"/>
    <w:rsid w:val="00145BE6"/>
    <w:rsid w:val="00147B46"/>
    <w:rsid w:val="0015671A"/>
    <w:rsid w:val="00157BFC"/>
    <w:rsid w:val="00157EF4"/>
    <w:rsid w:val="001743F8"/>
    <w:rsid w:val="00174A93"/>
    <w:rsid w:val="001806CC"/>
    <w:rsid w:val="00181415"/>
    <w:rsid w:val="0018281C"/>
    <w:rsid w:val="0018498C"/>
    <w:rsid w:val="001872B0"/>
    <w:rsid w:val="00194D92"/>
    <w:rsid w:val="001A15AF"/>
    <w:rsid w:val="001A1844"/>
    <w:rsid w:val="001A1BB6"/>
    <w:rsid w:val="001A3854"/>
    <w:rsid w:val="001A38A2"/>
    <w:rsid w:val="001A5F16"/>
    <w:rsid w:val="001B0299"/>
    <w:rsid w:val="001B3556"/>
    <w:rsid w:val="001B3BB6"/>
    <w:rsid w:val="001B6362"/>
    <w:rsid w:val="001B6AE8"/>
    <w:rsid w:val="001B7CE1"/>
    <w:rsid w:val="001C0323"/>
    <w:rsid w:val="001C5893"/>
    <w:rsid w:val="001C7C88"/>
    <w:rsid w:val="001D1E04"/>
    <w:rsid w:val="001D667C"/>
    <w:rsid w:val="001D6CF3"/>
    <w:rsid w:val="001D7CB0"/>
    <w:rsid w:val="001E25BB"/>
    <w:rsid w:val="001E2E4C"/>
    <w:rsid w:val="001E473D"/>
    <w:rsid w:val="001E7487"/>
    <w:rsid w:val="001F36B2"/>
    <w:rsid w:val="001F3C52"/>
    <w:rsid w:val="001F4665"/>
    <w:rsid w:val="00203001"/>
    <w:rsid w:val="00204897"/>
    <w:rsid w:val="00205771"/>
    <w:rsid w:val="00210482"/>
    <w:rsid w:val="00210969"/>
    <w:rsid w:val="00211070"/>
    <w:rsid w:val="00211CC8"/>
    <w:rsid w:val="00212D44"/>
    <w:rsid w:val="00217BD7"/>
    <w:rsid w:val="00217C32"/>
    <w:rsid w:val="00217DE1"/>
    <w:rsid w:val="00217EB1"/>
    <w:rsid w:val="002241B8"/>
    <w:rsid w:val="00224204"/>
    <w:rsid w:val="0023382E"/>
    <w:rsid w:val="00233AE7"/>
    <w:rsid w:val="00237468"/>
    <w:rsid w:val="002402C2"/>
    <w:rsid w:val="00240449"/>
    <w:rsid w:val="00245291"/>
    <w:rsid w:val="00250900"/>
    <w:rsid w:val="00251264"/>
    <w:rsid w:val="00251D59"/>
    <w:rsid w:val="00257B21"/>
    <w:rsid w:val="0026160E"/>
    <w:rsid w:val="0026463A"/>
    <w:rsid w:val="00266C7E"/>
    <w:rsid w:val="00267CD4"/>
    <w:rsid w:val="002725E9"/>
    <w:rsid w:val="00272715"/>
    <w:rsid w:val="00273AB2"/>
    <w:rsid w:val="00277069"/>
    <w:rsid w:val="00282804"/>
    <w:rsid w:val="00283599"/>
    <w:rsid w:val="002847BB"/>
    <w:rsid w:val="00285D9B"/>
    <w:rsid w:val="00286874"/>
    <w:rsid w:val="00286E38"/>
    <w:rsid w:val="00286F87"/>
    <w:rsid w:val="002912B7"/>
    <w:rsid w:val="00291FA5"/>
    <w:rsid w:val="00292268"/>
    <w:rsid w:val="0029272E"/>
    <w:rsid w:val="0029324B"/>
    <w:rsid w:val="0029354E"/>
    <w:rsid w:val="002941C5"/>
    <w:rsid w:val="00295F95"/>
    <w:rsid w:val="00296301"/>
    <w:rsid w:val="00297924"/>
    <w:rsid w:val="002A424D"/>
    <w:rsid w:val="002B368F"/>
    <w:rsid w:val="002B3FCC"/>
    <w:rsid w:val="002B5B7D"/>
    <w:rsid w:val="002B6A39"/>
    <w:rsid w:val="002B7569"/>
    <w:rsid w:val="002C0428"/>
    <w:rsid w:val="002C2AB5"/>
    <w:rsid w:val="002C5CC9"/>
    <w:rsid w:val="002D1C6A"/>
    <w:rsid w:val="002D2259"/>
    <w:rsid w:val="002E3859"/>
    <w:rsid w:val="002E3D7F"/>
    <w:rsid w:val="002E49EC"/>
    <w:rsid w:val="002E57EA"/>
    <w:rsid w:val="002F10C2"/>
    <w:rsid w:val="002F33D1"/>
    <w:rsid w:val="002F3A9F"/>
    <w:rsid w:val="002F3D2D"/>
    <w:rsid w:val="002F59A3"/>
    <w:rsid w:val="002F72D4"/>
    <w:rsid w:val="00300CF9"/>
    <w:rsid w:val="00300FA3"/>
    <w:rsid w:val="00301331"/>
    <w:rsid w:val="0030195E"/>
    <w:rsid w:val="0030566C"/>
    <w:rsid w:val="00312613"/>
    <w:rsid w:val="003126F2"/>
    <w:rsid w:val="00316161"/>
    <w:rsid w:val="00316724"/>
    <w:rsid w:val="003208CF"/>
    <w:rsid w:val="00323D8D"/>
    <w:rsid w:val="0032528A"/>
    <w:rsid w:val="00327C13"/>
    <w:rsid w:val="00330F36"/>
    <w:rsid w:val="00331B04"/>
    <w:rsid w:val="0033572E"/>
    <w:rsid w:val="00336AAE"/>
    <w:rsid w:val="0033734B"/>
    <w:rsid w:val="0034782B"/>
    <w:rsid w:val="00354A24"/>
    <w:rsid w:val="003550F4"/>
    <w:rsid w:val="0036175D"/>
    <w:rsid w:val="00362220"/>
    <w:rsid w:val="00363955"/>
    <w:rsid w:val="00363CD4"/>
    <w:rsid w:val="00366580"/>
    <w:rsid w:val="003667B1"/>
    <w:rsid w:val="0037014B"/>
    <w:rsid w:val="00371854"/>
    <w:rsid w:val="00372170"/>
    <w:rsid w:val="00373520"/>
    <w:rsid w:val="003745AB"/>
    <w:rsid w:val="00376B5A"/>
    <w:rsid w:val="00376E48"/>
    <w:rsid w:val="00380503"/>
    <w:rsid w:val="003809A9"/>
    <w:rsid w:val="00383844"/>
    <w:rsid w:val="003872EF"/>
    <w:rsid w:val="003902E6"/>
    <w:rsid w:val="00392278"/>
    <w:rsid w:val="00397ADA"/>
    <w:rsid w:val="003B2F45"/>
    <w:rsid w:val="003B478D"/>
    <w:rsid w:val="003C09A1"/>
    <w:rsid w:val="003C1219"/>
    <w:rsid w:val="003C1558"/>
    <w:rsid w:val="003C2A02"/>
    <w:rsid w:val="003C37D7"/>
    <w:rsid w:val="003C3C43"/>
    <w:rsid w:val="003C4E87"/>
    <w:rsid w:val="003C6214"/>
    <w:rsid w:val="003D31CF"/>
    <w:rsid w:val="003D3AE7"/>
    <w:rsid w:val="003D3E46"/>
    <w:rsid w:val="003D5393"/>
    <w:rsid w:val="003D6774"/>
    <w:rsid w:val="003E0C2F"/>
    <w:rsid w:val="003E0D97"/>
    <w:rsid w:val="003E5ACD"/>
    <w:rsid w:val="003F1626"/>
    <w:rsid w:val="003F1873"/>
    <w:rsid w:val="003F63EC"/>
    <w:rsid w:val="003F7793"/>
    <w:rsid w:val="00400BED"/>
    <w:rsid w:val="0040483A"/>
    <w:rsid w:val="004121C9"/>
    <w:rsid w:val="0041287E"/>
    <w:rsid w:val="00416D89"/>
    <w:rsid w:val="004171C6"/>
    <w:rsid w:val="00427231"/>
    <w:rsid w:val="00430307"/>
    <w:rsid w:val="0044091B"/>
    <w:rsid w:val="00444072"/>
    <w:rsid w:val="00444A39"/>
    <w:rsid w:val="00444ED7"/>
    <w:rsid w:val="00445D20"/>
    <w:rsid w:val="00445F06"/>
    <w:rsid w:val="00457123"/>
    <w:rsid w:val="00462E09"/>
    <w:rsid w:val="004645DA"/>
    <w:rsid w:val="00464B76"/>
    <w:rsid w:val="004658E2"/>
    <w:rsid w:val="00475D63"/>
    <w:rsid w:val="004762F1"/>
    <w:rsid w:val="004773C5"/>
    <w:rsid w:val="004807D3"/>
    <w:rsid w:val="00482D4B"/>
    <w:rsid w:val="00483E55"/>
    <w:rsid w:val="0048666B"/>
    <w:rsid w:val="004867DC"/>
    <w:rsid w:val="00486BF5"/>
    <w:rsid w:val="00490481"/>
    <w:rsid w:val="00495252"/>
    <w:rsid w:val="00495D28"/>
    <w:rsid w:val="004A0152"/>
    <w:rsid w:val="004A5C23"/>
    <w:rsid w:val="004A67B7"/>
    <w:rsid w:val="004B174F"/>
    <w:rsid w:val="004B328A"/>
    <w:rsid w:val="004B6628"/>
    <w:rsid w:val="004B6FE5"/>
    <w:rsid w:val="004B7301"/>
    <w:rsid w:val="004B7CC1"/>
    <w:rsid w:val="004C06B0"/>
    <w:rsid w:val="004C0F42"/>
    <w:rsid w:val="004C1966"/>
    <w:rsid w:val="004D2B3D"/>
    <w:rsid w:val="004D7903"/>
    <w:rsid w:val="004E0662"/>
    <w:rsid w:val="004E06D7"/>
    <w:rsid w:val="004E0844"/>
    <w:rsid w:val="004E4AA1"/>
    <w:rsid w:val="004F0856"/>
    <w:rsid w:val="004F10E1"/>
    <w:rsid w:val="004F2CBC"/>
    <w:rsid w:val="004F6788"/>
    <w:rsid w:val="004F7CD3"/>
    <w:rsid w:val="00500C7B"/>
    <w:rsid w:val="00503191"/>
    <w:rsid w:val="0050425E"/>
    <w:rsid w:val="005059DA"/>
    <w:rsid w:val="00506057"/>
    <w:rsid w:val="005111CB"/>
    <w:rsid w:val="005150FE"/>
    <w:rsid w:val="00516F10"/>
    <w:rsid w:val="00520136"/>
    <w:rsid w:val="0052037F"/>
    <w:rsid w:val="0052084E"/>
    <w:rsid w:val="00522467"/>
    <w:rsid w:val="0052357D"/>
    <w:rsid w:val="00525AB5"/>
    <w:rsid w:val="00527C4F"/>
    <w:rsid w:val="005305F8"/>
    <w:rsid w:val="005307AA"/>
    <w:rsid w:val="00533904"/>
    <w:rsid w:val="00537B55"/>
    <w:rsid w:val="005401AD"/>
    <w:rsid w:val="00540DCB"/>
    <w:rsid w:val="00545C56"/>
    <w:rsid w:val="00550187"/>
    <w:rsid w:val="00552FF5"/>
    <w:rsid w:val="0055344C"/>
    <w:rsid w:val="005558A7"/>
    <w:rsid w:val="00556F42"/>
    <w:rsid w:val="005610E8"/>
    <w:rsid w:val="00563FF8"/>
    <w:rsid w:val="00564759"/>
    <w:rsid w:val="00566964"/>
    <w:rsid w:val="005679C6"/>
    <w:rsid w:val="00571517"/>
    <w:rsid w:val="00572E23"/>
    <w:rsid w:val="0057369B"/>
    <w:rsid w:val="00573A66"/>
    <w:rsid w:val="005740D2"/>
    <w:rsid w:val="0057522F"/>
    <w:rsid w:val="005754A4"/>
    <w:rsid w:val="0057646B"/>
    <w:rsid w:val="005767E6"/>
    <w:rsid w:val="00576A21"/>
    <w:rsid w:val="00580B92"/>
    <w:rsid w:val="00580D40"/>
    <w:rsid w:val="00584099"/>
    <w:rsid w:val="00586408"/>
    <w:rsid w:val="00593144"/>
    <w:rsid w:val="005948D9"/>
    <w:rsid w:val="00596234"/>
    <w:rsid w:val="00596BB6"/>
    <w:rsid w:val="005A3A77"/>
    <w:rsid w:val="005A660A"/>
    <w:rsid w:val="005A6D0B"/>
    <w:rsid w:val="005B069B"/>
    <w:rsid w:val="005B1398"/>
    <w:rsid w:val="005B2B02"/>
    <w:rsid w:val="005B3C4B"/>
    <w:rsid w:val="005B414F"/>
    <w:rsid w:val="005B55F5"/>
    <w:rsid w:val="005B612B"/>
    <w:rsid w:val="005B75A8"/>
    <w:rsid w:val="005C3607"/>
    <w:rsid w:val="005C644B"/>
    <w:rsid w:val="005D51CB"/>
    <w:rsid w:val="005D761F"/>
    <w:rsid w:val="005E02F8"/>
    <w:rsid w:val="005E0FF7"/>
    <w:rsid w:val="005E7B4D"/>
    <w:rsid w:val="005E7E67"/>
    <w:rsid w:val="005F13C7"/>
    <w:rsid w:val="005F1A74"/>
    <w:rsid w:val="005F21A5"/>
    <w:rsid w:val="005F4EAB"/>
    <w:rsid w:val="005F7027"/>
    <w:rsid w:val="00600404"/>
    <w:rsid w:val="00600E00"/>
    <w:rsid w:val="00610D72"/>
    <w:rsid w:val="00611213"/>
    <w:rsid w:val="00611E61"/>
    <w:rsid w:val="00612250"/>
    <w:rsid w:val="0061563C"/>
    <w:rsid w:val="006158EE"/>
    <w:rsid w:val="00620D99"/>
    <w:rsid w:val="00626E69"/>
    <w:rsid w:val="006276A9"/>
    <w:rsid w:val="00631F0F"/>
    <w:rsid w:val="0063226C"/>
    <w:rsid w:val="00634030"/>
    <w:rsid w:val="0063404B"/>
    <w:rsid w:val="00635C7F"/>
    <w:rsid w:val="00640DDA"/>
    <w:rsid w:val="0064364B"/>
    <w:rsid w:val="00644B52"/>
    <w:rsid w:val="0065506D"/>
    <w:rsid w:val="00661A91"/>
    <w:rsid w:val="00666908"/>
    <w:rsid w:val="00666F12"/>
    <w:rsid w:val="006739FB"/>
    <w:rsid w:val="006740E9"/>
    <w:rsid w:val="00674B09"/>
    <w:rsid w:val="006805FC"/>
    <w:rsid w:val="0068257E"/>
    <w:rsid w:val="00686E51"/>
    <w:rsid w:val="006927EC"/>
    <w:rsid w:val="00692D9F"/>
    <w:rsid w:val="00697939"/>
    <w:rsid w:val="00697A8A"/>
    <w:rsid w:val="006A0B07"/>
    <w:rsid w:val="006A4ABD"/>
    <w:rsid w:val="006A77CB"/>
    <w:rsid w:val="006B0B8E"/>
    <w:rsid w:val="006B1B4D"/>
    <w:rsid w:val="006B51FF"/>
    <w:rsid w:val="006C0A13"/>
    <w:rsid w:val="006C3FD1"/>
    <w:rsid w:val="006C49CE"/>
    <w:rsid w:val="006C4B1E"/>
    <w:rsid w:val="006C7E7E"/>
    <w:rsid w:val="006D1942"/>
    <w:rsid w:val="006D2646"/>
    <w:rsid w:val="006D5406"/>
    <w:rsid w:val="006D5B1A"/>
    <w:rsid w:val="006E4303"/>
    <w:rsid w:val="006E5362"/>
    <w:rsid w:val="006E6211"/>
    <w:rsid w:val="006E68C0"/>
    <w:rsid w:val="006E7F89"/>
    <w:rsid w:val="006F5E37"/>
    <w:rsid w:val="006F619B"/>
    <w:rsid w:val="00701389"/>
    <w:rsid w:val="007018A6"/>
    <w:rsid w:val="007019CC"/>
    <w:rsid w:val="00702352"/>
    <w:rsid w:val="00702D80"/>
    <w:rsid w:val="0070433E"/>
    <w:rsid w:val="00704749"/>
    <w:rsid w:val="0070499A"/>
    <w:rsid w:val="007063D8"/>
    <w:rsid w:val="00707C3D"/>
    <w:rsid w:val="00710CAB"/>
    <w:rsid w:val="00713684"/>
    <w:rsid w:val="00713709"/>
    <w:rsid w:val="007153F1"/>
    <w:rsid w:val="007157F4"/>
    <w:rsid w:val="00715FE2"/>
    <w:rsid w:val="00717D4D"/>
    <w:rsid w:val="0072116E"/>
    <w:rsid w:val="00721702"/>
    <w:rsid w:val="007277D8"/>
    <w:rsid w:val="00733077"/>
    <w:rsid w:val="007359A2"/>
    <w:rsid w:val="00735E5F"/>
    <w:rsid w:val="00736AEA"/>
    <w:rsid w:val="007404EC"/>
    <w:rsid w:val="00741091"/>
    <w:rsid w:val="007444A0"/>
    <w:rsid w:val="007444ED"/>
    <w:rsid w:val="00745B78"/>
    <w:rsid w:val="00745E02"/>
    <w:rsid w:val="007472D9"/>
    <w:rsid w:val="007520B9"/>
    <w:rsid w:val="00755362"/>
    <w:rsid w:val="00757DEB"/>
    <w:rsid w:val="00760A5D"/>
    <w:rsid w:val="00764791"/>
    <w:rsid w:val="0076748B"/>
    <w:rsid w:val="00767903"/>
    <w:rsid w:val="00775AAA"/>
    <w:rsid w:val="0077749A"/>
    <w:rsid w:val="007831D7"/>
    <w:rsid w:val="00783C6D"/>
    <w:rsid w:val="00784333"/>
    <w:rsid w:val="00784643"/>
    <w:rsid w:val="00784F7B"/>
    <w:rsid w:val="0078570F"/>
    <w:rsid w:val="00785EB4"/>
    <w:rsid w:val="00786EB8"/>
    <w:rsid w:val="00792D34"/>
    <w:rsid w:val="00793227"/>
    <w:rsid w:val="00794A79"/>
    <w:rsid w:val="00794DB8"/>
    <w:rsid w:val="00797219"/>
    <w:rsid w:val="007A5B6A"/>
    <w:rsid w:val="007B2019"/>
    <w:rsid w:val="007B2DA9"/>
    <w:rsid w:val="007B4350"/>
    <w:rsid w:val="007B4A95"/>
    <w:rsid w:val="007B4FE4"/>
    <w:rsid w:val="007C1CC0"/>
    <w:rsid w:val="007C339E"/>
    <w:rsid w:val="007C3AAC"/>
    <w:rsid w:val="007C5425"/>
    <w:rsid w:val="007D027E"/>
    <w:rsid w:val="007D1104"/>
    <w:rsid w:val="007E33E4"/>
    <w:rsid w:val="007E5862"/>
    <w:rsid w:val="007E5C29"/>
    <w:rsid w:val="007E67DC"/>
    <w:rsid w:val="007F01D4"/>
    <w:rsid w:val="007F1610"/>
    <w:rsid w:val="007F22AA"/>
    <w:rsid w:val="007F28C8"/>
    <w:rsid w:val="007F32D7"/>
    <w:rsid w:val="007F4417"/>
    <w:rsid w:val="007F5AFB"/>
    <w:rsid w:val="00800500"/>
    <w:rsid w:val="008015D2"/>
    <w:rsid w:val="00803523"/>
    <w:rsid w:val="00803AB1"/>
    <w:rsid w:val="00804748"/>
    <w:rsid w:val="0080642F"/>
    <w:rsid w:val="00810382"/>
    <w:rsid w:val="00810684"/>
    <w:rsid w:val="00816447"/>
    <w:rsid w:val="00816BCB"/>
    <w:rsid w:val="0082148A"/>
    <w:rsid w:val="008217F7"/>
    <w:rsid w:val="0082228F"/>
    <w:rsid w:val="00822C7F"/>
    <w:rsid w:val="00827E11"/>
    <w:rsid w:val="00833A08"/>
    <w:rsid w:val="0083442F"/>
    <w:rsid w:val="008358D3"/>
    <w:rsid w:val="00836CB5"/>
    <w:rsid w:val="0084045A"/>
    <w:rsid w:val="008422D4"/>
    <w:rsid w:val="008528B8"/>
    <w:rsid w:val="008528CE"/>
    <w:rsid w:val="00854682"/>
    <w:rsid w:val="00855968"/>
    <w:rsid w:val="00855BA3"/>
    <w:rsid w:val="0085710A"/>
    <w:rsid w:val="00861192"/>
    <w:rsid w:val="00861C94"/>
    <w:rsid w:val="008631EE"/>
    <w:rsid w:val="008636A5"/>
    <w:rsid w:val="00864CB7"/>
    <w:rsid w:val="008662B0"/>
    <w:rsid w:val="00870C96"/>
    <w:rsid w:val="00876595"/>
    <w:rsid w:val="008813F5"/>
    <w:rsid w:val="00882A38"/>
    <w:rsid w:val="00885356"/>
    <w:rsid w:val="00885CF3"/>
    <w:rsid w:val="008867D7"/>
    <w:rsid w:val="0089028C"/>
    <w:rsid w:val="00891D92"/>
    <w:rsid w:val="00894373"/>
    <w:rsid w:val="008966B5"/>
    <w:rsid w:val="008A0271"/>
    <w:rsid w:val="008A0EB5"/>
    <w:rsid w:val="008A413B"/>
    <w:rsid w:val="008A41DC"/>
    <w:rsid w:val="008A5895"/>
    <w:rsid w:val="008B017B"/>
    <w:rsid w:val="008B11FE"/>
    <w:rsid w:val="008B4BAA"/>
    <w:rsid w:val="008B7BD4"/>
    <w:rsid w:val="008C0AFD"/>
    <w:rsid w:val="008C2E7E"/>
    <w:rsid w:val="008C56B0"/>
    <w:rsid w:val="008C5EC6"/>
    <w:rsid w:val="008D0B5F"/>
    <w:rsid w:val="008D262F"/>
    <w:rsid w:val="008D55D3"/>
    <w:rsid w:val="008E2900"/>
    <w:rsid w:val="008E56C2"/>
    <w:rsid w:val="008E62FB"/>
    <w:rsid w:val="008F05A9"/>
    <w:rsid w:val="008F19F5"/>
    <w:rsid w:val="008F5043"/>
    <w:rsid w:val="008F7B9E"/>
    <w:rsid w:val="0090158D"/>
    <w:rsid w:val="00906DEB"/>
    <w:rsid w:val="009146A5"/>
    <w:rsid w:val="009156BB"/>
    <w:rsid w:val="009216F9"/>
    <w:rsid w:val="00922B19"/>
    <w:rsid w:val="00923D9A"/>
    <w:rsid w:val="00925990"/>
    <w:rsid w:val="009300F7"/>
    <w:rsid w:val="009302C7"/>
    <w:rsid w:val="0093060C"/>
    <w:rsid w:val="00931A71"/>
    <w:rsid w:val="00936954"/>
    <w:rsid w:val="0094135A"/>
    <w:rsid w:val="00942290"/>
    <w:rsid w:val="009438EF"/>
    <w:rsid w:val="00943F15"/>
    <w:rsid w:val="00945BCB"/>
    <w:rsid w:val="00945C08"/>
    <w:rsid w:val="00945CFE"/>
    <w:rsid w:val="00945E44"/>
    <w:rsid w:val="009460A5"/>
    <w:rsid w:val="009463FB"/>
    <w:rsid w:val="009478C3"/>
    <w:rsid w:val="009530F3"/>
    <w:rsid w:val="009618F0"/>
    <w:rsid w:val="00965D5A"/>
    <w:rsid w:val="00967DB1"/>
    <w:rsid w:val="0097052D"/>
    <w:rsid w:val="00970729"/>
    <w:rsid w:val="00975DC1"/>
    <w:rsid w:val="0098255B"/>
    <w:rsid w:val="009838AB"/>
    <w:rsid w:val="009843AD"/>
    <w:rsid w:val="00985467"/>
    <w:rsid w:val="009867A5"/>
    <w:rsid w:val="00986988"/>
    <w:rsid w:val="00992449"/>
    <w:rsid w:val="009930F0"/>
    <w:rsid w:val="00993DE8"/>
    <w:rsid w:val="009A18D6"/>
    <w:rsid w:val="009A4C98"/>
    <w:rsid w:val="009A710F"/>
    <w:rsid w:val="009B6334"/>
    <w:rsid w:val="009C0199"/>
    <w:rsid w:val="009C12B0"/>
    <w:rsid w:val="009C2F74"/>
    <w:rsid w:val="009C5E93"/>
    <w:rsid w:val="009C5F8E"/>
    <w:rsid w:val="009D1EAA"/>
    <w:rsid w:val="009D3AC7"/>
    <w:rsid w:val="009D5BCF"/>
    <w:rsid w:val="009D744B"/>
    <w:rsid w:val="009F1D53"/>
    <w:rsid w:val="009F2FA6"/>
    <w:rsid w:val="009F499A"/>
    <w:rsid w:val="009F6637"/>
    <w:rsid w:val="00A00E89"/>
    <w:rsid w:val="00A03009"/>
    <w:rsid w:val="00A0323D"/>
    <w:rsid w:val="00A03B72"/>
    <w:rsid w:val="00A03D97"/>
    <w:rsid w:val="00A04409"/>
    <w:rsid w:val="00A04689"/>
    <w:rsid w:val="00A053FA"/>
    <w:rsid w:val="00A073A0"/>
    <w:rsid w:val="00A10FD8"/>
    <w:rsid w:val="00A14D30"/>
    <w:rsid w:val="00A21A7D"/>
    <w:rsid w:val="00A21C69"/>
    <w:rsid w:val="00A23186"/>
    <w:rsid w:val="00A254D4"/>
    <w:rsid w:val="00A2767A"/>
    <w:rsid w:val="00A30313"/>
    <w:rsid w:val="00A3096E"/>
    <w:rsid w:val="00A33FCE"/>
    <w:rsid w:val="00A36CA2"/>
    <w:rsid w:val="00A40C90"/>
    <w:rsid w:val="00A43147"/>
    <w:rsid w:val="00A43635"/>
    <w:rsid w:val="00A578AA"/>
    <w:rsid w:val="00A664F8"/>
    <w:rsid w:val="00A67C82"/>
    <w:rsid w:val="00A7173D"/>
    <w:rsid w:val="00A718E5"/>
    <w:rsid w:val="00A7429A"/>
    <w:rsid w:val="00A75331"/>
    <w:rsid w:val="00A753F5"/>
    <w:rsid w:val="00A82E4F"/>
    <w:rsid w:val="00A87787"/>
    <w:rsid w:val="00A96E21"/>
    <w:rsid w:val="00A97683"/>
    <w:rsid w:val="00A97836"/>
    <w:rsid w:val="00A9783E"/>
    <w:rsid w:val="00AA070F"/>
    <w:rsid w:val="00AA07B6"/>
    <w:rsid w:val="00AA1A2A"/>
    <w:rsid w:val="00AA1DD8"/>
    <w:rsid w:val="00AA2D48"/>
    <w:rsid w:val="00AA4D9F"/>
    <w:rsid w:val="00AA657C"/>
    <w:rsid w:val="00AB014D"/>
    <w:rsid w:val="00AB0669"/>
    <w:rsid w:val="00AB32D8"/>
    <w:rsid w:val="00AC0FBD"/>
    <w:rsid w:val="00AC1A54"/>
    <w:rsid w:val="00AC2E0C"/>
    <w:rsid w:val="00AD05A8"/>
    <w:rsid w:val="00AD3265"/>
    <w:rsid w:val="00AD53B0"/>
    <w:rsid w:val="00AD5883"/>
    <w:rsid w:val="00AD7208"/>
    <w:rsid w:val="00AD7794"/>
    <w:rsid w:val="00AE031E"/>
    <w:rsid w:val="00AE344D"/>
    <w:rsid w:val="00AE4975"/>
    <w:rsid w:val="00AE52A3"/>
    <w:rsid w:val="00AF09D0"/>
    <w:rsid w:val="00AF0C4C"/>
    <w:rsid w:val="00AF738E"/>
    <w:rsid w:val="00AF77B3"/>
    <w:rsid w:val="00B00668"/>
    <w:rsid w:val="00B02067"/>
    <w:rsid w:val="00B02C7D"/>
    <w:rsid w:val="00B033C5"/>
    <w:rsid w:val="00B0703A"/>
    <w:rsid w:val="00B106D0"/>
    <w:rsid w:val="00B1311E"/>
    <w:rsid w:val="00B13B1C"/>
    <w:rsid w:val="00B141BA"/>
    <w:rsid w:val="00B1427C"/>
    <w:rsid w:val="00B14A56"/>
    <w:rsid w:val="00B1539F"/>
    <w:rsid w:val="00B154AE"/>
    <w:rsid w:val="00B1669B"/>
    <w:rsid w:val="00B20A83"/>
    <w:rsid w:val="00B2354F"/>
    <w:rsid w:val="00B24C1D"/>
    <w:rsid w:val="00B250AD"/>
    <w:rsid w:val="00B271B9"/>
    <w:rsid w:val="00B31385"/>
    <w:rsid w:val="00B34759"/>
    <w:rsid w:val="00B3622C"/>
    <w:rsid w:val="00B4005E"/>
    <w:rsid w:val="00B40225"/>
    <w:rsid w:val="00B431F6"/>
    <w:rsid w:val="00B45802"/>
    <w:rsid w:val="00B46794"/>
    <w:rsid w:val="00B477CF"/>
    <w:rsid w:val="00B47C1C"/>
    <w:rsid w:val="00B5126B"/>
    <w:rsid w:val="00B52F6B"/>
    <w:rsid w:val="00B601C5"/>
    <w:rsid w:val="00B62224"/>
    <w:rsid w:val="00B63128"/>
    <w:rsid w:val="00B63E9F"/>
    <w:rsid w:val="00B664D9"/>
    <w:rsid w:val="00B66A6C"/>
    <w:rsid w:val="00B66BBB"/>
    <w:rsid w:val="00B66CD5"/>
    <w:rsid w:val="00B71BFA"/>
    <w:rsid w:val="00B7308B"/>
    <w:rsid w:val="00B76473"/>
    <w:rsid w:val="00B76AA7"/>
    <w:rsid w:val="00B9231F"/>
    <w:rsid w:val="00B95C36"/>
    <w:rsid w:val="00B97CFD"/>
    <w:rsid w:val="00BA04F4"/>
    <w:rsid w:val="00BA175D"/>
    <w:rsid w:val="00BB0ED3"/>
    <w:rsid w:val="00BB20D3"/>
    <w:rsid w:val="00BB4D19"/>
    <w:rsid w:val="00BB6CCE"/>
    <w:rsid w:val="00BC41B5"/>
    <w:rsid w:val="00BC5342"/>
    <w:rsid w:val="00BC5AB8"/>
    <w:rsid w:val="00BC6C9F"/>
    <w:rsid w:val="00BD187B"/>
    <w:rsid w:val="00BD23A8"/>
    <w:rsid w:val="00BD6E9A"/>
    <w:rsid w:val="00BD72B9"/>
    <w:rsid w:val="00BE4F94"/>
    <w:rsid w:val="00BE5449"/>
    <w:rsid w:val="00BE7079"/>
    <w:rsid w:val="00BE7E6F"/>
    <w:rsid w:val="00BF1CEF"/>
    <w:rsid w:val="00BF3D17"/>
    <w:rsid w:val="00BF6AC5"/>
    <w:rsid w:val="00BF6E50"/>
    <w:rsid w:val="00C00FA1"/>
    <w:rsid w:val="00C01923"/>
    <w:rsid w:val="00C02EDE"/>
    <w:rsid w:val="00C0396A"/>
    <w:rsid w:val="00C03BE2"/>
    <w:rsid w:val="00C064D0"/>
    <w:rsid w:val="00C10104"/>
    <w:rsid w:val="00C162D8"/>
    <w:rsid w:val="00C30923"/>
    <w:rsid w:val="00C31A0A"/>
    <w:rsid w:val="00C32845"/>
    <w:rsid w:val="00C32CF3"/>
    <w:rsid w:val="00C33034"/>
    <w:rsid w:val="00C3396F"/>
    <w:rsid w:val="00C35548"/>
    <w:rsid w:val="00C37603"/>
    <w:rsid w:val="00C42241"/>
    <w:rsid w:val="00C43864"/>
    <w:rsid w:val="00C44978"/>
    <w:rsid w:val="00C46184"/>
    <w:rsid w:val="00C55E9A"/>
    <w:rsid w:val="00C56653"/>
    <w:rsid w:val="00C571D1"/>
    <w:rsid w:val="00C61349"/>
    <w:rsid w:val="00C67B2F"/>
    <w:rsid w:val="00C7100B"/>
    <w:rsid w:val="00C7112D"/>
    <w:rsid w:val="00C715FB"/>
    <w:rsid w:val="00C72972"/>
    <w:rsid w:val="00C73C78"/>
    <w:rsid w:val="00C73EBF"/>
    <w:rsid w:val="00C81742"/>
    <w:rsid w:val="00C81BAA"/>
    <w:rsid w:val="00C84382"/>
    <w:rsid w:val="00C84387"/>
    <w:rsid w:val="00C85EA4"/>
    <w:rsid w:val="00C91860"/>
    <w:rsid w:val="00C93B18"/>
    <w:rsid w:val="00C95866"/>
    <w:rsid w:val="00C95EB6"/>
    <w:rsid w:val="00C976A3"/>
    <w:rsid w:val="00CA1791"/>
    <w:rsid w:val="00CA2D47"/>
    <w:rsid w:val="00CA3CF4"/>
    <w:rsid w:val="00CA3D36"/>
    <w:rsid w:val="00CA4690"/>
    <w:rsid w:val="00CB0536"/>
    <w:rsid w:val="00CB1A7C"/>
    <w:rsid w:val="00CB36F5"/>
    <w:rsid w:val="00CB56A0"/>
    <w:rsid w:val="00CB78D5"/>
    <w:rsid w:val="00CC208F"/>
    <w:rsid w:val="00CC323F"/>
    <w:rsid w:val="00CC3751"/>
    <w:rsid w:val="00CC53CF"/>
    <w:rsid w:val="00CC587B"/>
    <w:rsid w:val="00CC7757"/>
    <w:rsid w:val="00CD02EE"/>
    <w:rsid w:val="00CD26A2"/>
    <w:rsid w:val="00CD488B"/>
    <w:rsid w:val="00CD5D0D"/>
    <w:rsid w:val="00CD70B8"/>
    <w:rsid w:val="00CE25E7"/>
    <w:rsid w:val="00CE28BE"/>
    <w:rsid w:val="00CE3D16"/>
    <w:rsid w:val="00CE4443"/>
    <w:rsid w:val="00CE6FA6"/>
    <w:rsid w:val="00CF02BE"/>
    <w:rsid w:val="00CF61B6"/>
    <w:rsid w:val="00CF626D"/>
    <w:rsid w:val="00D02FF1"/>
    <w:rsid w:val="00D030B1"/>
    <w:rsid w:val="00D03EB5"/>
    <w:rsid w:val="00D05225"/>
    <w:rsid w:val="00D07A0E"/>
    <w:rsid w:val="00D12824"/>
    <w:rsid w:val="00D12DF3"/>
    <w:rsid w:val="00D16420"/>
    <w:rsid w:val="00D1750E"/>
    <w:rsid w:val="00D21071"/>
    <w:rsid w:val="00D27295"/>
    <w:rsid w:val="00D30B43"/>
    <w:rsid w:val="00D323AB"/>
    <w:rsid w:val="00D32CB3"/>
    <w:rsid w:val="00D3471A"/>
    <w:rsid w:val="00D4100C"/>
    <w:rsid w:val="00D41F77"/>
    <w:rsid w:val="00D508BB"/>
    <w:rsid w:val="00D52ED2"/>
    <w:rsid w:val="00D631B9"/>
    <w:rsid w:val="00D6586A"/>
    <w:rsid w:val="00D665EE"/>
    <w:rsid w:val="00D66ADF"/>
    <w:rsid w:val="00D7023C"/>
    <w:rsid w:val="00D702E8"/>
    <w:rsid w:val="00D73A5E"/>
    <w:rsid w:val="00D755C3"/>
    <w:rsid w:val="00D77D13"/>
    <w:rsid w:val="00D81AE7"/>
    <w:rsid w:val="00D81B79"/>
    <w:rsid w:val="00D91F29"/>
    <w:rsid w:val="00D92316"/>
    <w:rsid w:val="00D945EF"/>
    <w:rsid w:val="00D96494"/>
    <w:rsid w:val="00D97CE2"/>
    <w:rsid w:val="00DA1CCA"/>
    <w:rsid w:val="00DA2147"/>
    <w:rsid w:val="00DA268B"/>
    <w:rsid w:val="00DA3603"/>
    <w:rsid w:val="00DA555D"/>
    <w:rsid w:val="00DA593D"/>
    <w:rsid w:val="00DA7BF8"/>
    <w:rsid w:val="00DB06D7"/>
    <w:rsid w:val="00DB1BE6"/>
    <w:rsid w:val="00DB2422"/>
    <w:rsid w:val="00DB51C3"/>
    <w:rsid w:val="00DC0CAB"/>
    <w:rsid w:val="00DC15DB"/>
    <w:rsid w:val="00DC1BC3"/>
    <w:rsid w:val="00DC5637"/>
    <w:rsid w:val="00DC7B59"/>
    <w:rsid w:val="00DD01FF"/>
    <w:rsid w:val="00DD07D1"/>
    <w:rsid w:val="00DD082E"/>
    <w:rsid w:val="00DD10FE"/>
    <w:rsid w:val="00DD1FDE"/>
    <w:rsid w:val="00DD51CE"/>
    <w:rsid w:val="00DD593B"/>
    <w:rsid w:val="00DD6987"/>
    <w:rsid w:val="00DE03F3"/>
    <w:rsid w:val="00DE096E"/>
    <w:rsid w:val="00DE10AF"/>
    <w:rsid w:val="00DE2D99"/>
    <w:rsid w:val="00DE4D04"/>
    <w:rsid w:val="00DE6689"/>
    <w:rsid w:val="00DE7764"/>
    <w:rsid w:val="00DF1C66"/>
    <w:rsid w:val="00DF31C1"/>
    <w:rsid w:val="00DF385A"/>
    <w:rsid w:val="00DF3FCA"/>
    <w:rsid w:val="00DF5AA2"/>
    <w:rsid w:val="00E01BFA"/>
    <w:rsid w:val="00E01D89"/>
    <w:rsid w:val="00E031E6"/>
    <w:rsid w:val="00E0346B"/>
    <w:rsid w:val="00E05758"/>
    <w:rsid w:val="00E06956"/>
    <w:rsid w:val="00E077B8"/>
    <w:rsid w:val="00E07921"/>
    <w:rsid w:val="00E12201"/>
    <w:rsid w:val="00E128FC"/>
    <w:rsid w:val="00E14A70"/>
    <w:rsid w:val="00E15A85"/>
    <w:rsid w:val="00E16E9C"/>
    <w:rsid w:val="00E179A2"/>
    <w:rsid w:val="00E20F44"/>
    <w:rsid w:val="00E240A0"/>
    <w:rsid w:val="00E328DA"/>
    <w:rsid w:val="00E32B67"/>
    <w:rsid w:val="00E345C6"/>
    <w:rsid w:val="00E34CC9"/>
    <w:rsid w:val="00E37C19"/>
    <w:rsid w:val="00E37C73"/>
    <w:rsid w:val="00E37DD8"/>
    <w:rsid w:val="00E53C33"/>
    <w:rsid w:val="00E552E0"/>
    <w:rsid w:val="00E56A8C"/>
    <w:rsid w:val="00E60634"/>
    <w:rsid w:val="00E63020"/>
    <w:rsid w:val="00E66D09"/>
    <w:rsid w:val="00E6743D"/>
    <w:rsid w:val="00E7300C"/>
    <w:rsid w:val="00E746B1"/>
    <w:rsid w:val="00E74FB3"/>
    <w:rsid w:val="00E7646E"/>
    <w:rsid w:val="00E80F87"/>
    <w:rsid w:val="00E82CF0"/>
    <w:rsid w:val="00E84E99"/>
    <w:rsid w:val="00E9385A"/>
    <w:rsid w:val="00E95836"/>
    <w:rsid w:val="00E969D1"/>
    <w:rsid w:val="00E978BE"/>
    <w:rsid w:val="00EA0F0A"/>
    <w:rsid w:val="00EA2F5C"/>
    <w:rsid w:val="00EA3615"/>
    <w:rsid w:val="00EA5559"/>
    <w:rsid w:val="00EA59B8"/>
    <w:rsid w:val="00EA5C88"/>
    <w:rsid w:val="00EB04A9"/>
    <w:rsid w:val="00EB277B"/>
    <w:rsid w:val="00EB3FBF"/>
    <w:rsid w:val="00EB68E6"/>
    <w:rsid w:val="00EC065C"/>
    <w:rsid w:val="00EC0BA2"/>
    <w:rsid w:val="00EC1242"/>
    <w:rsid w:val="00EC2082"/>
    <w:rsid w:val="00EC274D"/>
    <w:rsid w:val="00EC3C07"/>
    <w:rsid w:val="00EC3C75"/>
    <w:rsid w:val="00ED15E5"/>
    <w:rsid w:val="00ED3BDD"/>
    <w:rsid w:val="00EE3C9F"/>
    <w:rsid w:val="00EF172A"/>
    <w:rsid w:val="00EF21B1"/>
    <w:rsid w:val="00EF2EE7"/>
    <w:rsid w:val="00EF54E8"/>
    <w:rsid w:val="00F0148E"/>
    <w:rsid w:val="00F01FEE"/>
    <w:rsid w:val="00F036A7"/>
    <w:rsid w:val="00F038B5"/>
    <w:rsid w:val="00F0460D"/>
    <w:rsid w:val="00F06589"/>
    <w:rsid w:val="00F10DDB"/>
    <w:rsid w:val="00F154E0"/>
    <w:rsid w:val="00F216A6"/>
    <w:rsid w:val="00F223BA"/>
    <w:rsid w:val="00F24E73"/>
    <w:rsid w:val="00F313CC"/>
    <w:rsid w:val="00F3550E"/>
    <w:rsid w:val="00F3554B"/>
    <w:rsid w:val="00F36892"/>
    <w:rsid w:val="00F438C1"/>
    <w:rsid w:val="00F45598"/>
    <w:rsid w:val="00F45A06"/>
    <w:rsid w:val="00F46953"/>
    <w:rsid w:val="00F522A5"/>
    <w:rsid w:val="00F54285"/>
    <w:rsid w:val="00F5448D"/>
    <w:rsid w:val="00F56092"/>
    <w:rsid w:val="00F5640E"/>
    <w:rsid w:val="00F56857"/>
    <w:rsid w:val="00F57299"/>
    <w:rsid w:val="00F63C72"/>
    <w:rsid w:val="00F65433"/>
    <w:rsid w:val="00F664B5"/>
    <w:rsid w:val="00F67E8D"/>
    <w:rsid w:val="00F71129"/>
    <w:rsid w:val="00F73E5E"/>
    <w:rsid w:val="00F77374"/>
    <w:rsid w:val="00F817EF"/>
    <w:rsid w:val="00F8702D"/>
    <w:rsid w:val="00F909C3"/>
    <w:rsid w:val="00F92F9C"/>
    <w:rsid w:val="00F94261"/>
    <w:rsid w:val="00F94483"/>
    <w:rsid w:val="00F973F8"/>
    <w:rsid w:val="00FA348D"/>
    <w:rsid w:val="00FA3F4A"/>
    <w:rsid w:val="00FA4A5F"/>
    <w:rsid w:val="00FA5587"/>
    <w:rsid w:val="00FA70C6"/>
    <w:rsid w:val="00FB5493"/>
    <w:rsid w:val="00FC0478"/>
    <w:rsid w:val="00FC3BBE"/>
    <w:rsid w:val="00FC7124"/>
    <w:rsid w:val="00FD1766"/>
    <w:rsid w:val="00FD1D75"/>
    <w:rsid w:val="00FD36E2"/>
    <w:rsid w:val="00FD4E42"/>
    <w:rsid w:val="00FD7070"/>
    <w:rsid w:val="00FD7566"/>
    <w:rsid w:val="00FD7837"/>
    <w:rsid w:val="00FE1A30"/>
    <w:rsid w:val="00FE473D"/>
    <w:rsid w:val="00FE4CC4"/>
    <w:rsid w:val="00FE5351"/>
    <w:rsid w:val="00FF22FE"/>
    <w:rsid w:val="00FF304E"/>
    <w:rsid w:val="00FF75BC"/>
    <w:rsid w:val="085E482C"/>
    <w:rsid w:val="08FF6037"/>
    <w:rsid w:val="096F7D9F"/>
    <w:rsid w:val="0A055F68"/>
    <w:rsid w:val="0C1D40CA"/>
    <w:rsid w:val="0E163C6F"/>
    <w:rsid w:val="126642C7"/>
    <w:rsid w:val="126E7814"/>
    <w:rsid w:val="12AE4B64"/>
    <w:rsid w:val="14BD2644"/>
    <w:rsid w:val="16C83607"/>
    <w:rsid w:val="187D7B56"/>
    <w:rsid w:val="19FA6B86"/>
    <w:rsid w:val="1C8D2460"/>
    <w:rsid w:val="1CAB57EE"/>
    <w:rsid w:val="1DD02DF6"/>
    <w:rsid w:val="20E713EE"/>
    <w:rsid w:val="22B61CC4"/>
    <w:rsid w:val="240835D2"/>
    <w:rsid w:val="247B0AE9"/>
    <w:rsid w:val="24E176CD"/>
    <w:rsid w:val="289A45DA"/>
    <w:rsid w:val="29220381"/>
    <w:rsid w:val="2B7E7B6C"/>
    <w:rsid w:val="2C9B6208"/>
    <w:rsid w:val="2E2B3909"/>
    <w:rsid w:val="2ECF2E2E"/>
    <w:rsid w:val="2F474930"/>
    <w:rsid w:val="2FB77227"/>
    <w:rsid w:val="311335C9"/>
    <w:rsid w:val="32373EB4"/>
    <w:rsid w:val="32550154"/>
    <w:rsid w:val="3312392D"/>
    <w:rsid w:val="334D0BFD"/>
    <w:rsid w:val="34B410DD"/>
    <w:rsid w:val="34D1407D"/>
    <w:rsid w:val="35E208D6"/>
    <w:rsid w:val="363638F8"/>
    <w:rsid w:val="364C5505"/>
    <w:rsid w:val="378F010D"/>
    <w:rsid w:val="38943170"/>
    <w:rsid w:val="38D878B8"/>
    <w:rsid w:val="38DF27DF"/>
    <w:rsid w:val="3E0F766A"/>
    <w:rsid w:val="3FB26642"/>
    <w:rsid w:val="4008474B"/>
    <w:rsid w:val="40BF25B0"/>
    <w:rsid w:val="432B7234"/>
    <w:rsid w:val="434F0C98"/>
    <w:rsid w:val="46CE24CE"/>
    <w:rsid w:val="47CC0217"/>
    <w:rsid w:val="48614310"/>
    <w:rsid w:val="4A123A68"/>
    <w:rsid w:val="4AA026C3"/>
    <w:rsid w:val="4AA53F6B"/>
    <w:rsid w:val="4AC52D45"/>
    <w:rsid w:val="4B091C3C"/>
    <w:rsid w:val="4BB44CFB"/>
    <w:rsid w:val="4E7B6A9E"/>
    <w:rsid w:val="4EAD22E6"/>
    <w:rsid w:val="4F1B3C61"/>
    <w:rsid w:val="4FB26CEA"/>
    <w:rsid w:val="51D22DFB"/>
    <w:rsid w:val="528444E7"/>
    <w:rsid w:val="52E2350E"/>
    <w:rsid w:val="550B05B9"/>
    <w:rsid w:val="574355BC"/>
    <w:rsid w:val="575A54F7"/>
    <w:rsid w:val="583C01F4"/>
    <w:rsid w:val="59197D70"/>
    <w:rsid w:val="596B47D3"/>
    <w:rsid w:val="5B416B9C"/>
    <w:rsid w:val="5CF2452F"/>
    <w:rsid w:val="5CF62AA8"/>
    <w:rsid w:val="5D430039"/>
    <w:rsid w:val="5DD8439D"/>
    <w:rsid w:val="5F6F2B0A"/>
    <w:rsid w:val="5F9E29A3"/>
    <w:rsid w:val="606B514F"/>
    <w:rsid w:val="61980D98"/>
    <w:rsid w:val="62855BA7"/>
    <w:rsid w:val="65BE18BE"/>
    <w:rsid w:val="66FC44FF"/>
    <w:rsid w:val="683C70CB"/>
    <w:rsid w:val="69AE1516"/>
    <w:rsid w:val="6A0D19AC"/>
    <w:rsid w:val="6C1159AF"/>
    <w:rsid w:val="6CE71F43"/>
    <w:rsid w:val="6CFE4D68"/>
    <w:rsid w:val="6D923268"/>
    <w:rsid w:val="6DB3270B"/>
    <w:rsid w:val="6E516EF8"/>
    <w:rsid w:val="6ED64B3E"/>
    <w:rsid w:val="7049592D"/>
    <w:rsid w:val="72B43ED9"/>
    <w:rsid w:val="7440571C"/>
    <w:rsid w:val="750C1E7C"/>
    <w:rsid w:val="76C409B1"/>
    <w:rsid w:val="78D070D2"/>
    <w:rsid w:val="790F5F02"/>
    <w:rsid w:val="793914C2"/>
    <w:rsid w:val="79CA4183"/>
    <w:rsid w:val="7A241025"/>
    <w:rsid w:val="7A7E6130"/>
    <w:rsid w:val="7AE969F5"/>
    <w:rsid w:val="7B842CBE"/>
    <w:rsid w:val="7C9E141F"/>
    <w:rsid w:val="7D474CE9"/>
    <w:rsid w:val="7DBD1756"/>
    <w:rsid w:val="7EE37163"/>
    <w:rsid w:val="7F5B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CF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85CF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885CF3"/>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qFormat/>
    <w:rsid w:val="00885CF3"/>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unhideWhenUsed/>
    <w:qFormat/>
    <w:rsid w:val="00885CF3"/>
    <w:pPr>
      <w:keepNext/>
      <w:keepLines/>
      <w:spacing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885CF3"/>
    <w:pPr>
      <w:ind w:firstLineChars="200" w:firstLine="420"/>
    </w:pPr>
  </w:style>
  <w:style w:type="paragraph" w:styleId="a4">
    <w:name w:val="caption"/>
    <w:basedOn w:val="a"/>
    <w:next w:val="a"/>
    <w:unhideWhenUsed/>
    <w:qFormat/>
    <w:rsid w:val="00885CF3"/>
    <w:pPr>
      <w:spacing w:before="6" w:after="6" w:line="0" w:lineRule="atLeast"/>
      <w:jc w:val="center"/>
    </w:pPr>
    <w:rPr>
      <w:rFonts w:ascii="Calibri" w:hAnsi="Calibri" w:cs="Arial"/>
      <w:snapToGrid w:val="0"/>
      <w:kern w:val="24"/>
      <w:sz w:val="24"/>
      <w:szCs w:val="28"/>
    </w:rPr>
  </w:style>
  <w:style w:type="paragraph" w:styleId="a5">
    <w:name w:val="Document Map"/>
    <w:basedOn w:val="a"/>
    <w:link w:val="Char0"/>
    <w:qFormat/>
    <w:rsid w:val="00885CF3"/>
    <w:rPr>
      <w:rFonts w:ascii="宋体" w:eastAsia="宋体"/>
      <w:sz w:val="18"/>
      <w:szCs w:val="18"/>
    </w:rPr>
  </w:style>
  <w:style w:type="paragraph" w:styleId="a6">
    <w:name w:val="annotation text"/>
    <w:basedOn w:val="a"/>
    <w:link w:val="Char1"/>
    <w:qFormat/>
    <w:rsid w:val="00885CF3"/>
    <w:pPr>
      <w:jc w:val="left"/>
    </w:pPr>
  </w:style>
  <w:style w:type="paragraph" w:styleId="a7">
    <w:name w:val="Body Text"/>
    <w:basedOn w:val="a"/>
    <w:qFormat/>
    <w:rsid w:val="00885CF3"/>
  </w:style>
  <w:style w:type="paragraph" w:styleId="a8">
    <w:name w:val="Body Text Indent"/>
    <w:basedOn w:val="a"/>
    <w:qFormat/>
    <w:rsid w:val="00885CF3"/>
    <w:pPr>
      <w:ind w:leftChars="200" w:left="420"/>
    </w:pPr>
  </w:style>
  <w:style w:type="paragraph" w:styleId="a9">
    <w:name w:val="Plain Text"/>
    <w:basedOn w:val="a"/>
    <w:link w:val="Char2"/>
    <w:qFormat/>
    <w:rsid w:val="00885CF3"/>
    <w:rPr>
      <w:rFonts w:ascii="宋体" w:hAnsi="Courier New"/>
      <w:sz w:val="20"/>
    </w:rPr>
  </w:style>
  <w:style w:type="paragraph" w:styleId="20">
    <w:name w:val="Body Text Indent 2"/>
    <w:basedOn w:val="a"/>
    <w:qFormat/>
    <w:rsid w:val="00885CF3"/>
    <w:pPr>
      <w:spacing w:line="480" w:lineRule="auto"/>
      <w:ind w:leftChars="200" w:left="420"/>
    </w:pPr>
  </w:style>
  <w:style w:type="paragraph" w:styleId="aa">
    <w:name w:val="Balloon Text"/>
    <w:basedOn w:val="a"/>
    <w:link w:val="Char3"/>
    <w:rsid w:val="00885CF3"/>
    <w:rPr>
      <w:sz w:val="18"/>
      <w:szCs w:val="18"/>
    </w:rPr>
  </w:style>
  <w:style w:type="paragraph" w:styleId="ab">
    <w:name w:val="footer"/>
    <w:basedOn w:val="a"/>
    <w:qFormat/>
    <w:rsid w:val="00885CF3"/>
    <w:pPr>
      <w:tabs>
        <w:tab w:val="center" w:pos="4153"/>
        <w:tab w:val="right" w:pos="8306"/>
      </w:tabs>
      <w:snapToGrid w:val="0"/>
      <w:jc w:val="left"/>
    </w:pPr>
    <w:rPr>
      <w:sz w:val="18"/>
      <w:szCs w:val="18"/>
    </w:rPr>
  </w:style>
  <w:style w:type="paragraph" w:styleId="ac">
    <w:name w:val="header"/>
    <w:basedOn w:val="a"/>
    <w:link w:val="Char4"/>
    <w:qFormat/>
    <w:rsid w:val="00885C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885CF3"/>
    <w:rPr>
      <w:rFonts w:ascii="Times New Roman" w:eastAsia="宋体" w:hAnsi="Times New Roman" w:cs="Times New Roman"/>
    </w:rPr>
  </w:style>
  <w:style w:type="paragraph" w:styleId="30">
    <w:name w:val="Body Text Indent 3"/>
    <w:basedOn w:val="a"/>
    <w:link w:val="3Char0"/>
    <w:rsid w:val="00885CF3"/>
    <w:pPr>
      <w:widowControl/>
      <w:spacing w:after="120"/>
      <w:ind w:leftChars="200" w:left="420"/>
      <w:jc w:val="left"/>
    </w:pPr>
    <w:rPr>
      <w:rFonts w:ascii="宋体" w:eastAsia="宋体" w:hAnsi="宋体" w:cs="宋体"/>
      <w:kern w:val="0"/>
      <w:sz w:val="16"/>
      <w:szCs w:val="16"/>
    </w:rPr>
  </w:style>
  <w:style w:type="paragraph" w:styleId="HTML">
    <w:name w:val="HTML Preformatted"/>
    <w:basedOn w:val="a"/>
    <w:qFormat/>
    <w:rsid w:val="00885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d">
    <w:name w:val="Normal (Web)"/>
    <w:basedOn w:val="a"/>
    <w:uiPriority w:val="99"/>
    <w:qFormat/>
    <w:rsid w:val="00885CF3"/>
    <w:pPr>
      <w:widowControl/>
      <w:spacing w:beforeAutospacing="1" w:afterAutospacing="1"/>
      <w:jc w:val="left"/>
    </w:pPr>
    <w:rPr>
      <w:rFonts w:ascii="宋体" w:hAnsi="宋体" w:cs="宋体"/>
      <w:kern w:val="0"/>
      <w:sz w:val="24"/>
    </w:rPr>
  </w:style>
  <w:style w:type="paragraph" w:styleId="ae">
    <w:name w:val="annotation subject"/>
    <w:basedOn w:val="a6"/>
    <w:next w:val="a6"/>
    <w:link w:val="Char5"/>
    <w:rsid w:val="00885CF3"/>
    <w:rPr>
      <w:b/>
      <w:bCs/>
    </w:rPr>
  </w:style>
  <w:style w:type="paragraph" w:styleId="af">
    <w:name w:val="Body Text First Indent"/>
    <w:basedOn w:val="a7"/>
    <w:qFormat/>
    <w:rsid w:val="00885CF3"/>
    <w:pPr>
      <w:ind w:firstLineChars="100" w:firstLine="420"/>
    </w:pPr>
  </w:style>
  <w:style w:type="table" w:styleId="af0">
    <w:name w:val="Table Grid"/>
    <w:basedOn w:val="a1"/>
    <w:qFormat/>
    <w:rsid w:val="00885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885CF3"/>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1">
    <w:name w:val="Strong"/>
    <w:basedOn w:val="a0"/>
    <w:qFormat/>
    <w:rsid w:val="00885CF3"/>
    <w:rPr>
      <w:b/>
    </w:rPr>
  </w:style>
  <w:style w:type="character" w:styleId="af2">
    <w:name w:val="page number"/>
    <w:basedOn w:val="a0"/>
    <w:qFormat/>
    <w:rsid w:val="00885CF3"/>
  </w:style>
  <w:style w:type="character" w:styleId="af3">
    <w:name w:val="Hyperlink"/>
    <w:basedOn w:val="a0"/>
    <w:qFormat/>
    <w:rsid w:val="00885CF3"/>
    <w:rPr>
      <w:color w:val="0000FF"/>
      <w:u w:val="single"/>
    </w:rPr>
  </w:style>
  <w:style w:type="character" w:styleId="af4">
    <w:name w:val="annotation reference"/>
    <w:qFormat/>
    <w:rsid w:val="00885CF3"/>
    <w:rPr>
      <w:sz w:val="21"/>
      <w:szCs w:val="21"/>
    </w:rPr>
  </w:style>
  <w:style w:type="character" w:customStyle="1" w:styleId="1Char">
    <w:name w:val="标题 1 Char"/>
    <w:basedOn w:val="a0"/>
    <w:link w:val="1"/>
    <w:rsid w:val="00885CF3"/>
    <w:rPr>
      <w:b/>
      <w:bCs/>
      <w:kern w:val="44"/>
      <w:sz w:val="44"/>
      <w:szCs w:val="44"/>
    </w:rPr>
  </w:style>
  <w:style w:type="character" w:customStyle="1" w:styleId="2Char">
    <w:name w:val="标题 2 Char"/>
    <w:link w:val="2"/>
    <w:rsid w:val="00885CF3"/>
    <w:rPr>
      <w:rFonts w:ascii="宋体" w:hAnsi="宋体"/>
      <w:b/>
      <w:sz w:val="36"/>
      <w:szCs w:val="36"/>
    </w:rPr>
  </w:style>
  <w:style w:type="character" w:customStyle="1" w:styleId="3Char">
    <w:name w:val="标题 3 Char"/>
    <w:basedOn w:val="a0"/>
    <w:link w:val="3"/>
    <w:rsid w:val="00885CF3"/>
    <w:rPr>
      <w:b/>
      <w:bCs/>
      <w:kern w:val="2"/>
      <w:sz w:val="32"/>
      <w:szCs w:val="32"/>
    </w:rPr>
  </w:style>
  <w:style w:type="character" w:customStyle="1" w:styleId="Char">
    <w:name w:val="正文缩进 Char"/>
    <w:link w:val="a3"/>
    <w:qFormat/>
    <w:rsid w:val="00885CF3"/>
    <w:rPr>
      <w:rFonts w:asciiTheme="minorHAnsi" w:eastAsiaTheme="minorEastAsia" w:hAnsiTheme="minorHAnsi" w:cstheme="minorBidi"/>
      <w:kern w:val="2"/>
      <w:sz w:val="21"/>
      <w:szCs w:val="24"/>
    </w:rPr>
  </w:style>
  <w:style w:type="character" w:customStyle="1" w:styleId="Char1">
    <w:name w:val="批注文字 Char"/>
    <w:basedOn w:val="a0"/>
    <w:link w:val="a6"/>
    <w:qFormat/>
    <w:rsid w:val="00885CF3"/>
    <w:rPr>
      <w:rFonts w:asciiTheme="minorHAnsi" w:eastAsiaTheme="minorEastAsia" w:hAnsiTheme="minorHAnsi" w:cstheme="minorBidi"/>
      <w:kern w:val="2"/>
      <w:sz w:val="21"/>
      <w:szCs w:val="24"/>
    </w:rPr>
  </w:style>
  <w:style w:type="character" w:customStyle="1" w:styleId="Char2">
    <w:name w:val="纯文本 Char"/>
    <w:basedOn w:val="a0"/>
    <w:link w:val="a9"/>
    <w:qFormat/>
    <w:rsid w:val="00885CF3"/>
    <w:rPr>
      <w:rFonts w:ascii="宋体" w:eastAsiaTheme="minorEastAsia" w:hAnsi="Courier New" w:cstheme="minorBidi"/>
      <w:kern w:val="2"/>
      <w:szCs w:val="24"/>
    </w:rPr>
  </w:style>
  <w:style w:type="character" w:customStyle="1" w:styleId="Char4">
    <w:name w:val="页眉 Char"/>
    <w:link w:val="ac"/>
    <w:rsid w:val="00885CF3"/>
    <w:rPr>
      <w:rFonts w:asciiTheme="minorHAnsi" w:eastAsiaTheme="minorEastAsia" w:hAnsiTheme="minorHAnsi" w:cstheme="minorBidi"/>
      <w:kern w:val="2"/>
      <w:sz w:val="18"/>
      <w:szCs w:val="18"/>
    </w:rPr>
  </w:style>
  <w:style w:type="paragraph" w:customStyle="1" w:styleId="af5">
    <w:name w:val="正文内容"/>
    <w:basedOn w:val="a8"/>
    <w:qFormat/>
    <w:rsid w:val="00885CF3"/>
    <w:pPr>
      <w:spacing w:beforeLines="50" w:afterLines="50" w:line="360" w:lineRule="auto"/>
      <w:ind w:leftChars="0" w:left="0" w:firstLineChars="200" w:firstLine="480"/>
    </w:pPr>
    <w:rPr>
      <w:sz w:val="24"/>
    </w:rPr>
  </w:style>
  <w:style w:type="paragraph" w:customStyle="1" w:styleId="11">
    <w:name w:val="正文缩进1"/>
    <w:basedOn w:val="a"/>
    <w:qFormat/>
    <w:rsid w:val="00885CF3"/>
    <w:pPr>
      <w:ind w:firstLine="420"/>
    </w:pPr>
    <w:rPr>
      <w:sz w:val="24"/>
    </w:rPr>
  </w:style>
  <w:style w:type="paragraph" w:customStyle="1" w:styleId="p0">
    <w:name w:val="p0"/>
    <w:basedOn w:val="a"/>
    <w:qFormat/>
    <w:rsid w:val="00885CF3"/>
    <w:pPr>
      <w:widowControl/>
    </w:pPr>
    <w:rPr>
      <w:kern w:val="0"/>
      <w:szCs w:val="21"/>
    </w:rPr>
  </w:style>
  <w:style w:type="paragraph" w:customStyle="1" w:styleId="242">
    <w:name w:val="样式 行距: 固定值 24 磅 首行缩进:  2 字符"/>
    <w:basedOn w:val="a"/>
    <w:qFormat/>
    <w:rsid w:val="00885CF3"/>
    <w:pPr>
      <w:spacing w:line="480" w:lineRule="exact"/>
      <w:ind w:firstLineChars="200" w:firstLine="480"/>
    </w:pPr>
    <w:rPr>
      <w:rFonts w:cs="宋体"/>
      <w:sz w:val="24"/>
    </w:rPr>
  </w:style>
  <w:style w:type="paragraph" w:customStyle="1" w:styleId="af6">
    <w:name w:val="可研报告正文"/>
    <w:basedOn w:val="a"/>
    <w:qFormat/>
    <w:rsid w:val="00885CF3"/>
    <w:pPr>
      <w:adjustRightInd w:val="0"/>
      <w:snapToGrid w:val="0"/>
      <w:spacing w:line="360" w:lineRule="auto"/>
      <w:ind w:firstLineChars="200" w:firstLine="200"/>
    </w:pPr>
    <w:rPr>
      <w:rFonts w:eastAsia="仿宋_GB2312"/>
      <w:sz w:val="24"/>
      <w:szCs w:val="20"/>
    </w:rPr>
  </w:style>
  <w:style w:type="paragraph" w:customStyle="1" w:styleId="af7">
    <w:name w:val="表格文字"/>
    <w:basedOn w:val="a"/>
    <w:link w:val="Char6"/>
    <w:qFormat/>
    <w:rsid w:val="00885CF3"/>
    <w:pPr>
      <w:adjustRightInd w:val="0"/>
      <w:snapToGrid w:val="0"/>
      <w:jc w:val="center"/>
      <w:textAlignment w:val="center"/>
    </w:pPr>
    <w:rPr>
      <w:szCs w:val="18"/>
    </w:rPr>
  </w:style>
  <w:style w:type="character" w:customStyle="1" w:styleId="Char6">
    <w:name w:val="表格文字 Char"/>
    <w:link w:val="af7"/>
    <w:rsid w:val="00885CF3"/>
    <w:rPr>
      <w:rFonts w:asciiTheme="minorHAnsi" w:eastAsiaTheme="minorEastAsia" w:hAnsiTheme="minorHAnsi" w:cstheme="minorBidi"/>
      <w:kern w:val="2"/>
      <w:sz w:val="21"/>
      <w:szCs w:val="18"/>
    </w:rPr>
  </w:style>
  <w:style w:type="paragraph" w:customStyle="1" w:styleId="af8">
    <w:name w:val="表文字"/>
    <w:basedOn w:val="a"/>
    <w:qFormat/>
    <w:rsid w:val="00885CF3"/>
    <w:pPr>
      <w:overflowPunct w:val="0"/>
      <w:autoSpaceDE w:val="0"/>
      <w:autoSpaceDN w:val="0"/>
      <w:adjustRightInd w:val="0"/>
      <w:spacing w:line="240" w:lineRule="atLeast"/>
      <w:jc w:val="center"/>
      <w:textAlignment w:val="baseline"/>
    </w:pPr>
    <w:rPr>
      <w:kern w:val="0"/>
      <w:sz w:val="24"/>
      <w:szCs w:val="20"/>
    </w:rPr>
  </w:style>
  <w:style w:type="paragraph" w:customStyle="1" w:styleId="af9">
    <w:name w:val="表"/>
    <w:basedOn w:val="a"/>
    <w:qFormat/>
    <w:rsid w:val="00885CF3"/>
    <w:pPr>
      <w:snapToGrid w:val="0"/>
      <w:jc w:val="center"/>
    </w:pPr>
    <w:rPr>
      <w:spacing w:val="2"/>
      <w:szCs w:val="20"/>
    </w:rPr>
  </w:style>
  <w:style w:type="paragraph" w:customStyle="1" w:styleId="afa">
    <w:name w:val="九晟正文"/>
    <w:basedOn w:val="a"/>
    <w:qFormat/>
    <w:rsid w:val="00885CF3"/>
    <w:pPr>
      <w:spacing w:line="360" w:lineRule="auto"/>
      <w:ind w:firstLineChars="200" w:firstLine="480"/>
      <w:jc w:val="left"/>
    </w:pPr>
    <w:rPr>
      <w:sz w:val="24"/>
    </w:rPr>
  </w:style>
  <w:style w:type="character" w:customStyle="1" w:styleId="Char0">
    <w:name w:val="文档结构图 Char"/>
    <w:basedOn w:val="a0"/>
    <w:link w:val="a5"/>
    <w:rsid w:val="00885CF3"/>
    <w:rPr>
      <w:rFonts w:ascii="宋体" w:hAnsiTheme="minorHAnsi" w:cstheme="minorBidi"/>
      <w:kern w:val="2"/>
      <w:sz w:val="18"/>
      <w:szCs w:val="18"/>
    </w:rPr>
  </w:style>
  <w:style w:type="character" w:customStyle="1" w:styleId="Char3">
    <w:name w:val="批注框文本 Char"/>
    <w:basedOn w:val="a0"/>
    <w:link w:val="aa"/>
    <w:rsid w:val="00885CF3"/>
    <w:rPr>
      <w:rFonts w:asciiTheme="minorHAnsi" w:eastAsiaTheme="minorEastAsia" w:hAnsiTheme="minorHAnsi" w:cstheme="minorBidi"/>
      <w:kern w:val="2"/>
      <w:sz w:val="18"/>
      <w:szCs w:val="18"/>
    </w:rPr>
  </w:style>
  <w:style w:type="paragraph" w:styleId="afb">
    <w:name w:val="List Paragraph"/>
    <w:basedOn w:val="a"/>
    <w:uiPriority w:val="99"/>
    <w:unhideWhenUsed/>
    <w:rsid w:val="00885CF3"/>
    <w:pPr>
      <w:ind w:firstLineChars="200" w:firstLine="420"/>
    </w:pPr>
  </w:style>
  <w:style w:type="character" w:customStyle="1" w:styleId="Char10">
    <w:name w:val="表格 Char1"/>
    <w:link w:val="afc"/>
    <w:rsid w:val="00885CF3"/>
    <w:rPr>
      <w:rFonts w:eastAsia="楷体_GB2312"/>
      <w:sz w:val="24"/>
    </w:rPr>
  </w:style>
  <w:style w:type="paragraph" w:customStyle="1" w:styleId="afc">
    <w:name w:val="表格"/>
    <w:basedOn w:val="a3"/>
    <w:link w:val="Char10"/>
    <w:rsid w:val="00885CF3"/>
    <w:pPr>
      <w:ind w:firstLineChars="0" w:firstLine="0"/>
      <w:jc w:val="center"/>
      <w:textAlignment w:val="center"/>
    </w:pPr>
    <w:rPr>
      <w:rFonts w:ascii="Times New Roman" w:eastAsia="楷体_GB2312" w:hAnsi="Times New Roman" w:cs="Times New Roman"/>
      <w:kern w:val="0"/>
      <w:sz w:val="24"/>
      <w:szCs w:val="20"/>
    </w:rPr>
  </w:style>
  <w:style w:type="paragraph" w:customStyle="1" w:styleId="afd">
    <w:name w:val="九晟表格"/>
    <w:basedOn w:val="a"/>
    <w:rsid w:val="00885CF3"/>
    <w:pPr>
      <w:jc w:val="center"/>
    </w:pPr>
    <w:rPr>
      <w:rFonts w:ascii="Times New Roman" w:eastAsia="宋体" w:hAnsi="Times New Roman" w:cs="Times New Roman"/>
      <w:szCs w:val="21"/>
    </w:rPr>
  </w:style>
  <w:style w:type="character" w:customStyle="1" w:styleId="font21">
    <w:name w:val="font21"/>
    <w:basedOn w:val="a0"/>
    <w:rsid w:val="00885CF3"/>
    <w:rPr>
      <w:rFonts w:ascii="Times New Roman" w:hAnsi="Times New Roman" w:cs="Times New Roman" w:hint="default"/>
      <w:color w:val="000000"/>
      <w:sz w:val="21"/>
      <w:szCs w:val="21"/>
      <w:u w:val="none"/>
    </w:rPr>
  </w:style>
  <w:style w:type="character" w:customStyle="1" w:styleId="font11">
    <w:name w:val="font11"/>
    <w:basedOn w:val="a0"/>
    <w:rsid w:val="00885CF3"/>
    <w:rPr>
      <w:rFonts w:ascii="Times New Roman" w:hAnsi="Times New Roman" w:cs="Times New Roman" w:hint="default"/>
      <w:color w:val="000000"/>
      <w:sz w:val="21"/>
      <w:szCs w:val="21"/>
      <w:u w:val="none"/>
      <w:vertAlign w:val="superscript"/>
    </w:rPr>
  </w:style>
  <w:style w:type="character" w:customStyle="1" w:styleId="font31">
    <w:name w:val="font31"/>
    <w:basedOn w:val="a0"/>
    <w:rsid w:val="00885CF3"/>
    <w:rPr>
      <w:rFonts w:ascii="宋体" w:eastAsia="宋体" w:hAnsi="宋体" w:hint="eastAsia"/>
      <w:color w:val="000000"/>
      <w:sz w:val="21"/>
      <w:szCs w:val="21"/>
      <w:u w:val="none"/>
    </w:rPr>
  </w:style>
  <w:style w:type="character" w:customStyle="1" w:styleId="3Char0">
    <w:name w:val="正文文本缩进 3 Char"/>
    <w:basedOn w:val="a0"/>
    <w:link w:val="30"/>
    <w:rsid w:val="00885CF3"/>
    <w:rPr>
      <w:rFonts w:ascii="宋体" w:hAnsi="宋体" w:cs="宋体"/>
      <w:sz w:val="16"/>
      <w:szCs w:val="16"/>
    </w:rPr>
  </w:style>
  <w:style w:type="character" w:customStyle="1" w:styleId="Char5">
    <w:name w:val="批注主题 Char"/>
    <w:basedOn w:val="Char1"/>
    <w:link w:val="ae"/>
    <w:rsid w:val="00885CF3"/>
    <w:rPr>
      <w:rFonts w:asciiTheme="minorHAnsi" w:eastAsiaTheme="minorEastAsia" w:hAnsiTheme="minorHAnsi" w:cstheme="minorBidi"/>
      <w:kern w:val="2"/>
      <w:sz w:val="21"/>
      <w:szCs w:val="24"/>
    </w:rPr>
  </w:style>
  <w:style w:type="character" w:customStyle="1" w:styleId="CharChar">
    <w:name w:val="正文首行缩进 Char Char"/>
    <w:rsid w:val="00885CF3"/>
    <w:rPr>
      <w:rFonts w:eastAsia="宋体"/>
      <w:kern w:val="2"/>
      <w:sz w:val="24"/>
      <w:lang w:val="en-US" w:eastAsia="zh-CN" w:bidi="ar-SA"/>
    </w:rPr>
  </w:style>
  <w:style w:type="paragraph" w:customStyle="1" w:styleId="CharChar12">
    <w:name w:val="Char Char12"/>
    <w:basedOn w:val="a"/>
    <w:qFormat/>
    <w:rsid w:val="00885CF3"/>
    <w:rPr>
      <w:rFonts w:ascii="Times New Roman" w:eastAsia="宋体" w:hAnsi="Times New Roman" w:cs="Times New Roman"/>
      <w:sz w:val="24"/>
    </w:rPr>
  </w:style>
  <w:style w:type="paragraph" w:customStyle="1" w:styleId="TableParagraph">
    <w:name w:val="Table Paragraph"/>
    <w:basedOn w:val="a"/>
    <w:uiPriority w:val="1"/>
    <w:qFormat/>
    <w:rsid w:val="00885CF3"/>
    <w:pPr>
      <w:jc w:val="center"/>
    </w:pPr>
    <w:rPr>
      <w:rFonts w:ascii="宋体" w:eastAsia="宋体" w:hAnsi="宋体" w:cs="宋体"/>
    </w:rPr>
  </w:style>
  <w:style w:type="paragraph" w:customStyle="1" w:styleId="afe">
    <w:name w:val="君邦正文"/>
    <w:rsid w:val="00885CF3"/>
    <w:pPr>
      <w:snapToGrid w:val="0"/>
      <w:spacing w:after="60" w:line="360" w:lineRule="auto"/>
      <w:ind w:firstLineChars="200" w:firstLine="480"/>
      <w:jc w:val="both"/>
    </w:pPr>
    <w:rPr>
      <w:rFonts w:ascii="Calibri" w:hAnsi="Calibri"/>
      <w:bCs/>
      <w:sz w:val="24"/>
      <w:szCs w:val="22"/>
    </w:rPr>
  </w:style>
  <w:style w:type="paragraph" w:customStyle="1" w:styleId="Default">
    <w:name w:val="Default"/>
    <w:link w:val="DefaultChar"/>
    <w:unhideWhenUsed/>
    <w:qFormat/>
    <w:rsid w:val="00885CF3"/>
    <w:pPr>
      <w:widowControl w:val="0"/>
      <w:autoSpaceDE w:val="0"/>
      <w:autoSpaceDN w:val="0"/>
      <w:adjustRightInd w:val="0"/>
    </w:pPr>
    <w:rPr>
      <w:rFonts w:ascii="宋体" w:hAnsi="宋体"/>
      <w:color w:val="000000"/>
      <w:sz w:val="24"/>
      <w:szCs w:val="22"/>
    </w:rPr>
  </w:style>
  <w:style w:type="paragraph" w:customStyle="1" w:styleId="12">
    <w:name w:val="正文1"/>
    <w:link w:val="1Char0"/>
    <w:qFormat/>
    <w:rsid w:val="00885CF3"/>
    <w:pPr>
      <w:jc w:val="both"/>
    </w:pPr>
    <w:rPr>
      <w:kern w:val="2"/>
      <w:sz w:val="21"/>
      <w:szCs w:val="21"/>
    </w:rPr>
  </w:style>
  <w:style w:type="character" w:customStyle="1" w:styleId="1Char0">
    <w:name w:val="正文1 Char"/>
    <w:link w:val="12"/>
    <w:qFormat/>
    <w:rsid w:val="00885CF3"/>
    <w:rPr>
      <w:kern w:val="2"/>
      <w:sz w:val="21"/>
      <w:szCs w:val="21"/>
    </w:rPr>
  </w:style>
  <w:style w:type="character" w:customStyle="1" w:styleId="Char7">
    <w:name w:val="表标题 Char"/>
    <w:link w:val="aff"/>
    <w:rsid w:val="00885CF3"/>
    <w:rPr>
      <w:b/>
    </w:rPr>
  </w:style>
  <w:style w:type="paragraph" w:customStyle="1" w:styleId="aff">
    <w:name w:val="表标题"/>
    <w:basedOn w:val="a"/>
    <w:link w:val="Char7"/>
    <w:rsid w:val="00885CF3"/>
    <w:pPr>
      <w:jc w:val="center"/>
    </w:pPr>
    <w:rPr>
      <w:rFonts w:ascii="Times New Roman" w:eastAsia="宋体" w:hAnsi="Times New Roman" w:cs="Times New Roman"/>
      <w:b/>
      <w:kern w:val="0"/>
      <w:sz w:val="20"/>
      <w:szCs w:val="20"/>
    </w:rPr>
  </w:style>
  <w:style w:type="character" w:customStyle="1" w:styleId="Char8">
    <w:name w:val="表字体 Char"/>
    <w:link w:val="aff0"/>
    <w:rsid w:val="00885CF3"/>
  </w:style>
  <w:style w:type="paragraph" w:customStyle="1" w:styleId="aff0">
    <w:name w:val="表字体"/>
    <w:basedOn w:val="a"/>
    <w:next w:val="a"/>
    <w:link w:val="Char8"/>
    <w:qFormat/>
    <w:rsid w:val="00885CF3"/>
    <w:pPr>
      <w:jc w:val="center"/>
    </w:pPr>
    <w:rPr>
      <w:rFonts w:ascii="Times New Roman" w:eastAsia="宋体" w:hAnsi="Times New Roman" w:cs="Times New Roman"/>
      <w:kern w:val="0"/>
      <w:sz w:val="20"/>
      <w:szCs w:val="20"/>
    </w:rPr>
  </w:style>
  <w:style w:type="paragraph" w:customStyle="1" w:styleId="aff1">
    <w:name w:val="正文（用）"/>
    <w:basedOn w:val="a"/>
    <w:qFormat/>
    <w:rsid w:val="00885CF3"/>
    <w:pPr>
      <w:spacing w:line="360" w:lineRule="auto"/>
      <w:ind w:firstLineChars="200" w:firstLine="480"/>
      <w:jc w:val="left"/>
    </w:pPr>
    <w:rPr>
      <w:rFonts w:ascii="宋体" w:eastAsia="宋体" w:hAnsi="宋体" w:cs="宋体"/>
      <w:sz w:val="24"/>
    </w:rPr>
  </w:style>
  <w:style w:type="character" w:customStyle="1" w:styleId="1Char1">
    <w:name w:val="1标题 Char"/>
    <w:link w:val="13"/>
    <w:rsid w:val="00885CF3"/>
    <w:rPr>
      <w:b/>
      <w:sz w:val="24"/>
    </w:rPr>
  </w:style>
  <w:style w:type="paragraph" w:customStyle="1" w:styleId="13">
    <w:name w:val="1标题"/>
    <w:basedOn w:val="a"/>
    <w:link w:val="1Char1"/>
    <w:rsid w:val="00885CF3"/>
    <w:pPr>
      <w:spacing w:line="360" w:lineRule="auto"/>
      <w:ind w:firstLineChars="200" w:firstLine="723"/>
    </w:pPr>
    <w:rPr>
      <w:rFonts w:ascii="Times New Roman" w:eastAsia="宋体" w:hAnsi="Times New Roman" w:cs="Times New Roman"/>
      <w:b/>
      <w:kern w:val="0"/>
      <w:sz w:val="24"/>
      <w:szCs w:val="20"/>
    </w:rPr>
  </w:style>
  <w:style w:type="paragraph" w:customStyle="1" w:styleId="aff2">
    <w:name w:val="章标题"/>
    <w:next w:val="aff3"/>
    <w:qFormat/>
    <w:rsid w:val="00885CF3"/>
    <w:pPr>
      <w:spacing w:beforeLines="50" w:afterLines="50"/>
      <w:jc w:val="both"/>
      <w:outlineLvl w:val="1"/>
    </w:pPr>
    <w:rPr>
      <w:rFonts w:ascii="黑体" w:eastAsia="黑体"/>
      <w:sz w:val="21"/>
      <w:szCs w:val="22"/>
    </w:rPr>
  </w:style>
  <w:style w:type="paragraph" w:customStyle="1" w:styleId="aff3">
    <w:name w:val="段"/>
    <w:qFormat/>
    <w:rsid w:val="00885CF3"/>
    <w:pPr>
      <w:autoSpaceDE w:val="0"/>
      <w:autoSpaceDN w:val="0"/>
      <w:ind w:firstLineChars="200" w:firstLine="200"/>
      <w:jc w:val="both"/>
    </w:pPr>
    <w:rPr>
      <w:rFonts w:ascii="宋体"/>
      <w:sz w:val="21"/>
    </w:rPr>
  </w:style>
  <w:style w:type="paragraph" w:customStyle="1" w:styleId="aff4">
    <w:name w:val="标题二级"/>
    <w:basedOn w:val="a"/>
    <w:qFormat/>
    <w:rsid w:val="00885CF3"/>
    <w:pPr>
      <w:ind w:firstLineChars="200" w:firstLine="720"/>
      <w:jc w:val="left"/>
    </w:pPr>
    <w:rPr>
      <w:rFonts w:ascii="Times New Roman" w:eastAsia="宋体" w:hAnsi="Times New Roman" w:cs="Times New Roman"/>
      <w:b/>
    </w:rPr>
  </w:style>
  <w:style w:type="paragraph" w:customStyle="1" w:styleId="aff5">
    <w:name w:val="备注"/>
    <w:basedOn w:val="a"/>
    <w:qFormat/>
    <w:rsid w:val="00885CF3"/>
    <w:pPr>
      <w:ind w:firstLineChars="200" w:firstLine="723"/>
    </w:pPr>
    <w:rPr>
      <w:rFonts w:ascii="Times New Roman" w:eastAsia="宋体" w:hAnsi="Times New Roman" w:cs="Times New Roman"/>
      <w:b/>
      <w:szCs w:val="21"/>
    </w:rPr>
  </w:style>
  <w:style w:type="paragraph" w:customStyle="1" w:styleId="aff6">
    <w:name w:val="三级条标题"/>
    <w:basedOn w:val="aff7"/>
    <w:next w:val="aff3"/>
    <w:qFormat/>
    <w:rsid w:val="00885CF3"/>
    <w:pPr>
      <w:outlineLvl w:val="4"/>
    </w:pPr>
  </w:style>
  <w:style w:type="paragraph" w:customStyle="1" w:styleId="aff7">
    <w:name w:val="二级条标题"/>
    <w:basedOn w:val="aff8"/>
    <w:next w:val="aff3"/>
    <w:qFormat/>
    <w:rsid w:val="00885CF3"/>
    <w:pPr>
      <w:outlineLvl w:val="3"/>
    </w:pPr>
  </w:style>
  <w:style w:type="paragraph" w:customStyle="1" w:styleId="aff8">
    <w:name w:val="一级条标题"/>
    <w:basedOn w:val="aff2"/>
    <w:next w:val="aff3"/>
    <w:qFormat/>
    <w:rsid w:val="00885CF3"/>
    <w:pPr>
      <w:spacing w:beforeLines="0" w:afterLines="0"/>
      <w:outlineLvl w:val="2"/>
    </w:pPr>
  </w:style>
  <w:style w:type="paragraph" w:customStyle="1" w:styleId="xl27">
    <w:name w:val="xl27"/>
    <w:basedOn w:val="a"/>
    <w:qFormat/>
    <w:rsid w:val="00885C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customStyle="1" w:styleId="1-1">
    <w:name w:val="表1-1"/>
    <w:basedOn w:val="a"/>
    <w:qFormat/>
    <w:rsid w:val="00885CF3"/>
    <w:pPr>
      <w:jc w:val="center"/>
    </w:pPr>
    <w:rPr>
      <w:rFonts w:ascii="Times New Roman" w:eastAsia="宋体" w:hAnsi="Times New Roman" w:cs="Times New Roman"/>
      <w:b/>
    </w:rPr>
  </w:style>
  <w:style w:type="paragraph" w:customStyle="1" w:styleId="aff9">
    <w:name w:val="四级条标题"/>
    <w:basedOn w:val="aff6"/>
    <w:next w:val="aff3"/>
    <w:qFormat/>
    <w:rsid w:val="00885CF3"/>
    <w:pPr>
      <w:outlineLvl w:val="5"/>
    </w:pPr>
    <w:rPr>
      <w:szCs w:val="20"/>
    </w:rPr>
  </w:style>
  <w:style w:type="paragraph" w:customStyle="1" w:styleId="affa">
    <w:name w:val="正文居中"/>
    <w:basedOn w:val="a"/>
    <w:qFormat/>
    <w:rsid w:val="00885CF3"/>
    <w:pPr>
      <w:jc w:val="center"/>
    </w:pPr>
    <w:rPr>
      <w:rFonts w:ascii="Times New Roman" w:eastAsia="宋体" w:hAnsi="Times New Roman" w:cs="Times New Roman"/>
    </w:rPr>
  </w:style>
  <w:style w:type="table" w:customStyle="1" w:styleId="affb">
    <w:name w:val="设计院"/>
    <w:basedOn w:val="a1"/>
    <w:rsid w:val="00885CF3"/>
    <w:pPr>
      <w:jc w:val="center"/>
    </w:pPr>
    <w:rPr>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14">
    <w:name w:val="表格样式1"/>
    <w:basedOn w:val="a1"/>
    <w:rsid w:val="00885CF3"/>
    <w:pPr>
      <w:jc w:val="center"/>
    </w:pPr>
    <w:rPr>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110">
    <w:name w:val="表格样式11"/>
    <w:basedOn w:val="af0"/>
    <w:rsid w:val="00885CF3"/>
    <w:pPr>
      <w:widowControl w:val="0"/>
      <w:jc w:val="center"/>
    </w:pPr>
    <w:rPr>
      <w:sz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21">
    <w:name w:val="网格型2"/>
    <w:basedOn w:val="a1"/>
    <w:rsid w:val="00885CF3"/>
    <w:pPr>
      <w:widowControl w:val="0"/>
      <w:ind w:firstLine="42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rsid w:val="00885CF3"/>
    <w:rPr>
      <w:rFonts w:ascii="宋体" w:hAnsi="宋体"/>
      <w:color w:val="000000"/>
      <w:sz w:val="24"/>
      <w:szCs w:val="22"/>
    </w:rPr>
  </w:style>
  <w:style w:type="paragraph" w:customStyle="1" w:styleId="affc">
    <w:name w:val="九晟表格标题"/>
    <w:basedOn w:val="a"/>
    <w:rsid w:val="00EC2082"/>
    <w:pPr>
      <w:spacing w:line="360" w:lineRule="auto"/>
      <w:jc w:val="center"/>
    </w:pPr>
    <w:rPr>
      <w:rFonts w:ascii="Times New Roman" w:eastAsia="宋体" w:hAnsi="Times New Roman" w:cs="Times New Roman"/>
      <w:b/>
      <w:color w:val="F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10.w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image" Target="media/image13.e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DA227-9457-4583-A74C-57A4F4ED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72</Pages>
  <Words>8468</Words>
  <Characters>48270</Characters>
  <Application>Microsoft Office Word</Application>
  <DocSecurity>0</DocSecurity>
  <Lines>402</Lines>
  <Paragraphs>113</Paragraphs>
  <ScaleCrop>false</ScaleCrop>
  <Company>Windows 10</Company>
  <LinksUpToDate>false</LinksUpToDate>
  <CharactersWithSpaces>56625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65</cp:revision>
  <cp:lastPrinted>2018-09-18T08:04:00Z</cp:lastPrinted>
  <dcterms:created xsi:type="dcterms:W3CDTF">2020-05-18T09:56:00Z</dcterms:created>
  <dcterms:modified xsi:type="dcterms:W3CDTF">2020-12-15T07:50:00Z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