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331" w:rsidRPr="00265230" w:rsidRDefault="00C32845" w:rsidP="00D82122">
      <w:pPr>
        <w:snapToGrid w:val="0"/>
        <w:outlineLvl w:val="0"/>
        <w:rPr>
          <w:rFonts w:ascii="Times New Roman" w:hAnsi="Times New Roman" w:cs="Times New Roman"/>
          <w:b/>
          <w:bCs/>
          <w:kern w:val="44"/>
          <w:sz w:val="30"/>
          <w:szCs w:val="30"/>
        </w:rPr>
      </w:pPr>
      <w:r w:rsidRPr="00265230">
        <w:rPr>
          <w:rFonts w:ascii="Times New Roman" w:hAnsiTheme="minorEastAsia" w:cs="Times New Roman"/>
          <w:b/>
          <w:bCs/>
          <w:kern w:val="44"/>
          <w:sz w:val="30"/>
          <w:szCs w:val="30"/>
        </w:rPr>
        <w:t>一、建设项目基本情况</w:t>
      </w:r>
    </w:p>
    <w:tbl>
      <w:tblPr>
        <w:tblW w:w="90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371"/>
        <w:gridCol w:w="774"/>
        <w:gridCol w:w="1524"/>
        <w:gridCol w:w="254"/>
        <w:gridCol w:w="1152"/>
        <w:gridCol w:w="125"/>
        <w:gridCol w:w="976"/>
        <w:gridCol w:w="139"/>
        <w:gridCol w:w="197"/>
        <w:gridCol w:w="1016"/>
        <w:gridCol w:w="297"/>
        <w:gridCol w:w="1205"/>
      </w:tblGrid>
      <w:tr w:rsidR="00A75331" w:rsidRPr="00265230" w:rsidTr="00F313CC">
        <w:trPr>
          <w:trHeight w:val="50"/>
        </w:trPr>
        <w:tc>
          <w:tcPr>
            <w:tcW w:w="1371" w:type="dxa"/>
            <w:vAlign w:val="center"/>
          </w:tcPr>
          <w:p w:rsidR="00A75331" w:rsidRPr="00265230" w:rsidRDefault="00C32845">
            <w:pPr>
              <w:spacing w:line="0" w:lineRule="atLeast"/>
              <w:jc w:val="center"/>
              <w:rPr>
                <w:rFonts w:ascii="Times New Roman" w:hAnsi="Times New Roman" w:cs="Times New Roman"/>
                <w:sz w:val="24"/>
              </w:rPr>
            </w:pPr>
            <w:r w:rsidRPr="00265230">
              <w:rPr>
                <w:rFonts w:ascii="Times New Roman" w:hAnsiTheme="minorEastAsia" w:cs="Times New Roman"/>
                <w:sz w:val="24"/>
              </w:rPr>
              <w:t>项目名称</w:t>
            </w:r>
          </w:p>
        </w:tc>
        <w:tc>
          <w:tcPr>
            <w:tcW w:w="7659" w:type="dxa"/>
            <w:gridSpan w:val="11"/>
            <w:vAlign w:val="center"/>
          </w:tcPr>
          <w:p w:rsidR="00A75331" w:rsidRPr="00265230" w:rsidRDefault="0039607D" w:rsidP="00566DAF">
            <w:pPr>
              <w:spacing w:line="0" w:lineRule="atLeast"/>
              <w:jc w:val="center"/>
              <w:rPr>
                <w:rFonts w:ascii="Times New Roman" w:hAnsi="Times New Roman" w:cs="Times New Roman"/>
                <w:kern w:val="0"/>
                <w:sz w:val="24"/>
              </w:rPr>
            </w:pPr>
            <w:r w:rsidRPr="00265230">
              <w:rPr>
                <w:rFonts w:ascii="Times New Roman" w:hAnsiTheme="minorEastAsia" w:cs="Times New Roman"/>
                <w:kern w:val="0"/>
                <w:sz w:val="24"/>
              </w:rPr>
              <w:t>年产</w:t>
            </w:r>
            <w:r w:rsidRPr="00265230">
              <w:rPr>
                <w:rFonts w:ascii="Times New Roman" w:hAnsi="Times New Roman" w:cs="Times New Roman"/>
                <w:kern w:val="0"/>
                <w:sz w:val="24"/>
              </w:rPr>
              <w:t>10</w:t>
            </w:r>
            <w:r w:rsidRPr="00265230">
              <w:rPr>
                <w:rFonts w:ascii="Times New Roman" w:hAnsiTheme="minorEastAsia" w:cs="Times New Roman"/>
                <w:kern w:val="0"/>
                <w:sz w:val="24"/>
              </w:rPr>
              <w:t>万立方米商品混凝土、</w:t>
            </w:r>
            <w:r w:rsidRPr="00265230">
              <w:rPr>
                <w:rFonts w:ascii="Times New Roman" w:hAnsi="Times New Roman" w:cs="Times New Roman"/>
                <w:kern w:val="0"/>
                <w:sz w:val="24"/>
              </w:rPr>
              <w:t>1</w:t>
            </w:r>
            <w:r w:rsidR="00566DAF" w:rsidRPr="00265230">
              <w:rPr>
                <w:rFonts w:ascii="Times New Roman" w:hAnsi="Times New Roman" w:cs="Times New Roman"/>
                <w:kern w:val="0"/>
                <w:sz w:val="24"/>
              </w:rPr>
              <w:t>5</w:t>
            </w:r>
            <w:r w:rsidRPr="00265230">
              <w:rPr>
                <w:rFonts w:ascii="Times New Roman" w:hAnsiTheme="minorEastAsia" w:cs="Times New Roman"/>
                <w:kern w:val="0"/>
                <w:sz w:val="24"/>
              </w:rPr>
              <w:t>万吨干混砂浆建设项目</w:t>
            </w:r>
          </w:p>
        </w:tc>
      </w:tr>
      <w:tr w:rsidR="00A75331" w:rsidRPr="00265230" w:rsidTr="00F313CC">
        <w:trPr>
          <w:trHeight w:val="70"/>
        </w:trPr>
        <w:tc>
          <w:tcPr>
            <w:tcW w:w="1371" w:type="dxa"/>
            <w:vAlign w:val="center"/>
          </w:tcPr>
          <w:p w:rsidR="00A75331" w:rsidRPr="00265230" w:rsidRDefault="00C32845">
            <w:pPr>
              <w:spacing w:line="0" w:lineRule="atLeast"/>
              <w:jc w:val="center"/>
              <w:rPr>
                <w:rFonts w:ascii="Times New Roman" w:hAnsi="Times New Roman" w:cs="Times New Roman"/>
                <w:sz w:val="24"/>
              </w:rPr>
            </w:pPr>
            <w:r w:rsidRPr="00265230">
              <w:rPr>
                <w:rFonts w:ascii="Times New Roman" w:hAnsiTheme="minorEastAsia" w:cs="Times New Roman"/>
                <w:sz w:val="24"/>
              </w:rPr>
              <w:t>建设单位</w:t>
            </w:r>
          </w:p>
        </w:tc>
        <w:tc>
          <w:tcPr>
            <w:tcW w:w="7659" w:type="dxa"/>
            <w:gridSpan w:val="11"/>
            <w:vAlign w:val="center"/>
          </w:tcPr>
          <w:p w:rsidR="00A75331" w:rsidRPr="00265230" w:rsidRDefault="00C83CEC">
            <w:pPr>
              <w:jc w:val="center"/>
              <w:rPr>
                <w:rFonts w:ascii="Times New Roman" w:hAnsi="Times New Roman" w:cs="Times New Roman"/>
                <w:bCs/>
                <w:sz w:val="24"/>
              </w:rPr>
            </w:pPr>
            <w:r w:rsidRPr="00265230">
              <w:rPr>
                <w:rFonts w:ascii="Times New Roman" w:hAnsiTheme="minorEastAsia" w:cs="Times New Roman"/>
                <w:bCs/>
                <w:sz w:val="24"/>
              </w:rPr>
              <w:t>岳阳县筑城混凝土有限公司</w:t>
            </w:r>
          </w:p>
        </w:tc>
      </w:tr>
      <w:tr w:rsidR="00A75331" w:rsidRPr="00265230" w:rsidTr="00F313CC">
        <w:trPr>
          <w:trHeight w:val="70"/>
        </w:trPr>
        <w:tc>
          <w:tcPr>
            <w:tcW w:w="1371" w:type="dxa"/>
            <w:vAlign w:val="center"/>
          </w:tcPr>
          <w:p w:rsidR="00A75331" w:rsidRPr="00265230" w:rsidRDefault="00C32845">
            <w:pPr>
              <w:spacing w:line="0" w:lineRule="atLeast"/>
              <w:jc w:val="center"/>
              <w:rPr>
                <w:rFonts w:ascii="Times New Roman" w:hAnsi="Times New Roman" w:cs="Times New Roman"/>
                <w:sz w:val="24"/>
              </w:rPr>
            </w:pPr>
            <w:r w:rsidRPr="00265230">
              <w:rPr>
                <w:rFonts w:ascii="Times New Roman" w:hAnsiTheme="minorEastAsia" w:cs="Times New Roman"/>
                <w:sz w:val="24"/>
              </w:rPr>
              <w:t>法人代表</w:t>
            </w:r>
          </w:p>
        </w:tc>
        <w:tc>
          <w:tcPr>
            <w:tcW w:w="3829" w:type="dxa"/>
            <w:gridSpan w:val="5"/>
            <w:vAlign w:val="center"/>
          </w:tcPr>
          <w:p w:rsidR="00A75331" w:rsidRPr="00265230" w:rsidRDefault="00380503">
            <w:pPr>
              <w:spacing w:line="0" w:lineRule="atLeast"/>
              <w:jc w:val="center"/>
              <w:rPr>
                <w:rFonts w:ascii="Times New Roman" w:hAnsi="Times New Roman" w:cs="Times New Roman"/>
                <w:sz w:val="24"/>
              </w:rPr>
            </w:pPr>
            <w:r w:rsidRPr="00265230">
              <w:rPr>
                <w:rFonts w:ascii="Times New Roman" w:hAnsiTheme="minorEastAsia" w:cs="Times New Roman"/>
                <w:sz w:val="24"/>
              </w:rPr>
              <w:t>谢春美</w:t>
            </w:r>
          </w:p>
        </w:tc>
        <w:tc>
          <w:tcPr>
            <w:tcW w:w="976" w:type="dxa"/>
            <w:vAlign w:val="center"/>
          </w:tcPr>
          <w:p w:rsidR="00A75331" w:rsidRPr="00265230" w:rsidRDefault="00C32845">
            <w:pPr>
              <w:spacing w:line="0" w:lineRule="atLeast"/>
              <w:jc w:val="center"/>
              <w:rPr>
                <w:rFonts w:ascii="Times New Roman" w:hAnsi="Times New Roman" w:cs="Times New Roman"/>
                <w:sz w:val="24"/>
              </w:rPr>
            </w:pPr>
            <w:r w:rsidRPr="00265230">
              <w:rPr>
                <w:rFonts w:ascii="Times New Roman" w:hAnsiTheme="minorEastAsia" w:cs="Times New Roman"/>
                <w:sz w:val="24"/>
              </w:rPr>
              <w:t>联系人</w:t>
            </w:r>
          </w:p>
        </w:tc>
        <w:tc>
          <w:tcPr>
            <w:tcW w:w="2854" w:type="dxa"/>
            <w:gridSpan w:val="5"/>
            <w:vAlign w:val="center"/>
          </w:tcPr>
          <w:p w:rsidR="00A75331" w:rsidRPr="00265230" w:rsidRDefault="007F22AA">
            <w:pPr>
              <w:spacing w:line="0" w:lineRule="atLeast"/>
              <w:jc w:val="center"/>
              <w:rPr>
                <w:rFonts w:ascii="Times New Roman" w:hAnsi="Times New Roman" w:cs="Times New Roman"/>
                <w:sz w:val="24"/>
              </w:rPr>
            </w:pPr>
            <w:r w:rsidRPr="00265230">
              <w:rPr>
                <w:rFonts w:ascii="Times New Roman" w:hAnsiTheme="minorEastAsia" w:cs="Times New Roman"/>
                <w:sz w:val="24"/>
              </w:rPr>
              <w:t>谢春美</w:t>
            </w:r>
          </w:p>
        </w:tc>
      </w:tr>
      <w:tr w:rsidR="00A75331" w:rsidRPr="00265230" w:rsidTr="00F313CC">
        <w:trPr>
          <w:trHeight w:val="70"/>
        </w:trPr>
        <w:tc>
          <w:tcPr>
            <w:tcW w:w="1371" w:type="dxa"/>
            <w:vAlign w:val="center"/>
          </w:tcPr>
          <w:p w:rsidR="00A75331" w:rsidRPr="00265230" w:rsidRDefault="00C32845">
            <w:pPr>
              <w:spacing w:line="0" w:lineRule="atLeast"/>
              <w:jc w:val="center"/>
              <w:rPr>
                <w:rFonts w:ascii="Times New Roman" w:hAnsi="Times New Roman" w:cs="Times New Roman"/>
                <w:sz w:val="24"/>
              </w:rPr>
            </w:pPr>
            <w:r w:rsidRPr="00265230">
              <w:rPr>
                <w:rFonts w:ascii="Times New Roman" w:hAnsiTheme="minorEastAsia" w:cs="Times New Roman"/>
                <w:sz w:val="24"/>
              </w:rPr>
              <w:t>通讯地址</w:t>
            </w:r>
          </w:p>
        </w:tc>
        <w:tc>
          <w:tcPr>
            <w:tcW w:w="7659" w:type="dxa"/>
            <w:gridSpan w:val="11"/>
            <w:vAlign w:val="center"/>
          </w:tcPr>
          <w:p w:rsidR="00A75331" w:rsidRPr="00265230" w:rsidRDefault="007F22AA">
            <w:pPr>
              <w:spacing w:line="0" w:lineRule="atLeast"/>
              <w:jc w:val="center"/>
              <w:rPr>
                <w:rFonts w:ascii="Times New Roman" w:hAnsi="Times New Roman" w:cs="Times New Roman"/>
                <w:sz w:val="24"/>
              </w:rPr>
            </w:pPr>
            <w:r w:rsidRPr="00265230">
              <w:rPr>
                <w:rFonts w:ascii="Times New Roman" w:hAnsiTheme="minorEastAsia" w:cs="Times New Roman"/>
                <w:sz w:val="24"/>
              </w:rPr>
              <w:t>岳阳县荣家湾镇鹿角村原农科砖厂</w:t>
            </w:r>
          </w:p>
        </w:tc>
      </w:tr>
      <w:tr w:rsidR="00A75331" w:rsidRPr="00265230" w:rsidTr="00F313CC">
        <w:trPr>
          <w:trHeight w:val="70"/>
        </w:trPr>
        <w:tc>
          <w:tcPr>
            <w:tcW w:w="1371" w:type="dxa"/>
            <w:vAlign w:val="center"/>
          </w:tcPr>
          <w:p w:rsidR="00A75331" w:rsidRPr="00265230" w:rsidRDefault="00C32845">
            <w:pPr>
              <w:spacing w:line="0" w:lineRule="atLeast"/>
              <w:jc w:val="center"/>
              <w:rPr>
                <w:rFonts w:ascii="Times New Roman" w:hAnsi="Times New Roman" w:cs="Times New Roman"/>
                <w:sz w:val="24"/>
              </w:rPr>
            </w:pPr>
            <w:r w:rsidRPr="00265230">
              <w:rPr>
                <w:rFonts w:ascii="Times New Roman" w:hAnsiTheme="minorEastAsia" w:cs="Times New Roman"/>
                <w:sz w:val="24"/>
              </w:rPr>
              <w:t>联系电话</w:t>
            </w:r>
          </w:p>
        </w:tc>
        <w:tc>
          <w:tcPr>
            <w:tcW w:w="2552" w:type="dxa"/>
            <w:gridSpan w:val="3"/>
            <w:vAlign w:val="center"/>
          </w:tcPr>
          <w:p w:rsidR="00A75331" w:rsidRPr="00265230" w:rsidRDefault="00941B12" w:rsidP="003F0346">
            <w:pPr>
              <w:spacing w:line="0" w:lineRule="atLeast"/>
              <w:jc w:val="center"/>
              <w:rPr>
                <w:rFonts w:ascii="Times New Roman" w:hAnsi="Times New Roman" w:cs="Times New Roman"/>
                <w:sz w:val="24"/>
              </w:rPr>
            </w:pPr>
            <w:r w:rsidRPr="00265230">
              <w:rPr>
                <w:rFonts w:ascii="Times New Roman" w:hAnsi="Times New Roman" w:cs="Times New Roman"/>
                <w:sz w:val="24"/>
              </w:rPr>
              <w:t>1346926</w:t>
            </w:r>
            <w:r w:rsidR="003F0346">
              <w:rPr>
                <w:rFonts w:ascii="Times New Roman" w:hAnsi="Times New Roman" w:cs="Times New Roman" w:hint="eastAsia"/>
                <w:sz w:val="24"/>
              </w:rPr>
              <w:t>****</w:t>
            </w:r>
          </w:p>
        </w:tc>
        <w:tc>
          <w:tcPr>
            <w:tcW w:w="1152" w:type="dxa"/>
            <w:vAlign w:val="center"/>
          </w:tcPr>
          <w:p w:rsidR="00A75331" w:rsidRPr="00265230" w:rsidRDefault="00C32845">
            <w:pPr>
              <w:spacing w:line="0" w:lineRule="atLeast"/>
              <w:jc w:val="center"/>
              <w:rPr>
                <w:rFonts w:ascii="Times New Roman" w:hAnsi="Times New Roman" w:cs="Times New Roman"/>
                <w:sz w:val="24"/>
              </w:rPr>
            </w:pPr>
            <w:r w:rsidRPr="00265230">
              <w:rPr>
                <w:rFonts w:ascii="Times New Roman" w:hAnsiTheme="minorEastAsia" w:cs="Times New Roman"/>
                <w:sz w:val="24"/>
              </w:rPr>
              <w:t>传真</w:t>
            </w:r>
          </w:p>
        </w:tc>
        <w:tc>
          <w:tcPr>
            <w:tcW w:w="1240" w:type="dxa"/>
            <w:gridSpan w:val="3"/>
            <w:vAlign w:val="center"/>
          </w:tcPr>
          <w:p w:rsidR="00A75331" w:rsidRPr="00265230" w:rsidRDefault="007F22AA">
            <w:pPr>
              <w:spacing w:line="0" w:lineRule="atLeast"/>
              <w:jc w:val="center"/>
              <w:rPr>
                <w:rFonts w:ascii="Times New Roman" w:hAnsi="Times New Roman" w:cs="Times New Roman"/>
                <w:sz w:val="24"/>
              </w:rPr>
            </w:pPr>
            <w:r w:rsidRPr="00265230">
              <w:rPr>
                <w:rFonts w:ascii="Times New Roman" w:hAnsi="Times New Roman" w:cs="Times New Roman"/>
                <w:sz w:val="24"/>
              </w:rPr>
              <w:t>——</w:t>
            </w:r>
          </w:p>
        </w:tc>
        <w:tc>
          <w:tcPr>
            <w:tcW w:w="1213" w:type="dxa"/>
            <w:gridSpan w:val="2"/>
            <w:vAlign w:val="center"/>
          </w:tcPr>
          <w:p w:rsidR="00A75331" w:rsidRPr="00265230" w:rsidRDefault="00C32845">
            <w:pPr>
              <w:spacing w:line="0" w:lineRule="atLeast"/>
              <w:jc w:val="center"/>
              <w:rPr>
                <w:rFonts w:ascii="Times New Roman" w:hAnsi="Times New Roman" w:cs="Times New Roman"/>
                <w:sz w:val="24"/>
              </w:rPr>
            </w:pPr>
            <w:r w:rsidRPr="00265230">
              <w:rPr>
                <w:rFonts w:ascii="Times New Roman" w:hAnsiTheme="minorEastAsia" w:cs="Times New Roman"/>
                <w:sz w:val="24"/>
              </w:rPr>
              <w:t>邮政编码</w:t>
            </w:r>
          </w:p>
        </w:tc>
        <w:tc>
          <w:tcPr>
            <w:tcW w:w="1502" w:type="dxa"/>
            <w:gridSpan w:val="2"/>
            <w:vAlign w:val="center"/>
          </w:tcPr>
          <w:p w:rsidR="00A75331" w:rsidRPr="00265230" w:rsidRDefault="00C32845">
            <w:pPr>
              <w:spacing w:line="0" w:lineRule="atLeast"/>
              <w:jc w:val="center"/>
              <w:rPr>
                <w:rFonts w:ascii="Times New Roman" w:hAnsi="Times New Roman" w:cs="Times New Roman"/>
                <w:sz w:val="24"/>
              </w:rPr>
            </w:pPr>
            <w:r w:rsidRPr="00265230">
              <w:rPr>
                <w:rFonts w:ascii="Times New Roman" w:hAnsi="Times New Roman" w:cs="Times New Roman"/>
                <w:sz w:val="24"/>
              </w:rPr>
              <w:t>414100</w:t>
            </w:r>
          </w:p>
        </w:tc>
      </w:tr>
      <w:tr w:rsidR="00A75331" w:rsidRPr="00265230" w:rsidTr="00F313CC">
        <w:trPr>
          <w:trHeight w:val="70"/>
        </w:trPr>
        <w:tc>
          <w:tcPr>
            <w:tcW w:w="1371" w:type="dxa"/>
            <w:vAlign w:val="center"/>
          </w:tcPr>
          <w:p w:rsidR="00A75331" w:rsidRPr="00265230" w:rsidRDefault="00C32845">
            <w:pPr>
              <w:spacing w:line="0" w:lineRule="atLeast"/>
              <w:jc w:val="center"/>
              <w:rPr>
                <w:rFonts w:ascii="Times New Roman" w:hAnsi="Times New Roman" w:cs="Times New Roman"/>
                <w:sz w:val="24"/>
              </w:rPr>
            </w:pPr>
            <w:r w:rsidRPr="00265230">
              <w:rPr>
                <w:rFonts w:ascii="Times New Roman" w:hAnsiTheme="minorEastAsia" w:cs="Times New Roman"/>
                <w:sz w:val="24"/>
              </w:rPr>
              <w:t>建设地点</w:t>
            </w:r>
          </w:p>
        </w:tc>
        <w:tc>
          <w:tcPr>
            <w:tcW w:w="7659" w:type="dxa"/>
            <w:gridSpan w:val="11"/>
            <w:vAlign w:val="center"/>
          </w:tcPr>
          <w:p w:rsidR="00A75331" w:rsidRPr="00265230" w:rsidRDefault="007F22AA">
            <w:pPr>
              <w:spacing w:line="0" w:lineRule="atLeast"/>
              <w:jc w:val="center"/>
              <w:rPr>
                <w:rFonts w:ascii="Times New Roman" w:hAnsi="Times New Roman" w:cs="Times New Roman"/>
                <w:sz w:val="24"/>
              </w:rPr>
            </w:pPr>
            <w:r w:rsidRPr="00265230">
              <w:rPr>
                <w:rFonts w:ascii="Times New Roman" w:hAnsiTheme="minorEastAsia" w:cs="Times New Roman"/>
                <w:sz w:val="24"/>
              </w:rPr>
              <w:t>岳阳县荣家湾镇鹿角村原农科砖厂</w:t>
            </w:r>
          </w:p>
        </w:tc>
      </w:tr>
      <w:tr w:rsidR="00A75331" w:rsidRPr="00265230" w:rsidTr="00F313CC">
        <w:trPr>
          <w:trHeight w:val="70"/>
        </w:trPr>
        <w:tc>
          <w:tcPr>
            <w:tcW w:w="2145" w:type="dxa"/>
            <w:gridSpan w:val="2"/>
            <w:vAlign w:val="center"/>
          </w:tcPr>
          <w:p w:rsidR="00A75331" w:rsidRPr="00265230" w:rsidRDefault="00C32845">
            <w:pPr>
              <w:spacing w:line="0" w:lineRule="atLeast"/>
              <w:jc w:val="center"/>
              <w:rPr>
                <w:rFonts w:ascii="Times New Roman" w:hAnsi="Times New Roman" w:cs="Times New Roman"/>
                <w:sz w:val="24"/>
              </w:rPr>
            </w:pPr>
            <w:r w:rsidRPr="00265230">
              <w:rPr>
                <w:rFonts w:ascii="Times New Roman" w:hAnsiTheme="minorEastAsia" w:cs="Times New Roman"/>
                <w:sz w:val="24"/>
              </w:rPr>
              <w:t>立项审批部门</w:t>
            </w:r>
          </w:p>
        </w:tc>
        <w:tc>
          <w:tcPr>
            <w:tcW w:w="3055" w:type="dxa"/>
            <w:gridSpan w:val="4"/>
            <w:vAlign w:val="center"/>
          </w:tcPr>
          <w:p w:rsidR="00A75331" w:rsidRPr="00265230" w:rsidRDefault="007F22AA">
            <w:pPr>
              <w:spacing w:line="0" w:lineRule="atLeast"/>
              <w:jc w:val="center"/>
              <w:rPr>
                <w:rFonts w:ascii="Times New Roman" w:hAnsi="Times New Roman" w:cs="Times New Roman"/>
                <w:sz w:val="24"/>
              </w:rPr>
            </w:pPr>
            <w:r w:rsidRPr="00265230">
              <w:rPr>
                <w:rFonts w:ascii="Times New Roman" w:hAnsi="Times New Roman" w:cs="Times New Roman"/>
                <w:sz w:val="24"/>
              </w:rPr>
              <w:t>——</w:t>
            </w:r>
          </w:p>
        </w:tc>
        <w:tc>
          <w:tcPr>
            <w:tcW w:w="1312" w:type="dxa"/>
            <w:gridSpan w:val="3"/>
            <w:vAlign w:val="center"/>
          </w:tcPr>
          <w:p w:rsidR="00A75331" w:rsidRPr="00265230" w:rsidRDefault="00C32845">
            <w:pPr>
              <w:spacing w:line="0" w:lineRule="atLeast"/>
              <w:jc w:val="center"/>
              <w:rPr>
                <w:rFonts w:ascii="Times New Roman" w:hAnsi="Times New Roman" w:cs="Times New Roman"/>
                <w:sz w:val="24"/>
              </w:rPr>
            </w:pPr>
            <w:r w:rsidRPr="00265230">
              <w:rPr>
                <w:rFonts w:ascii="Times New Roman" w:hAnsiTheme="minorEastAsia" w:cs="Times New Roman"/>
                <w:sz w:val="24"/>
              </w:rPr>
              <w:t>批准文号</w:t>
            </w:r>
          </w:p>
        </w:tc>
        <w:tc>
          <w:tcPr>
            <w:tcW w:w="2518" w:type="dxa"/>
            <w:gridSpan w:val="3"/>
            <w:vAlign w:val="center"/>
          </w:tcPr>
          <w:p w:rsidR="00A75331" w:rsidRPr="00265230" w:rsidRDefault="007F22AA" w:rsidP="007F22AA">
            <w:pPr>
              <w:spacing w:line="0" w:lineRule="atLeast"/>
              <w:ind w:leftChars="-50" w:left="-105" w:firstLineChars="100" w:firstLine="240"/>
              <w:jc w:val="center"/>
              <w:rPr>
                <w:rFonts w:ascii="Times New Roman" w:hAnsi="Times New Roman" w:cs="Times New Roman"/>
                <w:sz w:val="24"/>
              </w:rPr>
            </w:pPr>
            <w:r w:rsidRPr="00265230">
              <w:rPr>
                <w:rFonts w:ascii="Times New Roman" w:hAnsi="Times New Roman" w:cs="Times New Roman"/>
                <w:sz w:val="24"/>
              </w:rPr>
              <w:t>——</w:t>
            </w:r>
          </w:p>
        </w:tc>
      </w:tr>
      <w:tr w:rsidR="00A75331" w:rsidRPr="00265230" w:rsidTr="00F313CC">
        <w:trPr>
          <w:trHeight w:val="70"/>
        </w:trPr>
        <w:tc>
          <w:tcPr>
            <w:tcW w:w="1371" w:type="dxa"/>
            <w:vAlign w:val="center"/>
          </w:tcPr>
          <w:p w:rsidR="00A75331" w:rsidRPr="00265230" w:rsidRDefault="00C32845">
            <w:pPr>
              <w:spacing w:line="0" w:lineRule="atLeast"/>
              <w:jc w:val="center"/>
              <w:rPr>
                <w:rFonts w:ascii="Times New Roman" w:hAnsi="Times New Roman" w:cs="Times New Roman"/>
                <w:sz w:val="24"/>
              </w:rPr>
            </w:pPr>
            <w:r w:rsidRPr="00265230">
              <w:rPr>
                <w:rFonts w:ascii="Times New Roman" w:hAnsiTheme="minorEastAsia" w:cs="Times New Roman"/>
                <w:sz w:val="24"/>
              </w:rPr>
              <w:t>建设性质</w:t>
            </w:r>
          </w:p>
        </w:tc>
        <w:tc>
          <w:tcPr>
            <w:tcW w:w="3829" w:type="dxa"/>
            <w:gridSpan w:val="5"/>
            <w:vAlign w:val="center"/>
          </w:tcPr>
          <w:p w:rsidR="00A75331" w:rsidRPr="00265230" w:rsidRDefault="00C32845">
            <w:pPr>
              <w:spacing w:line="0" w:lineRule="atLeast"/>
              <w:jc w:val="center"/>
              <w:rPr>
                <w:rFonts w:ascii="Times New Roman" w:hAnsi="Times New Roman" w:cs="Times New Roman"/>
                <w:sz w:val="24"/>
              </w:rPr>
            </w:pPr>
            <w:r w:rsidRPr="00265230">
              <w:rPr>
                <w:rFonts w:ascii="Times New Roman" w:hAnsiTheme="minorEastAsia" w:cs="Times New Roman"/>
                <w:sz w:val="24"/>
              </w:rPr>
              <w:t>新建</w:t>
            </w:r>
            <w:r w:rsidRPr="00265230">
              <w:rPr>
                <w:rFonts w:ascii="Times New Roman" w:hAnsi="Times New Roman" w:cs="Times New Roman"/>
                <w:sz w:val="24"/>
              </w:rPr>
              <w:t>■</w:t>
            </w:r>
            <w:r w:rsidRPr="00265230">
              <w:rPr>
                <w:rFonts w:ascii="Times New Roman" w:hAnsiTheme="minorEastAsia" w:cs="Times New Roman"/>
                <w:sz w:val="24"/>
              </w:rPr>
              <w:t>改扩建</w:t>
            </w:r>
            <w:r w:rsidRPr="00265230">
              <w:rPr>
                <w:rFonts w:ascii="Times New Roman" w:hAnsi="Times New Roman" w:cs="Times New Roman"/>
                <w:sz w:val="24"/>
              </w:rPr>
              <w:t>□</w:t>
            </w:r>
            <w:r w:rsidRPr="00265230">
              <w:rPr>
                <w:rFonts w:ascii="Times New Roman" w:hAnsiTheme="minorEastAsia" w:cs="Times New Roman"/>
                <w:sz w:val="24"/>
              </w:rPr>
              <w:t>技改</w:t>
            </w:r>
            <w:r w:rsidRPr="00265230">
              <w:rPr>
                <w:rFonts w:ascii="Times New Roman" w:hAnsi="Times New Roman" w:cs="Times New Roman"/>
                <w:sz w:val="24"/>
              </w:rPr>
              <w:t>□</w:t>
            </w:r>
          </w:p>
        </w:tc>
        <w:tc>
          <w:tcPr>
            <w:tcW w:w="1312" w:type="dxa"/>
            <w:gridSpan w:val="3"/>
            <w:vAlign w:val="center"/>
          </w:tcPr>
          <w:p w:rsidR="00A75331" w:rsidRPr="00265230" w:rsidRDefault="00C32845">
            <w:pPr>
              <w:spacing w:line="0" w:lineRule="atLeast"/>
              <w:jc w:val="center"/>
              <w:rPr>
                <w:rFonts w:ascii="Times New Roman" w:hAnsi="Times New Roman" w:cs="Times New Roman"/>
                <w:sz w:val="24"/>
              </w:rPr>
            </w:pPr>
            <w:r w:rsidRPr="00265230">
              <w:rPr>
                <w:rFonts w:ascii="Times New Roman" w:hAnsiTheme="minorEastAsia" w:cs="Times New Roman"/>
                <w:sz w:val="24"/>
              </w:rPr>
              <w:t>行业类别</w:t>
            </w:r>
          </w:p>
          <w:p w:rsidR="00A75331" w:rsidRPr="00265230" w:rsidRDefault="00C32845">
            <w:pPr>
              <w:spacing w:line="0" w:lineRule="atLeast"/>
              <w:jc w:val="center"/>
              <w:rPr>
                <w:rFonts w:ascii="Times New Roman" w:hAnsi="Times New Roman" w:cs="Times New Roman"/>
                <w:sz w:val="24"/>
              </w:rPr>
            </w:pPr>
            <w:r w:rsidRPr="00265230">
              <w:rPr>
                <w:rFonts w:ascii="Times New Roman" w:hAnsiTheme="minorEastAsia" w:cs="Times New Roman"/>
                <w:sz w:val="24"/>
              </w:rPr>
              <w:t>及代码</w:t>
            </w:r>
          </w:p>
        </w:tc>
        <w:tc>
          <w:tcPr>
            <w:tcW w:w="2518" w:type="dxa"/>
            <w:gridSpan w:val="3"/>
            <w:vAlign w:val="center"/>
          </w:tcPr>
          <w:p w:rsidR="00B150F3" w:rsidRPr="00265230" w:rsidRDefault="00B150F3" w:rsidP="00B150F3">
            <w:pPr>
              <w:spacing w:line="0" w:lineRule="atLeast"/>
              <w:jc w:val="center"/>
              <w:rPr>
                <w:rFonts w:ascii="Times New Roman" w:hAnsi="Times New Roman" w:cs="Times New Roman"/>
                <w:position w:val="-28"/>
                <w:sz w:val="24"/>
              </w:rPr>
            </w:pPr>
            <w:r w:rsidRPr="00265230">
              <w:rPr>
                <w:rFonts w:ascii="Times New Roman" w:hAnsiTheme="minorEastAsia" w:cs="Times New Roman"/>
                <w:position w:val="-28"/>
                <w:sz w:val="24"/>
              </w:rPr>
              <w:t>其他建筑材料制造</w:t>
            </w:r>
          </w:p>
          <w:p w:rsidR="00A75331" w:rsidRPr="00265230" w:rsidRDefault="00B150F3" w:rsidP="00B150F3">
            <w:pPr>
              <w:spacing w:line="0" w:lineRule="atLeast"/>
              <w:jc w:val="center"/>
              <w:rPr>
                <w:rFonts w:ascii="Times New Roman" w:hAnsi="Times New Roman" w:cs="Times New Roman"/>
                <w:sz w:val="24"/>
                <w:lang w:val="zh-CN"/>
              </w:rPr>
            </w:pPr>
            <w:r w:rsidRPr="00265230">
              <w:rPr>
                <w:rFonts w:ascii="Times New Roman" w:hAnsi="Times New Roman" w:cs="Times New Roman"/>
                <w:position w:val="-28"/>
                <w:sz w:val="24"/>
              </w:rPr>
              <w:t>[C3039]</w:t>
            </w:r>
          </w:p>
        </w:tc>
      </w:tr>
      <w:tr w:rsidR="00A75331" w:rsidRPr="00265230" w:rsidTr="00F313CC">
        <w:trPr>
          <w:trHeight w:val="70"/>
        </w:trPr>
        <w:tc>
          <w:tcPr>
            <w:tcW w:w="1371" w:type="dxa"/>
            <w:vAlign w:val="center"/>
          </w:tcPr>
          <w:p w:rsidR="00A75331" w:rsidRPr="00265230" w:rsidRDefault="00C32845">
            <w:pPr>
              <w:spacing w:line="0" w:lineRule="atLeast"/>
              <w:jc w:val="center"/>
              <w:rPr>
                <w:rFonts w:ascii="Times New Roman" w:hAnsi="Times New Roman" w:cs="Times New Roman"/>
                <w:sz w:val="24"/>
              </w:rPr>
            </w:pPr>
            <w:r w:rsidRPr="00265230">
              <w:rPr>
                <w:rFonts w:ascii="Times New Roman" w:hAnsiTheme="minorEastAsia" w:cs="Times New Roman"/>
                <w:sz w:val="24"/>
              </w:rPr>
              <w:t>占地面积</w:t>
            </w:r>
          </w:p>
          <w:p w:rsidR="00A75331" w:rsidRPr="00265230" w:rsidRDefault="00C32845">
            <w:pPr>
              <w:spacing w:line="0" w:lineRule="atLeast"/>
              <w:jc w:val="center"/>
              <w:rPr>
                <w:rFonts w:ascii="Times New Roman" w:hAnsi="Times New Roman" w:cs="Times New Roman"/>
                <w:sz w:val="24"/>
              </w:rPr>
            </w:pPr>
            <w:r w:rsidRPr="00265230">
              <w:rPr>
                <w:rFonts w:ascii="Times New Roman" w:hAnsiTheme="minorEastAsia" w:cs="Times New Roman"/>
                <w:sz w:val="24"/>
              </w:rPr>
              <w:t>（平方米）</w:t>
            </w:r>
          </w:p>
        </w:tc>
        <w:tc>
          <w:tcPr>
            <w:tcW w:w="3829" w:type="dxa"/>
            <w:gridSpan w:val="5"/>
            <w:vAlign w:val="center"/>
          </w:tcPr>
          <w:p w:rsidR="00A75331" w:rsidRPr="00265230" w:rsidRDefault="00C23CD9" w:rsidP="00C23CD9">
            <w:pPr>
              <w:spacing w:line="0" w:lineRule="atLeast"/>
              <w:ind w:firstLineChars="500" w:firstLine="1200"/>
              <w:rPr>
                <w:rFonts w:ascii="Times New Roman" w:hAnsi="Times New Roman" w:cs="Times New Roman"/>
                <w:sz w:val="24"/>
              </w:rPr>
            </w:pPr>
            <w:r w:rsidRPr="00265230">
              <w:rPr>
                <w:rFonts w:ascii="Times New Roman" w:hAnsi="Times New Roman" w:cs="Times New Roman"/>
                <w:sz w:val="24"/>
              </w:rPr>
              <w:t>13333.4</w:t>
            </w:r>
          </w:p>
        </w:tc>
        <w:tc>
          <w:tcPr>
            <w:tcW w:w="1312" w:type="dxa"/>
            <w:gridSpan w:val="3"/>
            <w:vAlign w:val="center"/>
          </w:tcPr>
          <w:p w:rsidR="00A75331" w:rsidRPr="00265230" w:rsidRDefault="00C32845">
            <w:pPr>
              <w:spacing w:line="0" w:lineRule="atLeast"/>
              <w:jc w:val="center"/>
              <w:rPr>
                <w:rFonts w:ascii="Times New Roman" w:hAnsi="Times New Roman" w:cs="Times New Roman"/>
                <w:sz w:val="24"/>
              </w:rPr>
            </w:pPr>
            <w:r w:rsidRPr="00265230">
              <w:rPr>
                <w:rFonts w:ascii="Times New Roman" w:hAnsiTheme="minorEastAsia" w:cs="Times New Roman"/>
                <w:sz w:val="24"/>
              </w:rPr>
              <w:t>绿化面积</w:t>
            </w:r>
          </w:p>
          <w:p w:rsidR="00A75331" w:rsidRPr="00265230" w:rsidRDefault="00C32845">
            <w:pPr>
              <w:spacing w:line="0" w:lineRule="atLeast"/>
              <w:jc w:val="center"/>
              <w:rPr>
                <w:rFonts w:ascii="Times New Roman" w:hAnsi="Times New Roman" w:cs="Times New Roman"/>
                <w:sz w:val="24"/>
              </w:rPr>
            </w:pPr>
            <w:r w:rsidRPr="00265230">
              <w:rPr>
                <w:rFonts w:ascii="Times New Roman" w:hAnsiTheme="minorEastAsia" w:cs="Times New Roman"/>
                <w:sz w:val="24"/>
              </w:rPr>
              <w:t>（平方米）</w:t>
            </w:r>
          </w:p>
        </w:tc>
        <w:tc>
          <w:tcPr>
            <w:tcW w:w="2518" w:type="dxa"/>
            <w:gridSpan w:val="3"/>
            <w:vAlign w:val="center"/>
          </w:tcPr>
          <w:p w:rsidR="00A75331" w:rsidRPr="00265230" w:rsidRDefault="00C23CD9">
            <w:pPr>
              <w:spacing w:line="0" w:lineRule="atLeast"/>
              <w:ind w:firstLineChars="500" w:firstLine="1200"/>
              <w:rPr>
                <w:rFonts w:ascii="Times New Roman" w:hAnsi="Times New Roman" w:cs="Times New Roman"/>
                <w:sz w:val="24"/>
              </w:rPr>
            </w:pPr>
            <w:r w:rsidRPr="00265230">
              <w:rPr>
                <w:rFonts w:ascii="Times New Roman" w:hAnsi="Times New Roman" w:cs="Times New Roman"/>
                <w:sz w:val="24"/>
              </w:rPr>
              <w:t>10</w:t>
            </w:r>
            <w:r w:rsidR="007F22AA" w:rsidRPr="00265230">
              <w:rPr>
                <w:rFonts w:ascii="Times New Roman" w:hAnsi="Times New Roman" w:cs="Times New Roman"/>
                <w:sz w:val="24"/>
              </w:rPr>
              <w:t>00</w:t>
            </w:r>
          </w:p>
        </w:tc>
      </w:tr>
      <w:tr w:rsidR="00A75331" w:rsidRPr="00265230" w:rsidTr="00F313CC">
        <w:trPr>
          <w:trHeight w:val="70"/>
        </w:trPr>
        <w:tc>
          <w:tcPr>
            <w:tcW w:w="1371" w:type="dxa"/>
            <w:vAlign w:val="center"/>
          </w:tcPr>
          <w:p w:rsidR="00A75331" w:rsidRPr="00265230" w:rsidRDefault="00C32845">
            <w:pPr>
              <w:spacing w:line="0" w:lineRule="atLeast"/>
              <w:jc w:val="center"/>
              <w:rPr>
                <w:rFonts w:ascii="Times New Roman" w:hAnsi="Times New Roman" w:cs="Times New Roman"/>
                <w:sz w:val="24"/>
              </w:rPr>
            </w:pPr>
            <w:r w:rsidRPr="00265230">
              <w:rPr>
                <w:rFonts w:ascii="Times New Roman" w:hAnsiTheme="minorEastAsia" w:cs="Times New Roman"/>
                <w:sz w:val="24"/>
              </w:rPr>
              <w:t>总投资</w:t>
            </w:r>
          </w:p>
          <w:p w:rsidR="00A75331" w:rsidRPr="00265230" w:rsidRDefault="00C32845">
            <w:pPr>
              <w:spacing w:line="0" w:lineRule="atLeast"/>
              <w:jc w:val="center"/>
              <w:rPr>
                <w:rFonts w:ascii="Times New Roman" w:hAnsi="Times New Roman" w:cs="Times New Roman"/>
                <w:sz w:val="24"/>
              </w:rPr>
            </w:pPr>
            <w:r w:rsidRPr="00265230">
              <w:rPr>
                <w:rFonts w:ascii="Times New Roman" w:hAnsiTheme="minorEastAsia" w:cs="Times New Roman"/>
                <w:sz w:val="24"/>
              </w:rPr>
              <w:t>（万元）</w:t>
            </w:r>
          </w:p>
        </w:tc>
        <w:tc>
          <w:tcPr>
            <w:tcW w:w="2298" w:type="dxa"/>
            <w:gridSpan w:val="2"/>
            <w:vAlign w:val="center"/>
          </w:tcPr>
          <w:p w:rsidR="00A75331" w:rsidRPr="00265230" w:rsidRDefault="00AA1FF8">
            <w:pPr>
              <w:spacing w:line="0" w:lineRule="atLeast"/>
              <w:jc w:val="center"/>
              <w:rPr>
                <w:rFonts w:ascii="Times New Roman" w:hAnsi="Times New Roman" w:cs="Times New Roman"/>
                <w:sz w:val="24"/>
              </w:rPr>
            </w:pPr>
            <w:r w:rsidRPr="00265230">
              <w:rPr>
                <w:rFonts w:ascii="Times New Roman" w:hAnsi="Times New Roman" w:cs="Times New Roman"/>
                <w:sz w:val="24"/>
              </w:rPr>
              <w:t>2</w:t>
            </w:r>
            <w:r w:rsidR="007F22AA" w:rsidRPr="00265230">
              <w:rPr>
                <w:rFonts w:ascii="Times New Roman" w:hAnsi="Times New Roman" w:cs="Times New Roman"/>
                <w:sz w:val="24"/>
              </w:rPr>
              <w:t>500</w:t>
            </w:r>
          </w:p>
        </w:tc>
        <w:tc>
          <w:tcPr>
            <w:tcW w:w="1531" w:type="dxa"/>
            <w:gridSpan w:val="3"/>
            <w:vAlign w:val="center"/>
          </w:tcPr>
          <w:p w:rsidR="00A75331" w:rsidRPr="00265230" w:rsidRDefault="00C32845">
            <w:pPr>
              <w:spacing w:line="0" w:lineRule="atLeast"/>
              <w:jc w:val="center"/>
              <w:rPr>
                <w:rFonts w:ascii="Times New Roman" w:hAnsi="Times New Roman" w:cs="Times New Roman"/>
                <w:sz w:val="24"/>
              </w:rPr>
            </w:pPr>
            <w:r w:rsidRPr="00265230">
              <w:rPr>
                <w:rFonts w:ascii="Times New Roman" w:hAnsiTheme="minorEastAsia" w:cs="Times New Roman"/>
                <w:sz w:val="24"/>
              </w:rPr>
              <w:t>其中</w:t>
            </w:r>
            <w:r w:rsidRPr="00265230">
              <w:rPr>
                <w:rFonts w:ascii="Times New Roman" w:hAnsi="Times New Roman" w:cs="Times New Roman"/>
                <w:sz w:val="24"/>
              </w:rPr>
              <w:t>:</w:t>
            </w:r>
            <w:r w:rsidRPr="00265230">
              <w:rPr>
                <w:rFonts w:ascii="Times New Roman" w:hAnsiTheme="minorEastAsia" w:cs="Times New Roman"/>
                <w:sz w:val="24"/>
              </w:rPr>
              <w:t>环保投资</w:t>
            </w:r>
            <w:r w:rsidRPr="00265230">
              <w:rPr>
                <w:rFonts w:ascii="Times New Roman" w:hAnsi="Times New Roman" w:cs="Times New Roman"/>
                <w:sz w:val="24"/>
              </w:rPr>
              <w:t>(</w:t>
            </w:r>
            <w:r w:rsidRPr="00265230">
              <w:rPr>
                <w:rFonts w:ascii="Times New Roman" w:hAnsiTheme="minorEastAsia" w:cs="Times New Roman"/>
                <w:sz w:val="24"/>
              </w:rPr>
              <w:t>万元</w:t>
            </w:r>
            <w:r w:rsidRPr="00265230">
              <w:rPr>
                <w:rFonts w:ascii="Times New Roman" w:hAnsi="Times New Roman" w:cs="Times New Roman"/>
                <w:sz w:val="24"/>
              </w:rPr>
              <w:t>)</w:t>
            </w:r>
          </w:p>
        </w:tc>
        <w:tc>
          <w:tcPr>
            <w:tcW w:w="1312" w:type="dxa"/>
            <w:gridSpan w:val="3"/>
            <w:vAlign w:val="center"/>
          </w:tcPr>
          <w:p w:rsidR="00A75331" w:rsidRPr="00265230" w:rsidRDefault="00AD7610">
            <w:pPr>
              <w:spacing w:line="0" w:lineRule="atLeast"/>
              <w:jc w:val="center"/>
              <w:rPr>
                <w:rFonts w:ascii="Times New Roman" w:hAnsi="Times New Roman" w:cs="Times New Roman"/>
                <w:sz w:val="24"/>
              </w:rPr>
            </w:pPr>
            <w:r w:rsidRPr="00265230">
              <w:rPr>
                <w:rFonts w:ascii="Times New Roman" w:hAnsi="Times New Roman" w:cs="Times New Roman"/>
                <w:sz w:val="24"/>
              </w:rPr>
              <w:t>93</w:t>
            </w:r>
          </w:p>
        </w:tc>
        <w:tc>
          <w:tcPr>
            <w:tcW w:w="1313" w:type="dxa"/>
            <w:gridSpan w:val="2"/>
            <w:vAlign w:val="center"/>
          </w:tcPr>
          <w:p w:rsidR="00A75331" w:rsidRPr="00265230" w:rsidRDefault="00C32845">
            <w:pPr>
              <w:spacing w:line="0" w:lineRule="atLeast"/>
              <w:jc w:val="center"/>
              <w:rPr>
                <w:rFonts w:ascii="Times New Roman" w:hAnsi="Times New Roman" w:cs="Times New Roman"/>
                <w:sz w:val="24"/>
              </w:rPr>
            </w:pPr>
            <w:r w:rsidRPr="00265230">
              <w:rPr>
                <w:rFonts w:ascii="Times New Roman" w:hAnsiTheme="minorEastAsia" w:cs="Times New Roman"/>
                <w:sz w:val="24"/>
              </w:rPr>
              <w:t>环保投资占总投资比例</w:t>
            </w:r>
          </w:p>
        </w:tc>
        <w:tc>
          <w:tcPr>
            <w:tcW w:w="1205" w:type="dxa"/>
            <w:vAlign w:val="center"/>
          </w:tcPr>
          <w:p w:rsidR="00A75331" w:rsidRPr="00265230" w:rsidRDefault="00AA1FF8">
            <w:pPr>
              <w:spacing w:line="0" w:lineRule="atLeast"/>
              <w:jc w:val="center"/>
              <w:rPr>
                <w:rFonts w:ascii="Times New Roman" w:hAnsi="Times New Roman" w:cs="Times New Roman"/>
                <w:sz w:val="24"/>
              </w:rPr>
            </w:pPr>
            <w:r w:rsidRPr="00265230">
              <w:rPr>
                <w:rFonts w:ascii="Times New Roman" w:hAnsi="Times New Roman" w:cs="Times New Roman"/>
                <w:sz w:val="24"/>
              </w:rPr>
              <w:t>3.72</w:t>
            </w:r>
            <w:r w:rsidR="00C32845" w:rsidRPr="00265230">
              <w:rPr>
                <w:rFonts w:ascii="Times New Roman" w:hAnsi="Times New Roman" w:cs="Times New Roman"/>
                <w:sz w:val="24"/>
              </w:rPr>
              <w:t>%</w:t>
            </w:r>
          </w:p>
        </w:tc>
      </w:tr>
      <w:tr w:rsidR="00A75331" w:rsidRPr="00265230" w:rsidTr="00F313CC">
        <w:trPr>
          <w:trHeight w:val="70"/>
        </w:trPr>
        <w:tc>
          <w:tcPr>
            <w:tcW w:w="1371" w:type="dxa"/>
            <w:vAlign w:val="center"/>
          </w:tcPr>
          <w:p w:rsidR="00A75331" w:rsidRPr="00265230" w:rsidRDefault="00C32845">
            <w:pPr>
              <w:spacing w:line="0" w:lineRule="atLeast"/>
              <w:jc w:val="center"/>
              <w:rPr>
                <w:rFonts w:ascii="Times New Roman" w:hAnsi="Times New Roman" w:cs="Times New Roman"/>
                <w:sz w:val="24"/>
              </w:rPr>
            </w:pPr>
            <w:r w:rsidRPr="00265230">
              <w:rPr>
                <w:rFonts w:ascii="Times New Roman" w:hAnsiTheme="minorEastAsia" w:cs="Times New Roman"/>
                <w:sz w:val="24"/>
              </w:rPr>
              <w:t>评价经费</w:t>
            </w:r>
          </w:p>
          <w:p w:rsidR="00A75331" w:rsidRPr="00265230" w:rsidRDefault="00C32845">
            <w:pPr>
              <w:spacing w:line="0" w:lineRule="atLeast"/>
              <w:jc w:val="center"/>
              <w:rPr>
                <w:rFonts w:ascii="Times New Roman" w:hAnsi="Times New Roman" w:cs="Times New Roman"/>
                <w:sz w:val="24"/>
              </w:rPr>
            </w:pPr>
            <w:r w:rsidRPr="00265230">
              <w:rPr>
                <w:rFonts w:ascii="Times New Roman" w:hAnsiTheme="minorEastAsia" w:cs="Times New Roman"/>
                <w:sz w:val="24"/>
              </w:rPr>
              <w:t>（万元）</w:t>
            </w:r>
          </w:p>
        </w:tc>
        <w:tc>
          <w:tcPr>
            <w:tcW w:w="2298" w:type="dxa"/>
            <w:gridSpan w:val="2"/>
            <w:vAlign w:val="center"/>
          </w:tcPr>
          <w:p w:rsidR="00A75331" w:rsidRPr="00265230" w:rsidRDefault="00A75331">
            <w:pPr>
              <w:spacing w:line="0" w:lineRule="atLeast"/>
              <w:jc w:val="center"/>
              <w:rPr>
                <w:rFonts w:ascii="Times New Roman" w:hAnsi="Times New Roman" w:cs="Times New Roman"/>
                <w:sz w:val="24"/>
              </w:rPr>
            </w:pPr>
          </w:p>
        </w:tc>
        <w:tc>
          <w:tcPr>
            <w:tcW w:w="2843" w:type="dxa"/>
            <w:gridSpan w:val="6"/>
            <w:vAlign w:val="center"/>
          </w:tcPr>
          <w:p w:rsidR="00A75331" w:rsidRPr="00265230" w:rsidRDefault="00C32845">
            <w:pPr>
              <w:spacing w:line="0" w:lineRule="atLeast"/>
              <w:jc w:val="center"/>
              <w:rPr>
                <w:rFonts w:ascii="Times New Roman" w:hAnsi="Times New Roman" w:cs="Times New Roman"/>
                <w:sz w:val="24"/>
              </w:rPr>
            </w:pPr>
            <w:r w:rsidRPr="00265230">
              <w:rPr>
                <w:rFonts w:ascii="Times New Roman" w:hAnsiTheme="minorEastAsia" w:cs="Times New Roman"/>
                <w:sz w:val="24"/>
              </w:rPr>
              <w:t>预期投产日期</w:t>
            </w:r>
          </w:p>
        </w:tc>
        <w:tc>
          <w:tcPr>
            <w:tcW w:w="2518" w:type="dxa"/>
            <w:gridSpan w:val="3"/>
            <w:vAlign w:val="center"/>
          </w:tcPr>
          <w:p w:rsidR="00A75331" w:rsidRPr="00265230" w:rsidRDefault="003872EF" w:rsidP="00AA1FF8">
            <w:pPr>
              <w:spacing w:line="0" w:lineRule="atLeast"/>
              <w:jc w:val="center"/>
              <w:rPr>
                <w:rFonts w:ascii="Times New Roman" w:hAnsi="Times New Roman" w:cs="Times New Roman"/>
                <w:sz w:val="24"/>
              </w:rPr>
            </w:pPr>
            <w:r w:rsidRPr="00265230">
              <w:rPr>
                <w:rFonts w:ascii="Times New Roman" w:hAnsi="Times New Roman" w:cs="Times New Roman"/>
                <w:sz w:val="24"/>
              </w:rPr>
              <w:t>20</w:t>
            </w:r>
            <w:r w:rsidR="001D2D48" w:rsidRPr="00265230">
              <w:rPr>
                <w:rFonts w:ascii="Times New Roman" w:hAnsi="Times New Roman" w:cs="Times New Roman"/>
                <w:sz w:val="24"/>
              </w:rPr>
              <w:t>2</w:t>
            </w:r>
            <w:r w:rsidR="00AA1FF8" w:rsidRPr="00265230">
              <w:rPr>
                <w:rFonts w:ascii="Times New Roman" w:hAnsi="Times New Roman" w:cs="Times New Roman"/>
                <w:sz w:val="24"/>
              </w:rPr>
              <w:t>0</w:t>
            </w:r>
            <w:r w:rsidRPr="00265230">
              <w:rPr>
                <w:rFonts w:ascii="Times New Roman" w:hAnsiTheme="minorEastAsia" w:cs="Times New Roman"/>
                <w:sz w:val="24"/>
              </w:rPr>
              <w:t>年</w:t>
            </w:r>
            <w:r w:rsidR="00AA1FF8" w:rsidRPr="00265230">
              <w:rPr>
                <w:rFonts w:ascii="Times New Roman" w:hAnsi="Times New Roman" w:cs="Times New Roman"/>
                <w:sz w:val="24"/>
              </w:rPr>
              <w:t>9</w:t>
            </w:r>
            <w:r w:rsidRPr="00265230">
              <w:rPr>
                <w:rFonts w:ascii="Times New Roman" w:hAnsiTheme="minorEastAsia" w:cs="Times New Roman"/>
                <w:sz w:val="24"/>
              </w:rPr>
              <w:t>月</w:t>
            </w:r>
          </w:p>
        </w:tc>
      </w:tr>
      <w:tr w:rsidR="007F22AA" w:rsidRPr="00265230" w:rsidTr="00F313CC">
        <w:trPr>
          <w:trHeight w:val="70"/>
        </w:trPr>
        <w:tc>
          <w:tcPr>
            <w:tcW w:w="9030" w:type="dxa"/>
            <w:gridSpan w:val="12"/>
            <w:vAlign w:val="center"/>
          </w:tcPr>
          <w:p w:rsidR="007F22AA" w:rsidRPr="00265230" w:rsidRDefault="007F22AA" w:rsidP="00380503">
            <w:pPr>
              <w:widowControl/>
              <w:adjustRightInd w:val="0"/>
              <w:snapToGrid w:val="0"/>
              <w:spacing w:line="360" w:lineRule="auto"/>
              <w:jc w:val="left"/>
              <w:rPr>
                <w:rFonts w:ascii="Times New Roman" w:hAnsi="Times New Roman" w:cs="Times New Roman"/>
                <w:b/>
                <w:sz w:val="24"/>
              </w:rPr>
            </w:pPr>
            <w:r w:rsidRPr="00265230">
              <w:rPr>
                <w:rFonts w:ascii="Times New Roman" w:hAnsiTheme="minorEastAsia" w:cs="Times New Roman"/>
                <w:b/>
                <w:sz w:val="28"/>
                <w:szCs w:val="28"/>
              </w:rPr>
              <w:t>工程内容及规模</w:t>
            </w:r>
            <w:r w:rsidRPr="00265230">
              <w:rPr>
                <w:rFonts w:ascii="Times New Roman" w:hAnsi="Times New Roman" w:cs="Times New Roman"/>
                <w:b/>
                <w:sz w:val="28"/>
                <w:szCs w:val="28"/>
              </w:rPr>
              <w:t>:</w:t>
            </w:r>
            <w:r w:rsidRPr="00265230">
              <w:rPr>
                <w:rFonts w:ascii="Times New Roman" w:hAnsi="Times New Roman" w:cs="Times New Roman"/>
                <w:b/>
                <w:sz w:val="24"/>
              </w:rPr>
              <w:t xml:space="preserve"> </w:t>
            </w:r>
          </w:p>
          <w:p w:rsidR="007F22AA" w:rsidRPr="00265230" w:rsidRDefault="007F22AA" w:rsidP="005A0E95">
            <w:pPr>
              <w:pStyle w:val="a3"/>
              <w:widowControl/>
              <w:adjustRightInd w:val="0"/>
              <w:snapToGrid w:val="0"/>
              <w:spacing w:line="360" w:lineRule="auto"/>
              <w:ind w:firstLineChars="0" w:firstLine="0"/>
              <w:jc w:val="left"/>
              <w:rPr>
                <w:rFonts w:ascii="Times New Roman" w:hAnsi="Times New Roman" w:cs="Times New Roman"/>
                <w:b/>
                <w:sz w:val="24"/>
              </w:rPr>
            </w:pPr>
            <w:r w:rsidRPr="00265230">
              <w:rPr>
                <w:rFonts w:ascii="Times New Roman" w:hAnsi="Times New Roman" w:cs="Times New Roman"/>
                <w:b/>
                <w:sz w:val="24"/>
              </w:rPr>
              <w:t>1</w:t>
            </w:r>
            <w:r w:rsidRPr="00265230">
              <w:rPr>
                <w:rFonts w:ascii="Times New Roman" w:hAnsiTheme="minorEastAsia" w:cs="Times New Roman"/>
                <w:b/>
                <w:sz w:val="24"/>
              </w:rPr>
              <w:t>、项目基本情况</w:t>
            </w:r>
          </w:p>
          <w:p w:rsidR="00333811" w:rsidRPr="00265230" w:rsidRDefault="00333811" w:rsidP="005A0E95">
            <w:pPr>
              <w:adjustRightInd w:val="0"/>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随着城乡建设得快速推进，建材类制品得需求日益增大，同时随着岳阳县及周边地区公路建设和农村集镇建设得加快，对商品混凝土、干混砂浆等建筑材料得需求量不断增长。</w:t>
            </w:r>
          </w:p>
          <w:p w:rsidR="00333811" w:rsidRPr="00265230" w:rsidRDefault="005A0E95" w:rsidP="005A0E95">
            <w:pPr>
              <w:adjustRightInd w:val="0"/>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根据《中华人民共和国建筑法》、《建设工程质量管理条例》（国务院令第</w:t>
            </w:r>
            <w:r w:rsidRPr="00265230">
              <w:rPr>
                <w:rFonts w:ascii="Times New Roman" w:hAnsi="Times New Roman" w:cs="Times New Roman"/>
                <w:sz w:val="24"/>
              </w:rPr>
              <w:t>279</w:t>
            </w:r>
            <w:r w:rsidRPr="00265230">
              <w:rPr>
                <w:rFonts w:ascii="Times New Roman" w:hAnsiTheme="minorEastAsia" w:cs="Times New Roman"/>
                <w:sz w:val="24"/>
              </w:rPr>
              <w:t>号）、《湖南省散装水泥条例》、《建筑企业资质管理规定》（建设部令第</w:t>
            </w:r>
            <w:r w:rsidRPr="00265230">
              <w:rPr>
                <w:rFonts w:ascii="Times New Roman" w:hAnsi="Times New Roman" w:cs="Times New Roman"/>
                <w:sz w:val="24"/>
              </w:rPr>
              <w:t>159</w:t>
            </w:r>
            <w:r w:rsidRPr="00265230">
              <w:rPr>
                <w:rFonts w:ascii="Times New Roman" w:hAnsiTheme="minorEastAsia" w:cs="Times New Roman"/>
                <w:sz w:val="24"/>
              </w:rPr>
              <w:t>号）、《商务部公安部建设部交通部关于限期禁止在城市城区现场搅拌混凝土的通知》（商政发</w:t>
            </w:r>
            <w:r w:rsidRPr="00265230">
              <w:rPr>
                <w:rFonts w:ascii="Times New Roman" w:hAnsi="Times New Roman" w:cs="Times New Roman"/>
                <w:sz w:val="24"/>
              </w:rPr>
              <w:t>[2003]341</w:t>
            </w:r>
            <w:r w:rsidRPr="00265230">
              <w:rPr>
                <w:rFonts w:ascii="Times New Roman" w:hAnsiTheme="minorEastAsia" w:cs="Times New Roman"/>
                <w:sz w:val="24"/>
              </w:rPr>
              <w:t>号）等法规要求，所有城市建筑和道路建设均只能统一使用商品混凝土，以确保建设工程质量和改善城市环境。因此发展商品混凝土不仅符合国家产业政策导向，也是建筑业发展的内在需求，在现阶段建设商品混凝土搅拌站具有良好的市场环境和市场前景。</w:t>
            </w:r>
          </w:p>
          <w:p w:rsidR="00333811" w:rsidRPr="00265230" w:rsidRDefault="005A0E95" w:rsidP="005A0E95">
            <w:pPr>
              <w:adjustRightInd w:val="0"/>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同时</w:t>
            </w:r>
            <w:r w:rsidR="00333811" w:rsidRPr="00265230">
              <w:rPr>
                <w:rFonts w:ascii="Times New Roman" w:hAnsiTheme="minorEastAsia" w:cs="Times New Roman"/>
                <w:sz w:val="24"/>
              </w:rPr>
              <w:t>干混砂浆作为一项新型建材，由于其环保适用性，在中国的发展速度也是很猛烈的。在</w:t>
            </w:r>
            <w:r w:rsidR="00333811" w:rsidRPr="00265230">
              <w:rPr>
                <w:rFonts w:ascii="Times New Roman" w:hAnsi="Times New Roman" w:cs="Times New Roman"/>
                <w:sz w:val="24"/>
              </w:rPr>
              <w:t>2017</w:t>
            </w:r>
            <w:r w:rsidR="00333811" w:rsidRPr="00265230">
              <w:rPr>
                <w:rFonts w:ascii="Times New Roman" w:hAnsiTheme="minorEastAsia" w:cs="Times New Roman"/>
                <w:sz w:val="24"/>
              </w:rPr>
              <w:t>年，干混砂浆的使用已经超过了四千万吨。据某权威网站统计，干混砂浆在未来有二千个亿的生产规模。而现在的生产规模仅仅能满足</w:t>
            </w:r>
            <w:r w:rsidR="00333811" w:rsidRPr="00265230">
              <w:rPr>
                <w:rFonts w:ascii="Times New Roman" w:hAnsi="Times New Roman" w:cs="Times New Roman"/>
                <w:sz w:val="24"/>
              </w:rPr>
              <w:t>6%</w:t>
            </w:r>
            <w:r w:rsidR="00333811" w:rsidRPr="00265230">
              <w:rPr>
                <w:rFonts w:ascii="Times New Roman" w:hAnsiTheme="minorEastAsia" w:cs="Times New Roman"/>
                <w:sz w:val="24"/>
              </w:rPr>
              <w:t>的市场份额。无论是从绿色理念的倡导，还是客户利益方面，干混砂浆都是代替现场拌合砂浆市场发展的必然趋势。干混砂浆作为继预拌混凝土之后的又一新型绿色建筑材科，由于其</w:t>
            </w:r>
            <w:r w:rsidR="00333811" w:rsidRPr="00265230">
              <w:rPr>
                <w:rFonts w:ascii="Times New Roman" w:hAnsiTheme="minorEastAsia" w:cs="Times New Roman"/>
                <w:sz w:val="24"/>
              </w:rPr>
              <w:lastRenderedPageBreak/>
              <w:t>具有节约资源、保护环境、确保建筑工程质量、实现资源再利用等方面的优良性能，已逐步被人们所认知和重视。它的发展不仅充分体现了国家实节能减排的战略方针，也是促进发展循环经济的重要措之一。</w:t>
            </w:r>
          </w:p>
          <w:p w:rsidR="00380503" w:rsidRPr="00265230" w:rsidRDefault="00380503" w:rsidP="00380503">
            <w:pPr>
              <w:adjustRightInd w:val="0"/>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在此背景下，</w:t>
            </w:r>
            <w:r w:rsidR="00C83CEC" w:rsidRPr="00265230">
              <w:rPr>
                <w:rFonts w:ascii="Times New Roman" w:hAnsiTheme="minorEastAsia" w:cs="Times New Roman"/>
                <w:sz w:val="24"/>
              </w:rPr>
              <w:t>岳阳县筑城混凝土有限公司</w:t>
            </w:r>
            <w:r w:rsidRPr="00265230">
              <w:rPr>
                <w:rFonts w:ascii="Times New Roman" w:hAnsiTheme="minorEastAsia" w:cs="Times New Roman"/>
                <w:sz w:val="24"/>
              </w:rPr>
              <w:t>拟投资</w:t>
            </w:r>
            <w:r w:rsidR="00AA1FF8" w:rsidRPr="00265230">
              <w:rPr>
                <w:rFonts w:ascii="Times New Roman" w:hAnsi="Times New Roman" w:cs="Times New Roman"/>
                <w:sz w:val="24"/>
              </w:rPr>
              <w:t>2</w:t>
            </w:r>
            <w:r w:rsidRPr="00265230">
              <w:rPr>
                <w:rFonts w:ascii="Times New Roman" w:hAnsi="Times New Roman" w:cs="Times New Roman"/>
                <w:sz w:val="24"/>
              </w:rPr>
              <w:t>500</w:t>
            </w:r>
            <w:r w:rsidRPr="00265230">
              <w:rPr>
                <w:rFonts w:ascii="Times New Roman" w:hAnsiTheme="minorEastAsia" w:cs="Times New Roman"/>
                <w:sz w:val="24"/>
              </w:rPr>
              <w:t>万元，在岳阳县荣家湾镇鹿角村原农科砖厂新建</w:t>
            </w:r>
            <w:r w:rsidR="005A0E95" w:rsidRPr="00265230">
              <w:rPr>
                <w:rFonts w:ascii="Times New Roman" w:hAnsiTheme="minorEastAsia" w:cs="Times New Roman"/>
                <w:kern w:val="0"/>
                <w:sz w:val="24"/>
              </w:rPr>
              <w:t>年产</w:t>
            </w:r>
            <w:r w:rsidR="005A0E95" w:rsidRPr="00265230">
              <w:rPr>
                <w:rFonts w:ascii="Times New Roman" w:hAnsi="Times New Roman" w:cs="Times New Roman"/>
                <w:kern w:val="0"/>
                <w:sz w:val="24"/>
              </w:rPr>
              <w:t>10</w:t>
            </w:r>
            <w:r w:rsidR="005A0E95" w:rsidRPr="00265230">
              <w:rPr>
                <w:rFonts w:ascii="Times New Roman" w:hAnsiTheme="minorEastAsia" w:cs="Times New Roman"/>
                <w:kern w:val="0"/>
                <w:sz w:val="24"/>
              </w:rPr>
              <w:t>万立方米商品混凝土、</w:t>
            </w:r>
            <w:r w:rsidR="005A0E95" w:rsidRPr="00265230">
              <w:rPr>
                <w:rFonts w:ascii="Times New Roman" w:hAnsi="Times New Roman" w:cs="Times New Roman"/>
                <w:kern w:val="0"/>
                <w:sz w:val="24"/>
              </w:rPr>
              <w:t>1</w:t>
            </w:r>
            <w:r w:rsidR="00566DAF" w:rsidRPr="00265230">
              <w:rPr>
                <w:rFonts w:ascii="Times New Roman" w:hAnsi="Times New Roman" w:cs="Times New Roman"/>
                <w:kern w:val="0"/>
                <w:sz w:val="24"/>
              </w:rPr>
              <w:t>5</w:t>
            </w:r>
            <w:r w:rsidR="005A0E95" w:rsidRPr="00265230">
              <w:rPr>
                <w:rFonts w:ascii="Times New Roman" w:hAnsiTheme="minorEastAsia" w:cs="Times New Roman"/>
                <w:kern w:val="0"/>
                <w:sz w:val="24"/>
              </w:rPr>
              <w:t>万吨干混砂浆建设项目</w:t>
            </w:r>
            <w:r w:rsidRPr="00265230">
              <w:rPr>
                <w:rFonts w:ascii="Times New Roman" w:hAnsiTheme="minorEastAsia" w:cs="Times New Roman"/>
                <w:sz w:val="24"/>
              </w:rPr>
              <w:t>，项目占地面积为</w:t>
            </w:r>
            <w:r w:rsidR="00C23CD9" w:rsidRPr="00265230">
              <w:rPr>
                <w:rFonts w:ascii="Times New Roman" w:hAnsi="Times New Roman" w:cs="Times New Roman"/>
                <w:sz w:val="24"/>
              </w:rPr>
              <w:t>13333.4</w:t>
            </w:r>
            <w:r w:rsidRPr="00265230">
              <w:rPr>
                <w:rFonts w:ascii="Times New Roman" w:hAnsiTheme="minorEastAsia" w:cs="Times New Roman"/>
                <w:sz w:val="24"/>
              </w:rPr>
              <w:t>平方米，劳动定员</w:t>
            </w:r>
            <w:r w:rsidR="00D7058A" w:rsidRPr="00265230">
              <w:rPr>
                <w:rFonts w:ascii="Times New Roman" w:hAnsi="Times New Roman" w:cs="Times New Roman"/>
                <w:sz w:val="24"/>
              </w:rPr>
              <w:t>20</w:t>
            </w:r>
            <w:r w:rsidRPr="00265230">
              <w:rPr>
                <w:rFonts w:ascii="Times New Roman" w:hAnsiTheme="minorEastAsia" w:cs="Times New Roman"/>
                <w:sz w:val="24"/>
              </w:rPr>
              <w:t>人。</w:t>
            </w:r>
          </w:p>
          <w:p w:rsidR="00380503" w:rsidRPr="00265230" w:rsidRDefault="00A40032" w:rsidP="00A40032">
            <w:pPr>
              <w:adjustRightInd w:val="0"/>
              <w:snapToGrid w:val="0"/>
              <w:spacing w:line="360" w:lineRule="auto"/>
              <w:ind w:firstLineChars="200" w:firstLine="488"/>
              <w:rPr>
                <w:rFonts w:ascii="Times New Roman" w:hAnsi="Times New Roman" w:cs="Times New Roman"/>
                <w:sz w:val="24"/>
              </w:rPr>
            </w:pPr>
            <w:r w:rsidRPr="00265230">
              <w:rPr>
                <w:rFonts w:ascii="Times New Roman" w:hAnsiTheme="minorEastAsia" w:cs="Times New Roman"/>
                <w:spacing w:val="2"/>
                <w:kern w:val="0"/>
                <w:position w:val="-2"/>
                <w:sz w:val="24"/>
              </w:rPr>
              <w:t>根据《中华人民共和国环境影响评价法》及《建设项目环境保护管理条例》等法律法规文件的要求，该项目属于《建设项目环境影响评价分类管理名录》（生态保护部第</w:t>
            </w:r>
            <w:r w:rsidRPr="00265230">
              <w:rPr>
                <w:rFonts w:ascii="Times New Roman" w:hAnsi="Times New Roman" w:cs="Times New Roman"/>
                <w:spacing w:val="2"/>
                <w:kern w:val="0"/>
                <w:position w:val="-2"/>
                <w:sz w:val="24"/>
              </w:rPr>
              <w:t>1</w:t>
            </w:r>
            <w:r w:rsidRPr="00265230">
              <w:rPr>
                <w:rFonts w:ascii="Times New Roman" w:hAnsiTheme="minorEastAsia" w:cs="Times New Roman"/>
                <w:spacing w:val="2"/>
                <w:kern w:val="0"/>
                <w:position w:val="-2"/>
                <w:sz w:val="24"/>
              </w:rPr>
              <w:t>号令）中的</w:t>
            </w:r>
            <w:r w:rsidR="00AD09E5" w:rsidRPr="00265230">
              <w:rPr>
                <w:rFonts w:ascii="Times New Roman" w:hAnsi="Times New Roman" w:cs="Times New Roman"/>
                <w:sz w:val="24"/>
              </w:rPr>
              <w:t>“</w:t>
            </w:r>
            <w:r w:rsidR="00AD09E5" w:rsidRPr="00265230">
              <w:rPr>
                <w:rFonts w:ascii="Times New Roman" w:hAnsiTheme="minorEastAsia" w:cs="Times New Roman"/>
                <w:sz w:val="24"/>
              </w:rPr>
              <w:t>十九、非金属矿物制品业</w:t>
            </w:r>
            <w:r w:rsidR="00AD09E5" w:rsidRPr="00265230">
              <w:rPr>
                <w:rFonts w:ascii="Times New Roman" w:hAnsi="Times New Roman" w:cs="Times New Roman"/>
                <w:sz w:val="24"/>
              </w:rPr>
              <w:t>-57</w:t>
            </w:r>
            <w:r w:rsidR="00AD09E5" w:rsidRPr="00265230">
              <w:rPr>
                <w:rFonts w:ascii="Times New Roman" w:hAnsiTheme="minorEastAsia" w:cs="Times New Roman"/>
                <w:sz w:val="24"/>
              </w:rPr>
              <w:t>防水建筑材料制造、沥青搅拌站、干粉砂浆搅拌站</w:t>
            </w:r>
            <w:r w:rsidR="00AD09E5" w:rsidRPr="00265230">
              <w:rPr>
                <w:rFonts w:ascii="Times New Roman" w:hAnsi="Times New Roman" w:cs="Times New Roman"/>
                <w:sz w:val="24"/>
              </w:rPr>
              <w:t>-</w:t>
            </w:r>
            <w:r w:rsidR="00AD09E5" w:rsidRPr="00265230">
              <w:rPr>
                <w:rFonts w:ascii="Times New Roman" w:hAnsiTheme="minorEastAsia" w:cs="Times New Roman"/>
                <w:sz w:val="24"/>
              </w:rPr>
              <w:t>全部</w:t>
            </w:r>
            <w:r w:rsidR="00F63D3E" w:rsidRPr="00265230">
              <w:rPr>
                <w:rFonts w:ascii="Times New Roman" w:hAnsiTheme="minorEastAsia" w:cs="Times New Roman"/>
                <w:sz w:val="24"/>
              </w:rPr>
              <w:t>以及</w:t>
            </w:r>
            <w:r w:rsidR="00F63D3E" w:rsidRPr="00265230">
              <w:rPr>
                <w:rFonts w:ascii="Times New Roman" w:hAnsi="Times New Roman" w:cs="Times New Roman"/>
                <w:sz w:val="24"/>
              </w:rPr>
              <w:t>50-</w:t>
            </w:r>
            <w:r w:rsidR="00F63D3E" w:rsidRPr="00265230">
              <w:rPr>
                <w:rFonts w:ascii="Times New Roman" w:hAnsiTheme="minorEastAsia" w:cs="Times New Roman"/>
                <w:sz w:val="24"/>
              </w:rPr>
              <w:t>砼结构构件制造、商品混凝土加工</w:t>
            </w:r>
            <w:r w:rsidR="00F63D3E" w:rsidRPr="00265230">
              <w:rPr>
                <w:rFonts w:ascii="Times New Roman" w:hAnsi="Times New Roman" w:cs="Times New Roman"/>
                <w:sz w:val="24"/>
              </w:rPr>
              <w:t>-</w:t>
            </w:r>
            <w:r w:rsidR="00F63D3E" w:rsidRPr="00265230">
              <w:rPr>
                <w:rFonts w:ascii="Times New Roman" w:hAnsiTheme="minorEastAsia" w:cs="Times New Roman"/>
                <w:sz w:val="24"/>
              </w:rPr>
              <w:t>全部</w:t>
            </w:r>
            <w:r w:rsidR="00AD09E5" w:rsidRPr="00265230">
              <w:rPr>
                <w:rFonts w:ascii="Times New Roman" w:hAnsi="Times New Roman" w:cs="Times New Roman"/>
                <w:sz w:val="24"/>
              </w:rPr>
              <w:t>”</w:t>
            </w:r>
            <w:r w:rsidR="00AD09E5" w:rsidRPr="00265230">
              <w:rPr>
                <w:rFonts w:ascii="Times New Roman" w:hAnsiTheme="minorEastAsia" w:cs="Times New Roman"/>
                <w:sz w:val="24"/>
              </w:rPr>
              <w:t>的规定，本项目编制环境影响评价报告表。因此，受</w:t>
            </w:r>
            <w:r w:rsidR="00C83CEC" w:rsidRPr="00265230">
              <w:rPr>
                <w:rFonts w:ascii="Times New Roman" w:hAnsiTheme="minorEastAsia" w:cs="Times New Roman"/>
                <w:bCs/>
                <w:sz w:val="24"/>
              </w:rPr>
              <w:t>岳阳县筑城混凝土有限公司</w:t>
            </w:r>
            <w:r w:rsidR="00AD09E5" w:rsidRPr="00265230">
              <w:rPr>
                <w:rFonts w:ascii="Times New Roman" w:hAnsiTheme="minorEastAsia" w:cs="Times New Roman"/>
                <w:sz w:val="24"/>
              </w:rPr>
              <w:t>委托，</w:t>
            </w:r>
            <w:r w:rsidR="000B1E25" w:rsidRPr="00265230">
              <w:rPr>
                <w:rFonts w:ascii="Times New Roman" w:hAnsiTheme="minorEastAsia" w:cs="Times New Roman"/>
                <w:sz w:val="24"/>
              </w:rPr>
              <w:t>江西展航环保科技有限公司</w:t>
            </w:r>
            <w:r w:rsidR="00AD09E5" w:rsidRPr="00265230">
              <w:rPr>
                <w:rFonts w:ascii="Times New Roman" w:hAnsiTheme="minorEastAsia" w:cs="Times New Roman"/>
                <w:sz w:val="24"/>
              </w:rPr>
              <w:t>承担本项目环境影响评价工作。</w:t>
            </w:r>
            <w:r w:rsidR="00380503" w:rsidRPr="00265230">
              <w:rPr>
                <w:rFonts w:ascii="Times New Roman" w:hAnsiTheme="minorEastAsia" w:cs="Times New Roman"/>
                <w:sz w:val="24"/>
              </w:rPr>
              <w:t>我单位在现场踏勘、资料收集的基础上，依据环境影响评价技术导则等有关规范要求，并通过对有关资料的整理分析和计算，编制本项目环境影响报告表。</w:t>
            </w:r>
          </w:p>
          <w:p w:rsidR="003F3186" w:rsidRPr="00265230" w:rsidRDefault="003F3186" w:rsidP="003F3186">
            <w:pPr>
              <w:widowControl/>
              <w:adjustRightInd w:val="0"/>
              <w:snapToGrid w:val="0"/>
              <w:spacing w:line="360" w:lineRule="auto"/>
              <w:jc w:val="left"/>
              <w:rPr>
                <w:rFonts w:ascii="Times New Roman" w:hAnsi="Times New Roman" w:cs="Times New Roman"/>
                <w:sz w:val="24"/>
              </w:rPr>
            </w:pPr>
            <w:r w:rsidRPr="00265230">
              <w:rPr>
                <w:rFonts w:ascii="Times New Roman" w:hAnsi="Times New Roman" w:cs="Times New Roman"/>
                <w:b/>
                <w:bCs/>
                <w:sz w:val="24"/>
              </w:rPr>
              <w:t>2</w:t>
            </w:r>
            <w:r w:rsidRPr="00265230">
              <w:rPr>
                <w:rFonts w:ascii="Times New Roman" w:hAnsiTheme="minorEastAsia" w:cs="Times New Roman"/>
                <w:b/>
                <w:bCs/>
                <w:sz w:val="24"/>
              </w:rPr>
              <w:t>、</w:t>
            </w:r>
            <w:r w:rsidRPr="00265230">
              <w:rPr>
                <w:rFonts w:ascii="Times New Roman" w:hAnsiTheme="minorEastAsia" w:cs="Times New Roman"/>
                <w:b/>
                <w:kern w:val="0"/>
                <w:sz w:val="24"/>
              </w:rPr>
              <w:t>项目名称、地点、建设性质及投资</w:t>
            </w:r>
          </w:p>
          <w:p w:rsidR="003F3186" w:rsidRPr="00265230" w:rsidRDefault="003F3186" w:rsidP="003F3186">
            <w:pPr>
              <w:adjustRightInd w:val="0"/>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项目名称：</w:t>
            </w:r>
            <w:r w:rsidR="00BE7E46" w:rsidRPr="00265230">
              <w:rPr>
                <w:rFonts w:ascii="Times New Roman" w:hAnsiTheme="minorEastAsia" w:cs="Times New Roman"/>
                <w:kern w:val="0"/>
                <w:sz w:val="24"/>
              </w:rPr>
              <w:t>年产</w:t>
            </w:r>
            <w:r w:rsidR="00BE7E46" w:rsidRPr="00265230">
              <w:rPr>
                <w:rFonts w:ascii="Times New Roman" w:hAnsi="Times New Roman" w:cs="Times New Roman"/>
                <w:kern w:val="0"/>
                <w:sz w:val="24"/>
              </w:rPr>
              <w:t>10</w:t>
            </w:r>
            <w:r w:rsidR="00BE7E46" w:rsidRPr="00265230">
              <w:rPr>
                <w:rFonts w:ascii="Times New Roman" w:hAnsiTheme="minorEastAsia" w:cs="Times New Roman"/>
                <w:kern w:val="0"/>
                <w:sz w:val="24"/>
              </w:rPr>
              <w:t>万立方米商品混凝土、</w:t>
            </w:r>
            <w:r w:rsidR="00BE7E46" w:rsidRPr="00265230">
              <w:rPr>
                <w:rFonts w:ascii="Times New Roman" w:hAnsi="Times New Roman" w:cs="Times New Roman"/>
                <w:kern w:val="0"/>
                <w:sz w:val="24"/>
              </w:rPr>
              <w:t>1</w:t>
            </w:r>
            <w:r w:rsidR="00566DAF" w:rsidRPr="00265230">
              <w:rPr>
                <w:rFonts w:ascii="Times New Roman" w:hAnsi="Times New Roman" w:cs="Times New Roman"/>
                <w:kern w:val="0"/>
                <w:sz w:val="24"/>
              </w:rPr>
              <w:t>5</w:t>
            </w:r>
            <w:r w:rsidR="00BE7E46" w:rsidRPr="00265230">
              <w:rPr>
                <w:rFonts w:ascii="Times New Roman" w:hAnsiTheme="minorEastAsia" w:cs="Times New Roman"/>
                <w:kern w:val="0"/>
                <w:sz w:val="24"/>
              </w:rPr>
              <w:t>万吨干混砂浆建设项目；</w:t>
            </w:r>
          </w:p>
          <w:p w:rsidR="003F3186" w:rsidRPr="00265230" w:rsidRDefault="003F3186" w:rsidP="003F3186">
            <w:pPr>
              <w:adjustRightInd w:val="0"/>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建设</w:t>
            </w:r>
            <w:r w:rsidR="00BE7E46" w:rsidRPr="00265230">
              <w:rPr>
                <w:rFonts w:ascii="Times New Roman" w:hAnsiTheme="minorEastAsia" w:cs="Times New Roman"/>
                <w:sz w:val="24"/>
              </w:rPr>
              <w:t>性质</w:t>
            </w:r>
            <w:r w:rsidRPr="00265230">
              <w:rPr>
                <w:rFonts w:ascii="Times New Roman" w:hAnsiTheme="minorEastAsia" w:cs="Times New Roman"/>
                <w:sz w:val="24"/>
              </w:rPr>
              <w:t>：</w:t>
            </w:r>
            <w:r w:rsidR="00BE7E46" w:rsidRPr="00265230">
              <w:rPr>
                <w:rFonts w:ascii="Times New Roman" w:hAnsiTheme="minorEastAsia" w:cs="Times New Roman"/>
                <w:sz w:val="24"/>
              </w:rPr>
              <w:t>新建；</w:t>
            </w:r>
          </w:p>
          <w:p w:rsidR="003F3186" w:rsidRPr="00265230" w:rsidRDefault="003F3186" w:rsidP="003F3186">
            <w:pPr>
              <w:adjustRightInd w:val="0"/>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建设单位：</w:t>
            </w:r>
            <w:r w:rsidR="00C83CEC" w:rsidRPr="00265230">
              <w:rPr>
                <w:rFonts w:ascii="Times New Roman" w:hAnsiTheme="minorEastAsia" w:cs="Times New Roman"/>
                <w:sz w:val="24"/>
              </w:rPr>
              <w:t>岳阳县筑城混凝土有限公司</w:t>
            </w:r>
            <w:r w:rsidR="00BE7E46" w:rsidRPr="00265230">
              <w:rPr>
                <w:rFonts w:ascii="Times New Roman" w:hAnsiTheme="minorEastAsia" w:cs="Times New Roman"/>
                <w:sz w:val="24"/>
              </w:rPr>
              <w:t>；</w:t>
            </w:r>
          </w:p>
          <w:p w:rsidR="003F3186" w:rsidRPr="00265230" w:rsidRDefault="003F3186" w:rsidP="003F3186">
            <w:pPr>
              <w:adjustRightInd w:val="0"/>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建设地点：岳阳县荣家湾镇鹿角村原农科砖厂</w:t>
            </w:r>
            <w:r w:rsidR="00D5116A" w:rsidRPr="00265230">
              <w:rPr>
                <w:rFonts w:ascii="Times New Roman" w:hAnsiTheme="minorEastAsia" w:cs="Times New Roman"/>
                <w:sz w:val="24"/>
              </w:rPr>
              <w:t>（东经：</w:t>
            </w:r>
            <w:r w:rsidR="00D5116A" w:rsidRPr="00265230">
              <w:rPr>
                <w:rFonts w:ascii="Times New Roman" w:hAnsi="Times New Roman" w:cs="Times New Roman"/>
                <w:sz w:val="24"/>
              </w:rPr>
              <w:t>113.024384</w:t>
            </w:r>
            <w:r w:rsidR="00D5116A" w:rsidRPr="00265230">
              <w:rPr>
                <w:rFonts w:ascii="Times New Roman" w:hAnsiTheme="minorEastAsia" w:cs="Times New Roman"/>
                <w:sz w:val="24"/>
              </w:rPr>
              <w:t>，北纬：</w:t>
            </w:r>
            <w:r w:rsidR="00D5116A" w:rsidRPr="00265230">
              <w:rPr>
                <w:rFonts w:ascii="Times New Roman" w:hAnsi="Times New Roman" w:cs="Times New Roman"/>
                <w:sz w:val="24"/>
              </w:rPr>
              <w:t>29.152254</w:t>
            </w:r>
            <w:r w:rsidR="00D5116A" w:rsidRPr="00265230">
              <w:rPr>
                <w:rFonts w:ascii="Times New Roman" w:hAnsiTheme="minorEastAsia" w:cs="Times New Roman"/>
                <w:sz w:val="24"/>
              </w:rPr>
              <w:t>）</w:t>
            </w:r>
            <w:r w:rsidR="00BE7E46" w:rsidRPr="00265230">
              <w:rPr>
                <w:rFonts w:ascii="Times New Roman" w:hAnsiTheme="minorEastAsia" w:cs="Times New Roman"/>
                <w:sz w:val="24"/>
              </w:rPr>
              <w:t>；项目东面、南面、西面均为山体，北面为</w:t>
            </w:r>
            <w:r w:rsidR="00BE7E46" w:rsidRPr="00265230">
              <w:rPr>
                <w:rFonts w:ascii="Times New Roman" w:hAnsi="Times New Roman" w:cs="Times New Roman"/>
                <w:sz w:val="24"/>
              </w:rPr>
              <w:t>X109</w:t>
            </w:r>
            <w:r w:rsidR="00BE7E46" w:rsidRPr="00265230">
              <w:rPr>
                <w:rFonts w:ascii="Times New Roman" w:hAnsiTheme="minorEastAsia" w:cs="Times New Roman"/>
                <w:sz w:val="24"/>
              </w:rPr>
              <w:t>。</w:t>
            </w:r>
          </w:p>
          <w:p w:rsidR="00BE7E46" w:rsidRPr="00265230" w:rsidRDefault="00BE7E46" w:rsidP="003F3186">
            <w:pPr>
              <w:adjustRightInd w:val="0"/>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建设内容：建设一条</w:t>
            </w:r>
            <w:r w:rsidRPr="00265230">
              <w:rPr>
                <w:rFonts w:ascii="Times New Roman" w:hAnsiTheme="minorEastAsia" w:cs="Times New Roman"/>
                <w:kern w:val="0"/>
                <w:sz w:val="24"/>
              </w:rPr>
              <w:t>商品混凝土生产线和一条干混砂浆生产线，主要建筑物为生产车间、原料堆场、料仓以及办公辅助用房；</w:t>
            </w:r>
          </w:p>
          <w:p w:rsidR="003F3186" w:rsidRPr="00265230" w:rsidRDefault="003F3186" w:rsidP="003F3186">
            <w:pPr>
              <w:adjustRightInd w:val="0"/>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占地面积：项目总占地面积</w:t>
            </w:r>
            <w:r w:rsidR="00C23CD9" w:rsidRPr="00265230">
              <w:rPr>
                <w:rFonts w:ascii="Times New Roman" w:hAnsi="Times New Roman" w:cs="Times New Roman"/>
                <w:sz w:val="24"/>
              </w:rPr>
              <w:t>13333.4</w:t>
            </w:r>
            <w:r w:rsidRPr="00265230">
              <w:rPr>
                <w:rFonts w:ascii="Times New Roman" w:hAnsiTheme="minorEastAsia" w:cs="Times New Roman"/>
                <w:sz w:val="24"/>
              </w:rPr>
              <w:t>平方米</w:t>
            </w:r>
            <w:r w:rsidR="00BE7E46" w:rsidRPr="00265230">
              <w:rPr>
                <w:rFonts w:ascii="Times New Roman" w:hAnsiTheme="minorEastAsia" w:cs="Times New Roman"/>
                <w:sz w:val="24"/>
              </w:rPr>
              <w:t>；</w:t>
            </w:r>
          </w:p>
          <w:p w:rsidR="003F3186" w:rsidRPr="00265230" w:rsidRDefault="003F3186" w:rsidP="003F3186">
            <w:pPr>
              <w:adjustRightInd w:val="0"/>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项目投资：</w:t>
            </w:r>
            <w:r w:rsidR="00AA1FF8" w:rsidRPr="00265230">
              <w:rPr>
                <w:rFonts w:ascii="Times New Roman" w:hAnsi="Times New Roman" w:cs="Times New Roman"/>
                <w:sz w:val="24"/>
              </w:rPr>
              <w:t>2</w:t>
            </w:r>
            <w:r w:rsidRPr="00265230">
              <w:rPr>
                <w:rFonts w:ascii="Times New Roman" w:hAnsi="Times New Roman" w:cs="Times New Roman"/>
                <w:sz w:val="24"/>
              </w:rPr>
              <w:t>500</w:t>
            </w:r>
            <w:r w:rsidRPr="00265230">
              <w:rPr>
                <w:rFonts w:ascii="Times New Roman" w:hAnsiTheme="minorEastAsia" w:cs="Times New Roman"/>
                <w:sz w:val="24"/>
              </w:rPr>
              <w:t>万元，其中环保投资</w:t>
            </w:r>
            <w:r w:rsidR="00AD7610" w:rsidRPr="00265230">
              <w:rPr>
                <w:rFonts w:ascii="Times New Roman" w:hAnsi="Times New Roman" w:cs="Times New Roman"/>
                <w:sz w:val="24"/>
              </w:rPr>
              <w:t>93</w:t>
            </w:r>
            <w:r w:rsidRPr="00265230">
              <w:rPr>
                <w:rFonts w:ascii="Times New Roman" w:hAnsiTheme="minorEastAsia" w:cs="Times New Roman"/>
                <w:sz w:val="24"/>
              </w:rPr>
              <w:t>万元</w:t>
            </w:r>
            <w:r w:rsidR="00BE7E46" w:rsidRPr="00265230">
              <w:rPr>
                <w:rFonts w:ascii="Times New Roman" w:hAnsiTheme="minorEastAsia" w:cs="Times New Roman"/>
                <w:sz w:val="24"/>
              </w:rPr>
              <w:t>；</w:t>
            </w:r>
          </w:p>
          <w:p w:rsidR="002518AB" w:rsidRPr="00265230" w:rsidRDefault="002518AB" w:rsidP="002518AB">
            <w:pPr>
              <w:spacing w:line="360" w:lineRule="auto"/>
              <w:jc w:val="left"/>
              <w:rPr>
                <w:rFonts w:ascii="Times New Roman" w:hAnsi="Times New Roman" w:cs="Times New Roman"/>
                <w:sz w:val="24"/>
              </w:rPr>
            </w:pPr>
            <w:r w:rsidRPr="00265230">
              <w:rPr>
                <w:rFonts w:ascii="Times New Roman" w:hAnsi="Times New Roman" w:cs="Times New Roman"/>
                <w:b/>
                <w:sz w:val="24"/>
              </w:rPr>
              <w:t>3</w:t>
            </w:r>
            <w:r w:rsidRPr="00265230">
              <w:rPr>
                <w:rFonts w:ascii="Times New Roman" w:hAnsiTheme="minorEastAsia" w:cs="Times New Roman"/>
                <w:b/>
                <w:sz w:val="24"/>
              </w:rPr>
              <w:t>、工程内容及规模</w:t>
            </w:r>
          </w:p>
          <w:p w:rsidR="007F22AA" w:rsidRPr="00265230" w:rsidRDefault="002518AB" w:rsidP="002518AB">
            <w:pPr>
              <w:adjustRightInd w:val="0"/>
              <w:snapToGrid w:val="0"/>
              <w:spacing w:line="360" w:lineRule="auto"/>
              <w:ind w:firstLineChars="200" w:firstLine="480"/>
              <w:rPr>
                <w:rFonts w:ascii="Times New Roman" w:hAnsi="Times New Roman" w:cs="Times New Roman"/>
                <w:sz w:val="24"/>
                <w:szCs w:val="20"/>
              </w:rPr>
            </w:pPr>
            <w:r w:rsidRPr="00265230">
              <w:rPr>
                <w:rFonts w:ascii="Times New Roman" w:hAnsiTheme="minorEastAsia" w:cs="Times New Roman"/>
                <w:color w:val="FF0000"/>
                <w:sz w:val="24"/>
                <w:szCs w:val="20"/>
              </w:rPr>
              <w:t>本项目</w:t>
            </w:r>
            <w:r w:rsidR="00F47D73" w:rsidRPr="00265230">
              <w:rPr>
                <w:rFonts w:ascii="Times New Roman" w:hAnsiTheme="minorEastAsia" w:cs="Times New Roman"/>
                <w:color w:val="FF0000"/>
                <w:sz w:val="24"/>
                <w:szCs w:val="20"/>
              </w:rPr>
              <w:t>总占地面积</w:t>
            </w:r>
            <w:r w:rsidR="00F47D73" w:rsidRPr="00265230">
              <w:rPr>
                <w:rFonts w:ascii="Times New Roman" w:hAnsi="Times New Roman" w:cs="Times New Roman"/>
                <w:color w:val="FF0000"/>
                <w:sz w:val="24"/>
              </w:rPr>
              <w:t>13333.4</w:t>
            </w:r>
            <w:r w:rsidR="00F47D73" w:rsidRPr="00265230">
              <w:rPr>
                <w:rFonts w:ascii="Times New Roman" w:hAnsiTheme="minorEastAsia" w:cs="Times New Roman"/>
                <w:color w:val="FF0000"/>
                <w:sz w:val="24"/>
              </w:rPr>
              <w:t>平方米；</w:t>
            </w:r>
            <w:r w:rsidRPr="00265230">
              <w:rPr>
                <w:rFonts w:ascii="Times New Roman" w:hAnsiTheme="minorEastAsia" w:cs="Times New Roman"/>
                <w:sz w:val="24"/>
                <w:szCs w:val="20"/>
              </w:rPr>
              <w:t>由主体工程、仓储工程、辅助工程、公用工程、环保设施等组成，该建设项目组成详情见表</w:t>
            </w:r>
            <w:r w:rsidRPr="00265230">
              <w:rPr>
                <w:rFonts w:ascii="Times New Roman" w:hAnsi="Times New Roman" w:cs="Times New Roman"/>
                <w:sz w:val="24"/>
                <w:szCs w:val="20"/>
              </w:rPr>
              <w:t>1-1</w:t>
            </w:r>
            <w:r w:rsidRPr="00265230">
              <w:rPr>
                <w:rFonts w:ascii="Times New Roman" w:hAnsiTheme="minorEastAsia" w:cs="Times New Roman"/>
                <w:sz w:val="24"/>
                <w:szCs w:val="20"/>
              </w:rPr>
              <w:t>所示</w:t>
            </w:r>
            <w:r w:rsidR="00573256" w:rsidRPr="00265230">
              <w:rPr>
                <w:rFonts w:ascii="Times New Roman" w:hAnsiTheme="minorEastAsia" w:cs="Times New Roman"/>
                <w:sz w:val="24"/>
                <w:szCs w:val="20"/>
              </w:rPr>
              <w:t>。</w:t>
            </w:r>
          </w:p>
          <w:p w:rsidR="00573256" w:rsidRPr="00265230" w:rsidRDefault="00573256" w:rsidP="002518AB">
            <w:pPr>
              <w:adjustRightInd w:val="0"/>
              <w:snapToGrid w:val="0"/>
              <w:spacing w:line="360" w:lineRule="auto"/>
              <w:ind w:firstLineChars="200" w:firstLine="480"/>
              <w:rPr>
                <w:rFonts w:ascii="Times New Roman" w:hAnsi="Times New Roman" w:cs="Times New Roman"/>
                <w:sz w:val="24"/>
                <w:szCs w:val="20"/>
              </w:rPr>
            </w:pPr>
          </w:p>
          <w:p w:rsidR="00573256" w:rsidRPr="00265230" w:rsidRDefault="00573256" w:rsidP="002518AB">
            <w:pPr>
              <w:adjustRightInd w:val="0"/>
              <w:snapToGrid w:val="0"/>
              <w:spacing w:line="360" w:lineRule="auto"/>
              <w:ind w:firstLineChars="200" w:firstLine="480"/>
              <w:rPr>
                <w:rFonts w:ascii="Times New Roman" w:hAnsi="Times New Roman" w:cs="Times New Roman"/>
                <w:sz w:val="24"/>
              </w:rPr>
            </w:pPr>
          </w:p>
        </w:tc>
      </w:tr>
      <w:tr w:rsidR="00A75331" w:rsidRPr="00265230" w:rsidTr="00F313CC">
        <w:trPr>
          <w:trHeight w:val="13383"/>
        </w:trPr>
        <w:tc>
          <w:tcPr>
            <w:tcW w:w="9030" w:type="dxa"/>
            <w:gridSpan w:val="12"/>
          </w:tcPr>
          <w:p w:rsidR="00794DB8" w:rsidRPr="00265230" w:rsidRDefault="00A04689" w:rsidP="00A04689">
            <w:pPr>
              <w:ind w:firstLineChars="196" w:firstLine="472"/>
              <w:jc w:val="center"/>
              <w:rPr>
                <w:rFonts w:ascii="Times New Roman" w:hAnsi="Times New Roman" w:cs="Times New Roman"/>
                <w:b/>
                <w:sz w:val="24"/>
              </w:rPr>
            </w:pPr>
            <w:r w:rsidRPr="00265230">
              <w:rPr>
                <w:rFonts w:ascii="Times New Roman" w:hAnsiTheme="minorEastAsia" w:cs="Times New Roman"/>
                <w:b/>
                <w:sz w:val="24"/>
              </w:rPr>
              <w:lastRenderedPageBreak/>
              <w:t>表</w:t>
            </w:r>
            <w:r w:rsidRPr="00265230">
              <w:rPr>
                <w:rFonts w:ascii="Times New Roman" w:hAnsi="Times New Roman" w:cs="Times New Roman"/>
                <w:b/>
                <w:sz w:val="24"/>
              </w:rPr>
              <w:t xml:space="preserve">1-1  </w:t>
            </w:r>
            <w:r w:rsidRPr="00265230">
              <w:rPr>
                <w:rFonts w:ascii="Times New Roman" w:hAnsiTheme="minorEastAsia" w:cs="Times New Roman"/>
                <w:b/>
                <w:sz w:val="24"/>
              </w:rPr>
              <w:t>建设内容一览表</w:t>
            </w:r>
          </w:p>
          <w:tbl>
            <w:tblPr>
              <w:tblStyle w:val="af9"/>
              <w:tblW w:w="0" w:type="auto"/>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tblPr>
            <w:tblGrid>
              <w:gridCol w:w="784"/>
              <w:gridCol w:w="1641"/>
              <w:gridCol w:w="5245"/>
              <w:gridCol w:w="1144"/>
            </w:tblGrid>
            <w:tr w:rsidR="00444ED7" w:rsidRPr="00265230" w:rsidTr="00EB4C0E">
              <w:tc>
                <w:tcPr>
                  <w:tcW w:w="0" w:type="auto"/>
                  <w:vAlign w:val="center"/>
                </w:tcPr>
                <w:p w:rsidR="00444ED7" w:rsidRPr="00265230" w:rsidRDefault="00444ED7" w:rsidP="00077B54">
                  <w:pPr>
                    <w:adjustRightInd w:val="0"/>
                    <w:snapToGrid w:val="0"/>
                    <w:jc w:val="center"/>
                    <w:rPr>
                      <w:rFonts w:ascii="Times New Roman" w:hAnsi="Times New Roman" w:cs="Times New Roman"/>
                      <w:b/>
                      <w:bCs/>
                      <w:szCs w:val="21"/>
                    </w:rPr>
                  </w:pPr>
                  <w:r w:rsidRPr="00265230">
                    <w:rPr>
                      <w:rFonts w:ascii="Times New Roman" w:hAnsiTheme="minorEastAsia" w:cs="Times New Roman"/>
                      <w:b/>
                      <w:bCs/>
                      <w:szCs w:val="21"/>
                    </w:rPr>
                    <w:t>工程类别</w:t>
                  </w:r>
                </w:p>
              </w:tc>
              <w:tc>
                <w:tcPr>
                  <w:tcW w:w="1641" w:type="dxa"/>
                  <w:vAlign w:val="center"/>
                </w:tcPr>
                <w:p w:rsidR="00444ED7" w:rsidRPr="00265230" w:rsidRDefault="00444ED7" w:rsidP="00077B54">
                  <w:pPr>
                    <w:adjustRightInd w:val="0"/>
                    <w:snapToGrid w:val="0"/>
                    <w:jc w:val="center"/>
                    <w:rPr>
                      <w:rFonts w:ascii="Times New Roman" w:hAnsi="Times New Roman" w:cs="Times New Roman"/>
                      <w:b/>
                      <w:bCs/>
                      <w:szCs w:val="21"/>
                    </w:rPr>
                  </w:pPr>
                  <w:r w:rsidRPr="00265230">
                    <w:rPr>
                      <w:rFonts w:ascii="Times New Roman" w:hAnsiTheme="minorEastAsia" w:cs="Times New Roman"/>
                      <w:b/>
                      <w:bCs/>
                      <w:szCs w:val="21"/>
                    </w:rPr>
                    <w:t>单项工程名称</w:t>
                  </w:r>
                </w:p>
              </w:tc>
              <w:tc>
                <w:tcPr>
                  <w:tcW w:w="5245" w:type="dxa"/>
                  <w:vAlign w:val="center"/>
                </w:tcPr>
                <w:p w:rsidR="00444ED7" w:rsidRPr="00265230" w:rsidRDefault="00444ED7" w:rsidP="00077B54">
                  <w:pPr>
                    <w:adjustRightInd w:val="0"/>
                    <w:snapToGrid w:val="0"/>
                    <w:jc w:val="center"/>
                    <w:rPr>
                      <w:rFonts w:ascii="Times New Roman" w:hAnsi="Times New Roman" w:cs="Times New Roman"/>
                      <w:b/>
                      <w:bCs/>
                      <w:szCs w:val="21"/>
                    </w:rPr>
                  </w:pPr>
                  <w:r w:rsidRPr="00265230">
                    <w:rPr>
                      <w:rFonts w:ascii="Times New Roman" w:hAnsiTheme="minorEastAsia" w:cs="Times New Roman"/>
                      <w:b/>
                      <w:bCs/>
                      <w:szCs w:val="21"/>
                    </w:rPr>
                    <w:t>工程内容</w:t>
                  </w:r>
                </w:p>
              </w:tc>
              <w:tc>
                <w:tcPr>
                  <w:tcW w:w="1144" w:type="dxa"/>
                  <w:vAlign w:val="center"/>
                </w:tcPr>
                <w:p w:rsidR="00444ED7" w:rsidRPr="00265230" w:rsidRDefault="00444ED7" w:rsidP="00077B54">
                  <w:pPr>
                    <w:adjustRightInd w:val="0"/>
                    <w:snapToGrid w:val="0"/>
                    <w:jc w:val="center"/>
                    <w:rPr>
                      <w:rFonts w:ascii="Times New Roman" w:hAnsi="Times New Roman" w:cs="Times New Roman"/>
                      <w:b/>
                      <w:bCs/>
                      <w:szCs w:val="21"/>
                    </w:rPr>
                  </w:pPr>
                  <w:r w:rsidRPr="00265230">
                    <w:rPr>
                      <w:rFonts w:ascii="Times New Roman" w:hAnsiTheme="minorEastAsia" w:cs="Times New Roman"/>
                      <w:b/>
                      <w:bCs/>
                      <w:szCs w:val="21"/>
                    </w:rPr>
                    <w:t>备注</w:t>
                  </w:r>
                </w:p>
              </w:tc>
            </w:tr>
            <w:tr w:rsidR="00A823CF" w:rsidRPr="00265230" w:rsidTr="00EB4C0E">
              <w:tc>
                <w:tcPr>
                  <w:tcW w:w="0" w:type="auto"/>
                  <w:vMerge w:val="restart"/>
                  <w:vAlign w:val="center"/>
                </w:tcPr>
                <w:p w:rsidR="00A823CF" w:rsidRPr="00265230" w:rsidRDefault="00A823CF" w:rsidP="00077B54">
                  <w:pPr>
                    <w:adjustRightInd w:val="0"/>
                    <w:snapToGrid w:val="0"/>
                    <w:jc w:val="center"/>
                    <w:rPr>
                      <w:rFonts w:ascii="Times New Roman" w:hAnsi="Times New Roman" w:cs="Times New Roman"/>
                      <w:b/>
                      <w:bCs/>
                      <w:szCs w:val="21"/>
                    </w:rPr>
                  </w:pPr>
                  <w:r w:rsidRPr="00265230">
                    <w:rPr>
                      <w:rFonts w:ascii="Times New Roman" w:hAnsiTheme="minorEastAsia" w:cs="Times New Roman"/>
                      <w:b/>
                      <w:szCs w:val="21"/>
                    </w:rPr>
                    <w:t>主体工程</w:t>
                  </w:r>
                </w:p>
              </w:tc>
              <w:tc>
                <w:tcPr>
                  <w:tcW w:w="1641" w:type="dxa"/>
                  <w:vAlign w:val="center"/>
                </w:tcPr>
                <w:p w:rsidR="00A823CF" w:rsidRPr="00265230" w:rsidRDefault="00A823CF" w:rsidP="00077B54">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商品混凝土生产</w:t>
                  </w:r>
                  <w:r w:rsidR="00B63029" w:rsidRPr="00265230">
                    <w:rPr>
                      <w:rFonts w:ascii="Times New Roman" w:hAnsiTheme="minorEastAsia" w:cs="Times New Roman"/>
                      <w:szCs w:val="21"/>
                      <w:u w:val="single"/>
                    </w:rPr>
                    <w:t>车间</w:t>
                  </w:r>
                </w:p>
              </w:tc>
              <w:tc>
                <w:tcPr>
                  <w:tcW w:w="5245" w:type="dxa"/>
                  <w:vAlign w:val="center"/>
                </w:tcPr>
                <w:p w:rsidR="00F47D73" w:rsidRPr="00265230" w:rsidRDefault="00B63029" w:rsidP="00F47D73">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商品混凝土生产线</w:t>
                  </w:r>
                  <w:r w:rsidRPr="00265230">
                    <w:rPr>
                      <w:rFonts w:ascii="Times New Roman" w:hAnsi="Times New Roman" w:cs="Times New Roman"/>
                      <w:szCs w:val="21"/>
                      <w:u w:val="single"/>
                    </w:rPr>
                    <w:t>1</w:t>
                  </w:r>
                  <w:r w:rsidRPr="00265230">
                    <w:rPr>
                      <w:rFonts w:ascii="Times New Roman" w:hAnsiTheme="minorEastAsia" w:cs="Times New Roman"/>
                      <w:szCs w:val="21"/>
                      <w:u w:val="single"/>
                    </w:rPr>
                    <w:t>条，</w:t>
                  </w:r>
                  <w:r w:rsidR="00874564" w:rsidRPr="00265230">
                    <w:rPr>
                      <w:rFonts w:ascii="Times New Roman" w:hAnsiTheme="minorEastAsia" w:cs="Times New Roman"/>
                      <w:szCs w:val="21"/>
                      <w:u w:val="single"/>
                    </w:rPr>
                    <w:t>生产能力</w:t>
                  </w:r>
                  <w:r w:rsidR="00874564" w:rsidRPr="00265230">
                    <w:rPr>
                      <w:rFonts w:ascii="Times New Roman" w:hAnsi="Times New Roman" w:cs="Times New Roman"/>
                      <w:szCs w:val="21"/>
                      <w:u w:val="single"/>
                    </w:rPr>
                    <w:t>120m</w:t>
                  </w:r>
                  <w:r w:rsidR="00874564" w:rsidRPr="00265230">
                    <w:rPr>
                      <w:rFonts w:ascii="Times New Roman" w:hAnsi="Times New Roman" w:cs="Times New Roman"/>
                      <w:szCs w:val="21"/>
                      <w:u w:val="single"/>
                      <w:vertAlign w:val="superscript"/>
                    </w:rPr>
                    <w:t>3</w:t>
                  </w:r>
                  <w:r w:rsidR="00874564" w:rsidRPr="00265230">
                    <w:rPr>
                      <w:rFonts w:ascii="Times New Roman" w:hAnsi="Times New Roman" w:cs="Times New Roman"/>
                      <w:szCs w:val="21"/>
                      <w:u w:val="single"/>
                    </w:rPr>
                    <w:t>/h</w:t>
                  </w:r>
                  <w:r w:rsidR="00874564" w:rsidRPr="00265230">
                    <w:rPr>
                      <w:rFonts w:ascii="Times New Roman" w:hAnsiTheme="minorEastAsia" w:cs="Times New Roman"/>
                      <w:szCs w:val="21"/>
                      <w:u w:val="single"/>
                    </w:rPr>
                    <w:t>，</w:t>
                  </w:r>
                  <w:r w:rsidRPr="00265230">
                    <w:rPr>
                      <w:rFonts w:ascii="Times New Roman" w:hAnsiTheme="minorEastAsia" w:cs="Times New Roman"/>
                      <w:szCs w:val="21"/>
                      <w:u w:val="single"/>
                    </w:rPr>
                    <w:t>配置拌合站</w:t>
                  </w:r>
                  <w:r w:rsidRPr="00265230">
                    <w:rPr>
                      <w:rFonts w:ascii="Times New Roman" w:hAnsi="Times New Roman" w:cs="Times New Roman"/>
                      <w:szCs w:val="21"/>
                      <w:u w:val="single"/>
                    </w:rPr>
                    <w:t>1</w:t>
                  </w:r>
                  <w:r w:rsidRPr="00265230">
                    <w:rPr>
                      <w:rFonts w:ascii="Times New Roman" w:hAnsiTheme="minorEastAsia" w:cs="Times New Roman"/>
                      <w:szCs w:val="21"/>
                      <w:u w:val="single"/>
                    </w:rPr>
                    <w:t>座，</w:t>
                  </w:r>
                  <w:r w:rsidR="00566DAF" w:rsidRPr="00265230">
                    <w:rPr>
                      <w:rFonts w:ascii="Times New Roman" w:hAnsi="Times New Roman" w:cs="Times New Roman"/>
                      <w:szCs w:val="21"/>
                      <w:u w:val="single"/>
                    </w:rPr>
                    <w:t>4</w:t>
                  </w:r>
                  <w:r w:rsidRPr="00265230">
                    <w:rPr>
                      <w:rFonts w:ascii="Times New Roman" w:hAnsiTheme="minorEastAsia" w:cs="Times New Roman"/>
                      <w:szCs w:val="21"/>
                      <w:u w:val="single"/>
                    </w:rPr>
                    <w:t>个仓</w:t>
                  </w:r>
                  <w:r w:rsidR="004E0F42" w:rsidRPr="00265230">
                    <w:rPr>
                      <w:rFonts w:ascii="Times New Roman" w:hAnsiTheme="minorEastAsia" w:cs="Times New Roman"/>
                      <w:szCs w:val="21"/>
                      <w:u w:val="single"/>
                    </w:rPr>
                    <w:t>筒</w:t>
                  </w:r>
                  <w:r w:rsidRPr="00265230">
                    <w:rPr>
                      <w:rFonts w:ascii="Times New Roman" w:hAnsiTheme="minorEastAsia" w:cs="Times New Roman"/>
                      <w:szCs w:val="21"/>
                      <w:u w:val="single"/>
                    </w:rPr>
                    <w:t>，容积均为</w:t>
                  </w:r>
                  <w:r w:rsidRPr="00265230">
                    <w:rPr>
                      <w:rFonts w:ascii="Times New Roman" w:hAnsi="Times New Roman" w:cs="Times New Roman"/>
                      <w:szCs w:val="21"/>
                      <w:u w:val="single"/>
                    </w:rPr>
                    <w:t>1</w:t>
                  </w:r>
                  <w:r w:rsidR="00566DAF" w:rsidRPr="00265230">
                    <w:rPr>
                      <w:rFonts w:ascii="Times New Roman" w:hAnsi="Times New Roman" w:cs="Times New Roman"/>
                      <w:szCs w:val="21"/>
                      <w:u w:val="single"/>
                    </w:rPr>
                    <w:t>6</w:t>
                  </w:r>
                  <w:r w:rsidRPr="00265230">
                    <w:rPr>
                      <w:rFonts w:ascii="Times New Roman" w:hAnsi="Times New Roman" w:cs="Times New Roman"/>
                      <w:szCs w:val="21"/>
                      <w:u w:val="single"/>
                    </w:rPr>
                    <w:t>0t/</w:t>
                  </w:r>
                  <w:r w:rsidRPr="00265230">
                    <w:rPr>
                      <w:rFonts w:ascii="Times New Roman" w:hAnsiTheme="minorEastAsia" w:cs="Times New Roman"/>
                      <w:szCs w:val="21"/>
                      <w:u w:val="single"/>
                    </w:rPr>
                    <w:t>个（其中水泥仓</w:t>
                  </w:r>
                  <w:r w:rsidR="008959C3" w:rsidRPr="00265230">
                    <w:rPr>
                      <w:rFonts w:ascii="Times New Roman" w:hAnsiTheme="minorEastAsia" w:cs="Times New Roman"/>
                      <w:szCs w:val="21"/>
                      <w:u w:val="single"/>
                    </w:rPr>
                    <w:t>筒</w:t>
                  </w:r>
                  <w:r w:rsidR="00566DAF" w:rsidRPr="00265230">
                    <w:rPr>
                      <w:rFonts w:ascii="Times New Roman" w:hAnsi="Times New Roman" w:cs="Times New Roman"/>
                      <w:szCs w:val="21"/>
                      <w:u w:val="single"/>
                    </w:rPr>
                    <w:t>2</w:t>
                  </w:r>
                  <w:r w:rsidRPr="00265230">
                    <w:rPr>
                      <w:rFonts w:ascii="Times New Roman" w:hAnsiTheme="minorEastAsia" w:cs="Times New Roman"/>
                      <w:szCs w:val="21"/>
                      <w:u w:val="single"/>
                    </w:rPr>
                    <w:t>个，矿粉仓</w:t>
                  </w:r>
                  <w:r w:rsidR="008959C3" w:rsidRPr="00265230">
                    <w:rPr>
                      <w:rFonts w:ascii="Times New Roman" w:hAnsiTheme="minorEastAsia" w:cs="Times New Roman"/>
                      <w:szCs w:val="21"/>
                      <w:u w:val="single"/>
                    </w:rPr>
                    <w:t>筒</w:t>
                  </w:r>
                  <w:r w:rsidRPr="00265230">
                    <w:rPr>
                      <w:rFonts w:ascii="Times New Roman" w:hAnsi="Times New Roman" w:cs="Times New Roman"/>
                      <w:szCs w:val="21"/>
                      <w:u w:val="single"/>
                    </w:rPr>
                    <w:t>1</w:t>
                  </w:r>
                  <w:r w:rsidRPr="00265230">
                    <w:rPr>
                      <w:rFonts w:ascii="Times New Roman" w:hAnsiTheme="minorEastAsia" w:cs="Times New Roman"/>
                      <w:szCs w:val="21"/>
                      <w:u w:val="single"/>
                    </w:rPr>
                    <w:t>个，粉煤灰仓</w:t>
                  </w:r>
                  <w:r w:rsidR="00277649" w:rsidRPr="00265230">
                    <w:rPr>
                      <w:rFonts w:ascii="Times New Roman" w:hAnsiTheme="minorEastAsia" w:cs="Times New Roman"/>
                      <w:szCs w:val="21"/>
                      <w:u w:val="single"/>
                    </w:rPr>
                    <w:t>筒</w:t>
                  </w:r>
                  <w:r w:rsidRPr="00265230">
                    <w:rPr>
                      <w:rFonts w:ascii="Times New Roman" w:hAnsi="Times New Roman" w:cs="Times New Roman"/>
                      <w:szCs w:val="21"/>
                      <w:u w:val="single"/>
                    </w:rPr>
                    <w:t>1</w:t>
                  </w:r>
                  <w:r w:rsidRPr="00265230">
                    <w:rPr>
                      <w:rFonts w:ascii="Times New Roman" w:hAnsiTheme="minorEastAsia" w:cs="Times New Roman"/>
                      <w:szCs w:val="21"/>
                      <w:u w:val="single"/>
                    </w:rPr>
                    <w:t>个）</w:t>
                  </w:r>
                  <w:r w:rsidR="00F47D73" w:rsidRPr="00265230">
                    <w:rPr>
                      <w:rFonts w:ascii="Times New Roman" w:hAnsiTheme="minorEastAsia" w:cs="Times New Roman"/>
                      <w:color w:val="FF0000"/>
                      <w:szCs w:val="21"/>
                      <w:u w:val="single"/>
                    </w:rPr>
                    <w:t>，占地面积</w:t>
                  </w:r>
                  <w:r w:rsidR="00F47D73" w:rsidRPr="00265230">
                    <w:rPr>
                      <w:rFonts w:ascii="Times New Roman" w:hAnsi="Times New Roman" w:cs="Times New Roman"/>
                      <w:color w:val="FF0000"/>
                      <w:szCs w:val="21"/>
                      <w:u w:val="single"/>
                    </w:rPr>
                    <w:t>1200m</w:t>
                  </w:r>
                  <w:r w:rsidR="00F47D73" w:rsidRPr="00265230">
                    <w:rPr>
                      <w:rFonts w:ascii="Times New Roman" w:hAnsi="Times New Roman" w:cs="Times New Roman"/>
                      <w:color w:val="FF0000"/>
                      <w:szCs w:val="21"/>
                      <w:u w:val="single"/>
                      <w:vertAlign w:val="superscript"/>
                    </w:rPr>
                    <w:t>2</w:t>
                  </w:r>
                </w:p>
              </w:tc>
              <w:tc>
                <w:tcPr>
                  <w:tcW w:w="1144" w:type="dxa"/>
                  <w:vAlign w:val="center"/>
                </w:tcPr>
                <w:p w:rsidR="00A823CF" w:rsidRPr="00265230" w:rsidRDefault="00B63029" w:rsidP="00077B54">
                  <w:pPr>
                    <w:adjustRightInd w:val="0"/>
                    <w:snapToGrid w:val="0"/>
                    <w:jc w:val="center"/>
                    <w:rPr>
                      <w:rFonts w:ascii="Times New Roman" w:hAnsi="Times New Roman" w:cs="Times New Roman"/>
                      <w:b/>
                      <w:bCs/>
                      <w:szCs w:val="21"/>
                    </w:rPr>
                  </w:pPr>
                  <w:r w:rsidRPr="00265230">
                    <w:rPr>
                      <w:rFonts w:ascii="Times New Roman" w:hAnsiTheme="minorEastAsia" w:cs="Times New Roman"/>
                      <w:b/>
                      <w:bCs/>
                      <w:szCs w:val="21"/>
                    </w:rPr>
                    <w:t>新建</w:t>
                  </w:r>
                </w:p>
              </w:tc>
            </w:tr>
            <w:tr w:rsidR="00A823CF" w:rsidRPr="00265230" w:rsidTr="00EB4C0E">
              <w:tc>
                <w:tcPr>
                  <w:tcW w:w="0" w:type="auto"/>
                  <w:vMerge/>
                  <w:vAlign w:val="center"/>
                </w:tcPr>
                <w:p w:rsidR="00A823CF" w:rsidRPr="00265230" w:rsidRDefault="00A823CF" w:rsidP="00077B54">
                  <w:pPr>
                    <w:adjustRightInd w:val="0"/>
                    <w:snapToGrid w:val="0"/>
                    <w:jc w:val="center"/>
                    <w:rPr>
                      <w:rFonts w:ascii="Times New Roman" w:hAnsi="Times New Roman" w:cs="Times New Roman"/>
                      <w:b/>
                      <w:szCs w:val="21"/>
                    </w:rPr>
                  </w:pPr>
                </w:p>
              </w:tc>
              <w:tc>
                <w:tcPr>
                  <w:tcW w:w="1641" w:type="dxa"/>
                  <w:vAlign w:val="center"/>
                </w:tcPr>
                <w:p w:rsidR="00A823CF" w:rsidRPr="00265230" w:rsidRDefault="00A823CF" w:rsidP="00077B54">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干混砂浆生产线</w:t>
                  </w:r>
                  <w:r w:rsidR="00B63029" w:rsidRPr="00265230">
                    <w:rPr>
                      <w:rFonts w:ascii="Times New Roman" w:hAnsiTheme="minorEastAsia" w:cs="Times New Roman"/>
                      <w:szCs w:val="21"/>
                      <w:u w:val="single"/>
                    </w:rPr>
                    <w:t>车间</w:t>
                  </w:r>
                </w:p>
              </w:tc>
              <w:tc>
                <w:tcPr>
                  <w:tcW w:w="5245" w:type="dxa"/>
                  <w:vAlign w:val="center"/>
                </w:tcPr>
                <w:p w:rsidR="005025F2" w:rsidRPr="00265230" w:rsidRDefault="00B63029" w:rsidP="00F47D73">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干混砂浆生产线</w:t>
                  </w:r>
                  <w:r w:rsidRPr="00265230">
                    <w:rPr>
                      <w:rFonts w:ascii="Times New Roman" w:hAnsi="Times New Roman" w:cs="Times New Roman"/>
                      <w:szCs w:val="21"/>
                      <w:u w:val="single"/>
                    </w:rPr>
                    <w:t>1</w:t>
                  </w:r>
                  <w:r w:rsidRPr="00265230">
                    <w:rPr>
                      <w:rFonts w:ascii="Times New Roman" w:hAnsiTheme="minorEastAsia" w:cs="Times New Roman"/>
                      <w:szCs w:val="21"/>
                      <w:u w:val="single"/>
                    </w:rPr>
                    <w:t>条，</w:t>
                  </w:r>
                  <w:r w:rsidR="00874564" w:rsidRPr="00265230">
                    <w:rPr>
                      <w:rFonts w:ascii="Times New Roman" w:hAnsiTheme="minorEastAsia" w:cs="Times New Roman"/>
                      <w:szCs w:val="21"/>
                      <w:u w:val="single"/>
                    </w:rPr>
                    <w:t>生产能力</w:t>
                  </w:r>
                  <w:r w:rsidR="00874564" w:rsidRPr="00265230">
                    <w:rPr>
                      <w:rFonts w:ascii="Times New Roman" w:hAnsi="Times New Roman" w:cs="Times New Roman"/>
                      <w:szCs w:val="21"/>
                      <w:u w:val="single"/>
                    </w:rPr>
                    <w:t>150t/h</w:t>
                  </w:r>
                  <w:r w:rsidR="00874564" w:rsidRPr="00265230">
                    <w:rPr>
                      <w:rFonts w:ascii="Times New Roman" w:hAnsiTheme="minorEastAsia" w:cs="Times New Roman"/>
                      <w:szCs w:val="21"/>
                      <w:u w:val="single"/>
                    </w:rPr>
                    <w:t>，</w:t>
                  </w:r>
                  <w:r w:rsidRPr="00265230">
                    <w:rPr>
                      <w:rFonts w:ascii="Times New Roman" w:hAnsiTheme="minorEastAsia" w:cs="Times New Roman"/>
                      <w:szCs w:val="21"/>
                      <w:u w:val="single"/>
                    </w:rPr>
                    <w:t>配置</w:t>
                  </w:r>
                  <w:r w:rsidR="005025F2" w:rsidRPr="00265230">
                    <w:rPr>
                      <w:rFonts w:ascii="Times New Roman" w:hAnsi="Times New Roman" w:cs="Times New Roman"/>
                      <w:szCs w:val="21"/>
                      <w:u w:val="single"/>
                    </w:rPr>
                    <w:t>4</w:t>
                  </w:r>
                  <w:r w:rsidR="005025F2" w:rsidRPr="00265230">
                    <w:rPr>
                      <w:rFonts w:ascii="Times New Roman" w:hAnsiTheme="minorEastAsia" w:cs="Times New Roman"/>
                      <w:szCs w:val="21"/>
                      <w:u w:val="single"/>
                    </w:rPr>
                    <w:t>个料仓</w:t>
                  </w:r>
                  <w:r w:rsidR="004E0F42" w:rsidRPr="00265230">
                    <w:rPr>
                      <w:rFonts w:ascii="Times New Roman" w:hAnsiTheme="minorEastAsia" w:cs="Times New Roman"/>
                      <w:szCs w:val="21"/>
                      <w:u w:val="single"/>
                    </w:rPr>
                    <w:t>筒</w:t>
                  </w:r>
                  <w:r w:rsidR="005025F2" w:rsidRPr="00265230">
                    <w:rPr>
                      <w:rFonts w:ascii="Times New Roman" w:hAnsiTheme="minorEastAsia" w:cs="Times New Roman"/>
                      <w:szCs w:val="21"/>
                      <w:u w:val="single"/>
                    </w:rPr>
                    <w:t>，容积均为</w:t>
                  </w:r>
                  <w:r w:rsidR="005025F2" w:rsidRPr="00265230">
                    <w:rPr>
                      <w:rFonts w:ascii="Times New Roman" w:hAnsi="Times New Roman" w:cs="Times New Roman"/>
                      <w:szCs w:val="21"/>
                      <w:u w:val="single"/>
                    </w:rPr>
                    <w:t>160t/</w:t>
                  </w:r>
                  <w:r w:rsidR="005025F2" w:rsidRPr="00265230">
                    <w:rPr>
                      <w:rFonts w:ascii="Times New Roman" w:hAnsiTheme="minorEastAsia" w:cs="Times New Roman"/>
                      <w:szCs w:val="21"/>
                      <w:u w:val="single"/>
                    </w:rPr>
                    <w:t>个（其中水泥仓</w:t>
                  </w:r>
                  <w:r w:rsidR="008959C3" w:rsidRPr="00265230">
                    <w:rPr>
                      <w:rFonts w:ascii="Times New Roman" w:hAnsiTheme="minorEastAsia" w:cs="Times New Roman"/>
                      <w:szCs w:val="21"/>
                      <w:u w:val="single"/>
                    </w:rPr>
                    <w:t>筒</w:t>
                  </w:r>
                  <w:r w:rsidR="008959C3" w:rsidRPr="00265230">
                    <w:rPr>
                      <w:rFonts w:ascii="Times New Roman" w:hAnsi="Times New Roman" w:cs="Times New Roman"/>
                      <w:szCs w:val="21"/>
                      <w:u w:val="single"/>
                    </w:rPr>
                    <w:t>1</w:t>
                  </w:r>
                  <w:r w:rsidR="005025F2" w:rsidRPr="00265230">
                    <w:rPr>
                      <w:rFonts w:ascii="Times New Roman" w:hAnsiTheme="minorEastAsia" w:cs="Times New Roman"/>
                      <w:szCs w:val="21"/>
                      <w:u w:val="single"/>
                    </w:rPr>
                    <w:t>个，粉煤灰仓</w:t>
                  </w:r>
                  <w:r w:rsidR="00277649" w:rsidRPr="00265230">
                    <w:rPr>
                      <w:rFonts w:ascii="Times New Roman" w:hAnsiTheme="minorEastAsia" w:cs="Times New Roman"/>
                      <w:szCs w:val="21"/>
                      <w:u w:val="single"/>
                    </w:rPr>
                    <w:t>筒</w:t>
                  </w:r>
                  <w:r w:rsidR="005025F2" w:rsidRPr="00265230">
                    <w:rPr>
                      <w:rFonts w:ascii="Times New Roman" w:hAnsi="Times New Roman" w:cs="Times New Roman"/>
                      <w:szCs w:val="21"/>
                      <w:u w:val="single"/>
                    </w:rPr>
                    <w:t>1</w:t>
                  </w:r>
                  <w:r w:rsidR="005025F2" w:rsidRPr="00265230">
                    <w:rPr>
                      <w:rFonts w:ascii="Times New Roman" w:hAnsiTheme="minorEastAsia" w:cs="Times New Roman"/>
                      <w:szCs w:val="21"/>
                      <w:u w:val="single"/>
                    </w:rPr>
                    <w:t>个，砂料仓</w:t>
                  </w:r>
                  <w:r w:rsidR="005025F2" w:rsidRPr="00265230">
                    <w:rPr>
                      <w:rFonts w:ascii="Times New Roman" w:hAnsi="Times New Roman" w:cs="Times New Roman"/>
                      <w:szCs w:val="21"/>
                      <w:u w:val="single"/>
                    </w:rPr>
                    <w:t>1</w:t>
                  </w:r>
                  <w:r w:rsidR="005025F2" w:rsidRPr="00265230">
                    <w:rPr>
                      <w:rFonts w:ascii="Times New Roman" w:hAnsiTheme="minorEastAsia" w:cs="Times New Roman"/>
                      <w:szCs w:val="21"/>
                      <w:u w:val="single"/>
                    </w:rPr>
                    <w:t>个，成品仓</w:t>
                  </w:r>
                  <w:r w:rsidR="005025F2" w:rsidRPr="00265230">
                    <w:rPr>
                      <w:rFonts w:ascii="Times New Roman" w:hAnsi="Times New Roman" w:cs="Times New Roman"/>
                      <w:szCs w:val="21"/>
                      <w:u w:val="single"/>
                    </w:rPr>
                    <w:t>1</w:t>
                  </w:r>
                  <w:r w:rsidR="005025F2" w:rsidRPr="00265230">
                    <w:rPr>
                      <w:rFonts w:ascii="Times New Roman" w:hAnsiTheme="minorEastAsia" w:cs="Times New Roman"/>
                      <w:szCs w:val="21"/>
                      <w:u w:val="single"/>
                    </w:rPr>
                    <w:t>个）</w:t>
                  </w:r>
                  <w:r w:rsidR="007572C9" w:rsidRPr="00265230">
                    <w:rPr>
                      <w:rFonts w:ascii="Times New Roman" w:hAnsiTheme="minorEastAsia" w:cs="Times New Roman"/>
                      <w:color w:val="FF0000"/>
                      <w:szCs w:val="21"/>
                      <w:u w:val="single"/>
                    </w:rPr>
                    <w:t>，</w:t>
                  </w:r>
                  <w:r w:rsidR="00F47D73" w:rsidRPr="00265230">
                    <w:rPr>
                      <w:rFonts w:ascii="Times New Roman" w:hAnsiTheme="minorEastAsia" w:cs="Times New Roman"/>
                      <w:color w:val="FF0000"/>
                      <w:szCs w:val="21"/>
                      <w:u w:val="single"/>
                    </w:rPr>
                    <w:t>占地面积</w:t>
                  </w:r>
                  <w:r w:rsidR="00F47D73" w:rsidRPr="00265230">
                    <w:rPr>
                      <w:rFonts w:ascii="Times New Roman" w:hAnsi="Times New Roman" w:cs="Times New Roman"/>
                      <w:color w:val="FF0000"/>
                      <w:szCs w:val="21"/>
                      <w:u w:val="single"/>
                    </w:rPr>
                    <w:t>1500m</w:t>
                  </w:r>
                  <w:r w:rsidR="00F47D73" w:rsidRPr="00265230">
                    <w:rPr>
                      <w:rFonts w:ascii="Times New Roman" w:hAnsi="Times New Roman" w:cs="Times New Roman"/>
                      <w:color w:val="FF0000"/>
                      <w:szCs w:val="21"/>
                      <w:u w:val="single"/>
                      <w:vertAlign w:val="superscript"/>
                    </w:rPr>
                    <w:t>2</w:t>
                  </w:r>
                </w:p>
              </w:tc>
              <w:tc>
                <w:tcPr>
                  <w:tcW w:w="1144" w:type="dxa"/>
                  <w:vAlign w:val="center"/>
                </w:tcPr>
                <w:p w:rsidR="00A823CF" w:rsidRPr="00265230" w:rsidRDefault="00B63029" w:rsidP="00077B54">
                  <w:pPr>
                    <w:adjustRightInd w:val="0"/>
                    <w:snapToGrid w:val="0"/>
                    <w:jc w:val="center"/>
                    <w:rPr>
                      <w:rFonts w:ascii="Times New Roman" w:hAnsi="Times New Roman" w:cs="Times New Roman"/>
                      <w:b/>
                      <w:szCs w:val="21"/>
                    </w:rPr>
                  </w:pPr>
                  <w:r w:rsidRPr="00265230">
                    <w:rPr>
                      <w:rFonts w:ascii="Times New Roman" w:hAnsiTheme="minorEastAsia" w:cs="Times New Roman"/>
                      <w:b/>
                      <w:bCs/>
                      <w:szCs w:val="21"/>
                    </w:rPr>
                    <w:t>新建</w:t>
                  </w:r>
                </w:p>
              </w:tc>
            </w:tr>
            <w:tr w:rsidR="009D681F" w:rsidRPr="00265230" w:rsidTr="009D681F">
              <w:trPr>
                <w:trHeight w:val="234"/>
              </w:trPr>
              <w:tc>
                <w:tcPr>
                  <w:tcW w:w="0" w:type="auto"/>
                  <w:vAlign w:val="center"/>
                </w:tcPr>
                <w:p w:rsidR="009D681F" w:rsidRPr="00265230" w:rsidRDefault="009D681F" w:rsidP="00077B54">
                  <w:pPr>
                    <w:adjustRightInd w:val="0"/>
                    <w:snapToGrid w:val="0"/>
                    <w:jc w:val="center"/>
                    <w:rPr>
                      <w:rFonts w:ascii="Times New Roman" w:hAnsi="Times New Roman" w:cs="Times New Roman"/>
                      <w:b/>
                      <w:szCs w:val="21"/>
                    </w:rPr>
                  </w:pPr>
                  <w:r w:rsidRPr="00265230">
                    <w:rPr>
                      <w:rFonts w:ascii="Times New Roman" w:hAnsiTheme="minorEastAsia" w:cs="Times New Roman"/>
                      <w:b/>
                      <w:szCs w:val="21"/>
                    </w:rPr>
                    <w:t>辅助工程</w:t>
                  </w:r>
                </w:p>
              </w:tc>
              <w:tc>
                <w:tcPr>
                  <w:tcW w:w="1641" w:type="dxa"/>
                  <w:vAlign w:val="center"/>
                </w:tcPr>
                <w:p w:rsidR="009D681F" w:rsidRPr="00265230" w:rsidRDefault="009D681F" w:rsidP="00077B5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办公区</w:t>
                  </w:r>
                </w:p>
              </w:tc>
              <w:tc>
                <w:tcPr>
                  <w:tcW w:w="5245" w:type="dxa"/>
                  <w:vAlign w:val="center"/>
                </w:tcPr>
                <w:p w:rsidR="009D681F" w:rsidRPr="00265230" w:rsidRDefault="009D681F" w:rsidP="00A114F1">
                  <w:pPr>
                    <w:adjustRightInd w:val="0"/>
                    <w:snapToGrid w:val="0"/>
                    <w:jc w:val="center"/>
                    <w:rPr>
                      <w:rFonts w:ascii="Times New Roman" w:hAnsi="Times New Roman" w:cs="Times New Roman"/>
                      <w:szCs w:val="21"/>
                    </w:rPr>
                  </w:pPr>
                  <w:r w:rsidRPr="00265230">
                    <w:rPr>
                      <w:rFonts w:ascii="Times New Roman" w:hAnsi="Times New Roman" w:cs="Times New Roman"/>
                      <w:szCs w:val="21"/>
                    </w:rPr>
                    <w:t>1</w:t>
                  </w:r>
                  <w:r w:rsidRPr="00265230">
                    <w:rPr>
                      <w:rFonts w:ascii="Times New Roman" w:hAnsiTheme="minorEastAsia" w:cs="Times New Roman"/>
                      <w:szCs w:val="21"/>
                    </w:rPr>
                    <w:t>栋</w:t>
                  </w:r>
                  <w:r w:rsidRPr="00265230">
                    <w:rPr>
                      <w:rFonts w:ascii="Times New Roman" w:hAnsi="Times New Roman" w:cs="Times New Roman"/>
                      <w:szCs w:val="21"/>
                    </w:rPr>
                    <w:t>1F</w:t>
                  </w:r>
                  <w:r w:rsidRPr="00265230">
                    <w:rPr>
                      <w:rFonts w:ascii="Times New Roman" w:hAnsiTheme="minorEastAsia" w:cs="Times New Roman"/>
                      <w:szCs w:val="21"/>
                    </w:rPr>
                    <w:t>建筑面积</w:t>
                  </w:r>
                  <w:r w:rsidR="00A114F1">
                    <w:rPr>
                      <w:rFonts w:ascii="Times New Roman" w:hAnsi="Times New Roman" w:cs="Times New Roman" w:hint="eastAsia"/>
                      <w:szCs w:val="21"/>
                    </w:rPr>
                    <w:t>2</w:t>
                  </w:r>
                  <w:r w:rsidRPr="00265230">
                    <w:rPr>
                      <w:rFonts w:ascii="Times New Roman" w:hAnsi="Times New Roman" w:cs="Times New Roman"/>
                      <w:szCs w:val="21"/>
                    </w:rPr>
                    <w:t>60m</w:t>
                  </w:r>
                  <w:r w:rsidRPr="00265230">
                    <w:rPr>
                      <w:rFonts w:ascii="Times New Roman" w:hAnsi="Times New Roman" w:cs="Times New Roman"/>
                      <w:szCs w:val="21"/>
                      <w:vertAlign w:val="superscript"/>
                    </w:rPr>
                    <w:t>2</w:t>
                  </w:r>
                </w:p>
              </w:tc>
              <w:tc>
                <w:tcPr>
                  <w:tcW w:w="1144" w:type="dxa"/>
                  <w:vAlign w:val="center"/>
                </w:tcPr>
                <w:p w:rsidR="009D681F" w:rsidRPr="00265230" w:rsidRDefault="009D681F" w:rsidP="00077B5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依托原砖厂</w:t>
                  </w:r>
                </w:p>
              </w:tc>
            </w:tr>
            <w:tr w:rsidR="00A823CF" w:rsidRPr="00265230" w:rsidTr="00EB4C0E">
              <w:tc>
                <w:tcPr>
                  <w:tcW w:w="0" w:type="auto"/>
                  <w:vAlign w:val="center"/>
                </w:tcPr>
                <w:p w:rsidR="00A823CF" w:rsidRPr="00265230" w:rsidRDefault="00C9444C" w:rsidP="00077B54">
                  <w:pPr>
                    <w:adjustRightInd w:val="0"/>
                    <w:snapToGrid w:val="0"/>
                    <w:jc w:val="center"/>
                    <w:rPr>
                      <w:rFonts w:ascii="Times New Roman" w:hAnsi="Times New Roman" w:cs="Times New Roman"/>
                      <w:b/>
                      <w:szCs w:val="21"/>
                    </w:rPr>
                  </w:pPr>
                  <w:r w:rsidRPr="00265230">
                    <w:rPr>
                      <w:rFonts w:ascii="Times New Roman" w:hAnsiTheme="minorEastAsia" w:cs="Times New Roman"/>
                      <w:b/>
                      <w:szCs w:val="21"/>
                    </w:rPr>
                    <w:t>仓储</w:t>
                  </w:r>
                  <w:r w:rsidR="00A823CF" w:rsidRPr="00265230">
                    <w:rPr>
                      <w:rFonts w:ascii="Times New Roman" w:hAnsiTheme="minorEastAsia" w:cs="Times New Roman"/>
                      <w:b/>
                      <w:szCs w:val="21"/>
                    </w:rPr>
                    <w:t>工程</w:t>
                  </w:r>
                </w:p>
              </w:tc>
              <w:tc>
                <w:tcPr>
                  <w:tcW w:w="1641" w:type="dxa"/>
                  <w:vAlign w:val="center"/>
                </w:tcPr>
                <w:p w:rsidR="00A823CF" w:rsidRPr="00265230" w:rsidRDefault="00A823CF" w:rsidP="00077B5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砂石堆场</w:t>
                  </w:r>
                </w:p>
              </w:tc>
              <w:tc>
                <w:tcPr>
                  <w:tcW w:w="5245" w:type="dxa"/>
                  <w:vAlign w:val="center"/>
                </w:tcPr>
                <w:p w:rsidR="00A823CF" w:rsidRPr="00265230" w:rsidRDefault="00A823CF" w:rsidP="00527C70">
                  <w:pPr>
                    <w:adjustRightInd w:val="0"/>
                    <w:snapToGrid w:val="0"/>
                    <w:jc w:val="center"/>
                    <w:rPr>
                      <w:rFonts w:ascii="Times New Roman" w:hAnsi="Times New Roman" w:cs="Times New Roman"/>
                      <w:szCs w:val="21"/>
                    </w:rPr>
                  </w:pPr>
                  <w:r w:rsidRPr="00265230">
                    <w:rPr>
                      <w:rFonts w:ascii="Times New Roman" w:hAnsiTheme="minorEastAsia" w:cs="Times New Roman"/>
                      <w:szCs w:val="21"/>
                    </w:rPr>
                    <w:t>占地面积</w:t>
                  </w:r>
                  <w:r w:rsidRPr="00265230">
                    <w:rPr>
                      <w:rFonts w:ascii="Times New Roman" w:hAnsi="Times New Roman" w:cs="Times New Roman"/>
                      <w:szCs w:val="21"/>
                    </w:rPr>
                    <w:t>44</w:t>
                  </w:r>
                  <w:r w:rsidR="00A50F19">
                    <w:rPr>
                      <w:rFonts w:ascii="Times New Roman" w:hAnsi="Times New Roman" w:cs="Times New Roman" w:hint="eastAsia"/>
                      <w:szCs w:val="21"/>
                    </w:rPr>
                    <w:t>0</w:t>
                  </w:r>
                  <w:r w:rsidRPr="00265230">
                    <w:rPr>
                      <w:rFonts w:ascii="Times New Roman" w:hAnsi="Times New Roman" w:cs="Times New Roman"/>
                      <w:szCs w:val="21"/>
                    </w:rPr>
                    <w:t>0m</w:t>
                  </w:r>
                  <w:r w:rsidRPr="00265230">
                    <w:rPr>
                      <w:rFonts w:ascii="Times New Roman" w:hAnsi="Times New Roman" w:cs="Times New Roman"/>
                      <w:szCs w:val="21"/>
                      <w:vertAlign w:val="superscript"/>
                    </w:rPr>
                    <w:t>2</w:t>
                  </w:r>
                  <w:r w:rsidR="007572C9" w:rsidRPr="00265230">
                    <w:rPr>
                      <w:rFonts w:ascii="Times New Roman" w:hAnsiTheme="minorEastAsia" w:cs="Times New Roman"/>
                      <w:szCs w:val="21"/>
                    </w:rPr>
                    <w:t>，设置</w:t>
                  </w:r>
                  <w:r w:rsidR="00527C70" w:rsidRPr="00265230">
                    <w:rPr>
                      <w:rFonts w:ascii="Times New Roman" w:hAnsiTheme="minorEastAsia" w:cs="Times New Roman"/>
                      <w:szCs w:val="21"/>
                    </w:rPr>
                    <w:t>围挡</w:t>
                  </w:r>
                  <w:r w:rsidR="007572C9" w:rsidRPr="00265230">
                    <w:rPr>
                      <w:rFonts w:ascii="Times New Roman" w:hAnsiTheme="minorEastAsia" w:cs="Times New Roman"/>
                      <w:szCs w:val="21"/>
                    </w:rPr>
                    <w:t>且搭设钢架棚</w:t>
                  </w:r>
                </w:p>
              </w:tc>
              <w:tc>
                <w:tcPr>
                  <w:tcW w:w="1144" w:type="dxa"/>
                  <w:vAlign w:val="center"/>
                </w:tcPr>
                <w:p w:rsidR="00A823CF" w:rsidRPr="00265230" w:rsidRDefault="00B63029" w:rsidP="00077B54">
                  <w:pPr>
                    <w:adjustRightInd w:val="0"/>
                    <w:snapToGrid w:val="0"/>
                    <w:jc w:val="center"/>
                    <w:rPr>
                      <w:rFonts w:ascii="Times New Roman" w:hAnsi="Times New Roman" w:cs="Times New Roman"/>
                      <w:b/>
                      <w:szCs w:val="21"/>
                    </w:rPr>
                  </w:pPr>
                  <w:r w:rsidRPr="00265230">
                    <w:rPr>
                      <w:rFonts w:ascii="Times New Roman" w:hAnsiTheme="minorEastAsia" w:cs="Times New Roman"/>
                      <w:b/>
                      <w:bCs/>
                      <w:szCs w:val="21"/>
                    </w:rPr>
                    <w:t>新建</w:t>
                  </w:r>
                </w:p>
              </w:tc>
            </w:tr>
            <w:tr w:rsidR="005025F2" w:rsidRPr="00265230" w:rsidTr="00EB4C0E">
              <w:tc>
                <w:tcPr>
                  <w:tcW w:w="0" w:type="auto"/>
                  <w:vMerge w:val="restart"/>
                  <w:vAlign w:val="center"/>
                </w:tcPr>
                <w:p w:rsidR="005025F2" w:rsidRPr="00265230" w:rsidRDefault="005025F2" w:rsidP="00077B54">
                  <w:pPr>
                    <w:adjustRightInd w:val="0"/>
                    <w:snapToGrid w:val="0"/>
                    <w:jc w:val="center"/>
                    <w:rPr>
                      <w:rFonts w:ascii="Times New Roman" w:hAnsi="Times New Roman" w:cs="Times New Roman"/>
                      <w:b/>
                      <w:szCs w:val="21"/>
                    </w:rPr>
                  </w:pPr>
                  <w:r w:rsidRPr="00265230">
                    <w:rPr>
                      <w:rFonts w:ascii="Times New Roman" w:hAnsiTheme="minorEastAsia" w:cs="Times New Roman"/>
                      <w:b/>
                      <w:szCs w:val="21"/>
                    </w:rPr>
                    <w:t>公用工程</w:t>
                  </w:r>
                </w:p>
              </w:tc>
              <w:tc>
                <w:tcPr>
                  <w:tcW w:w="1641" w:type="dxa"/>
                  <w:vAlign w:val="center"/>
                </w:tcPr>
                <w:p w:rsidR="005025F2" w:rsidRPr="00265230" w:rsidRDefault="005025F2" w:rsidP="00077B5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供水</w:t>
                  </w:r>
                </w:p>
              </w:tc>
              <w:tc>
                <w:tcPr>
                  <w:tcW w:w="5245" w:type="dxa"/>
                  <w:vAlign w:val="center"/>
                </w:tcPr>
                <w:p w:rsidR="005025F2" w:rsidRPr="00265230" w:rsidRDefault="005025F2" w:rsidP="00077B54">
                  <w:pPr>
                    <w:adjustRightInd w:val="0"/>
                    <w:snapToGrid w:val="0"/>
                    <w:jc w:val="center"/>
                    <w:rPr>
                      <w:rFonts w:ascii="Times New Roman" w:hAnsi="Times New Roman" w:cs="Times New Roman"/>
                      <w:b/>
                      <w:szCs w:val="21"/>
                    </w:rPr>
                  </w:pPr>
                  <w:r w:rsidRPr="00265230">
                    <w:rPr>
                      <w:rFonts w:ascii="Times New Roman" w:hAnsiTheme="minorEastAsia" w:cs="Times New Roman"/>
                      <w:szCs w:val="21"/>
                    </w:rPr>
                    <w:t>厂区自备井、水塘水</w:t>
                  </w:r>
                </w:p>
              </w:tc>
              <w:tc>
                <w:tcPr>
                  <w:tcW w:w="1144" w:type="dxa"/>
                  <w:vAlign w:val="center"/>
                </w:tcPr>
                <w:p w:rsidR="005025F2" w:rsidRPr="00265230" w:rsidRDefault="005025F2" w:rsidP="00077B54">
                  <w:pPr>
                    <w:adjustRightInd w:val="0"/>
                    <w:snapToGrid w:val="0"/>
                    <w:jc w:val="center"/>
                    <w:rPr>
                      <w:rFonts w:ascii="Times New Roman" w:hAnsi="Times New Roman" w:cs="Times New Roman"/>
                      <w:b/>
                      <w:szCs w:val="21"/>
                    </w:rPr>
                  </w:pPr>
                  <w:r w:rsidRPr="00265230">
                    <w:rPr>
                      <w:rFonts w:ascii="Times New Roman" w:hAnsiTheme="minorEastAsia" w:cs="Times New Roman"/>
                      <w:szCs w:val="21"/>
                    </w:rPr>
                    <w:t>依托原砖厂</w:t>
                  </w:r>
                </w:p>
              </w:tc>
            </w:tr>
            <w:tr w:rsidR="00A823CF" w:rsidRPr="00265230" w:rsidTr="00EB4C0E">
              <w:tc>
                <w:tcPr>
                  <w:tcW w:w="0" w:type="auto"/>
                  <w:vMerge/>
                  <w:vAlign w:val="center"/>
                </w:tcPr>
                <w:p w:rsidR="00A823CF" w:rsidRPr="00265230" w:rsidRDefault="00A823CF" w:rsidP="00077B54">
                  <w:pPr>
                    <w:adjustRightInd w:val="0"/>
                    <w:snapToGrid w:val="0"/>
                    <w:jc w:val="center"/>
                    <w:rPr>
                      <w:rFonts w:ascii="Times New Roman" w:hAnsi="Times New Roman" w:cs="Times New Roman"/>
                      <w:b/>
                      <w:szCs w:val="21"/>
                    </w:rPr>
                  </w:pPr>
                </w:p>
              </w:tc>
              <w:tc>
                <w:tcPr>
                  <w:tcW w:w="1641" w:type="dxa"/>
                  <w:vAlign w:val="center"/>
                </w:tcPr>
                <w:p w:rsidR="00A823CF" w:rsidRPr="00265230" w:rsidRDefault="00A823CF" w:rsidP="00077B5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排水</w:t>
                  </w:r>
                </w:p>
              </w:tc>
              <w:tc>
                <w:tcPr>
                  <w:tcW w:w="5245" w:type="dxa"/>
                  <w:vAlign w:val="center"/>
                </w:tcPr>
                <w:p w:rsidR="00A823CF" w:rsidRPr="00265230" w:rsidRDefault="00A823CF" w:rsidP="00077B54">
                  <w:pPr>
                    <w:adjustRightInd w:val="0"/>
                    <w:snapToGrid w:val="0"/>
                    <w:jc w:val="center"/>
                    <w:rPr>
                      <w:rFonts w:ascii="Times New Roman" w:hAnsi="Times New Roman" w:cs="Times New Roman"/>
                      <w:szCs w:val="21"/>
                    </w:rPr>
                  </w:pPr>
                  <w:r w:rsidRPr="00265230">
                    <w:rPr>
                      <w:rStyle w:val="af0"/>
                      <w:rFonts w:ascii="Times New Roman" w:hAnsiTheme="minorEastAsia" w:cs="Times New Roman"/>
                    </w:rPr>
                    <w:t>生产废水</w:t>
                  </w:r>
                  <w:r w:rsidRPr="00265230">
                    <w:rPr>
                      <w:rFonts w:ascii="Times New Roman" w:hAnsiTheme="minorEastAsia" w:cs="Times New Roman"/>
                      <w:szCs w:val="21"/>
                    </w:rPr>
                    <w:t>经</w:t>
                  </w:r>
                  <w:r w:rsidR="00546D87" w:rsidRPr="00265230">
                    <w:rPr>
                      <w:rFonts w:ascii="Times New Roman" w:hAnsiTheme="minorEastAsia" w:cs="Times New Roman"/>
                      <w:szCs w:val="21"/>
                    </w:rPr>
                    <w:t>自然</w:t>
                  </w:r>
                  <w:r w:rsidRPr="00265230">
                    <w:rPr>
                      <w:rStyle w:val="af0"/>
                      <w:rFonts w:ascii="Times New Roman" w:hAnsiTheme="minorEastAsia" w:cs="Times New Roman"/>
                    </w:rPr>
                    <w:t>沉淀后回用，生活污水经化粪池处理后</w:t>
                  </w:r>
                  <w:r w:rsidRPr="00265230">
                    <w:rPr>
                      <w:rFonts w:ascii="Times New Roman" w:hAnsiTheme="minorEastAsia" w:cs="Times New Roman"/>
                      <w:szCs w:val="21"/>
                      <w:shd w:val="clear" w:color="auto" w:fill="FFFFFF"/>
                    </w:rPr>
                    <w:t>定期清掏用作农肥</w:t>
                  </w:r>
                </w:p>
              </w:tc>
              <w:tc>
                <w:tcPr>
                  <w:tcW w:w="1144" w:type="dxa"/>
                  <w:vAlign w:val="center"/>
                </w:tcPr>
                <w:p w:rsidR="00A823CF" w:rsidRPr="00265230" w:rsidRDefault="00B63029" w:rsidP="00077B54">
                  <w:pPr>
                    <w:adjustRightInd w:val="0"/>
                    <w:snapToGrid w:val="0"/>
                    <w:jc w:val="center"/>
                    <w:rPr>
                      <w:rFonts w:ascii="Times New Roman" w:hAnsi="Times New Roman" w:cs="Times New Roman"/>
                      <w:b/>
                      <w:szCs w:val="21"/>
                    </w:rPr>
                  </w:pPr>
                  <w:r w:rsidRPr="00265230">
                    <w:rPr>
                      <w:rFonts w:ascii="Times New Roman" w:hAnsiTheme="minorEastAsia" w:cs="Times New Roman"/>
                      <w:b/>
                      <w:bCs/>
                      <w:szCs w:val="21"/>
                    </w:rPr>
                    <w:t>新建</w:t>
                  </w:r>
                </w:p>
              </w:tc>
            </w:tr>
            <w:tr w:rsidR="00A823CF" w:rsidRPr="00265230" w:rsidTr="00EB4C0E">
              <w:tc>
                <w:tcPr>
                  <w:tcW w:w="0" w:type="auto"/>
                  <w:vMerge/>
                  <w:vAlign w:val="center"/>
                </w:tcPr>
                <w:p w:rsidR="00A823CF" w:rsidRPr="00265230" w:rsidRDefault="00A823CF" w:rsidP="00077B54">
                  <w:pPr>
                    <w:adjustRightInd w:val="0"/>
                    <w:snapToGrid w:val="0"/>
                    <w:jc w:val="center"/>
                    <w:rPr>
                      <w:rFonts w:ascii="Times New Roman" w:hAnsi="Times New Roman" w:cs="Times New Roman"/>
                      <w:b/>
                      <w:szCs w:val="21"/>
                    </w:rPr>
                  </w:pPr>
                </w:p>
              </w:tc>
              <w:tc>
                <w:tcPr>
                  <w:tcW w:w="1641" w:type="dxa"/>
                  <w:vAlign w:val="center"/>
                </w:tcPr>
                <w:p w:rsidR="00A823CF" w:rsidRPr="00265230" w:rsidRDefault="00A823CF" w:rsidP="00077B5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供电</w:t>
                  </w:r>
                </w:p>
              </w:tc>
              <w:tc>
                <w:tcPr>
                  <w:tcW w:w="5245" w:type="dxa"/>
                  <w:vAlign w:val="center"/>
                </w:tcPr>
                <w:p w:rsidR="00A823CF" w:rsidRPr="00265230" w:rsidRDefault="00A823CF" w:rsidP="00077B5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厂内供电线路</w:t>
                  </w:r>
                </w:p>
              </w:tc>
              <w:tc>
                <w:tcPr>
                  <w:tcW w:w="1144" w:type="dxa"/>
                  <w:vAlign w:val="center"/>
                </w:tcPr>
                <w:p w:rsidR="00A823CF" w:rsidRPr="00265230" w:rsidRDefault="003810FD" w:rsidP="00077B54">
                  <w:pPr>
                    <w:adjustRightInd w:val="0"/>
                    <w:snapToGrid w:val="0"/>
                    <w:jc w:val="center"/>
                    <w:rPr>
                      <w:rFonts w:ascii="Times New Roman" w:hAnsi="Times New Roman" w:cs="Times New Roman"/>
                      <w:b/>
                      <w:szCs w:val="21"/>
                    </w:rPr>
                  </w:pPr>
                  <w:r w:rsidRPr="00265230">
                    <w:rPr>
                      <w:rFonts w:ascii="Times New Roman" w:hAnsiTheme="minorEastAsia" w:cs="Times New Roman"/>
                      <w:szCs w:val="21"/>
                    </w:rPr>
                    <w:t>依托原砖厂</w:t>
                  </w:r>
                </w:p>
              </w:tc>
            </w:tr>
            <w:tr w:rsidR="00A823CF" w:rsidRPr="00265230" w:rsidTr="00EB4C0E">
              <w:tc>
                <w:tcPr>
                  <w:tcW w:w="0" w:type="auto"/>
                  <w:vMerge w:val="restart"/>
                  <w:vAlign w:val="center"/>
                </w:tcPr>
                <w:p w:rsidR="00A823CF" w:rsidRPr="00265230" w:rsidRDefault="00A823CF" w:rsidP="00077B54">
                  <w:pPr>
                    <w:adjustRightInd w:val="0"/>
                    <w:snapToGrid w:val="0"/>
                    <w:jc w:val="center"/>
                    <w:rPr>
                      <w:rFonts w:ascii="Times New Roman" w:hAnsi="Times New Roman" w:cs="Times New Roman"/>
                      <w:b/>
                      <w:szCs w:val="21"/>
                    </w:rPr>
                  </w:pPr>
                  <w:r w:rsidRPr="00265230">
                    <w:rPr>
                      <w:rFonts w:ascii="Times New Roman" w:hAnsiTheme="minorEastAsia" w:cs="Times New Roman"/>
                      <w:b/>
                      <w:szCs w:val="21"/>
                    </w:rPr>
                    <w:t>环保工程</w:t>
                  </w:r>
                </w:p>
              </w:tc>
              <w:tc>
                <w:tcPr>
                  <w:tcW w:w="1641" w:type="dxa"/>
                  <w:vAlign w:val="center"/>
                </w:tcPr>
                <w:p w:rsidR="00A823CF" w:rsidRPr="00265230" w:rsidRDefault="00A823CF" w:rsidP="00077B5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废水</w:t>
                  </w:r>
                </w:p>
              </w:tc>
              <w:tc>
                <w:tcPr>
                  <w:tcW w:w="5245" w:type="dxa"/>
                  <w:vAlign w:val="center"/>
                </w:tcPr>
                <w:p w:rsidR="00A823CF" w:rsidRPr="00265230" w:rsidRDefault="00C9444C" w:rsidP="00077B5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生产</w:t>
                  </w:r>
                  <w:r w:rsidR="00A823CF" w:rsidRPr="00265230">
                    <w:rPr>
                      <w:rFonts w:ascii="Times New Roman" w:hAnsiTheme="minorEastAsia" w:cs="Times New Roman"/>
                      <w:szCs w:val="21"/>
                    </w:rPr>
                    <w:t>废水</w:t>
                  </w:r>
                  <w:r w:rsidRPr="00265230">
                    <w:rPr>
                      <w:rFonts w:ascii="Times New Roman" w:hAnsiTheme="minorEastAsia" w:cs="Times New Roman"/>
                      <w:szCs w:val="21"/>
                    </w:rPr>
                    <w:t>经三级沉淀后回用于生产</w:t>
                  </w:r>
                  <w:r w:rsidR="00A823CF" w:rsidRPr="00265230">
                    <w:rPr>
                      <w:rFonts w:ascii="Times New Roman" w:hAnsiTheme="minorEastAsia" w:cs="Times New Roman"/>
                      <w:szCs w:val="21"/>
                    </w:rPr>
                    <w:t>（一级：</w:t>
                  </w:r>
                  <w:r w:rsidR="00A823CF" w:rsidRPr="00265230">
                    <w:rPr>
                      <w:rFonts w:ascii="Times New Roman" w:hAnsi="Times New Roman" w:cs="Times New Roman"/>
                      <w:szCs w:val="21"/>
                    </w:rPr>
                    <w:t>3*5*7m</w:t>
                  </w:r>
                  <w:r w:rsidR="00A823CF" w:rsidRPr="00265230">
                    <w:rPr>
                      <w:rFonts w:ascii="Times New Roman" w:hAnsiTheme="minorEastAsia" w:cs="Times New Roman"/>
                      <w:szCs w:val="21"/>
                    </w:rPr>
                    <w:t>；二级、三级均为：</w:t>
                  </w:r>
                  <w:r w:rsidR="00A823CF" w:rsidRPr="00265230">
                    <w:rPr>
                      <w:rFonts w:ascii="Times New Roman" w:hAnsi="Times New Roman" w:cs="Times New Roman"/>
                      <w:szCs w:val="21"/>
                    </w:rPr>
                    <w:t>3*7*8m</w:t>
                  </w:r>
                  <w:r w:rsidR="00A823CF" w:rsidRPr="00265230">
                    <w:rPr>
                      <w:rFonts w:ascii="Times New Roman" w:hAnsiTheme="minorEastAsia" w:cs="Times New Roman"/>
                      <w:szCs w:val="21"/>
                    </w:rPr>
                    <w:t>）</w:t>
                  </w:r>
                  <w:r w:rsidRPr="00265230">
                    <w:rPr>
                      <w:rFonts w:ascii="Times New Roman" w:hAnsiTheme="minorEastAsia" w:cs="Times New Roman"/>
                      <w:szCs w:val="21"/>
                    </w:rPr>
                    <w:t>；</w:t>
                  </w:r>
                  <w:r w:rsidR="00A823CF" w:rsidRPr="00265230">
                    <w:rPr>
                      <w:rFonts w:ascii="Times New Roman" w:hAnsiTheme="minorEastAsia" w:cs="Times New Roman"/>
                      <w:szCs w:val="21"/>
                    </w:rPr>
                    <w:t>生活污水：</w:t>
                  </w:r>
                  <w:r w:rsidR="00A823CF" w:rsidRPr="00265230">
                    <w:rPr>
                      <w:rFonts w:ascii="Times New Roman" w:hAnsiTheme="minorEastAsia" w:cs="Times New Roman"/>
                      <w:szCs w:val="21"/>
                      <w:shd w:val="clear" w:color="auto" w:fill="FFFFFF"/>
                    </w:rPr>
                    <w:t>经化粪池处理后定期清掏用作农肥</w:t>
                  </w:r>
                </w:p>
              </w:tc>
              <w:tc>
                <w:tcPr>
                  <w:tcW w:w="1144" w:type="dxa"/>
                  <w:vAlign w:val="center"/>
                </w:tcPr>
                <w:p w:rsidR="00A823CF" w:rsidRPr="00265230" w:rsidRDefault="00B63029" w:rsidP="00077B54">
                  <w:pPr>
                    <w:adjustRightInd w:val="0"/>
                    <w:snapToGrid w:val="0"/>
                    <w:jc w:val="center"/>
                    <w:rPr>
                      <w:rFonts w:ascii="Times New Roman" w:hAnsi="Times New Roman" w:cs="Times New Roman"/>
                      <w:b/>
                      <w:szCs w:val="21"/>
                    </w:rPr>
                  </w:pPr>
                  <w:r w:rsidRPr="00265230">
                    <w:rPr>
                      <w:rFonts w:ascii="Times New Roman" w:hAnsiTheme="minorEastAsia" w:cs="Times New Roman"/>
                      <w:b/>
                      <w:bCs/>
                      <w:szCs w:val="21"/>
                    </w:rPr>
                    <w:t>新建</w:t>
                  </w:r>
                </w:p>
              </w:tc>
            </w:tr>
            <w:tr w:rsidR="00A823CF" w:rsidRPr="00265230" w:rsidTr="00EB4C0E">
              <w:tc>
                <w:tcPr>
                  <w:tcW w:w="0" w:type="auto"/>
                  <w:vMerge/>
                  <w:vAlign w:val="center"/>
                </w:tcPr>
                <w:p w:rsidR="00A823CF" w:rsidRPr="00265230" w:rsidRDefault="00A823CF" w:rsidP="00077B54">
                  <w:pPr>
                    <w:adjustRightInd w:val="0"/>
                    <w:snapToGrid w:val="0"/>
                    <w:jc w:val="center"/>
                    <w:rPr>
                      <w:rFonts w:ascii="Times New Roman" w:hAnsi="Times New Roman" w:cs="Times New Roman"/>
                      <w:b/>
                      <w:szCs w:val="21"/>
                    </w:rPr>
                  </w:pPr>
                </w:p>
              </w:tc>
              <w:tc>
                <w:tcPr>
                  <w:tcW w:w="1641" w:type="dxa"/>
                  <w:vAlign w:val="center"/>
                </w:tcPr>
                <w:p w:rsidR="00A823CF" w:rsidRPr="00265230" w:rsidRDefault="00A823CF" w:rsidP="00077B54">
                  <w:pPr>
                    <w:adjustRightInd w:val="0"/>
                    <w:snapToGrid w:val="0"/>
                    <w:jc w:val="center"/>
                    <w:rPr>
                      <w:rFonts w:ascii="Times New Roman" w:hAnsi="Times New Roman" w:cs="Times New Roman"/>
                      <w:szCs w:val="21"/>
                      <w:highlight w:val="yellow"/>
                    </w:rPr>
                  </w:pPr>
                  <w:r w:rsidRPr="00265230">
                    <w:rPr>
                      <w:rFonts w:ascii="Times New Roman" w:hAnsiTheme="minorEastAsia" w:cs="Times New Roman"/>
                      <w:szCs w:val="21"/>
                    </w:rPr>
                    <w:t>废气</w:t>
                  </w:r>
                </w:p>
              </w:tc>
              <w:tc>
                <w:tcPr>
                  <w:tcW w:w="5245" w:type="dxa"/>
                  <w:vAlign w:val="center"/>
                </w:tcPr>
                <w:p w:rsidR="00A50ED0" w:rsidRPr="00265230" w:rsidRDefault="00A50ED0" w:rsidP="00077B54">
                  <w:pPr>
                    <w:adjustRightInd w:val="0"/>
                    <w:snapToGrid w:val="0"/>
                    <w:jc w:val="left"/>
                    <w:rPr>
                      <w:rFonts w:ascii="Times New Roman" w:hAnsi="Times New Roman" w:cs="Times New Roman"/>
                      <w:szCs w:val="21"/>
                    </w:rPr>
                  </w:pPr>
                  <w:r w:rsidRPr="00265230">
                    <w:rPr>
                      <w:rFonts w:ascii="Times New Roman" w:hAnsiTheme="minorEastAsia" w:cs="Times New Roman"/>
                      <w:szCs w:val="21"/>
                    </w:rPr>
                    <w:t>筛分粉尘：布袋除尘器处理后通过</w:t>
                  </w:r>
                  <w:r w:rsidRPr="00265230">
                    <w:rPr>
                      <w:rFonts w:ascii="Times New Roman" w:hAnsi="Times New Roman" w:cs="Times New Roman"/>
                      <w:szCs w:val="21"/>
                    </w:rPr>
                    <w:t>15m</w:t>
                  </w:r>
                  <w:r w:rsidRPr="00265230">
                    <w:rPr>
                      <w:rFonts w:ascii="Times New Roman" w:hAnsiTheme="minorEastAsia" w:cs="Times New Roman"/>
                      <w:szCs w:val="21"/>
                    </w:rPr>
                    <w:t>高排气筒（</w:t>
                  </w:r>
                  <w:r w:rsidRPr="00265230">
                    <w:rPr>
                      <w:rFonts w:ascii="Times New Roman" w:hAnsi="Times New Roman" w:cs="Times New Roman"/>
                      <w:szCs w:val="21"/>
                    </w:rPr>
                    <w:t>1#</w:t>
                  </w:r>
                  <w:r w:rsidRPr="00265230">
                    <w:rPr>
                      <w:rFonts w:ascii="Times New Roman" w:hAnsiTheme="minorEastAsia" w:cs="Times New Roman"/>
                      <w:szCs w:val="21"/>
                    </w:rPr>
                    <w:t>）排放</w:t>
                  </w:r>
                </w:p>
                <w:p w:rsidR="00A50ED0" w:rsidRPr="00265230" w:rsidRDefault="00A50ED0" w:rsidP="00077B54">
                  <w:pPr>
                    <w:adjustRightInd w:val="0"/>
                    <w:snapToGrid w:val="0"/>
                    <w:jc w:val="left"/>
                    <w:rPr>
                      <w:rFonts w:ascii="Times New Roman" w:hAnsi="Times New Roman" w:cs="Times New Roman"/>
                      <w:szCs w:val="21"/>
                    </w:rPr>
                  </w:pPr>
                  <w:r w:rsidRPr="00265230">
                    <w:rPr>
                      <w:rFonts w:ascii="Times New Roman" w:hAnsiTheme="minorEastAsia" w:cs="Times New Roman"/>
                      <w:szCs w:val="21"/>
                    </w:rPr>
                    <w:t>混合配料、卸料粉尘：布袋除尘器处理后通过</w:t>
                  </w:r>
                  <w:r w:rsidRPr="00265230">
                    <w:rPr>
                      <w:rFonts w:ascii="Times New Roman" w:hAnsi="Times New Roman" w:cs="Times New Roman"/>
                      <w:szCs w:val="21"/>
                    </w:rPr>
                    <w:t>15m</w:t>
                  </w:r>
                  <w:r w:rsidRPr="00265230">
                    <w:rPr>
                      <w:rFonts w:ascii="Times New Roman" w:hAnsiTheme="minorEastAsia" w:cs="Times New Roman"/>
                      <w:szCs w:val="21"/>
                    </w:rPr>
                    <w:t>高排气筒（</w:t>
                  </w:r>
                  <w:r w:rsidRPr="00265230">
                    <w:rPr>
                      <w:rFonts w:ascii="Times New Roman" w:hAnsi="Times New Roman" w:cs="Times New Roman"/>
                      <w:szCs w:val="21"/>
                    </w:rPr>
                    <w:t>2#</w:t>
                  </w:r>
                  <w:r w:rsidR="003A0B70">
                    <w:rPr>
                      <w:rFonts w:ascii="Times New Roman" w:hAnsi="Times New Roman" w:cs="Times New Roman" w:hint="eastAsia"/>
                      <w:szCs w:val="21"/>
                    </w:rPr>
                    <w:t>、</w:t>
                  </w:r>
                  <w:r w:rsidR="003A0B70">
                    <w:rPr>
                      <w:rFonts w:ascii="Times New Roman" w:hAnsi="Times New Roman" w:cs="Times New Roman" w:hint="eastAsia"/>
                      <w:szCs w:val="21"/>
                    </w:rPr>
                    <w:t>11#</w:t>
                  </w:r>
                  <w:r w:rsidRPr="00265230">
                    <w:rPr>
                      <w:rFonts w:ascii="Times New Roman" w:hAnsiTheme="minorEastAsia" w:cs="Times New Roman"/>
                      <w:szCs w:val="21"/>
                    </w:rPr>
                    <w:t>）排放</w:t>
                  </w:r>
                </w:p>
                <w:p w:rsidR="00A823CF" w:rsidRPr="00265230" w:rsidRDefault="00A50ED0" w:rsidP="00077B54">
                  <w:pPr>
                    <w:adjustRightInd w:val="0"/>
                    <w:snapToGrid w:val="0"/>
                    <w:jc w:val="left"/>
                    <w:rPr>
                      <w:rFonts w:ascii="Times New Roman" w:hAnsi="Times New Roman" w:cs="Times New Roman"/>
                      <w:szCs w:val="21"/>
                    </w:rPr>
                  </w:pPr>
                  <w:r w:rsidRPr="00265230">
                    <w:rPr>
                      <w:rFonts w:ascii="Times New Roman" w:hAnsiTheme="minorEastAsia" w:cs="Times New Roman"/>
                      <w:szCs w:val="21"/>
                    </w:rPr>
                    <w:t>仓筒粉尘经自带的布袋除尘器处理后通过</w:t>
                  </w:r>
                  <w:r w:rsidRPr="00265230">
                    <w:rPr>
                      <w:rFonts w:ascii="Times New Roman" w:hAnsi="Times New Roman" w:cs="Times New Roman"/>
                      <w:szCs w:val="21"/>
                    </w:rPr>
                    <w:t>25m</w:t>
                  </w:r>
                  <w:r w:rsidRPr="00265230">
                    <w:rPr>
                      <w:rFonts w:ascii="Times New Roman" w:hAnsiTheme="minorEastAsia" w:cs="Times New Roman"/>
                      <w:szCs w:val="21"/>
                    </w:rPr>
                    <w:t>高排气筒排放（</w:t>
                  </w:r>
                  <w:r w:rsidRPr="00265230">
                    <w:rPr>
                      <w:rFonts w:ascii="Times New Roman" w:hAnsi="Times New Roman" w:cs="Times New Roman"/>
                      <w:szCs w:val="21"/>
                    </w:rPr>
                    <w:t>3#-10#</w:t>
                  </w:r>
                  <w:r w:rsidRPr="00265230">
                    <w:rPr>
                      <w:rFonts w:ascii="Times New Roman" w:hAnsiTheme="minorEastAsia" w:cs="Times New Roman"/>
                      <w:szCs w:val="21"/>
                    </w:rPr>
                    <w:t>）；</w:t>
                  </w:r>
                </w:p>
                <w:p w:rsidR="00A823CF" w:rsidRPr="00265230" w:rsidRDefault="00A823CF" w:rsidP="00077B54">
                  <w:pPr>
                    <w:adjustRightInd w:val="0"/>
                    <w:snapToGrid w:val="0"/>
                    <w:jc w:val="left"/>
                    <w:rPr>
                      <w:rFonts w:ascii="Times New Roman" w:hAnsi="Times New Roman" w:cs="Times New Roman"/>
                      <w:szCs w:val="21"/>
                      <w:highlight w:val="yellow"/>
                    </w:rPr>
                  </w:pPr>
                  <w:r w:rsidRPr="00265230">
                    <w:rPr>
                      <w:rFonts w:ascii="Times New Roman" w:hAnsiTheme="minorEastAsia" w:cs="Times New Roman"/>
                      <w:szCs w:val="21"/>
                    </w:rPr>
                    <w:t>堆场及上料仓粉尘：堆料场设置</w:t>
                  </w:r>
                  <w:r w:rsidRPr="00265230">
                    <w:rPr>
                      <w:rFonts w:ascii="Times New Roman" w:hAnsi="Times New Roman" w:cs="Times New Roman"/>
                      <w:szCs w:val="21"/>
                    </w:rPr>
                    <w:t>3m</w:t>
                  </w:r>
                  <w:r w:rsidRPr="00265230">
                    <w:rPr>
                      <w:rFonts w:ascii="Times New Roman" w:hAnsiTheme="minorEastAsia" w:cs="Times New Roman"/>
                      <w:szCs w:val="21"/>
                    </w:rPr>
                    <w:t>高挡墙，顶部覆盖防尘网；上料仓安装半封闭顶盖以及全封闭的皮带运输机</w:t>
                  </w:r>
                </w:p>
              </w:tc>
              <w:tc>
                <w:tcPr>
                  <w:tcW w:w="1144" w:type="dxa"/>
                  <w:vAlign w:val="center"/>
                </w:tcPr>
                <w:p w:rsidR="00A823CF" w:rsidRPr="00265230" w:rsidRDefault="00B63029" w:rsidP="00077B54">
                  <w:pPr>
                    <w:adjustRightInd w:val="0"/>
                    <w:snapToGrid w:val="0"/>
                    <w:jc w:val="center"/>
                    <w:rPr>
                      <w:rFonts w:ascii="Times New Roman" w:hAnsi="Times New Roman" w:cs="Times New Roman"/>
                      <w:b/>
                      <w:szCs w:val="21"/>
                    </w:rPr>
                  </w:pPr>
                  <w:r w:rsidRPr="00265230">
                    <w:rPr>
                      <w:rFonts w:ascii="Times New Roman" w:hAnsiTheme="minorEastAsia" w:cs="Times New Roman"/>
                      <w:b/>
                      <w:bCs/>
                      <w:szCs w:val="21"/>
                    </w:rPr>
                    <w:t>新建</w:t>
                  </w:r>
                </w:p>
              </w:tc>
            </w:tr>
            <w:tr w:rsidR="00A823CF" w:rsidRPr="00265230" w:rsidTr="00EB4C0E">
              <w:tc>
                <w:tcPr>
                  <w:tcW w:w="0" w:type="auto"/>
                  <w:vMerge/>
                  <w:vAlign w:val="center"/>
                </w:tcPr>
                <w:p w:rsidR="00A823CF" w:rsidRPr="00265230" w:rsidRDefault="00A823CF" w:rsidP="00077B54">
                  <w:pPr>
                    <w:adjustRightInd w:val="0"/>
                    <w:snapToGrid w:val="0"/>
                    <w:jc w:val="center"/>
                    <w:rPr>
                      <w:rFonts w:ascii="Times New Roman" w:hAnsi="Times New Roman" w:cs="Times New Roman"/>
                      <w:b/>
                      <w:szCs w:val="21"/>
                    </w:rPr>
                  </w:pPr>
                </w:p>
              </w:tc>
              <w:tc>
                <w:tcPr>
                  <w:tcW w:w="1641" w:type="dxa"/>
                  <w:vAlign w:val="center"/>
                </w:tcPr>
                <w:p w:rsidR="00A823CF" w:rsidRPr="00265230" w:rsidRDefault="00A823CF" w:rsidP="00077B5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噪声</w:t>
                  </w:r>
                </w:p>
              </w:tc>
              <w:tc>
                <w:tcPr>
                  <w:tcW w:w="5245" w:type="dxa"/>
                  <w:vAlign w:val="center"/>
                </w:tcPr>
                <w:p w:rsidR="00A823CF" w:rsidRPr="00265230" w:rsidRDefault="00A823CF" w:rsidP="00077B5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设备噪声：装载机等设备安装减震基座、减震支吊架</w:t>
                  </w:r>
                </w:p>
                <w:p w:rsidR="00A823CF" w:rsidRPr="00265230" w:rsidRDefault="00A823CF" w:rsidP="00077B5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车辆噪声：加强管理，禁止司机乱按喇叭、进出厂区口设车辆禁止鸣笛标牌</w:t>
                  </w:r>
                </w:p>
              </w:tc>
              <w:tc>
                <w:tcPr>
                  <w:tcW w:w="1144" w:type="dxa"/>
                  <w:vAlign w:val="center"/>
                </w:tcPr>
                <w:p w:rsidR="00A823CF" w:rsidRPr="00265230" w:rsidRDefault="00B63029" w:rsidP="00077B54">
                  <w:pPr>
                    <w:adjustRightInd w:val="0"/>
                    <w:snapToGrid w:val="0"/>
                    <w:jc w:val="center"/>
                    <w:rPr>
                      <w:rFonts w:ascii="Times New Roman" w:hAnsi="Times New Roman" w:cs="Times New Roman"/>
                      <w:b/>
                      <w:szCs w:val="21"/>
                    </w:rPr>
                  </w:pPr>
                  <w:r w:rsidRPr="00265230">
                    <w:rPr>
                      <w:rFonts w:ascii="Times New Roman" w:hAnsiTheme="minorEastAsia" w:cs="Times New Roman"/>
                      <w:b/>
                      <w:bCs/>
                      <w:szCs w:val="21"/>
                    </w:rPr>
                    <w:t>新建</w:t>
                  </w:r>
                </w:p>
              </w:tc>
            </w:tr>
            <w:tr w:rsidR="00A823CF" w:rsidRPr="00265230" w:rsidTr="00EB4C0E">
              <w:tc>
                <w:tcPr>
                  <w:tcW w:w="0" w:type="auto"/>
                  <w:vMerge/>
                  <w:vAlign w:val="center"/>
                </w:tcPr>
                <w:p w:rsidR="00A823CF" w:rsidRPr="00265230" w:rsidRDefault="00A823CF" w:rsidP="00077B54">
                  <w:pPr>
                    <w:adjustRightInd w:val="0"/>
                    <w:snapToGrid w:val="0"/>
                    <w:jc w:val="center"/>
                    <w:rPr>
                      <w:rFonts w:ascii="Times New Roman" w:hAnsi="Times New Roman" w:cs="Times New Roman"/>
                      <w:b/>
                      <w:szCs w:val="21"/>
                    </w:rPr>
                  </w:pPr>
                </w:p>
              </w:tc>
              <w:tc>
                <w:tcPr>
                  <w:tcW w:w="1641" w:type="dxa"/>
                  <w:vAlign w:val="center"/>
                </w:tcPr>
                <w:p w:rsidR="00A823CF" w:rsidRPr="00265230" w:rsidRDefault="00A823CF" w:rsidP="00077B5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固废</w:t>
                  </w:r>
                </w:p>
              </w:tc>
              <w:tc>
                <w:tcPr>
                  <w:tcW w:w="5245" w:type="dxa"/>
                  <w:vAlign w:val="center"/>
                </w:tcPr>
                <w:p w:rsidR="00A823CF" w:rsidRPr="00265230" w:rsidRDefault="00A50ED0" w:rsidP="00C91095">
                  <w:pPr>
                    <w:adjustRightInd w:val="0"/>
                    <w:snapToGrid w:val="0"/>
                    <w:jc w:val="center"/>
                    <w:rPr>
                      <w:rFonts w:ascii="Times New Roman" w:hAnsi="Times New Roman" w:cs="Times New Roman"/>
                      <w:szCs w:val="21"/>
                    </w:rPr>
                  </w:pPr>
                  <w:r w:rsidRPr="00265230">
                    <w:rPr>
                      <w:rFonts w:ascii="Times New Roman" w:hAnsiTheme="minorEastAsia" w:cs="Times New Roman"/>
                      <w:kern w:val="0"/>
                      <w:szCs w:val="21"/>
                    </w:rPr>
                    <w:t>布袋除尘器收集的粉尘、沉淀池沉渣回用于生产，废砂浆料</w:t>
                  </w:r>
                  <w:r w:rsidR="00C91095">
                    <w:rPr>
                      <w:rFonts w:ascii="Times New Roman" w:hAnsiTheme="minorEastAsia" w:cs="Times New Roman" w:hint="eastAsia"/>
                      <w:kern w:val="0"/>
                      <w:szCs w:val="21"/>
                    </w:rPr>
                    <w:t>收集后回用于生产</w:t>
                  </w:r>
                  <w:r w:rsidRPr="00265230">
                    <w:rPr>
                      <w:rFonts w:ascii="Times New Roman" w:hAnsiTheme="minorEastAsia" w:cs="Times New Roman"/>
                      <w:kern w:val="0"/>
                      <w:szCs w:val="21"/>
                    </w:rPr>
                    <w:t>；</w:t>
                  </w:r>
                  <w:r w:rsidR="00A823CF" w:rsidRPr="00265230">
                    <w:rPr>
                      <w:rFonts w:ascii="Times New Roman" w:hAnsiTheme="minorEastAsia" w:cs="Times New Roman"/>
                      <w:szCs w:val="21"/>
                    </w:rPr>
                    <w:t>办公生活垃圾实行集中袋化处理，交由环卫部门统一处理；</w:t>
                  </w:r>
                </w:p>
              </w:tc>
              <w:tc>
                <w:tcPr>
                  <w:tcW w:w="1144" w:type="dxa"/>
                  <w:vAlign w:val="center"/>
                </w:tcPr>
                <w:p w:rsidR="00A823CF" w:rsidRPr="00265230" w:rsidRDefault="00B63029" w:rsidP="00077B54">
                  <w:pPr>
                    <w:adjustRightInd w:val="0"/>
                    <w:snapToGrid w:val="0"/>
                    <w:jc w:val="center"/>
                    <w:rPr>
                      <w:rFonts w:ascii="Times New Roman" w:hAnsi="Times New Roman" w:cs="Times New Roman"/>
                      <w:b/>
                      <w:szCs w:val="21"/>
                    </w:rPr>
                  </w:pPr>
                  <w:r w:rsidRPr="00265230">
                    <w:rPr>
                      <w:rFonts w:ascii="Times New Roman" w:hAnsiTheme="minorEastAsia" w:cs="Times New Roman"/>
                      <w:b/>
                      <w:bCs/>
                      <w:szCs w:val="21"/>
                    </w:rPr>
                    <w:t>新建</w:t>
                  </w:r>
                </w:p>
              </w:tc>
            </w:tr>
            <w:tr w:rsidR="00546D87" w:rsidRPr="00265230" w:rsidTr="00D8796B">
              <w:tc>
                <w:tcPr>
                  <w:tcW w:w="8814" w:type="dxa"/>
                  <w:gridSpan w:val="4"/>
                  <w:vAlign w:val="center"/>
                </w:tcPr>
                <w:p w:rsidR="00546D87" w:rsidRPr="0051303A" w:rsidRDefault="00546D87" w:rsidP="00546D87">
                  <w:pPr>
                    <w:adjustRightInd w:val="0"/>
                    <w:snapToGrid w:val="0"/>
                    <w:rPr>
                      <w:rFonts w:ascii="Times New Roman" w:hAnsi="Times New Roman" w:cs="Times New Roman"/>
                      <w:b/>
                      <w:bCs/>
                      <w:color w:val="00B0F0"/>
                      <w:szCs w:val="21"/>
                      <w:u w:val="single"/>
                    </w:rPr>
                  </w:pPr>
                  <w:r w:rsidRPr="0051303A">
                    <w:rPr>
                      <w:rFonts w:ascii="Times New Roman" w:hAnsiTheme="minorEastAsia" w:cs="Times New Roman"/>
                      <w:b/>
                      <w:bCs/>
                      <w:color w:val="00B0F0"/>
                      <w:szCs w:val="21"/>
                      <w:u w:val="single"/>
                    </w:rPr>
                    <w:t>备注：对项目厂区用地进行硬化</w:t>
                  </w:r>
                  <w:r w:rsidR="00A114F1" w:rsidRPr="0051303A">
                    <w:rPr>
                      <w:rFonts w:ascii="Times New Roman" w:hAnsiTheme="minorEastAsia" w:cs="Times New Roman" w:hint="eastAsia"/>
                      <w:b/>
                      <w:bCs/>
                      <w:color w:val="00B0F0"/>
                      <w:szCs w:val="21"/>
                      <w:u w:val="single"/>
                    </w:rPr>
                    <w:t>，厂区内不设置实验室。</w:t>
                  </w:r>
                </w:p>
              </w:tc>
            </w:tr>
          </w:tbl>
          <w:p w:rsidR="00A75331" w:rsidRPr="00265230" w:rsidRDefault="00C32845" w:rsidP="00077B54">
            <w:pPr>
              <w:snapToGrid w:val="0"/>
              <w:spacing w:line="360" w:lineRule="auto"/>
              <w:ind w:firstLineChars="250" w:firstLine="602"/>
              <w:jc w:val="left"/>
              <w:rPr>
                <w:rFonts w:ascii="Times New Roman" w:hAnsi="Times New Roman" w:cs="Times New Roman"/>
                <w:b/>
                <w:bCs/>
                <w:sz w:val="24"/>
                <w:lang w:val="zh-CN"/>
              </w:rPr>
            </w:pPr>
            <w:r w:rsidRPr="00265230">
              <w:rPr>
                <w:rFonts w:ascii="Times New Roman" w:hAnsi="Times New Roman" w:cs="Times New Roman"/>
                <w:b/>
                <w:bCs/>
                <w:sz w:val="24"/>
              </w:rPr>
              <w:t>4</w:t>
            </w:r>
            <w:r w:rsidRPr="00265230">
              <w:rPr>
                <w:rFonts w:ascii="Times New Roman" w:hAnsiTheme="minorEastAsia" w:cs="Times New Roman"/>
                <w:b/>
                <w:bCs/>
                <w:sz w:val="24"/>
              </w:rPr>
              <w:t>、</w:t>
            </w:r>
            <w:r w:rsidRPr="00265230">
              <w:rPr>
                <w:rFonts w:ascii="Times New Roman" w:hAnsiTheme="minorEastAsia" w:cs="Times New Roman"/>
                <w:b/>
                <w:bCs/>
                <w:sz w:val="24"/>
                <w:lang w:val="zh-CN"/>
              </w:rPr>
              <w:t>原辅材料消耗主要设备</w:t>
            </w:r>
          </w:p>
          <w:p w:rsidR="00A75331" w:rsidRPr="00265230" w:rsidRDefault="00C32845" w:rsidP="00077B54">
            <w:pPr>
              <w:snapToGrid w:val="0"/>
              <w:spacing w:line="360" w:lineRule="auto"/>
              <w:ind w:firstLineChars="200" w:firstLine="480"/>
              <w:jc w:val="left"/>
              <w:rPr>
                <w:rFonts w:ascii="Times New Roman" w:hAnsi="Times New Roman" w:cs="Times New Roman"/>
                <w:sz w:val="24"/>
              </w:rPr>
            </w:pPr>
            <w:r w:rsidRPr="00265230">
              <w:rPr>
                <w:rFonts w:ascii="Times New Roman" w:hAnsiTheme="minorEastAsia" w:cs="Times New Roman"/>
                <w:sz w:val="24"/>
              </w:rPr>
              <w:t>（</w:t>
            </w:r>
            <w:r w:rsidRPr="00265230">
              <w:rPr>
                <w:rFonts w:ascii="Times New Roman" w:hAnsi="Times New Roman" w:cs="Times New Roman"/>
                <w:sz w:val="24"/>
              </w:rPr>
              <w:t>1</w:t>
            </w:r>
            <w:r w:rsidRPr="00265230">
              <w:rPr>
                <w:rFonts w:ascii="Times New Roman" w:hAnsiTheme="minorEastAsia" w:cs="Times New Roman"/>
                <w:sz w:val="24"/>
              </w:rPr>
              <w:t>）项目主要原辅材料消耗</w:t>
            </w:r>
          </w:p>
          <w:p w:rsidR="00A75331" w:rsidRPr="00265230" w:rsidRDefault="00C32845" w:rsidP="00077B54">
            <w:pPr>
              <w:widowControl/>
              <w:snapToGrid w:val="0"/>
              <w:spacing w:line="360" w:lineRule="auto"/>
              <w:ind w:firstLineChars="250" w:firstLine="600"/>
              <w:jc w:val="left"/>
              <w:rPr>
                <w:rFonts w:ascii="Times New Roman" w:hAnsi="Times New Roman" w:cs="Times New Roman"/>
                <w:sz w:val="24"/>
                <w:u w:val="single"/>
              </w:rPr>
            </w:pPr>
            <w:r w:rsidRPr="00265230">
              <w:rPr>
                <w:rFonts w:ascii="Times New Roman" w:hAnsiTheme="minorEastAsia" w:cs="Times New Roman"/>
                <w:sz w:val="24"/>
                <w:u w:val="single"/>
              </w:rPr>
              <w:t>本项目所用原材料品种及年耗量如下表</w:t>
            </w:r>
            <w:r w:rsidRPr="00265230">
              <w:rPr>
                <w:rFonts w:ascii="Times New Roman" w:hAnsi="Times New Roman" w:cs="Times New Roman"/>
                <w:sz w:val="24"/>
                <w:u w:val="single"/>
              </w:rPr>
              <w:t>1-2</w:t>
            </w:r>
            <w:r w:rsidRPr="00265230">
              <w:rPr>
                <w:rFonts w:ascii="Times New Roman" w:hAnsiTheme="minorEastAsia" w:cs="Times New Roman"/>
                <w:sz w:val="24"/>
                <w:u w:val="single"/>
              </w:rPr>
              <w:t>：</w:t>
            </w:r>
          </w:p>
          <w:p w:rsidR="00A75331" w:rsidRPr="00265230" w:rsidRDefault="00C32845" w:rsidP="00AE344D">
            <w:pPr>
              <w:pStyle w:val="af1"/>
              <w:widowControl/>
              <w:spacing w:beforeLines="0" w:afterLines="0" w:line="240" w:lineRule="auto"/>
              <w:ind w:firstLineChars="0" w:firstLine="481"/>
              <w:jc w:val="center"/>
              <w:rPr>
                <w:rFonts w:ascii="Times New Roman" w:hAnsi="Times New Roman" w:cs="Times New Roman"/>
                <w:b/>
                <w:u w:val="single"/>
              </w:rPr>
            </w:pPr>
            <w:r w:rsidRPr="00265230">
              <w:rPr>
                <w:rFonts w:ascii="Times New Roman" w:hAnsiTheme="minorEastAsia" w:cs="Times New Roman"/>
                <w:b/>
                <w:u w:val="single"/>
              </w:rPr>
              <w:t>表</w:t>
            </w:r>
            <w:r w:rsidRPr="00265230">
              <w:rPr>
                <w:rFonts w:ascii="Times New Roman" w:hAnsi="Times New Roman" w:cs="Times New Roman"/>
                <w:b/>
                <w:u w:val="single"/>
              </w:rPr>
              <w:t xml:space="preserve">1-2  </w:t>
            </w:r>
            <w:r w:rsidRPr="00265230">
              <w:rPr>
                <w:rFonts w:ascii="Times New Roman" w:hAnsiTheme="minorEastAsia" w:cs="Times New Roman"/>
                <w:b/>
                <w:u w:val="single"/>
              </w:rPr>
              <w:t>项目主要原辅材料及耗量</w:t>
            </w:r>
          </w:p>
          <w:tbl>
            <w:tblPr>
              <w:tblW w:w="5000" w:type="pct"/>
              <w:jc w:val="center"/>
              <w:tblBorders>
                <w:top w:val="single" w:sz="12" w:space="0" w:color="auto"/>
                <w:bottom w:val="single" w:sz="12" w:space="0" w:color="auto"/>
                <w:insideH w:val="single" w:sz="6" w:space="0" w:color="auto"/>
                <w:insideV w:val="single" w:sz="6" w:space="0" w:color="auto"/>
              </w:tblBorders>
              <w:tblLook w:val="04A0"/>
            </w:tblPr>
            <w:tblGrid>
              <w:gridCol w:w="824"/>
              <w:gridCol w:w="938"/>
              <w:gridCol w:w="1153"/>
              <w:gridCol w:w="998"/>
              <w:gridCol w:w="4901"/>
            </w:tblGrid>
            <w:tr w:rsidR="00A75331" w:rsidRPr="00265230" w:rsidTr="00EB4C0E">
              <w:trPr>
                <w:trHeight w:val="50"/>
                <w:jc w:val="center"/>
              </w:trPr>
              <w:tc>
                <w:tcPr>
                  <w:tcW w:w="468" w:type="pct"/>
                  <w:vAlign w:val="center"/>
                </w:tcPr>
                <w:p w:rsidR="00A75331" w:rsidRPr="00265230" w:rsidRDefault="00FC78AA" w:rsidP="00FC78AA">
                  <w:pPr>
                    <w:jc w:val="center"/>
                    <w:rPr>
                      <w:rFonts w:ascii="Times New Roman" w:hAnsi="Times New Roman" w:cs="Times New Roman"/>
                      <w:b/>
                      <w:bCs/>
                      <w:szCs w:val="21"/>
                      <w:u w:val="single"/>
                    </w:rPr>
                  </w:pPr>
                  <w:r w:rsidRPr="00265230">
                    <w:rPr>
                      <w:rFonts w:ascii="Times New Roman" w:hAnsiTheme="minorEastAsia" w:cs="Times New Roman"/>
                      <w:b/>
                      <w:bCs/>
                      <w:szCs w:val="21"/>
                      <w:u w:val="single"/>
                    </w:rPr>
                    <w:t>项目</w:t>
                  </w:r>
                </w:p>
              </w:tc>
              <w:tc>
                <w:tcPr>
                  <w:tcW w:w="532" w:type="pct"/>
                  <w:vAlign w:val="center"/>
                </w:tcPr>
                <w:p w:rsidR="00A75331" w:rsidRPr="00265230" w:rsidRDefault="00C32845" w:rsidP="00AD7208">
                  <w:pPr>
                    <w:jc w:val="center"/>
                    <w:rPr>
                      <w:rFonts w:ascii="Times New Roman" w:hAnsi="Times New Roman" w:cs="Times New Roman"/>
                      <w:b/>
                      <w:bCs/>
                      <w:szCs w:val="21"/>
                      <w:u w:val="single"/>
                    </w:rPr>
                  </w:pPr>
                  <w:r w:rsidRPr="00265230">
                    <w:rPr>
                      <w:rFonts w:ascii="Times New Roman" w:hAnsiTheme="minorEastAsia" w:cs="Times New Roman"/>
                      <w:b/>
                      <w:bCs/>
                      <w:szCs w:val="21"/>
                      <w:u w:val="single"/>
                    </w:rPr>
                    <w:t>名称</w:t>
                  </w:r>
                </w:p>
              </w:tc>
              <w:tc>
                <w:tcPr>
                  <w:tcW w:w="654" w:type="pct"/>
                  <w:vAlign w:val="center"/>
                </w:tcPr>
                <w:p w:rsidR="00A75331" w:rsidRPr="00265230" w:rsidRDefault="00C32845" w:rsidP="00AD7208">
                  <w:pPr>
                    <w:jc w:val="center"/>
                    <w:rPr>
                      <w:rFonts w:ascii="Times New Roman" w:hAnsi="Times New Roman" w:cs="Times New Roman"/>
                      <w:b/>
                      <w:bCs/>
                      <w:szCs w:val="21"/>
                      <w:u w:val="single"/>
                    </w:rPr>
                  </w:pPr>
                  <w:r w:rsidRPr="00265230">
                    <w:rPr>
                      <w:rFonts w:ascii="Times New Roman" w:hAnsiTheme="minorEastAsia" w:cs="Times New Roman"/>
                      <w:b/>
                      <w:bCs/>
                      <w:szCs w:val="21"/>
                      <w:u w:val="single"/>
                    </w:rPr>
                    <w:t>单位</w:t>
                  </w:r>
                </w:p>
              </w:tc>
              <w:tc>
                <w:tcPr>
                  <w:tcW w:w="566" w:type="pct"/>
                  <w:vAlign w:val="center"/>
                </w:tcPr>
                <w:p w:rsidR="00A75331" w:rsidRPr="00265230" w:rsidRDefault="00C32845" w:rsidP="00AD7208">
                  <w:pPr>
                    <w:jc w:val="center"/>
                    <w:rPr>
                      <w:rFonts w:ascii="Times New Roman" w:hAnsi="Times New Roman" w:cs="Times New Roman"/>
                      <w:b/>
                      <w:bCs/>
                      <w:szCs w:val="21"/>
                      <w:u w:val="single"/>
                    </w:rPr>
                  </w:pPr>
                  <w:r w:rsidRPr="00265230">
                    <w:rPr>
                      <w:rFonts w:ascii="Times New Roman" w:hAnsiTheme="minorEastAsia" w:cs="Times New Roman"/>
                      <w:b/>
                      <w:bCs/>
                      <w:szCs w:val="21"/>
                      <w:u w:val="single"/>
                    </w:rPr>
                    <w:t>数量</w:t>
                  </w:r>
                </w:p>
              </w:tc>
              <w:tc>
                <w:tcPr>
                  <w:tcW w:w="2780" w:type="pct"/>
                  <w:vAlign w:val="center"/>
                </w:tcPr>
                <w:p w:rsidR="00A75331" w:rsidRPr="00265230" w:rsidRDefault="00C32845" w:rsidP="00AD7208">
                  <w:pPr>
                    <w:jc w:val="center"/>
                    <w:rPr>
                      <w:rFonts w:ascii="Times New Roman" w:hAnsi="Times New Roman" w:cs="Times New Roman"/>
                      <w:b/>
                      <w:bCs/>
                      <w:szCs w:val="21"/>
                      <w:u w:val="single"/>
                    </w:rPr>
                  </w:pPr>
                  <w:r w:rsidRPr="00265230">
                    <w:rPr>
                      <w:rFonts w:ascii="Times New Roman" w:hAnsiTheme="minorEastAsia" w:cs="Times New Roman"/>
                      <w:b/>
                      <w:bCs/>
                      <w:szCs w:val="21"/>
                      <w:u w:val="single"/>
                    </w:rPr>
                    <w:t>备注</w:t>
                  </w:r>
                </w:p>
              </w:tc>
            </w:tr>
            <w:tr w:rsidR="00FC78AA" w:rsidRPr="00265230" w:rsidTr="00EB4C0E">
              <w:trPr>
                <w:trHeight w:val="50"/>
                <w:jc w:val="center"/>
              </w:trPr>
              <w:tc>
                <w:tcPr>
                  <w:tcW w:w="468" w:type="pct"/>
                  <w:vMerge w:val="restart"/>
                  <w:vAlign w:val="center"/>
                </w:tcPr>
                <w:p w:rsidR="00FC78AA" w:rsidRPr="00265230" w:rsidRDefault="00FC78AA" w:rsidP="00AD7208">
                  <w:pPr>
                    <w:jc w:val="center"/>
                    <w:rPr>
                      <w:rFonts w:ascii="Times New Roman" w:hAnsi="Times New Roman" w:cs="Times New Roman"/>
                      <w:b/>
                      <w:bCs/>
                      <w:szCs w:val="21"/>
                      <w:u w:val="single"/>
                    </w:rPr>
                  </w:pPr>
                  <w:r w:rsidRPr="00265230">
                    <w:rPr>
                      <w:rFonts w:ascii="Times New Roman" w:hAnsiTheme="minorEastAsia" w:cs="Times New Roman"/>
                      <w:b/>
                      <w:bCs/>
                      <w:szCs w:val="21"/>
                      <w:u w:val="single"/>
                    </w:rPr>
                    <w:t>商品混凝土生</w:t>
                  </w:r>
                  <w:r w:rsidRPr="00265230">
                    <w:rPr>
                      <w:rFonts w:ascii="Times New Roman" w:hAnsiTheme="minorEastAsia" w:cs="Times New Roman"/>
                      <w:b/>
                      <w:bCs/>
                      <w:szCs w:val="21"/>
                      <w:u w:val="single"/>
                    </w:rPr>
                    <w:lastRenderedPageBreak/>
                    <w:t>产</w:t>
                  </w:r>
                </w:p>
              </w:tc>
              <w:tc>
                <w:tcPr>
                  <w:tcW w:w="532" w:type="pct"/>
                  <w:vAlign w:val="center"/>
                </w:tcPr>
                <w:p w:rsidR="00FC78AA" w:rsidRPr="00265230" w:rsidRDefault="00FC78AA" w:rsidP="002D435C">
                  <w:pPr>
                    <w:jc w:val="center"/>
                    <w:rPr>
                      <w:rFonts w:ascii="Times New Roman" w:hAnsi="Times New Roman" w:cs="Times New Roman"/>
                      <w:szCs w:val="21"/>
                      <w:u w:val="single"/>
                    </w:rPr>
                  </w:pPr>
                  <w:r w:rsidRPr="00265230">
                    <w:rPr>
                      <w:rFonts w:ascii="Times New Roman" w:hAnsiTheme="minorEastAsia" w:cs="Times New Roman"/>
                      <w:szCs w:val="21"/>
                      <w:u w:val="single"/>
                    </w:rPr>
                    <w:lastRenderedPageBreak/>
                    <w:t>水泥</w:t>
                  </w:r>
                </w:p>
              </w:tc>
              <w:tc>
                <w:tcPr>
                  <w:tcW w:w="654" w:type="pct"/>
                  <w:vAlign w:val="center"/>
                </w:tcPr>
                <w:p w:rsidR="00FC78AA" w:rsidRPr="00265230" w:rsidRDefault="00FC78AA" w:rsidP="002D435C">
                  <w:pPr>
                    <w:jc w:val="center"/>
                    <w:rPr>
                      <w:rFonts w:ascii="Times New Roman" w:hAnsi="Times New Roman" w:cs="Times New Roman"/>
                      <w:szCs w:val="21"/>
                      <w:u w:val="single"/>
                    </w:rPr>
                  </w:pPr>
                  <w:r w:rsidRPr="00265230">
                    <w:rPr>
                      <w:rFonts w:ascii="Times New Roman" w:hAnsi="Times New Roman" w:cs="Times New Roman"/>
                      <w:szCs w:val="21"/>
                      <w:u w:val="single"/>
                    </w:rPr>
                    <w:t>t/a</w:t>
                  </w:r>
                </w:p>
              </w:tc>
              <w:tc>
                <w:tcPr>
                  <w:tcW w:w="566" w:type="pct"/>
                  <w:vAlign w:val="center"/>
                </w:tcPr>
                <w:p w:rsidR="00FC78AA" w:rsidRPr="00265230" w:rsidRDefault="00096D67" w:rsidP="002D435C">
                  <w:pPr>
                    <w:widowControl/>
                    <w:jc w:val="center"/>
                    <w:textAlignment w:val="center"/>
                    <w:rPr>
                      <w:rFonts w:ascii="Times New Roman" w:hAnsi="Times New Roman" w:cs="Times New Roman"/>
                      <w:szCs w:val="21"/>
                      <w:u w:val="single"/>
                    </w:rPr>
                  </w:pPr>
                  <w:r w:rsidRPr="00265230">
                    <w:rPr>
                      <w:rFonts w:ascii="Times New Roman" w:hAnsi="Times New Roman" w:cs="Times New Roman"/>
                      <w:szCs w:val="21"/>
                      <w:u w:val="single"/>
                    </w:rPr>
                    <w:t>31400</w:t>
                  </w:r>
                </w:p>
              </w:tc>
              <w:tc>
                <w:tcPr>
                  <w:tcW w:w="2780" w:type="pct"/>
                  <w:vAlign w:val="center"/>
                </w:tcPr>
                <w:p w:rsidR="00FC78AA" w:rsidRPr="00265230" w:rsidRDefault="00593046" w:rsidP="00AD7208">
                  <w:pPr>
                    <w:jc w:val="center"/>
                    <w:rPr>
                      <w:rFonts w:ascii="Times New Roman" w:hAnsi="Times New Roman" w:cs="Times New Roman"/>
                      <w:b/>
                      <w:bCs/>
                      <w:szCs w:val="21"/>
                      <w:u w:val="single"/>
                    </w:rPr>
                  </w:pPr>
                  <w:r w:rsidRPr="00265230">
                    <w:rPr>
                      <w:rFonts w:ascii="Times New Roman" w:hAnsiTheme="minorEastAsia" w:cs="Times New Roman"/>
                      <w:kern w:val="0"/>
                      <w:szCs w:val="21"/>
                      <w:u w:val="single"/>
                    </w:rPr>
                    <w:t>外购散装南方水泥；罐车运输</w:t>
                  </w:r>
                </w:p>
              </w:tc>
            </w:tr>
            <w:tr w:rsidR="00593046" w:rsidRPr="00265230" w:rsidTr="00EB4C0E">
              <w:trPr>
                <w:trHeight w:val="50"/>
                <w:jc w:val="center"/>
              </w:trPr>
              <w:tc>
                <w:tcPr>
                  <w:tcW w:w="468" w:type="pct"/>
                  <w:vMerge/>
                  <w:vAlign w:val="center"/>
                </w:tcPr>
                <w:p w:rsidR="00593046" w:rsidRPr="00265230" w:rsidRDefault="00593046" w:rsidP="00AD7208">
                  <w:pPr>
                    <w:jc w:val="center"/>
                    <w:rPr>
                      <w:rFonts w:ascii="Times New Roman" w:hAnsi="Times New Roman" w:cs="Times New Roman"/>
                      <w:b/>
                      <w:bCs/>
                      <w:szCs w:val="21"/>
                      <w:u w:val="single"/>
                    </w:rPr>
                  </w:pPr>
                </w:p>
              </w:tc>
              <w:tc>
                <w:tcPr>
                  <w:tcW w:w="532" w:type="pct"/>
                  <w:vAlign w:val="center"/>
                </w:tcPr>
                <w:p w:rsidR="00593046" w:rsidRPr="00265230" w:rsidRDefault="00593046" w:rsidP="002D435C">
                  <w:pPr>
                    <w:jc w:val="center"/>
                    <w:rPr>
                      <w:rFonts w:ascii="Times New Roman" w:hAnsi="Times New Roman" w:cs="Times New Roman"/>
                      <w:szCs w:val="21"/>
                      <w:u w:val="single"/>
                    </w:rPr>
                  </w:pPr>
                  <w:r w:rsidRPr="00265230">
                    <w:rPr>
                      <w:rFonts w:ascii="Times New Roman" w:hAnsiTheme="minorEastAsia" w:cs="Times New Roman"/>
                      <w:szCs w:val="21"/>
                      <w:u w:val="single"/>
                    </w:rPr>
                    <w:t>砂</w:t>
                  </w:r>
                </w:p>
              </w:tc>
              <w:tc>
                <w:tcPr>
                  <w:tcW w:w="654" w:type="pct"/>
                  <w:vAlign w:val="center"/>
                </w:tcPr>
                <w:p w:rsidR="00593046" w:rsidRPr="00265230" w:rsidRDefault="00593046" w:rsidP="002D435C">
                  <w:pPr>
                    <w:jc w:val="center"/>
                    <w:rPr>
                      <w:rFonts w:ascii="Times New Roman" w:hAnsi="Times New Roman" w:cs="Times New Roman"/>
                      <w:szCs w:val="21"/>
                      <w:u w:val="single"/>
                    </w:rPr>
                  </w:pPr>
                  <w:r w:rsidRPr="00265230">
                    <w:rPr>
                      <w:rFonts w:ascii="Times New Roman" w:hAnsi="Times New Roman" w:cs="Times New Roman"/>
                      <w:szCs w:val="21"/>
                      <w:u w:val="single"/>
                    </w:rPr>
                    <w:t>t/a</w:t>
                  </w:r>
                </w:p>
              </w:tc>
              <w:tc>
                <w:tcPr>
                  <w:tcW w:w="566" w:type="pct"/>
                  <w:vAlign w:val="center"/>
                </w:tcPr>
                <w:p w:rsidR="00593046" w:rsidRPr="00265230" w:rsidRDefault="00096D67" w:rsidP="002D435C">
                  <w:pPr>
                    <w:widowControl/>
                    <w:jc w:val="center"/>
                    <w:textAlignment w:val="center"/>
                    <w:rPr>
                      <w:rFonts w:ascii="Times New Roman" w:hAnsi="Times New Roman" w:cs="Times New Roman"/>
                      <w:szCs w:val="21"/>
                      <w:u w:val="single"/>
                    </w:rPr>
                  </w:pPr>
                  <w:r w:rsidRPr="00265230">
                    <w:rPr>
                      <w:rFonts w:ascii="Times New Roman" w:hAnsi="Times New Roman" w:cs="Times New Roman"/>
                      <w:szCs w:val="21"/>
                      <w:u w:val="single"/>
                    </w:rPr>
                    <w:t>78600</w:t>
                  </w:r>
                </w:p>
              </w:tc>
              <w:tc>
                <w:tcPr>
                  <w:tcW w:w="2780" w:type="pct"/>
                  <w:vMerge w:val="restart"/>
                  <w:vAlign w:val="center"/>
                </w:tcPr>
                <w:p w:rsidR="00593046" w:rsidRPr="00265230" w:rsidRDefault="00593046" w:rsidP="00AD7208">
                  <w:pPr>
                    <w:jc w:val="center"/>
                    <w:rPr>
                      <w:rFonts w:ascii="Times New Roman" w:hAnsi="Times New Roman" w:cs="Times New Roman"/>
                      <w:b/>
                      <w:bCs/>
                      <w:szCs w:val="21"/>
                      <w:u w:val="single"/>
                    </w:rPr>
                  </w:pPr>
                  <w:r w:rsidRPr="00265230">
                    <w:rPr>
                      <w:rFonts w:ascii="Times New Roman" w:hAnsiTheme="minorEastAsia" w:cs="Times New Roman"/>
                      <w:kern w:val="0"/>
                      <w:szCs w:val="21"/>
                      <w:u w:val="single"/>
                    </w:rPr>
                    <w:t>外购；自卸式货车运输</w:t>
                  </w:r>
                </w:p>
              </w:tc>
            </w:tr>
            <w:tr w:rsidR="00593046" w:rsidRPr="00265230" w:rsidTr="00EB4C0E">
              <w:trPr>
                <w:trHeight w:val="50"/>
                <w:jc w:val="center"/>
              </w:trPr>
              <w:tc>
                <w:tcPr>
                  <w:tcW w:w="468" w:type="pct"/>
                  <w:vMerge/>
                  <w:vAlign w:val="center"/>
                </w:tcPr>
                <w:p w:rsidR="00593046" w:rsidRPr="00265230" w:rsidRDefault="00593046" w:rsidP="00AD7208">
                  <w:pPr>
                    <w:jc w:val="center"/>
                    <w:rPr>
                      <w:rFonts w:ascii="Times New Roman" w:hAnsi="Times New Roman" w:cs="Times New Roman"/>
                      <w:b/>
                      <w:bCs/>
                      <w:szCs w:val="21"/>
                      <w:u w:val="single"/>
                    </w:rPr>
                  </w:pPr>
                </w:p>
              </w:tc>
              <w:tc>
                <w:tcPr>
                  <w:tcW w:w="532" w:type="pct"/>
                  <w:vAlign w:val="center"/>
                </w:tcPr>
                <w:p w:rsidR="00593046" w:rsidRPr="00265230" w:rsidRDefault="00593046" w:rsidP="002D435C">
                  <w:pPr>
                    <w:jc w:val="center"/>
                    <w:rPr>
                      <w:rFonts w:ascii="Times New Roman" w:hAnsi="Times New Roman" w:cs="Times New Roman"/>
                      <w:szCs w:val="21"/>
                      <w:u w:val="single"/>
                    </w:rPr>
                  </w:pPr>
                  <w:r w:rsidRPr="00265230">
                    <w:rPr>
                      <w:rFonts w:ascii="Times New Roman" w:hAnsiTheme="minorEastAsia" w:cs="Times New Roman"/>
                      <w:szCs w:val="21"/>
                      <w:u w:val="single"/>
                    </w:rPr>
                    <w:t>碎石</w:t>
                  </w:r>
                </w:p>
              </w:tc>
              <w:tc>
                <w:tcPr>
                  <w:tcW w:w="654" w:type="pct"/>
                  <w:vAlign w:val="center"/>
                </w:tcPr>
                <w:p w:rsidR="00593046" w:rsidRPr="00265230" w:rsidRDefault="00593046" w:rsidP="002D435C">
                  <w:pPr>
                    <w:jc w:val="center"/>
                    <w:rPr>
                      <w:rFonts w:ascii="Times New Roman" w:hAnsi="Times New Roman" w:cs="Times New Roman"/>
                      <w:szCs w:val="21"/>
                      <w:u w:val="single"/>
                    </w:rPr>
                  </w:pPr>
                  <w:r w:rsidRPr="00265230">
                    <w:rPr>
                      <w:rFonts w:ascii="Times New Roman" w:hAnsi="Times New Roman" w:cs="Times New Roman"/>
                      <w:szCs w:val="21"/>
                      <w:u w:val="single"/>
                    </w:rPr>
                    <w:t>t/a</w:t>
                  </w:r>
                </w:p>
              </w:tc>
              <w:tc>
                <w:tcPr>
                  <w:tcW w:w="566" w:type="pct"/>
                  <w:vAlign w:val="center"/>
                </w:tcPr>
                <w:p w:rsidR="00593046" w:rsidRPr="00265230" w:rsidRDefault="00096D67" w:rsidP="00F638ED">
                  <w:pPr>
                    <w:widowControl/>
                    <w:jc w:val="center"/>
                    <w:textAlignment w:val="center"/>
                    <w:rPr>
                      <w:rFonts w:ascii="Times New Roman" w:hAnsi="Times New Roman" w:cs="Times New Roman"/>
                      <w:szCs w:val="21"/>
                      <w:u w:val="single"/>
                    </w:rPr>
                  </w:pPr>
                  <w:r w:rsidRPr="00265230">
                    <w:rPr>
                      <w:rFonts w:ascii="Times New Roman" w:hAnsi="Times New Roman" w:cs="Times New Roman"/>
                      <w:szCs w:val="21"/>
                      <w:u w:val="single"/>
                    </w:rPr>
                    <w:t>104</w:t>
                  </w:r>
                  <w:r w:rsidR="00F638ED">
                    <w:rPr>
                      <w:rFonts w:ascii="Times New Roman" w:hAnsi="Times New Roman" w:cs="Times New Roman" w:hint="eastAsia"/>
                      <w:szCs w:val="21"/>
                      <w:u w:val="single"/>
                    </w:rPr>
                    <w:t>0</w:t>
                  </w:r>
                  <w:r w:rsidRPr="00265230">
                    <w:rPr>
                      <w:rFonts w:ascii="Times New Roman" w:hAnsi="Times New Roman" w:cs="Times New Roman"/>
                      <w:szCs w:val="21"/>
                      <w:u w:val="single"/>
                    </w:rPr>
                    <w:t>00</w:t>
                  </w:r>
                </w:p>
              </w:tc>
              <w:tc>
                <w:tcPr>
                  <w:tcW w:w="2780" w:type="pct"/>
                  <w:vMerge/>
                  <w:vAlign w:val="center"/>
                </w:tcPr>
                <w:p w:rsidR="00593046" w:rsidRPr="00265230" w:rsidRDefault="00593046" w:rsidP="00AD7208">
                  <w:pPr>
                    <w:jc w:val="center"/>
                    <w:rPr>
                      <w:rFonts w:ascii="Times New Roman" w:hAnsi="Times New Roman" w:cs="Times New Roman"/>
                      <w:b/>
                      <w:bCs/>
                      <w:szCs w:val="21"/>
                      <w:u w:val="single"/>
                    </w:rPr>
                  </w:pPr>
                </w:p>
              </w:tc>
            </w:tr>
            <w:tr w:rsidR="00593046" w:rsidRPr="00265230" w:rsidTr="00EB4C0E">
              <w:trPr>
                <w:trHeight w:val="50"/>
                <w:jc w:val="center"/>
              </w:trPr>
              <w:tc>
                <w:tcPr>
                  <w:tcW w:w="468" w:type="pct"/>
                  <w:vMerge/>
                  <w:vAlign w:val="center"/>
                </w:tcPr>
                <w:p w:rsidR="00593046" w:rsidRPr="00265230" w:rsidRDefault="00593046" w:rsidP="00AD7208">
                  <w:pPr>
                    <w:jc w:val="center"/>
                    <w:rPr>
                      <w:rFonts w:ascii="Times New Roman" w:hAnsi="Times New Roman" w:cs="Times New Roman"/>
                      <w:b/>
                      <w:bCs/>
                      <w:szCs w:val="21"/>
                      <w:u w:val="single"/>
                    </w:rPr>
                  </w:pPr>
                </w:p>
              </w:tc>
              <w:tc>
                <w:tcPr>
                  <w:tcW w:w="532" w:type="pct"/>
                  <w:vAlign w:val="center"/>
                </w:tcPr>
                <w:p w:rsidR="00593046" w:rsidRPr="00265230" w:rsidRDefault="00593046" w:rsidP="002D435C">
                  <w:pPr>
                    <w:jc w:val="center"/>
                    <w:rPr>
                      <w:rFonts w:ascii="Times New Roman" w:hAnsi="Times New Roman" w:cs="Times New Roman"/>
                      <w:szCs w:val="21"/>
                      <w:u w:val="single"/>
                    </w:rPr>
                  </w:pPr>
                  <w:r w:rsidRPr="00265230">
                    <w:rPr>
                      <w:rFonts w:ascii="Times New Roman" w:hAnsiTheme="minorEastAsia" w:cs="Times New Roman"/>
                      <w:szCs w:val="21"/>
                      <w:u w:val="single"/>
                    </w:rPr>
                    <w:t>粉煤灰</w:t>
                  </w:r>
                </w:p>
              </w:tc>
              <w:tc>
                <w:tcPr>
                  <w:tcW w:w="654" w:type="pct"/>
                  <w:vAlign w:val="center"/>
                </w:tcPr>
                <w:p w:rsidR="00593046" w:rsidRPr="00265230" w:rsidRDefault="00593046" w:rsidP="002D435C">
                  <w:pPr>
                    <w:jc w:val="center"/>
                    <w:rPr>
                      <w:rFonts w:ascii="Times New Roman" w:hAnsi="Times New Roman" w:cs="Times New Roman"/>
                      <w:szCs w:val="21"/>
                      <w:u w:val="single"/>
                    </w:rPr>
                  </w:pPr>
                  <w:r w:rsidRPr="00265230">
                    <w:rPr>
                      <w:rFonts w:ascii="Times New Roman" w:hAnsi="Times New Roman" w:cs="Times New Roman"/>
                      <w:szCs w:val="21"/>
                      <w:u w:val="single"/>
                    </w:rPr>
                    <w:t>t/a</w:t>
                  </w:r>
                </w:p>
              </w:tc>
              <w:tc>
                <w:tcPr>
                  <w:tcW w:w="566" w:type="pct"/>
                  <w:vAlign w:val="center"/>
                </w:tcPr>
                <w:p w:rsidR="00593046" w:rsidRPr="00265230" w:rsidRDefault="004A4B14" w:rsidP="002D435C">
                  <w:pPr>
                    <w:widowControl/>
                    <w:jc w:val="center"/>
                    <w:textAlignment w:val="center"/>
                    <w:rPr>
                      <w:rFonts w:ascii="Times New Roman" w:hAnsi="Times New Roman" w:cs="Times New Roman"/>
                      <w:szCs w:val="21"/>
                      <w:u w:val="single"/>
                    </w:rPr>
                  </w:pPr>
                  <w:r w:rsidRPr="00265230">
                    <w:rPr>
                      <w:rFonts w:ascii="Times New Roman" w:hAnsi="Times New Roman" w:cs="Times New Roman"/>
                      <w:szCs w:val="21"/>
                      <w:u w:val="single"/>
                    </w:rPr>
                    <w:t>7100</w:t>
                  </w:r>
                </w:p>
              </w:tc>
              <w:tc>
                <w:tcPr>
                  <w:tcW w:w="2780" w:type="pct"/>
                  <w:vMerge w:val="restart"/>
                  <w:vAlign w:val="center"/>
                </w:tcPr>
                <w:p w:rsidR="00593046" w:rsidRPr="00265230" w:rsidRDefault="00593046" w:rsidP="00AD7208">
                  <w:pPr>
                    <w:jc w:val="center"/>
                    <w:rPr>
                      <w:rFonts w:ascii="Times New Roman" w:hAnsi="Times New Roman" w:cs="Times New Roman"/>
                      <w:b/>
                      <w:bCs/>
                      <w:szCs w:val="21"/>
                      <w:u w:val="single"/>
                    </w:rPr>
                  </w:pPr>
                  <w:r w:rsidRPr="00265230">
                    <w:rPr>
                      <w:rFonts w:ascii="Times New Roman" w:hAnsiTheme="minorEastAsia" w:cs="Times New Roman"/>
                      <w:kern w:val="0"/>
                      <w:szCs w:val="21"/>
                      <w:u w:val="single"/>
                    </w:rPr>
                    <w:t>外购；密闭罐车运输</w:t>
                  </w:r>
                </w:p>
              </w:tc>
            </w:tr>
            <w:tr w:rsidR="00593046" w:rsidRPr="00265230" w:rsidTr="00EB4C0E">
              <w:trPr>
                <w:trHeight w:val="50"/>
                <w:jc w:val="center"/>
              </w:trPr>
              <w:tc>
                <w:tcPr>
                  <w:tcW w:w="468" w:type="pct"/>
                  <w:vMerge/>
                  <w:vAlign w:val="center"/>
                </w:tcPr>
                <w:p w:rsidR="00593046" w:rsidRPr="00265230" w:rsidRDefault="00593046" w:rsidP="00AD7208">
                  <w:pPr>
                    <w:jc w:val="center"/>
                    <w:rPr>
                      <w:rFonts w:ascii="Times New Roman" w:hAnsi="Times New Roman" w:cs="Times New Roman"/>
                      <w:b/>
                      <w:bCs/>
                      <w:szCs w:val="21"/>
                      <w:u w:val="single"/>
                    </w:rPr>
                  </w:pPr>
                </w:p>
              </w:tc>
              <w:tc>
                <w:tcPr>
                  <w:tcW w:w="532" w:type="pct"/>
                  <w:vAlign w:val="center"/>
                </w:tcPr>
                <w:p w:rsidR="00593046" w:rsidRPr="00265230" w:rsidRDefault="00593046" w:rsidP="002D435C">
                  <w:pPr>
                    <w:jc w:val="center"/>
                    <w:rPr>
                      <w:rFonts w:ascii="Times New Roman" w:hAnsi="Times New Roman" w:cs="Times New Roman"/>
                      <w:szCs w:val="21"/>
                      <w:u w:val="single"/>
                    </w:rPr>
                  </w:pPr>
                  <w:r w:rsidRPr="00265230">
                    <w:rPr>
                      <w:rFonts w:ascii="Times New Roman" w:hAnsiTheme="minorEastAsia" w:cs="Times New Roman"/>
                      <w:szCs w:val="21"/>
                      <w:u w:val="single"/>
                    </w:rPr>
                    <w:t>矿粉</w:t>
                  </w:r>
                </w:p>
              </w:tc>
              <w:tc>
                <w:tcPr>
                  <w:tcW w:w="654" w:type="pct"/>
                  <w:vAlign w:val="center"/>
                </w:tcPr>
                <w:p w:rsidR="00593046" w:rsidRPr="00265230" w:rsidRDefault="00593046" w:rsidP="002D435C">
                  <w:pPr>
                    <w:jc w:val="center"/>
                    <w:rPr>
                      <w:rFonts w:ascii="Times New Roman" w:hAnsi="Times New Roman" w:cs="Times New Roman"/>
                      <w:szCs w:val="21"/>
                      <w:u w:val="single"/>
                    </w:rPr>
                  </w:pPr>
                  <w:r w:rsidRPr="00265230">
                    <w:rPr>
                      <w:rFonts w:ascii="Times New Roman" w:hAnsi="Times New Roman" w:cs="Times New Roman"/>
                      <w:szCs w:val="21"/>
                      <w:u w:val="single"/>
                    </w:rPr>
                    <w:t>t/a</w:t>
                  </w:r>
                </w:p>
              </w:tc>
              <w:tc>
                <w:tcPr>
                  <w:tcW w:w="566" w:type="pct"/>
                  <w:vAlign w:val="center"/>
                </w:tcPr>
                <w:p w:rsidR="00593046" w:rsidRPr="00265230" w:rsidRDefault="004A4B14" w:rsidP="002D435C">
                  <w:pPr>
                    <w:widowControl/>
                    <w:jc w:val="center"/>
                    <w:textAlignment w:val="center"/>
                    <w:rPr>
                      <w:rFonts w:ascii="Times New Roman" w:hAnsi="Times New Roman" w:cs="Times New Roman"/>
                      <w:szCs w:val="21"/>
                      <w:u w:val="single"/>
                    </w:rPr>
                  </w:pPr>
                  <w:r w:rsidRPr="00265230">
                    <w:rPr>
                      <w:rFonts w:ascii="Times New Roman" w:hAnsi="Times New Roman" w:cs="Times New Roman"/>
                      <w:szCs w:val="21"/>
                      <w:u w:val="single"/>
                    </w:rPr>
                    <w:t>7950</w:t>
                  </w:r>
                </w:p>
              </w:tc>
              <w:tc>
                <w:tcPr>
                  <w:tcW w:w="2780" w:type="pct"/>
                  <w:vMerge/>
                  <w:vAlign w:val="center"/>
                </w:tcPr>
                <w:p w:rsidR="00593046" w:rsidRPr="00265230" w:rsidRDefault="00593046" w:rsidP="00AD7208">
                  <w:pPr>
                    <w:jc w:val="center"/>
                    <w:rPr>
                      <w:rFonts w:ascii="Times New Roman" w:hAnsi="Times New Roman" w:cs="Times New Roman"/>
                      <w:b/>
                      <w:bCs/>
                      <w:szCs w:val="21"/>
                      <w:u w:val="single"/>
                    </w:rPr>
                  </w:pPr>
                </w:p>
              </w:tc>
            </w:tr>
            <w:tr w:rsidR="00FC78AA" w:rsidRPr="00265230" w:rsidTr="00EB4C0E">
              <w:trPr>
                <w:trHeight w:val="50"/>
                <w:jc w:val="center"/>
              </w:trPr>
              <w:tc>
                <w:tcPr>
                  <w:tcW w:w="468" w:type="pct"/>
                  <w:vMerge/>
                  <w:vAlign w:val="center"/>
                </w:tcPr>
                <w:p w:rsidR="00FC78AA" w:rsidRPr="00265230" w:rsidRDefault="00FC78AA" w:rsidP="00AD7208">
                  <w:pPr>
                    <w:jc w:val="center"/>
                    <w:rPr>
                      <w:rFonts w:ascii="Times New Roman" w:hAnsi="Times New Roman" w:cs="Times New Roman"/>
                      <w:b/>
                      <w:bCs/>
                      <w:szCs w:val="21"/>
                      <w:u w:val="single"/>
                    </w:rPr>
                  </w:pPr>
                </w:p>
              </w:tc>
              <w:tc>
                <w:tcPr>
                  <w:tcW w:w="532" w:type="pct"/>
                  <w:vAlign w:val="center"/>
                </w:tcPr>
                <w:p w:rsidR="00FC78AA" w:rsidRPr="00265230" w:rsidRDefault="00FC78AA" w:rsidP="002D435C">
                  <w:pPr>
                    <w:jc w:val="center"/>
                    <w:rPr>
                      <w:rFonts w:ascii="Times New Roman" w:hAnsi="Times New Roman" w:cs="Times New Roman"/>
                      <w:szCs w:val="21"/>
                      <w:u w:val="single"/>
                    </w:rPr>
                  </w:pPr>
                  <w:r w:rsidRPr="00265230">
                    <w:rPr>
                      <w:rFonts w:ascii="Times New Roman" w:hAnsiTheme="minorEastAsia" w:cs="Times New Roman"/>
                      <w:szCs w:val="21"/>
                      <w:u w:val="single"/>
                    </w:rPr>
                    <w:t>外加剂</w:t>
                  </w:r>
                </w:p>
              </w:tc>
              <w:tc>
                <w:tcPr>
                  <w:tcW w:w="654" w:type="pct"/>
                  <w:vAlign w:val="center"/>
                </w:tcPr>
                <w:p w:rsidR="00FC78AA" w:rsidRPr="00265230" w:rsidRDefault="00FC78AA" w:rsidP="002D435C">
                  <w:pPr>
                    <w:jc w:val="center"/>
                    <w:rPr>
                      <w:rFonts w:ascii="Times New Roman" w:hAnsi="Times New Roman" w:cs="Times New Roman"/>
                      <w:szCs w:val="21"/>
                      <w:u w:val="single"/>
                    </w:rPr>
                  </w:pPr>
                  <w:r w:rsidRPr="00265230">
                    <w:rPr>
                      <w:rFonts w:ascii="Times New Roman" w:hAnsi="Times New Roman" w:cs="Times New Roman"/>
                      <w:szCs w:val="21"/>
                      <w:u w:val="single"/>
                    </w:rPr>
                    <w:t>t/a</w:t>
                  </w:r>
                </w:p>
              </w:tc>
              <w:tc>
                <w:tcPr>
                  <w:tcW w:w="566" w:type="pct"/>
                  <w:vAlign w:val="center"/>
                </w:tcPr>
                <w:p w:rsidR="00FC78AA" w:rsidRPr="00265230" w:rsidRDefault="00F638ED" w:rsidP="002D435C">
                  <w:pPr>
                    <w:widowControl/>
                    <w:jc w:val="center"/>
                    <w:textAlignment w:val="center"/>
                    <w:rPr>
                      <w:rFonts w:ascii="Times New Roman" w:hAnsi="Times New Roman" w:cs="Times New Roman"/>
                      <w:szCs w:val="21"/>
                      <w:u w:val="single"/>
                    </w:rPr>
                  </w:pPr>
                  <w:r>
                    <w:rPr>
                      <w:rFonts w:ascii="Times New Roman" w:hAnsi="Times New Roman" w:cs="Times New Roman" w:hint="eastAsia"/>
                      <w:szCs w:val="21"/>
                      <w:u w:val="single"/>
                    </w:rPr>
                    <w:t>950.035</w:t>
                  </w:r>
                </w:p>
              </w:tc>
              <w:tc>
                <w:tcPr>
                  <w:tcW w:w="2780" w:type="pct"/>
                  <w:vAlign w:val="center"/>
                </w:tcPr>
                <w:p w:rsidR="00FC78AA" w:rsidRPr="00265230" w:rsidRDefault="00593046" w:rsidP="00AD7208">
                  <w:pPr>
                    <w:jc w:val="center"/>
                    <w:rPr>
                      <w:rFonts w:ascii="Times New Roman" w:hAnsi="Times New Roman" w:cs="Times New Roman"/>
                      <w:b/>
                      <w:bCs/>
                      <w:szCs w:val="21"/>
                      <w:u w:val="single"/>
                    </w:rPr>
                  </w:pPr>
                  <w:r w:rsidRPr="00265230">
                    <w:rPr>
                      <w:rFonts w:ascii="Times New Roman" w:hAnsiTheme="minorEastAsia" w:cs="Times New Roman"/>
                      <w:kern w:val="0"/>
                      <w:szCs w:val="21"/>
                      <w:u w:val="single"/>
                    </w:rPr>
                    <w:t>桶装，外购；一般货车运输</w:t>
                  </w:r>
                </w:p>
              </w:tc>
            </w:tr>
            <w:tr w:rsidR="00593046" w:rsidRPr="00265230" w:rsidTr="00EB4C0E">
              <w:trPr>
                <w:trHeight w:val="50"/>
                <w:jc w:val="center"/>
              </w:trPr>
              <w:tc>
                <w:tcPr>
                  <w:tcW w:w="468" w:type="pct"/>
                  <w:vMerge w:val="restart"/>
                  <w:vAlign w:val="center"/>
                </w:tcPr>
                <w:p w:rsidR="00593046" w:rsidRPr="00265230" w:rsidRDefault="00593046" w:rsidP="00AD7208">
                  <w:pPr>
                    <w:jc w:val="center"/>
                    <w:rPr>
                      <w:rFonts w:ascii="Times New Roman" w:hAnsi="Times New Roman" w:cs="Times New Roman"/>
                      <w:b/>
                      <w:bCs/>
                      <w:szCs w:val="21"/>
                      <w:u w:val="single"/>
                    </w:rPr>
                  </w:pPr>
                  <w:r w:rsidRPr="00265230">
                    <w:rPr>
                      <w:rFonts w:ascii="Times New Roman" w:hAnsiTheme="minorEastAsia" w:cs="Times New Roman"/>
                      <w:b/>
                      <w:bCs/>
                      <w:szCs w:val="21"/>
                      <w:u w:val="single"/>
                    </w:rPr>
                    <w:t>干混砂浆</w:t>
                  </w:r>
                </w:p>
              </w:tc>
              <w:tc>
                <w:tcPr>
                  <w:tcW w:w="532" w:type="pct"/>
                  <w:vAlign w:val="center"/>
                </w:tcPr>
                <w:p w:rsidR="00593046" w:rsidRPr="00265230" w:rsidRDefault="00593046" w:rsidP="002D435C">
                  <w:pPr>
                    <w:jc w:val="center"/>
                    <w:rPr>
                      <w:rFonts w:ascii="Times New Roman" w:hAnsi="Times New Roman" w:cs="Times New Roman"/>
                      <w:szCs w:val="21"/>
                      <w:u w:val="single"/>
                    </w:rPr>
                  </w:pPr>
                  <w:r w:rsidRPr="00265230">
                    <w:rPr>
                      <w:rFonts w:ascii="Times New Roman" w:hAnsiTheme="minorEastAsia" w:cs="Times New Roman"/>
                      <w:szCs w:val="21"/>
                      <w:u w:val="single"/>
                    </w:rPr>
                    <w:t>砂</w:t>
                  </w:r>
                </w:p>
              </w:tc>
              <w:tc>
                <w:tcPr>
                  <w:tcW w:w="654" w:type="pct"/>
                  <w:vAlign w:val="center"/>
                </w:tcPr>
                <w:p w:rsidR="00593046" w:rsidRPr="00265230" w:rsidRDefault="00593046" w:rsidP="002D435C">
                  <w:pPr>
                    <w:jc w:val="center"/>
                    <w:rPr>
                      <w:rFonts w:ascii="Times New Roman" w:hAnsi="Times New Roman" w:cs="Times New Roman"/>
                      <w:szCs w:val="21"/>
                      <w:u w:val="single"/>
                    </w:rPr>
                  </w:pPr>
                  <w:r w:rsidRPr="00265230">
                    <w:rPr>
                      <w:rFonts w:ascii="Times New Roman" w:hAnsi="Times New Roman" w:cs="Times New Roman"/>
                      <w:szCs w:val="21"/>
                      <w:u w:val="single"/>
                    </w:rPr>
                    <w:t>t/a</w:t>
                  </w:r>
                </w:p>
              </w:tc>
              <w:tc>
                <w:tcPr>
                  <w:tcW w:w="566" w:type="pct"/>
                  <w:vAlign w:val="center"/>
                </w:tcPr>
                <w:p w:rsidR="00593046" w:rsidRPr="00265230" w:rsidRDefault="00566DAF" w:rsidP="00F638ED">
                  <w:pPr>
                    <w:widowControl/>
                    <w:jc w:val="center"/>
                    <w:textAlignment w:val="center"/>
                    <w:rPr>
                      <w:rFonts w:ascii="Times New Roman" w:hAnsi="Times New Roman" w:cs="Times New Roman"/>
                      <w:kern w:val="0"/>
                      <w:szCs w:val="21"/>
                      <w:u w:val="single"/>
                    </w:rPr>
                  </w:pPr>
                  <w:r w:rsidRPr="00265230">
                    <w:rPr>
                      <w:rFonts w:ascii="Times New Roman" w:hAnsi="Times New Roman" w:cs="Times New Roman"/>
                      <w:kern w:val="0"/>
                      <w:szCs w:val="21"/>
                      <w:u w:val="single"/>
                    </w:rPr>
                    <w:t>105</w:t>
                  </w:r>
                  <w:r w:rsidR="00F638ED">
                    <w:rPr>
                      <w:rFonts w:ascii="Times New Roman" w:hAnsi="Times New Roman" w:cs="Times New Roman" w:hint="eastAsia"/>
                      <w:kern w:val="0"/>
                      <w:szCs w:val="21"/>
                      <w:u w:val="single"/>
                    </w:rPr>
                    <w:t>118</w:t>
                  </w:r>
                </w:p>
              </w:tc>
              <w:tc>
                <w:tcPr>
                  <w:tcW w:w="2780" w:type="pct"/>
                  <w:vAlign w:val="center"/>
                </w:tcPr>
                <w:p w:rsidR="00593046" w:rsidRPr="00265230" w:rsidRDefault="00096D67" w:rsidP="00AD7208">
                  <w:pPr>
                    <w:jc w:val="center"/>
                    <w:rPr>
                      <w:rFonts w:ascii="Times New Roman" w:hAnsi="Times New Roman" w:cs="Times New Roman"/>
                      <w:b/>
                      <w:bCs/>
                      <w:szCs w:val="21"/>
                      <w:u w:val="single"/>
                    </w:rPr>
                  </w:pPr>
                  <w:r w:rsidRPr="00265230">
                    <w:rPr>
                      <w:rFonts w:ascii="Times New Roman" w:hAnsiTheme="minorEastAsia" w:cs="Times New Roman"/>
                      <w:kern w:val="0"/>
                      <w:szCs w:val="21"/>
                      <w:u w:val="single"/>
                    </w:rPr>
                    <w:t>外购；自卸式货车运输</w:t>
                  </w:r>
                </w:p>
              </w:tc>
            </w:tr>
            <w:tr w:rsidR="00593046" w:rsidRPr="00265230" w:rsidTr="00EB4C0E">
              <w:trPr>
                <w:trHeight w:val="50"/>
                <w:jc w:val="center"/>
              </w:trPr>
              <w:tc>
                <w:tcPr>
                  <w:tcW w:w="468" w:type="pct"/>
                  <w:vMerge/>
                  <w:vAlign w:val="center"/>
                </w:tcPr>
                <w:p w:rsidR="00593046" w:rsidRPr="00265230" w:rsidRDefault="00593046" w:rsidP="00AD7208">
                  <w:pPr>
                    <w:jc w:val="center"/>
                    <w:rPr>
                      <w:rFonts w:ascii="Times New Roman" w:hAnsi="Times New Roman" w:cs="Times New Roman"/>
                      <w:b/>
                      <w:bCs/>
                      <w:szCs w:val="21"/>
                      <w:u w:val="single"/>
                    </w:rPr>
                  </w:pPr>
                </w:p>
              </w:tc>
              <w:tc>
                <w:tcPr>
                  <w:tcW w:w="532" w:type="pct"/>
                  <w:vAlign w:val="center"/>
                </w:tcPr>
                <w:p w:rsidR="00593046" w:rsidRPr="00265230" w:rsidRDefault="00593046" w:rsidP="002D435C">
                  <w:pPr>
                    <w:jc w:val="center"/>
                    <w:rPr>
                      <w:rFonts w:ascii="Times New Roman" w:hAnsi="Times New Roman" w:cs="Times New Roman"/>
                      <w:szCs w:val="21"/>
                      <w:u w:val="single"/>
                    </w:rPr>
                  </w:pPr>
                  <w:r w:rsidRPr="00265230">
                    <w:rPr>
                      <w:rFonts w:ascii="Times New Roman" w:hAnsiTheme="minorEastAsia" w:cs="Times New Roman"/>
                      <w:szCs w:val="21"/>
                      <w:u w:val="single"/>
                    </w:rPr>
                    <w:t>粉煤灰</w:t>
                  </w:r>
                </w:p>
              </w:tc>
              <w:tc>
                <w:tcPr>
                  <w:tcW w:w="654" w:type="pct"/>
                  <w:vAlign w:val="center"/>
                </w:tcPr>
                <w:p w:rsidR="00593046" w:rsidRPr="00265230" w:rsidRDefault="00593046" w:rsidP="002D435C">
                  <w:pPr>
                    <w:jc w:val="center"/>
                    <w:rPr>
                      <w:rFonts w:ascii="Times New Roman" w:hAnsi="Times New Roman" w:cs="Times New Roman"/>
                      <w:szCs w:val="21"/>
                      <w:u w:val="single"/>
                    </w:rPr>
                  </w:pPr>
                  <w:r w:rsidRPr="00265230">
                    <w:rPr>
                      <w:rFonts w:ascii="Times New Roman" w:hAnsi="Times New Roman" w:cs="Times New Roman"/>
                      <w:szCs w:val="21"/>
                      <w:u w:val="single"/>
                    </w:rPr>
                    <w:t>t/a</w:t>
                  </w:r>
                </w:p>
              </w:tc>
              <w:tc>
                <w:tcPr>
                  <w:tcW w:w="566" w:type="pct"/>
                  <w:vAlign w:val="center"/>
                </w:tcPr>
                <w:p w:rsidR="00593046" w:rsidRPr="00265230" w:rsidRDefault="00566DAF" w:rsidP="00AC1326">
                  <w:pPr>
                    <w:widowControl/>
                    <w:jc w:val="center"/>
                    <w:textAlignment w:val="center"/>
                    <w:rPr>
                      <w:rFonts w:ascii="Times New Roman" w:hAnsi="Times New Roman" w:cs="Times New Roman"/>
                      <w:kern w:val="0"/>
                      <w:szCs w:val="21"/>
                      <w:u w:val="single"/>
                    </w:rPr>
                  </w:pPr>
                  <w:r w:rsidRPr="00265230">
                    <w:rPr>
                      <w:rFonts w:ascii="Times New Roman" w:hAnsi="Times New Roman" w:cs="Times New Roman"/>
                      <w:kern w:val="0"/>
                      <w:szCs w:val="21"/>
                      <w:u w:val="single"/>
                    </w:rPr>
                    <w:t>1</w:t>
                  </w:r>
                  <w:r w:rsidR="00AC1326" w:rsidRPr="00265230">
                    <w:rPr>
                      <w:rFonts w:ascii="Times New Roman" w:hAnsi="Times New Roman" w:cs="Times New Roman"/>
                      <w:kern w:val="0"/>
                      <w:szCs w:val="21"/>
                      <w:u w:val="single"/>
                    </w:rPr>
                    <w:t>48</w:t>
                  </w:r>
                  <w:r w:rsidRPr="00265230">
                    <w:rPr>
                      <w:rFonts w:ascii="Times New Roman" w:hAnsi="Times New Roman" w:cs="Times New Roman"/>
                      <w:kern w:val="0"/>
                      <w:szCs w:val="21"/>
                      <w:u w:val="single"/>
                    </w:rPr>
                    <w:t>00</w:t>
                  </w:r>
                </w:p>
              </w:tc>
              <w:tc>
                <w:tcPr>
                  <w:tcW w:w="2780" w:type="pct"/>
                  <w:vAlign w:val="center"/>
                </w:tcPr>
                <w:p w:rsidR="00593046" w:rsidRPr="00265230" w:rsidRDefault="00096D67" w:rsidP="00AD7208">
                  <w:pPr>
                    <w:jc w:val="center"/>
                    <w:rPr>
                      <w:rFonts w:ascii="Times New Roman" w:hAnsi="Times New Roman" w:cs="Times New Roman"/>
                      <w:b/>
                      <w:bCs/>
                      <w:szCs w:val="21"/>
                      <w:u w:val="single"/>
                    </w:rPr>
                  </w:pPr>
                  <w:r w:rsidRPr="00265230">
                    <w:rPr>
                      <w:rFonts w:ascii="Times New Roman" w:hAnsiTheme="minorEastAsia" w:cs="Times New Roman"/>
                      <w:kern w:val="0"/>
                      <w:szCs w:val="21"/>
                      <w:u w:val="single"/>
                    </w:rPr>
                    <w:t>外购；密闭罐车运输</w:t>
                  </w:r>
                </w:p>
              </w:tc>
            </w:tr>
            <w:tr w:rsidR="00593046" w:rsidRPr="00265230" w:rsidTr="00EB4C0E">
              <w:trPr>
                <w:trHeight w:val="50"/>
                <w:jc w:val="center"/>
              </w:trPr>
              <w:tc>
                <w:tcPr>
                  <w:tcW w:w="468" w:type="pct"/>
                  <w:vMerge/>
                  <w:vAlign w:val="center"/>
                </w:tcPr>
                <w:p w:rsidR="00593046" w:rsidRPr="00265230" w:rsidRDefault="00593046" w:rsidP="00AD7208">
                  <w:pPr>
                    <w:jc w:val="center"/>
                    <w:rPr>
                      <w:rFonts w:ascii="Times New Roman" w:hAnsi="Times New Roman" w:cs="Times New Roman"/>
                      <w:b/>
                      <w:bCs/>
                      <w:szCs w:val="21"/>
                      <w:u w:val="single"/>
                    </w:rPr>
                  </w:pPr>
                </w:p>
              </w:tc>
              <w:tc>
                <w:tcPr>
                  <w:tcW w:w="532" w:type="pct"/>
                  <w:vAlign w:val="center"/>
                </w:tcPr>
                <w:p w:rsidR="00593046" w:rsidRPr="00265230" w:rsidRDefault="00593046" w:rsidP="002D435C">
                  <w:pPr>
                    <w:jc w:val="center"/>
                    <w:rPr>
                      <w:rFonts w:ascii="Times New Roman" w:hAnsi="Times New Roman" w:cs="Times New Roman"/>
                      <w:szCs w:val="21"/>
                      <w:u w:val="single"/>
                    </w:rPr>
                  </w:pPr>
                  <w:r w:rsidRPr="00265230">
                    <w:rPr>
                      <w:rFonts w:ascii="Times New Roman" w:hAnsiTheme="minorEastAsia" w:cs="Times New Roman"/>
                      <w:szCs w:val="21"/>
                      <w:u w:val="single"/>
                    </w:rPr>
                    <w:t>水泥</w:t>
                  </w:r>
                </w:p>
              </w:tc>
              <w:tc>
                <w:tcPr>
                  <w:tcW w:w="654" w:type="pct"/>
                  <w:vAlign w:val="center"/>
                </w:tcPr>
                <w:p w:rsidR="00593046" w:rsidRPr="00265230" w:rsidRDefault="00593046" w:rsidP="002D435C">
                  <w:pPr>
                    <w:jc w:val="center"/>
                    <w:rPr>
                      <w:rFonts w:ascii="Times New Roman" w:hAnsi="Times New Roman" w:cs="Times New Roman"/>
                      <w:szCs w:val="21"/>
                      <w:u w:val="single"/>
                    </w:rPr>
                  </w:pPr>
                  <w:r w:rsidRPr="00265230">
                    <w:rPr>
                      <w:rFonts w:ascii="Times New Roman" w:hAnsi="Times New Roman" w:cs="Times New Roman"/>
                      <w:szCs w:val="21"/>
                      <w:u w:val="single"/>
                    </w:rPr>
                    <w:t>t/a</w:t>
                  </w:r>
                </w:p>
              </w:tc>
              <w:tc>
                <w:tcPr>
                  <w:tcW w:w="566" w:type="pct"/>
                  <w:vAlign w:val="center"/>
                </w:tcPr>
                <w:p w:rsidR="00593046" w:rsidRPr="00265230" w:rsidRDefault="00566DAF" w:rsidP="002D435C">
                  <w:pPr>
                    <w:widowControl/>
                    <w:jc w:val="center"/>
                    <w:textAlignment w:val="center"/>
                    <w:rPr>
                      <w:rFonts w:ascii="Times New Roman" w:hAnsi="Times New Roman" w:cs="Times New Roman"/>
                      <w:kern w:val="0"/>
                      <w:szCs w:val="21"/>
                      <w:u w:val="single"/>
                    </w:rPr>
                  </w:pPr>
                  <w:r w:rsidRPr="00265230">
                    <w:rPr>
                      <w:rFonts w:ascii="Times New Roman" w:hAnsi="Times New Roman" w:cs="Times New Roman"/>
                      <w:kern w:val="0"/>
                      <w:szCs w:val="21"/>
                      <w:u w:val="single"/>
                    </w:rPr>
                    <w:t>30000</w:t>
                  </w:r>
                </w:p>
              </w:tc>
              <w:tc>
                <w:tcPr>
                  <w:tcW w:w="2780" w:type="pct"/>
                  <w:vAlign w:val="center"/>
                </w:tcPr>
                <w:p w:rsidR="00593046" w:rsidRPr="00265230" w:rsidRDefault="00096D67" w:rsidP="00AD7208">
                  <w:pPr>
                    <w:jc w:val="center"/>
                    <w:rPr>
                      <w:rFonts w:ascii="Times New Roman" w:hAnsi="Times New Roman" w:cs="Times New Roman"/>
                      <w:b/>
                      <w:bCs/>
                      <w:szCs w:val="21"/>
                      <w:u w:val="single"/>
                    </w:rPr>
                  </w:pPr>
                  <w:r w:rsidRPr="00265230">
                    <w:rPr>
                      <w:rFonts w:ascii="Times New Roman" w:hAnsiTheme="minorEastAsia" w:cs="Times New Roman"/>
                      <w:kern w:val="0"/>
                      <w:szCs w:val="21"/>
                      <w:u w:val="single"/>
                    </w:rPr>
                    <w:t>外购散装南方水泥；罐车运输</w:t>
                  </w:r>
                </w:p>
              </w:tc>
            </w:tr>
            <w:tr w:rsidR="00593046" w:rsidRPr="00265230" w:rsidTr="00EB4C0E">
              <w:trPr>
                <w:trHeight w:val="50"/>
                <w:jc w:val="center"/>
              </w:trPr>
              <w:tc>
                <w:tcPr>
                  <w:tcW w:w="468" w:type="pct"/>
                  <w:vMerge/>
                  <w:vAlign w:val="center"/>
                </w:tcPr>
                <w:p w:rsidR="00593046" w:rsidRPr="00265230" w:rsidRDefault="00593046" w:rsidP="00AD7208">
                  <w:pPr>
                    <w:jc w:val="center"/>
                    <w:rPr>
                      <w:rFonts w:ascii="Times New Roman" w:hAnsi="Times New Roman" w:cs="Times New Roman"/>
                      <w:b/>
                      <w:bCs/>
                      <w:szCs w:val="21"/>
                      <w:u w:val="single"/>
                    </w:rPr>
                  </w:pPr>
                </w:p>
              </w:tc>
              <w:tc>
                <w:tcPr>
                  <w:tcW w:w="532" w:type="pct"/>
                  <w:vAlign w:val="center"/>
                </w:tcPr>
                <w:p w:rsidR="00593046" w:rsidRPr="00265230" w:rsidRDefault="00593046" w:rsidP="002D435C">
                  <w:pPr>
                    <w:jc w:val="center"/>
                    <w:rPr>
                      <w:rFonts w:ascii="Times New Roman" w:hAnsi="Times New Roman" w:cs="Times New Roman"/>
                      <w:szCs w:val="21"/>
                      <w:u w:val="single"/>
                    </w:rPr>
                  </w:pPr>
                  <w:r w:rsidRPr="00265230">
                    <w:rPr>
                      <w:rFonts w:ascii="Times New Roman" w:hAnsiTheme="minorEastAsia" w:cs="Times New Roman"/>
                      <w:szCs w:val="21"/>
                      <w:u w:val="single"/>
                    </w:rPr>
                    <w:t>外加剂</w:t>
                  </w:r>
                </w:p>
              </w:tc>
              <w:tc>
                <w:tcPr>
                  <w:tcW w:w="654" w:type="pct"/>
                  <w:vAlign w:val="center"/>
                </w:tcPr>
                <w:p w:rsidR="00593046" w:rsidRPr="00265230" w:rsidRDefault="00593046" w:rsidP="002D435C">
                  <w:pPr>
                    <w:jc w:val="center"/>
                    <w:rPr>
                      <w:rFonts w:ascii="Times New Roman" w:hAnsi="Times New Roman" w:cs="Times New Roman"/>
                      <w:szCs w:val="21"/>
                      <w:u w:val="single"/>
                    </w:rPr>
                  </w:pPr>
                  <w:r w:rsidRPr="00265230">
                    <w:rPr>
                      <w:rFonts w:ascii="Times New Roman" w:hAnsi="Times New Roman" w:cs="Times New Roman"/>
                      <w:szCs w:val="21"/>
                      <w:u w:val="single"/>
                    </w:rPr>
                    <w:t>t/a</w:t>
                  </w:r>
                </w:p>
              </w:tc>
              <w:tc>
                <w:tcPr>
                  <w:tcW w:w="566" w:type="pct"/>
                  <w:vAlign w:val="center"/>
                </w:tcPr>
                <w:p w:rsidR="00593046" w:rsidRPr="00265230" w:rsidRDefault="00C91095" w:rsidP="002D435C">
                  <w:pPr>
                    <w:widowControl/>
                    <w:jc w:val="center"/>
                    <w:textAlignment w:val="center"/>
                    <w:rPr>
                      <w:rFonts w:ascii="Times New Roman" w:hAnsi="Times New Roman" w:cs="Times New Roman"/>
                      <w:kern w:val="0"/>
                      <w:szCs w:val="21"/>
                      <w:u w:val="single"/>
                    </w:rPr>
                  </w:pPr>
                  <w:r>
                    <w:rPr>
                      <w:rFonts w:ascii="Times New Roman" w:hAnsi="Times New Roman" w:cs="Times New Roman"/>
                      <w:kern w:val="0"/>
                      <w:szCs w:val="21"/>
                      <w:u w:val="single"/>
                    </w:rPr>
                    <w:t>82.631</w:t>
                  </w:r>
                </w:p>
              </w:tc>
              <w:tc>
                <w:tcPr>
                  <w:tcW w:w="2780" w:type="pct"/>
                  <w:vAlign w:val="center"/>
                </w:tcPr>
                <w:p w:rsidR="00593046" w:rsidRPr="00265230" w:rsidRDefault="00096D67" w:rsidP="00AD7208">
                  <w:pPr>
                    <w:jc w:val="center"/>
                    <w:rPr>
                      <w:rFonts w:ascii="Times New Roman" w:hAnsi="Times New Roman" w:cs="Times New Roman"/>
                      <w:b/>
                      <w:bCs/>
                      <w:szCs w:val="21"/>
                      <w:u w:val="single"/>
                    </w:rPr>
                  </w:pPr>
                  <w:r w:rsidRPr="00265230">
                    <w:rPr>
                      <w:rFonts w:ascii="Times New Roman" w:hAnsiTheme="minorEastAsia" w:cs="Times New Roman"/>
                      <w:kern w:val="0"/>
                      <w:szCs w:val="21"/>
                      <w:u w:val="single"/>
                    </w:rPr>
                    <w:t>桶装，外购；一般货车运输</w:t>
                  </w:r>
                </w:p>
              </w:tc>
            </w:tr>
            <w:tr w:rsidR="00593046" w:rsidRPr="00265230" w:rsidTr="00EB4C0E">
              <w:trPr>
                <w:trHeight w:val="382"/>
                <w:jc w:val="center"/>
              </w:trPr>
              <w:tc>
                <w:tcPr>
                  <w:tcW w:w="5000" w:type="pct"/>
                  <w:gridSpan w:val="5"/>
                  <w:vAlign w:val="center"/>
                </w:tcPr>
                <w:p w:rsidR="00593046" w:rsidRPr="00265230" w:rsidRDefault="00593046" w:rsidP="00AD7208">
                  <w:pPr>
                    <w:jc w:val="center"/>
                    <w:rPr>
                      <w:rFonts w:ascii="Times New Roman" w:hAnsi="Times New Roman" w:cs="Times New Roman"/>
                      <w:szCs w:val="21"/>
                      <w:u w:val="single"/>
                    </w:rPr>
                  </w:pPr>
                  <w:r w:rsidRPr="00265230">
                    <w:rPr>
                      <w:rFonts w:ascii="Times New Roman" w:hAnsiTheme="minorEastAsia" w:cs="Times New Roman"/>
                      <w:szCs w:val="21"/>
                      <w:u w:val="single"/>
                    </w:rPr>
                    <w:t>能源消耗</w:t>
                  </w:r>
                </w:p>
              </w:tc>
            </w:tr>
            <w:tr w:rsidR="00593046" w:rsidRPr="00265230" w:rsidTr="00EB4C0E">
              <w:trPr>
                <w:trHeight w:val="65"/>
                <w:jc w:val="center"/>
              </w:trPr>
              <w:tc>
                <w:tcPr>
                  <w:tcW w:w="468" w:type="pct"/>
                  <w:vAlign w:val="center"/>
                </w:tcPr>
                <w:p w:rsidR="00593046" w:rsidRPr="00265230" w:rsidRDefault="00593046" w:rsidP="00AD7208">
                  <w:pPr>
                    <w:jc w:val="center"/>
                    <w:rPr>
                      <w:rFonts w:ascii="Times New Roman" w:hAnsi="Times New Roman" w:cs="Times New Roman"/>
                      <w:szCs w:val="21"/>
                      <w:u w:val="single"/>
                    </w:rPr>
                  </w:pPr>
                  <w:r w:rsidRPr="00265230">
                    <w:rPr>
                      <w:rFonts w:ascii="Times New Roman" w:hAnsi="Times New Roman" w:cs="Times New Roman"/>
                      <w:szCs w:val="21"/>
                      <w:u w:val="single"/>
                    </w:rPr>
                    <w:t>1</w:t>
                  </w:r>
                </w:p>
              </w:tc>
              <w:tc>
                <w:tcPr>
                  <w:tcW w:w="532" w:type="pct"/>
                  <w:vAlign w:val="center"/>
                </w:tcPr>
                <w:p w:rsidR="00593046" w:rsidRPr="00265230" w:rsidRDefault="00593046" w:rsidP="00AD7208">
                  <w:pPr>
                    <w:jc w:val="center"/>
                    <w:rPr>
                      <w:rFonts w:ascii="Times New Roman" w:hAnsi="Times New Roman" w:cs="Times New Roman"/>
                      <w:szCs w:val="21"/>
                      <w:u w:val="single"/>
                    </w:rPr>
                  </w:pPr>
                  <w:r w:rsidRPr="00265230">
                    <w:rPr>
                      <w:rFonts w:ascii="Times New Roman" w:hAnsiTheme="minorEastAsia" w:cs="Times New Roman"/>
                      <w:szCs w:val="21"/>
                      <w:u w:val="single"/>
                    </w:rPr>
                    <w:t>电</w:t>
                  </w:r>
                </w:p>
              </w:tc>
              <w:tc>
                <w:tcPr>
                  <w:tcW w:w="654" w:type="pct"/>
                  <w:vAlign w:val="center"/>
                </w:tcPr>
                <w:p w:rsidR="00593046" w:rsidRPr="00265230" w:rsidRDefault="00593046" w:rsidP="00AD7208">
                  <w:pPr>
                    <w:jc w:val="center"/>
                    <w:rPr>
                      <w:rFonts w:ascii="Times New Roman" w:hAnsi="Times New Roman" w:cs="Times New Roman"/>
                      <w:szCs w:val="21"/>
                      <w:u w:val="single"/>
                    </w:rPr>
                  </w:pPr>
                  <w:r w:rsidRPr="00265230">
                    <w:rPr>
                      <w:rFonts w:ascii="Times New Roman" w:hAnsiTheme="minorEastAsia" w:cs="Times New Roman"/>
                      <w:szCs w:val="21"/>
                      <w:u w:val="single"/>
                    </w:rPr>
                    <w:t>万</w:t>
                  </w:r>
                  <w:r w:rsidRPr="00265230">
                    <w:rPr>
                      <w:rFonts w:ascii="Times New Roman" w:hAnsi="Times New Roman" w:cs="Times New Roman"/>
                      <w:szCs w:val="21"/>
                      <w:u w:val="single"/>
                    </w:rPr>
                    <w:t>Kwh/a</w:t>
                  </w:r>
                </w:p>
              </w:tc>
              <w:tc>
                <w:tcPr>
                  <w:tcW w:w="566" w:type="pct"/>
                  <w:vAlign w:val="center"/>
                </w:tcPr>
                <w:p w:rsidR="00593046" w:rsidRPr="00265230" w:rsidRDefault="00096D67" w:rsidP="00096D67">
                  <w:pPr>
                    <w:jc w:val="center"/>
                    <w:rPr>
                      <w:rFonts w:ascii="Times New Roman" w:hAnsi="Times New Roman" w:cs="Times New Roman"/>
                      <w:szCs w:val="21"/>
                      <w:u w:val="single"/>
                    </w:rPr>
                  </w:pPr>
                  <w:r w:rsidRPr="00265230">
                    <w:rPr>
                      <w:rFonts w:ascii="Times New Roman" w:hAnsi="Times New Roman" w:cs="Times New Roman"/>
                      <w:szCs w:val="21"/>
                      <w:u w:val="single"/>
                    </w:rPr>
                    <w:t>42</w:t>
                  </w:r>
                </w:p>
              </w:tc>
              <w:tc>
                <w:tcPr>
                  <w:tcW w:w="2780" w:type="pct"/>
                  <w:vAlign w:val="center"/>
                </w:tcPr>
                <w:p w:rsidR="00593046" w:rsidRPr="00265230" w:rsidRDefault="00593046" w:rsidP="00AD7208">
                  <w:pPr>
                    <w:widowControl/>
                    <w:jc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变电站供电网络</w:t>
                  </w:r>
                </w:p>
              </w:tc>
            </w:tr>
            <w:tr w:rsidR="00593046" w:rsidRPr="00265230" w:rsidTr="00EB4C0E">
              <w:trPr>
                <w:trHeight w:val="65"/>
                <w:jc w:val="center"/>
              </w:trPr>
              <w:tc>
                <w:tcPr>
                  <w:tcW w:w="468" w:type="pct"/>
                  <w:vAlign w:val="center"/>
                </w:tcPr>
                <w:p w:rsidR="00593046" w:rsidRPr="00265230" w:rsidRDefault="00593046" w:rsidP="00AD7208">
                  <w:pPr>
                    <w:jc w:val="center"/>
                    <w:rPr>
                      <w:rFonts w:ascii="Times New Roman" w:hAnsi="Times New Roman" w:cs="Times New Roman"/>
                      <w:szCs w:val="21"/>
                      <w:u w:val="single"/>
                    </w:rPr>
                  </w:pPr>
                  <w:r w:rsidRPr="00265230">
                    <w:rPr>
                      <w:rFonts w:ascii="Times New Roman" w:hAnsi="Times New Roman" w:cs="Times New Roman"/>
                      <w:szCs w:val="21"/>
                      <w:u w:val="single"/>
                    </w:rPr>
                    <w:t>2</w:t>
                  </w:r>
                </w:p>
              </w:tc>
              <w:tc>
                <w:tcPr>
                  <w:tcW w:w="532" w:type="pct"/>
                  <w:vAlign w:val="center"/>
                </w:tcPr>
                <w:p w:rsidR="00593046" w:rsidRPr="00265230" w:rsidRDefault="00593046" w:rsidP="00AD7208">
                  <w:pPr>
                    <w:jc w:val="center"/>
                    <w:rPr>
                      <w:rFonts w:ascii="Times New Roman" w:hAnsi="Times New Roman" w:cs="Times New Roman"/>
                      <w:szCs w:val="21"/>
                      <w:u w:val="single"/>
                    </w:rPr>
                  </w:pPr>
                  <w:r w:rsidRPr="00265230">
                    <w:rPr>
                      <w:rFonts w:ascii="Times New Roman" w:hAnsiTheme="minorEastAsia" w:cs="Times New Roman"/>
                      <w:szCs w:val="21"/>
                      <w:u w:val="single"/>
                    </w:rPr>
                    <w:t>水</w:t>
                  </w:r>
                </w:p>
              </w:tc>
              <w:tc>
                <w:tcPr>
                  <w:tcW w:w="654" w:type="pct"/>
                  <w:vAlign w:val="center"/>
                </w:tcPr>
                <w:p w:rsidR="00593046" w:rsidRPr="00265230" w:rsidRDefault="00593046" w:rsidP="00AD7208">
                  <w:pPr>
                    <w:jc w:val="center"/>
                    <w:rPr>
                      <w:rFonts w:ascii="Times New Roman" w:hAnsi="Times New Roman" w:cs="Times New Roman"/>
                      <w:szCs w:val="21"/>
                      <w:u w:val="single"/>
                    </w:rPr>
                  </w:pPr>
                  <w:r w:rsidRPr="00265230">
                    <w:rPr>
                      <w:rFonts w:ascii="Times New Roman" w:hAnsi="Times New Roman" w:cs="Times New Roman"/>
                      <w:szCs w:val="21"/>
                      <w:u w:val="single"/>
                    </w:rPr>
                    <w:t>t/a</w:t>
                  </w:r>
                </w:p>
              </w:tc>
              <w:tc>
                <w:tcPr>
                  <w:tcW w:w="566" w:type="pct"/>
                  <w:vAlign w:val="center"/>
                </w:tcPr>
                <w:p w:rsidR="00593046" w:rsidRPr="00265230" w:rsidRDefault="008D1839" w:rsidP="00AD7208">
                  <w:pPr>
                    <w:jc w:val="center"/>
                    <w:rPr>
                      <w:rFonts w:ascii="Times New Roman" w:hAnsi="Times New Roman" w:cs="Times New Roman"/>
                      <w:szCs w:val="21"/>
                      <w:u w:val="single"/>
                    </w:rPr>
                  </w:pPr>
                  <w:r w:rsidRPr="00265230">
                    <w:rPr>
                      <w:rFonts w:ascii="Times New Roman" w:hAnsi="Times New Roman" w:cs="Times New Roman"/>
                      <w:szCs w:val="21"/>
                      <w:u w:val="single"/>
                    </w:rPr>
                    <w:t>19133.4</w:t>
                  </w:r>
                </w:p>
              </w:tc>
              <w:tc>
                <w:tcPr>
                  <w:tcW w:w="2780" w:type="pct"/>
                  <w:vAlign w:val="center"/>
                </w:tcPr>
                <w:p w:rsidR="00593046" w:rsidRPr="00265230" w:rsidRDefault="00077B54" w:rsidP="00077B54">
                  <w:pPr>
                    <w:widowControl/>
                    <w:jc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自备井、</w:t>
                  </w:r>
                  <w:r w:rsidR="00593046" w:rsidRPr="00265230">
                    <w:rPr>
                      <w:rFonts w:ascii="Times New Roman" w:hAnsiTheme="minorEastAsia" w:cs="Times New Roman"/>
                      <w:kern w:val="0"/>
                      <w:szCs w:val="21"/>
                      <w:u w:val="single"/>
                    </w:rPr>
                    <w:t>水塘</w:t>
                  </w:r>
                </w:p>
              </w:tc>
            </w:tr>
          </w:tbl>
          <w:p w:rsidR="00A75331" w:rsidRPr="00265230" w:rsidRDefault="00C32845" w:rsidP="005063B2">
            <w:pPr>
              <w:spacing w:line="360" w:lineRule="auto"/>
              <w:ind w:firstLineChars="200" w:firstLine="480"/>
              <w:rPr>
                <w:rFonts w:ascii="Times New Roman" w:hAnsi="Times New Roman" w:cs="Times New Roman"/>
                <w:bCs/>
                <w:kern w:val="0"/>
                <w:sz w:val="24"/>
              </w:rPr>
            </w:pPr>
            <w:r w:rsidRPr="00265230">
              <w:rPr>
                <w:rFonts w:ascii="Times New Roman" w:hAnsiTheme="minorEastAsia" w:cs="Times New Roman"/>
                <w:bCs/>
                <w:kern w:val="0"/>
                <w:sz w:val="24"/>
              </w:rPr>
              <w:t>水泥：</w:t>
            </w:r>
            <w:r w:rsidR="005063B2" w:rsidRPr="00265230">
              <w:rPr>
                <w:rFonts w:ascii="Times New Roman" w:hAnsiTheme="minorEastAsia" w:cs="Times New Roman"/>
                <w:bCs/>
                <w:kern w:val="0"/>
                <w:sz w:val="24"/>
              </w:rPr>
              <w:t>主要成分为硅酸钙、是由白色硅酸盐水泥熟料加入石膏，磨细制成的水硬性胶凝材料，具有很高的白度，色泽明亮</w:t>
            </w:r>
            <w:r w:rsidRPr="00265230">
              <w:rPr>
                <w:rFonts w:ascii="Times New Roman" w:hAnsiTheme="minorEastAsia" w:cs="Times New Roman"/>
                <w:bCs/>
                <w:kern w:val="0"/>
                <w:sz w:val="24"/>
              </w:rPr>
              <w:t>。</w:t>
            </w:r>
          </w:p>
          <w:p w:rsidR="00A75331" w:rsidRPr="00265230" w:rsidRDefault="00C32845">
            <w:pPr>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粉煤灰：粉煤灰是从煤燃烧后的烟气中收捕下来的细灰，粉煤灰是燃煤电厂排出的主要固体废物。我国火电厂粉煤灰的主要氧化物组成为：</w:t>
            </w:r>
            <w:r w:rsidRPr="00265230">
              <w:rPr>
                <w:rFonts w:ascii="Times New Roman" w:hAnsi="Times New Roman" w:cs="Times New Roman"/>
                <w:sz w:val="24"/>
              </w:rPr>
              <w:t>SiO</w:t>
            </w:r>
            <w:r w:rsidRPr="00265230">
              <w:rPr>
                <w:rFonts w:ascii="Times New Roman" w:hAnsi="Times New Roman" w:cs="Times New Roman"/>
                <w:sz w:val="24"/>
                <w:vertAlign w:val="subscript"/>
              </w:rPr>
              <w:t>2</w:t>
            </w:r>
            <w:r w:rsidRPr="00265230">
              <w:rPr>
                <w:rFonts w:ascii="Times New Roman" w:hAnsiTheme="minorEastAsia" w:cs="Times New Roman"/>
                <w:sz w:val="24"/>
              </w:rPr>
              <w:t>、</w:t>
            </w:r>
            <w:r w:rsidRPr="00265230">
              <w:rPr>
                <w:rFonts w:ascii="Times New Roman" w:hAnsi="Times New Roman" w:cs="Times New Roman"/>
                <w:sz w:val="24"/>
              </w:rPr>
              <w:t>Al</w:t>
            </w:r>
            <w:r w:rsidRPr="00265230">
              <w:rPr>
                <w:rFonts w:ascii="Times New Roman" w:hAnsi="Times New Roman" w:cs="Times New Roman"/>
                <w:sz w:val="24"/>
                <w:vertAlign w:val="subscript"/>
              </w:rPr>
              <w:t>2</w:t>
            </w:r>
            <w:r w:rsidRPr="00265230">
              <w:rPr>
                <w:rFonts w:ascii="Times New Roman" w:hAnsi="Times New Roman" w:cs="Times New Roman"/>
                <w:sz w:val="24"/>
              </w:rPr>
              <w:t>O</w:t>
            </w:r>
            <w:r w:rsidRPr="00265230">
              <w:rPr>
                <w:rFonts w:ascii="Times New Roman" w:hAnsi="Times New Roman" w:cs="Times New Roman"/>
                <w:sz w:val="24"/>
                <w:vertAlign w:val="subscript"/>
              </w:rPr>
              <w:t>3</w:t>
            </w:r>
            <w:r w:rsidRPr="00265230">
              <w:rPr>
                <w:rFonts w:ascii="Times New Roman" w:hAnsiTheme="minorEastAsia" w:cs="Times New Roman"/>
                <w:sz w:val="24"/>
              </w:rPr>
              <w:t>、</w:t>
            </w:r>
            <w:r w:rsidRPr="00265230">
              <w:rPr>
                <w:rFonts w:ascii="Times New Roman" w:hAnsi="Times New Roman" w:cs="Times New Roman"/>
                <w:sz w:val="24"/>
              </w:rPr>
              <w:t>FeO</w:t>
            </w:r>
            <w:r w:rsidRPr="00265230">
              <w:rPr>
                <w:rFonts w:ascii="Times New Roman" w:hAnsiTheme="minorEastAsia" w:cs="Times New Roman"/>
                <w:sz w:val="24"/>
              </w:rPr>
              <w:t>、</w:t>
            </w:r>
            <w:r w:rsidRPr="00265230">
              <w:rPr>
                <w:rFonts w:ascii="Times New Roman" w:hAnsi="Times New Roman" w:cs="Times New Roman"/>
                <w:sz w:val="24"/>
              </w:rPr>
              <w:t>Fe</w:t>
            </w:r>
            <w:r w:rsidRPr="00265230">
              <w:rPr>
                <w:rFonts w:ascii="Times New Roman" w:hAnsi="Times New Roman" w:cs="Times New Roman"/>
                <w:sz w:val="24"/>
                <w:vertAlign w:val="subscript"/>
              </w:rPr>
              <w:t>2</w:t>
            </w:r>
            <w:r w:rsidRPr="00265230">
              <w:rPr>
                <w:rFonts w:ascii="Times New Roman" w:hAnsi="Times New Roman" w:cs="Times New Roman"/>
                <w:sz w:val="24"/>
              </w:rPr>
              <w:t>O</w:t>
            </w:r>
            <w:r w:rsidRPr="00265230">
              <w:rPr>
                <w:rFonts w:ascii="Times New Roman" w:hAnsi="Times New Roman" w:cs="Times New Roman"/>
                <w:sz w:val="24"/>
                <w:vertAlign w:val="subscript"/>
              </w:rPr>
              <w:t>3</w:t>
            </w:r>
            <w:r w:rsidRPr="00265230">
              <w:rPr>
                <w:rFonts w:ascii="Times New Roman" w:hAnsiTheme="minorEastAsia" w:cs="Times New Roman"/>
                <w:sz w:val="24"/>
              </w:rPr>
              <w:t>、</w:t>
            </w:r>
            <w:r w:rsidRPr="00265230">
              <w:rPr>
                <w:rFonts w:ascii="Times New Roman" w:hAnsi="Times New Roman" w:cs="Times New Roman"/>
                <w:sz w:val="24"/>
              </w:rPr>
              <w:t>CaO</w:t>
            </w:r>
            <w:r w:rsidRPr="00265230">
              <w:rPr>
                <w:rFonts w:ascii="Times New Roman" w:hAnsiTheme="minorEastAsia" w:cs="Times New Roman"/>
                <w:sz w:val="24"/>
              </w:rPr>
              <w:t>、</w:t>
            </w:r>
            <w:r w:rsidRPr="00265230">
              <w:rPr>
                <w:rFonts w:ascii="Times New Roman" w:hAnsi="Times New Roman" w:cs="Times New Roman"/>
                <w:sz w:val="24"/>
              </w:rPr>
              <w:t>TiO</w:t>
            </w:r>
            <w:r w:rsidRPr="00265230">
              <w:rPr>
                <w:rFonts w:ascii="Times New Roman" w:hAnsi="Times New Roman" w:cs="Times New Roman"/>
                <w:sz w:val="24"/>
                <w:vertAlign w:val="subscript"/>
              </w:rPr>
              <w:t>2</w:t>
            </w:r>
            <w:r w:rsidRPr="00265230">
              <w:rPr>
                <w:rFonts w:ascii="Times New Roman" w:hAnsiTheme="minorEastAsia" w:cs="Times New Roman"/>
                <w:sz w:val="24"/>
              </w:rPr>
              <w:t>等。项目采用的粉煤灰由粉煤灰厂家罐装车运输到厂内、自带气泵输送至项目粉煤灰筒仓。项目粉煤灰由筒仓存储，无地面堆放。</w:t>
            </w:r>
          </w:p>
          <w:p w:rsidR="00A75331" w:rsidRPr="00265230" w:rsidRDefault="00C32845">
            <w:pPr>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矿粉：混凝土用的矿粉主要是</w:t>
            </w:r>
            <w:hyperlink r:id="rId8" w:tgtFrame="https://zhidao.baidu.com/question/_blank" w:history="1">
              <w:r w:rsidRPr="00265230">
                <w:rPr>
                  <w:rFonts w:ascii="Times New Roman" w:hAnsiTheme="minorEastAsia" w:cs="Times New Roman"/>
                  <w:sz w:val="24"/>
                </w:rPr>
                <w:t>高炉炼铁</w:t>
              </w:r>
            </w:hyperlink>
            <w:r w:rsidRPr="00265230">
              <w:rPr>
                <w:rFonts w:ascii="Times New Roman" w:hAnsiTheme="minorEastAsia" w:cs="Times New Roman"/>
                <w:sz w:val="24"/>
              </w:rPr>
              <w:t>的水粹炉渣，经过干燥粉碎，形成的一种超细粉体，将水淬粒化高炉矿渣经过粉磨达到规定细度的一种具有潜在活性的矿物掺合料，是一种新兴的建筑材料。表面积可达</w:t>
            </w:r>
            <w:r w:rsidRPr="00265230">
              <w:rPr>
                <w:rFonts w:ascii="Times New Roman" w:hAnsi="Times New Roman" w:cs="Times New Roman"/>
                <w:sz w:val="24"/>
              </w:rPr>
              <w:t>400</w:t>
            </w:r>
            <w:r w:rsidR="005063B2" w:rsidRPr="00265230">
              <w:rPr>
                <w:rFonts w:ascii="Times New Roman" w:hAnsi="Times New Roman" w:cs="Times New Roman"/>
                <w:sz w:val="24"/>
              </w:rPr>
              <w:t>cm</w:t>
            </w:r>
            <w:r w:rsidRPr="00265230">
              <w:rPr>
                <w:rFonts w:ascii="Times New Roman" w:hAnsi="Times New Roman" w:cs="Times New Roman"/>
                <w:sz w:val="24"/>
                <w:vertAlign w:val="superscript"/>
              </w:rPr>
              <w:t>2</w:t>
            </w:r>
            <w:r w:rsidRPr="00265230">
              <w:rPr>
                <w:rFonts w:ascii="Times New Roman" w:hAnsi="Times New Roman" w:cs="Times New Roman"/>
                <w:sz w:val="24"/>
              </w:rPr>
              <w:t>/g</w:t>
            </w:r>
            <w:r w:rsidRPr="00265230">
              <w:rPr>
                <w:rFonts w:ascii="Times New Roman" w:hAnsiTheme="minorEastAsia" w:cs="Times New Roman"/>
                <w:sz w:val="24"/>
              </w:rPr>
              <w:t>以上，具有颗粒超细，活性较大的特点，可作为混凝土的掺和料取代部分水泥，是生产高性能混凝土的组成材料之一，也是目前商品混凝土公司广泛采用的原材料之一。矿粉用作混凝土的掺合料能改善提高混凝土的综合性能。</w:t>
            </w:r>
          </w:p>
          <w:p w:rsidR="005063B2" w:rsidRPr="00265230" w:rsidRDefault="005063B2" w:rsidP="00A3502B">
            <w:pPr>
              <w:widowControl/>
              <w:snapToGrid w:val="0"/>
              <w:spacing w:line="360" w:lineRule="auto"/>
              <w:ind w:firstLineChars="200" w:firstLine="480"/>
              <w:jc w:val="left"/>
              <w:rPr>
                <w:rFonts w:ascii="Times New Roman" w:hAnsi="Times New Roman" w:cs="Times New Roman"/>
                <w:sz w:val="24"/>
              </w:rPr>
            </w:pPr>
            <w:r w:rsidRPr="00265230">
              <w:rPr>
                <w:rFonts w:ascii="Times New Roman" w:hAnsiTheme="minorEastAsia" w:cs="Times New Roman"/>
                <w:sz w:val="24"/>
              </w:rPr>
              <w:t>混凝土外加剂：指在混凝土和易性及水泥用量不变条件下，能减少拌合用水量、提高混凝土强度；或在和易性及强度不变条件下，节约水泥用量的外加剂。项目使用的为液体外加剂，主要性能：</w:t>
            </w:r>
            <w:r w:rsidRPr="00265230">
              <w:rPr>
                <w:rFonts w:asciiTheme="minorEastAsia" w:hAnsiTheme="minorEastAsia" w:cs="Times New Roman"/>
                <w:sz w:val="24"/>
              </w:rPr>
              <w:t>①</w:t>
            </w:r>
            <w:r w:rsidRPr="00265230">
              <w:rPr>
                <w:rFonts w:ascii="Times New Roman" w:hAnsiTheme="minorEastAsia" w:cs="Times New Roman"/>
                <w:sz w:val="24"/>
              </w:rPr>
              <w:t>掺量低、减水率高：减水率可高达</w:t>
            </w:r>
            <w:r w:rsidRPr="00265230">
              <w:rPr>
                <w:rFonts w:ascii="Times New Roman" w:hAnsi="Times New Roman" w:cs="Times New Roman"/>
                <w:sz w:val="24"/>
              </w:rPr>
              <w:t>45%</w:t>
            </w:r>
            <w:r w:rsidRPr="00265230">
              <w:rPr>
                <w:rFonts w:ascii="Times New Roman" w:hAnsiTheme="minorEastAsia" w:cs="Times New Roman"/>
                <w:sz w:val="24"/>
              </w:rPr>
              <w:t>，可用于配制高强以及高性能混凝土。</w:t>
            </w:r>
            <w:r w:rsidRPr="00265230">
              <w:rPr>
                <w:rFonts w:asciiTheme="minorEastAsia" w:hAnsiTheme="minorEastAsia" w:cs="Times New Roman"/>
                <w:sz w:val="24"/>
              </w:rPr>
              <w:t>②</w:t>
            </w:r>
            <w:r w:rsidRPr="00265230">
              <w:rPr>
                <w:rFonts w:ascii="Times New Roman" w:hAnsiTheme="minorEastAsia" w:cs="Times New Roman"/>
                <w:sz w:val="24"/>
              </w:rPr>
              <w:t>坍落度轻时损失小：预拌混凝土</w:t>
            </w:r>
            <w:r w:rsidRPr="00265230">
              <w:rPr>
                <w:rFonts w:ascii="Times New Roman" w:hAnsi="Times New Roman" w:cs="Times New Roman"/>
                <w:sz w:val="24"/>
              </w:rPr>
              <w:t>2h</w:t>
            </w:r>
            <w:r w:rsidRPr="00265230">
              <w:rPr>
                <w:rFonts w:ascii="Times New Roman" w:hAnsiTheme="minorEastAsia" w:cs="Times New Roman"/>
                <w:sz w:val="24"/>
              </w:rPr>
              <w:t>坍落度损失小于</w:t>
            </w:r>
            <w:r w:rsidRPr="00265230">
              <w:rPr>
                <w:rFonts w:ascii="Times New Roman" w:hAnsi="Times New Roman" w:cs="Times New Roman"/>
                <w:sz w:val="24"/>
              </w:rPr>
              <w:t>15%</w:t>
            </w:r>
            <w:r w:rsidRPr="00265230">
              <w:rPr>
                <w:rFonts w:ascii="Times New Roman" w:hAnsiTheme="minorEastAsia" w:cs="Times New Roman"/>
                <w:sz w:val="24"/>
              </w:rPr>
              <w:t>，对于商品混凝土的长距离运输及泵送施工极为有利。</w:t>
            </w:r>
            <w:r w:rsidRPr="00265230">
              <w:rPr>
                <w:rFonts w:asciiTheme="minorEastAsia" w:hAnsiTheme="minorEastAsia" w:cs="Times New Roman"/>
                <w:sz w:val="24"/>
              </w:rPr>
              <w:t>③</w:t>
            </w:r>
            <w:r w:rsidRPr="00265230">
              <w:rPr>
                <w:rFonts w:ascii="Times New Roman" w:hAnsiTheme="minorEastAsia" w:cs="Times New Roman"/>
                <w:sz w:val="24"/>
              </w:rPr>
              <w:t>混凝土工作性好、粘聚性好，混凝土易于搅拌。</w:t>
            </w:r>
            <w:r w:rsidRPr="00265230">
              <w:rPr>
                <w:rFonts w:asciiTheme="minorEastAsia" w:hAnsiTheme="minorEastAsia" w:cs="Times New Roman"/>
                <w:sz w:val="24"/>
              </w:rPr>
              <w:t>④</w:t>
            </w:r>
            <w:r w:rsidRPr="00265230">
              <w:rPr>
                <w:rFonts w:ascii="Times New Roman" w:hAnsiTheme="minorEastAsia" w:cs="Times New Roman"/>
                <w:sz w:val="24"/>
              </w:rPr>
              <w:t>与不同品种水泥和掺合料相容性好：与不同品种水泥和掺合料具有很好的相容性。</w:t>
            </w:r>
            <w:r w:rsidRPr="00265230">
              <w:rPr>
                <w:rFonts w:asciiTheme="minorEastAsia" w:hAnsiTheme="minorEastAsia" w:cs="Times New Roman"/>
                <w:sz w:val="24"/>
              </w:rPr>
              <w:t>⑤</w:t>
            </w:r>
            <w:r w:rsidRPr="00265230">
              <w:rPr>
                <w:rFonts w:ascii="Times New Roman" w:hAnsiTheme="minorEastAsia" w:cs="Times New Roman"/>
                <w:sz w:val="24"/>
              </w:rPr>
              <w:t>混凝土收缩小：可明显降低混凝土收缩，显著提高混凝土体积稳定性及耐久性。</w:t>
            </w:r>
            <w:r w:rsidRPr="00265230">
              <w:rPr>
                <w:rFonts w:asciiTheme="minorEastAsia" w:hAnsiTheme="minorEastAsia" w:cs="Times New Roman"/>
                <w:sz w:val="24"/>
              </w:rPr>
              <w:t>⑥</w:t>
            </w:r>
            <w:r w:rsidRPr="00265230">
              <w:rPr>
                <w:rFonts w:ascii="Times New Roman" w:hAnsiTheme="minorEastAsia" w:cs="Times New Roman"/>
                <w:sz w:val="24"/>
              </w:rPr>
              <w:t>碱含量极低：碱含量</w:t>
            </w:r>
            <w:r w:rsidRPr="00265230">
              <w:rPr>
                <w:rFonts w:ascii="Times New Roman" w:hAnsi="Times New Roman" w:cs="Times New Roman"/>
                <w:sz w:val="24"/>
              </w:rPr>
              <w:t>≤0.2%</w:t>
            </w:r>
            <w:r w:rsidRPr="00265230">
              <w:rPr>
                <w:rFonts w:ascii="Times New Roman" w:hAnsiTheme="minorEastAsia" w:cs="Times New Roman"/>
                <w:sz w:val="24"/>
              </w:rPr>
              <w:t>。产品稳定性好：低温时无沉淀析出。</w:t>
            </w:r>
            <w:r w:rsidRPr="00265230">
              <w:rPr>
                <w:rFonts w:asciiTheme="minorEastAsia" w:hAnsiTheme="minorEastAsia" w:cs="Times New Roman"/>
                <w:sz w:val="24"/>
              </w:rPr>
              <w:t>⑦</w:t>
            </w:r>
            <w:r w:rsidRPr="00265230">
              <w:rPr>
                <w:rFonts w:ascii="Times New Roman" w:hAnsiTheme="minorEastAsia" w:cs="Times New Roman"/>
                <w:sz w:val="24"/>
              </w:rPr>
              <w:t>产品绿色环保：产品无毒无害，是绿色环保产品，有利于可持续发展。</w:t>
            </w:r>
          </w:p>
          <w:p w:rsidR="00A3502B" w:rsidRPr="00265230" w:rsidRDefault="00A3502B" w:rsidP="007572C9">
            <w:pPr>
              <w:widowControl/>
              <w:snapToGrid w:val="0"/>
              <w:spacing w:line="360" w:lineRule="auto"/>
              <w:ind w:firstLineChars="200" w:firstLine="480"/>
              <w:jc w:val="left"/>
              <w:rPr>
                <w:rFonts w:ascii="Times New Roman" w:hAnsi="Times New Roman" w:cs="Times New Roman"/>
                <w:sz w:val="24"/>
              </w:rPr>
            </w:pPr>
            <w:r w:rsidRPr="00265230">
              <w:rPr>
                <w:rFonts w:ascii="Times New Roman" w:hAnsiTheme="minorEastAsia" w:cs="Times New Roman"/>
                <w:sz w:val="24"/>
              </w:rPr>
              <w:t>干混砂浆外加剂主要为：保水剂：高吸水性树脂，固态粉末颗粒状，是一种吸水</w:t>
            </w:r>
            <w:r w:rsidRPr="00265230">
              <w:rPr>
                <w:rFonts w:ascii="Times New Roman" w:hAnsiTheme="minorEastAsia" w:cs="Times New Roman"/>
                <w:sz w:val="24"/>
              </w:rPr>
              <w:lastRenderedPageBreak/>
              <w:t>能力特别强的功能高分子材料，安全环保，无毒无害；引气剂：固态粉末颗粒状，改善混凝土拌合物的和易性，保水性和粘聚性，提高混凝土流动性，在混凝土拌合物的拌和过程中引入大量均匀分布的，闭合而稳定的微小气泡的外加剂；淀粉醚：固态粉末颗粒状，适用于各类（水泥、石膏、灰钙基）内外墙腻子、各类饰面砂浆抹灰砂浆，淀粉醚可赋予较高的增稠性，更强的结构性，抗流挂性和易操作性。</w:t>
            </w:r>
          </w:p>
          <w:p w:rsidR="007572C9" w:rsidRPr="00265230" w:rsidRDefault="007572C9" w:rsidP="007572C9">
            <w:pPr>
              <w:pStyle w:val="10"/>
              <w:snapToGrid w:val="0"/>
              <w:spacing w:line="360" w:lineRule="auto"/>
              <w:ind w:firstLine="482"/>
              <w:rPr>
                <w:rFonts w:eastAsiaTheme="minorEastAsia"/>
                <w:sz w:val="24"/>
                <w:szCs w:val="24"/>
                <w:u w:val="single"/>
              </w:rPr>
            </w:pPr>
            <w:r w:rsidRPr="00265230">
              <w:rPr>
                <w:rStyle w:val="1Char0"/>
                <w:rFonts w:eastAsiaTheme="minorEastAsia" w:hAnsiTheme="minorEastAsia"/>
                <w:b/>
                <w:bCs/>
                <w:szCs w:val="24"/>
                <w:u w:val="single"/>
              </w:rPr>
              <w:t>原辅材料暂存场所要求</w:t>
            </w:r>
            <w:r w:rsidRPr="00265230">
              <w:rPr>
                <w:rFonts w:eastAsiaTheme="minorEastAsia" w:hAnsiTheme="minorEastAsia"/>
                <w:sz w:val="24"/>
                <w:szCs w:val="24"/>
                <w:u w:val="single"/>
              </w:rPr>
              <w:t>：本项目砂石骨料贮存于砂石料堆场，砂石料堆场建设防雨顶棚及围挡；堆场设有防水、排水设施。应加强</w:t>
            </w:r>
            <w:r w:rsidRPr="00265230">
              <w:rPr>
                <w:rFonts w:eastAsiaTheme="minorEastAsia"/>
                <w:sz w:val="24"/>
                <w:szCs w:val="24"/>
                <w:u w:val="single"/>
              </w:rPr>
              <w:t>“</w:t>
            </w:r>
            <w:r w:rsidRPr="00265230">
              <w:rPr>
                <w:rFonts w:eastAsiaTheme="minorEastAsia" w:hAnsiTheme="minorEastAsia"/>
                <w:sz w:val="24"/>
                <w:szCs w:val="24"/>
                <w:u w:val="single"/>
              </w:rPr>
              <w:t>三防</w:t>
            </w:r>
            <w:r w:rsidRPr="00265230">
              <w:rPr>
                <w:rFonts w:eastAsiaTheme="minorEastAsia"/>
                <w:sz w:val="24"/>
                <w:szCs w:val="24"/>
                <w:u w:val="single"/>
              </w:rPr>
              <w:t>”</w:t>
            </w:r>
            <w:r w:rsidRPr="00265230">
              <w:rPr>
                <w:rFonts w:eastAsiaTheme="minorEastAsia" w:hAnsiTheme="minorEastAsia"/>
                <w:sz w:val="24"/>
                <w:szCs w:val="24"/>
                <w:u w:val="single"/>
              </w:rPr>
              <w:t>规范建设：防扬散、防流失、防渗漏。</w:t>
            </w:r>
            <w:r w:rsidRPr="00265230">
              <w:rPr>
                <w:rFonts w:asciiTheme="minorEastAsia" w:eastAsiaTheme="minorEastAsia" w:hAnsiTheme="minorEastAsia"/>
                <w:sz w:val="24"/>
                <w:szCs w:val="24"/>
                <w:u w:val="single"/>
              </w:rPr>
              <w:t>①</w:t>
            </w:r>
            <w:r w:rsidRPr="00265230">
              <w:rPr>
                <w:rFonts w:eastAsiaTheme="minorEastAsia" w:hAnsiTheme="minorEastAsia"/>
                <w:sz w:val="24"/>
                <w:szCs w:val="24"/>
                <w:u w:val="single"/>
              </w:rPr>
              <w:t>原料、成品堆场应采取防止粉尘污染的措施，如：建设围挡、原料、成品应集中堆放。</w:t>
            </w:r>
            <w:r w:rsidRPr="00265230">
              <w:rPr>
                <w:rFonts w:asciiTheme="minorEastAsia" w:eastAsiaTheme="minorEastAsia" w:hAnsiTheme="minorEastAsia"/>
                <w:sz w:val="24"/>
                <w:szCs w:val="24"/>
                <w:u w:val="single"/>
              </w:rPr>
              <w:t>②</w:t>
            </w:r>
            <w:r w:rsidRPr="00265230">
              <w:rPr>
                <w:rFonts w:eastAsiaTheme="minorEastAsia" w:hAnsiTheme="minorEastAsia"/>
                <w:sz w:val="24"/>
                <w:szCs w:val="24"/>
                <w:u w:val="single"/>
              </w:rPr>
              <w:t>为防止雨水径流进入堆场内，避免渗滤液量增加和滑坡，堆场周边应设置导流渠。</w:t>
            </w:r>
            <w:r w:rsidRPr="00265230">
              <w:rPr>
                <w:rFonts w:asciiTheme="minorEastAsia" w:eastAsiaTheme="minorEastAsia" w:hAnsiTheme="minorEastAsia"/>
                <w:sz w:val="24"/>
                <w:szCs w:val="24"/>
                <w:u w:val="single"/>
              </w:rPr>
              <w:t>③</w:t>
            </w:r>
            <w:r w:rsidRPr="00265230">
              <w:rPr>
                <w:rFonts w:eastAsiaTheme="minorEastAsia" w:hAnsiTheme="minorEastAsia"/>
                <w:sz w:val="24"/>
                <w:szCs w:val="24"/>
                <w:u w:val="single"/>
              </w:rPr>
              <w:t>为了防止堆场由于风蚀产生新的流失，堆场周围进行防护，采用彩钢板防护的措施。在堆场周围进行部分拦挡，彩钢板高度为</w:t>
            </w:r>
            <w:r w:rsidRPr="00265230">
              <w:rPr>
                <w:rFonts w:eastAsiaTheme="minorEastAsia"/>
                <w:sz w:val="24"/>
                <w:szCs w:val="24"/>
                <w:u w:val="single"/>
              </w:rPr>
              <w:t>2m</w:t>
            </w:r>
            <w:r w:rsidRPr="00265230">
              <w:rPr>
                <w:rFonts w:eastAsiaTheme="minorEastAsia" w:hAnsiTheme="minorEastAsia"/>
                <w:sz w:val="24"/>
                <w:szCs w:val="24"/>
                <w:u w:val="single"/>
              </w:rPr>
              <w:t>，钢板底部埋入地表以下</w:t>
            </w:r>
            <w:r w:rsidRPr="00265230">
              <w:rPr>
                <w:rFonts w:eastAsiaTheme="minorEastAsia"/>
                <w:sz w:val="24"/>
                <w:szCs w:val="24"/>
                <w:u w:val="single"/>
              </w:rPr>
              <w:t>0.2m</w:t>
            </w:r>
            <w:r w:rsidRPr="00265230">
              <w:rPr>
                <w:rFonts w:eastAsiaTheme="minorEastAsia" w:hAnsiTheme="minorEastAsia"/>
                <w:sz w:val="24"/>
                <w:szCs w:val="24"/>
                <w:u w:val="single"/>
              </w:rPr>
              <w:t>，地表以上拦挡高度为</w:t>
            </w:r>
            <w:r w:rsidRPr="00265230">
              <w:rPr>
                <w:rFonts w:eastAsiaTheme="minorEastAsia"/>
                <w:sz w:val="24"/>
                <w:szCs w:val="24"/>
                <w:u w:val="single"/>
              </w:rPr>
              <w:t>1.8m</w:t>
            </w:r>
            <w:r w:rsidRPr="00265230">
              <w:rPr>
                <w:rFonts w:eastAsiaTheme="minorEastAsia" w:hAnsiTheme="minorEastAsia"/>
                <w:sz w:val="24"/>
                <w:szCs w:val="24"/>
                <w:u w:val="single"/>
              </w:rPr>
              <w:t>，挡板外侧采取钢支架支撑措施。</w:t>
            </w:r>
          </w:p>
          <w:p w:rsidR="00B7220B" w:rsidRPr="00265230" w:rsidRDefault="007F4570" w:rsidP="007572C9">
            <w:pPr>
              <w:pStyle w:val="10"/>
              <w:snapToGrid w:val="0"/>
              <w:spacing w:line="360" w:lineRule="auto"/>
              <w:ind w:firstLine="482"/>
              <w:rPr>
                <w:rFonts w:eastAsiaTheme="minorEastAsia"/>
                <w:color w:val="FF0000"/>
                <w:sz w:val="24"/>
                <w:szCs w:val="24"/>
                <w:shd w:val="clear" w:color="auto" w:fill="FFFFFF"/>
              </w:rPr>
            </w:pPr>
            <w:r w:rsidRPr="00265230">
              <w:rPr>
                <w:rFonts w:eastAsiaTheme="minorEastAsia" w:hAnsiTheme="minorEastAsia"/>
                <w:b/>
                <w:color w:val="FF0000"/>
                <w:sz w:val="24"/>
                <w:szCs w:val="24"/>
                <w:u w:val="single"/>
              </w:rPr>
              <w:t>粉料仓要求：</w:t>
            </w:r>
            <w:r w:rsidR="000877A4" w:rsidRPr="00265230">
              <w:rPr>
                <w:rFonts w:eastAsiaTheme="minorEastAsia" w:hAnsiTheme="minorEastAsia"/>
                <w:color w:val="FF0000"/>
                <w:sz w:val="24"/>
                <w:szCs w:val="24"/>
                <w:u w:val="single"/>
                <w:shd w:val="clear" w:color="auto" w:fill="FFFFFF"/>
              </w:rPr>
              <w:t>封闭式的罐体，应</w:t>
            </w:r>
            <w:r w:rsidR="001A7162" w:rsidRPr="00265230">
              <w:rPr>
                <w:rFonts w:eastAsiaTheme="minorEastAsia" w:hAnsiTheme="minorEastAsia"/>
                <w:color w:val="FF0000"/>
                <w:sz w:val="24"/>
                <w:szCs w:val="24"/>
                <w:u w:val="single"/>
                <w:shd w:val="clear" w:color="auto" w:fill="FFFFFF"/>
              </w:rPr>
              <w:t>具备</w:t>
            </w:r>
            <w:r w:rsidR="000877A4" w:rsidRPr="00265230">
              <w:rPr>
                <w:rFonts w:eastAsiaTheme="minorEastAsia" w:hAnsiTheme="minorEastAsia"/>
                <w:color w:val="FF0000"/>
                <w:sz w:val="24"/>
                <w:szCs w:val="24"/>
                <w:u w:val="single"/>
                <w:shd w:val="clear" w:color="auto" w:fill="FFFFFF"/>
              </w:rPr>
              <w:t>防雨、防潮、使用方便等特点。</w:t>
            </w:r>
            <w:r w:rsidR="00B7220B" w:rsidRPr="00265230">
              <w:rPr>
                <w:rFonts w:eastAsiaTheme="minorEastAsia" w:hAnsiTheme="minorEastAsia"/>
                <w:color w:val="FF0000"/>
                <w:sz w:val="24"/>
                <w:szCs w:val="24"/>
                <w:u w:val="single"/>
                <w:shd w:val="clear" w:color="auto" w:fill="FFFFFF"/>
              </w:rPr>
              <w:t>料仓应平整光滑，便于物料装卸；同时应配套除尘系统。</w:t>
            </w:r>
          </w:p>
          <w:p w:rsidR="00141490" w:rsidRPr="00265230" w:rsidRDefault="00141490" w:rsidP="00141490">
            <w:pPr>
              <w:pStyle w:val="aff"/>
              <w:ind w:firstLine="482"/>
              <w:rPr>
                <w:rFonts w:eastAsiaTheme="minorEastAsia"/>
                <w:u w:val="single"/>
              </w:rPr>
            </w:pPr>
            <w:r w:rsidRPr="00265230">
              <w:rPr>
                <w:rFonts w:eastAsiaTheme="minorEastAsia" w:hAnsiTheme="minorEastAsia"/>
                <w:u w:val="single"/>
              </w:rPr>
              <w:t>运输方式及环保措施</w:t>
            </w:r>
          </w:p>
          <w:p w:rsidR="00141490" w:rsidRPr="00265230" w:rsidRDefault="00141490" w:rsidP="00141490">
            <w:pPr>
              <w:spacing w:line="360" w:lineRule="auto"/>
              <w:ind w:firstLineChars="200" w:firstLine="480"/>
              <w:rPr>
                <w:rFonts w:ascii="Times New Roman" w:hAnsi="Times New Roman" w:cs="Times New Roman"/>
                <w:bCs/>
                <w:sz w:val="24"/>
                <w:u w:val="single"/>
              </w:rPr>
            </w:pPr>
            <w:r w:rsidRPr="00265230">
              <w:rPr>
                <w:rFonts w:ascii="Times New Roman" w:hAnsiTheme="minorEastAsia" w:cs="Times New Roman"/>
                <w:sz w:val="24"/>
                <w:u w:val="single"/>
              </w:rPr>
              <w:t>（</w:t>
            </w:r>
            <w:r w:rsidRPr="00265230">
              <w:rPr>
                <w:rFonts w:ascii="Times New Roman" w:hAnsi="Times New Roman" w:cs="Times New Roman"/>
                <w:sz w:val="24"/>
                <w:u w:val="single"/>
              </w:rPr>
              <w:t>1</w:t>
            </w:r>
            <w:r w:rsidRPr="00265230">
              <w:rPr>
                <w:rFonts w:ascii="Times New Roman" w:hAnsiTheme="minorEastAsia" w:cs="Times New Roman"/>
                <w:sz w:val="24"/>
                <w:u w:val="single"/>
              </w:rPr>
              <w:t>）</w:t>
            </w:r>
            <w:r w:rsidRPr="00265230">
              <w:rPr>
                <w:rFonts w:ascii="Times New Roman" w:hAnsiTheme="minorEastAsia" w:cs="Times New Roman"/>
                <w:bCs/>
                <w:sz w:val="24"/>
                <w:u w:val="single"/>
              </w:rPr>
              <w:t>原辅材料运输路线：本项目砂石骨料由运输车辆从</w:t>
            </w:r>
            <w:r w:rsidRPr="00265230">
              <w:rPr>
                <w:rFonts w:ascii="Times New Roman" w:hAnsi="Times New Roman" w:cs="Times New Roman"/>
                <w:bCs/>
                <w:sz w:val="24"/>
                <w:u w:val="single"/>
              </w:rPr>
              <w:t>X109</w:t>
            </w:r>
            <w:r w:rsidRPr="00265230">
              <w:rPr>
                <w:rFonts w:ascii="Times New Roman" w:hAnsiTheme="minorEastAsia" w:cs="Times New Roman"/>
                <w:bCs/>
                <w:sz w:val="24"/>
                <w:u w:val="single"/>
              </w:rPr>
              <w:t>运输至本项目的砂石料堆场；水泥等粉末状物料采取专业散装运输车进行运输，且运输车的输送管路与配料仓的进料管路相接，通过散装运输车的气体压力将罐内物料输送到配料仓内。环保措施：</w:t>
            </w:r>
            <w:r w:rsidR="00C86742" w:rsidRPr="00265230">
              <w:rPr>
                <w:rFonts w:ascii="Times New Roman" w:hAnsiTheme="minorEastAsia" w:cs="Times New Roman"/>
                <w:bCs/>
                <w:sz w:val="24"/>
                <w:u w:val="single"/>
              </w:rPr>
              <w:t>①</w:t>
            </w:r>
            <w:r w:rsidRPr="00265230">
              <w:rPr>
                <w:rFonts w:ascii="Times New Roman" w:hAnsiTheme="minorEastAsia" w:cs="Times New Roman"/>
                <w:bCs/>
                <w:sz w:val="24"/>
                <w:u w:val="single"/>
              </w:rPr>
              <w:t>运输车辆不得超载，防止物料泼洒；</w:t>
            </w:r>
            <w:r w:rsidR="00C86742" w:rsidRPr="00265230">
              <w:rPr>
                <w:rFonts w:ascii="Times New Roman" w:hAnsiTheme="minorEastAsia" w:cs="Times New Roman"/>
                <w:bCs/>
                <w:sz w:val="24"/>
                <w:u w:val="single"/>
              </w:rPr>
              <w:t>②</w:t>
            </w:r>
            <w:r w:rsidRPr="00265230">
              <w:rPr>
                <w:rFonts w:ascii="Times New Roman" w:hAnsiTheme="minorEastAsia" w:cs="Times New Roman"/>
                <w:bCs/>
                <w:sz w:val="24"/>
                <w:u w:val="single"/>
              </w:rPr>
              <w:t>运输物料的车辆应当</w:t>
            </w:r>
            <w:r w:rsidRPr="00265230">
              <w:rPr>
                <w:rFonts w:ascii="Times New Roman" w:hAnsiTheme="minorEastAsia" w:cs="Times New Roman"/>
                <w:sz w:val="24"/>
                <w:u w:val="single"/>
              </w:rPr>
              <w:t>采用密闭车辆运输</w:t>
            </w:r>
            <w:r w:rsidRPr="00265230">
              <w:rPr>
                <w:rFonts w:ascii="Times New Roman" w:hAnsiTheme="minorEastAsia" w:cs="Times New Roman"/>
                <w:bCs/>
                <w:sz w:val="24"/>
                <w:u w:val="single"/>
              </w:rPr>
              <w:t>，并保证物料不遗撒外漏；</w:t>
            </w:r>
            <w:r w:rsidR="00C86742" w:rsidRPr="00265230">
              <w:rPr>
                <w:rFonts w:ascii="Times New Roman" w:hAnsiTheme="minorEastAsia" w:cs="Times New Roman"/>
                <w:bCs/>
                <w:sz w:val="24"/>
                <w:u w:val="single"/>
              </w:rPr>
              <w:t>③</w:t>
            </w:r>
            <w:r w:rsidRPr="00265230">
              <w:rPr>
                <w:rFonts w:ascii="Times New Roman" w:hAnsiTheme="minorEastAsia" w:cs="Times New Roman"/>
                <w:bCs/>
                <w:sz w:val="24"/>
                <w:u w:val="single"/>
              </w:rPr>
              <w:t>厂区需设置洗车平台，车辆驶出装、卸场地前用水将车厢和轮胎冲洗干净；运输车辆驶出施厂区前要将车轮和槽帮冲洗干净，确保车辆不带泥土驶离工地；场地内运输通道及时清扫冲洗，以减少汽车行驶扬尘；运输车辆行使路线应尽量避开居民点和环境敏感点。</w:t>
            </w:r>
            <w:r w:rsidR="00C86742" w:rsidRPr="00265230">
              <w:rPr>
                <w:rFonts w:ascii="Times New Roman" w:hAnsiTheme="minorEastAsia" w:cs="Times New Roman"/>
                <w:bCs/>
                <w:sz w:val="24"/>
                <w:u w:val="single"/>
              </w:rPr>
              <w:t>④</w:t>
            </w:r>
            <w:r w:rsidRPr="00265230">
              <w:rPr>
                <w:rFonts w:ascii="Times New Roman" w:hAnsiTheme="minorEastAsia" w:cs="Times New Roman"/>
                <w:bCs/>
                <w:sz w:val="24"/>
                <w:u w:val="single"/>
              </w:rPr>
              <w:t>合理安排作业时间，尽量减少夜间运输频次，并进行线路优化。</w:t>
            </w:r>
          </w:p>
          <w:p w:rsidR="00141490" w:rsidRPr="00265230" w:rsidRDefault="00141490" w:rsidP="00141490">
            <w:pPr>
              <w:spacing w:line="360" w:lineRule="auto"/>
              <w:ind w:firstLineChars="200" w:firstLine="480"/>
              <w:rPr>
                <w:rFonts w:ascii="Times New Roman" w:hAnsi="Times New Roman" w:cs="Times New Roman"/>
                <w:bCs/>
                <w:sz w:val="24"/>
                <w:u w:val="single"/>
              </w:rPr>
            </w:pPr>
            <w:r w:rsidRPr="00265230">
              <w:rPr>
                <w:rFonts w:ascii="Times New Roman" w:hAnsiTheme="minorEastAsia" w:cs="Times New Roman"/>
                <w:sz w:val="24"/>
                <w:u w:val="single"/>
              </w:rPr>
              <w:t>（</w:t>
            </w:r>
            <w:r w:rsidRPr="00265230">
              <w:rPr>
                <w:rFonts w:ascii="Times New Roman" w:hAnsi="Times New Roman" w:cs="Times New Roman"/>
                <w:sz w:val="24"/>
                <w:u w:val="single"/>
              </w:rPr>
              <w:t>2</w:t>
            </w:r>
            <w:r w:rsidRPr="00265230">
              <w:rPr>
                <w:rFonts w:ascii="Times New Roman" w:hAnsiTheme="minorEastAsia" w:cs="Times New Roman"/>
                <w:sz w:val="24"/>
                <w:u w:val="single"/>
              </w:rPr>
              <w:t>）</w:t>
            </w:r>
            <w:r w:rsidRPr="00265230">
              <w:rPr>
                <w:rFonts w:ascii="Times New Roman" w:hAnsiTheme="minorEastAsia" w:cs="Times New Roman"/>
                <w:bCs/>
                <w:sz w:val="24"/>
                <w:u w:val="single"/>
              </w:rPr>
              <w:t>成品运输路线：项目产品经</w:t>
            </w:r>
            <w:r w:rsidRPr="00265230">
              <w:rPr>
                <w:rFonts w:ascii="Times New Roman" w:hAnsi="Times New Roman" w:cs="Times New Roman"/>
                <w:bCs/>
                <w:sz w:val="24"/>
                <w:u w:val="single"/>
              </w:rPr>
              <w:t>X109</w:t>
            </w:r>
            <w:r w:rsidRPr="00265230">
              <w:rPr>
                <w:rFonts w:ascii="Times New Roman" w:hAnsiTheme="minorEastAsia" w:cs="Times New Roman"/>
                <w:bCs/>
                <w:sz w:val="24"/>
                <w:u w:val="single"/>
              </w:rPr>
              <w:t>运至周边乡镇及岳阳县城区。环保措施：项目产品外运时尽可能选择最短路线，避开居民区运输，运输车辆均应</w:t>
            </w:r>
            <w:r w:rsidRPr="00265230">
              <w:rPr>
                <w:rFonts w:ascii="Times New Roman" w:hAnsiTheme="minorEastAsia" w:cs="Times New Roman"/>
                <w:sz w:val="24"/>
                <w:u w:val="single"/>
              </w:rPr>
              <w:t>采用专用车运输</w:t>
            </w:r>
            <w:r w:rsidRPr="00265230">
              <w:rPr>
                <w:rFonts w:ascii="Times New Roman" w:hAnsiTheme="minorEastAsia" w:cs="Times New Roman"/>
                <w:bCs/>
                <w:sz w:val="24"/>
                <w:u w:val="single"/>
              </w:rPr>
              <w:t>，避免物料的散落。</w:t>
            </w:r>
          </w:p>
          <w:p w:rsidR="00A75331" w:rsidRPr="00265230" w:rsidRDefault="00C32845" w:rsidP="007572C9">
            <w:pPr>
              <w:widowControl/>
              <w:snapToGrid w:val="0"/>
              <w:spacing w:line="360" w:lineRule="auto"/>
              <w:ind w:rightChars="50" w:right="105" w:firstLineChars="200" w:firstLine="480"/>
              <w:jc w:val="left"/>
              <w:rPr>
                <w:rFonts w:ascii="Times New Roman" w:hAnsi="Times New Roman" w:cs="Times New Roman"/>
                <w:b/>
                <w:bCs/>
                <w:sz w:val="24"/>
              </w:rPr>
            </w:pPr>
            <w:r w:rsidRPr="00265230">
              <w:rPr>
                <w:rFonts w:ascii="Times New Roman" w:hAnsiTheme="minorEastAsia" w:cs="Times New Roman"/>
                <w:sz w:val="24"/>
              </w:rPr>
              <w:t>（</w:t>
            </w:r>
            <w:r w:rsidRPr="00265230">
              <w:rPr>
                <w:rFonts w:ascii="Times New Roman" w:hAnsi="Times New Roman" w:cs="Times New Roman"/>
                <w:sz w:val="24"/>
              </w:rPr>
              <w:t>2</w:t>
            </w:r>
            <w:r w:rsidRPr="00265230">
              <w:rPr>
                <w:rFonts w:ascii="Times New Roman" w:hAnsiTheme="minorEastAsia" w:cs="Times New Roman"/>
                <w:sz w:val="24"/>
              </w:rPr>
              <w:t>）项目主要设备</w:t>
            </w:r>
          </w:p>
          <w:p w:rsidR="00A75331" w:rsidRPr="00265230" w:rsidRDefault="00C32845" w:rsidP="007572C9">
            <w:pPr>
              <w:pStyle w:val="af1"/>
              <w:widowControl/>
              <w:snapToGrid w:val="0"/>
              <w:spacing w:beforeLines="0" w:afterLines="0"/>
              <w:jc w:val="left"/>
              <w:rPr>
                <w:rFonts w:ascii="Times New Roman" w:hAnsi="Times New Roman" w:cs="Times New Roman"/>
                <w:b/>
                <w:bCs/>
              </w:rPr>
            </w:pPr>
            <w:r w:rsidRPr="00265230">
              <w:rPr>
                <w:rFonts w:ascii="Times New Roman" w:hAnsiTheme="minorEastAsia" w:cs="Times New Roman"/>
              </w:rPr>
              <w:t>本项目主要生产设备如下表</w:t>
            </w:r>
            <w:r w:rsidRPr="00265230">
              <w:rPr>
                <w:rFonts w:ascii="Times New Roman" w:hAnsi="Times New Roman" w:cs="Times New Roman"/>
              </w:rPr>
              <w:t>1-</w:t>
            </w:r>
            <w:r w:rsidR="00077B54" w:rsidRPr="00265230">
              <w:rPr>
                <w:rFonts w:ascii="Times New Roman" w:hAnsi="Times New Roman" w:cs="Times New Roman"/>
              </w:rPr>
              <w:t>3</w:t>
            </w:r>
            <w:r w:rsidR="004D0958" w:rsidRPr="00265230">
              <w:rPr>
                <w:rFonts w:ascii="Times New Roman" w:hAnsiTheme="minorEastAsia" w:cs="Times New Roman"/>
              </w:rPr>
              <w:t>，表中列出的设备，对照《产业结构调整指导目</w:t>
            </w:r>
            <w:r w:rsidR="004D0958" w:rsidRPr="00265230">
              <w:rPr>
                <w:rFonts w:ascii="Times New Roman" w:hAnsiTheme="minorEastAsia" w:cs="Times New Roman"/>
              </w:rPr>
              <w:lastRenderedPageBreak/>
              <w:t>录（</w:t>
            </w:r>
            <w:r w:rsidR="004D0958" w:rsidRPr="00265230">
              <w:rPr>
                <w:rFonts w:ascii="Times New Roman" w:hAnsi="Times New Roman" w:cs="Times New Roman"/>
              </w:rPr>
              <w:t>201</w:t>
            </w:r>
            <w:r w:rsidR="00BC4E6F" w:rsidRPr="00265230">
              <w:rPr>
                <w:rFonts w:ascii="Times New Roman" w:hAnsi="Times New Roman" w:cs="Times New Roman"/>
              </w:rPr>
              <w:t>9</w:t>
            </w:r>
            <w:r w:rsidR="004D0958" w:rsidRPr="00265230">
              <w:rPr>
                <w:rFonts w:ascii="Times New Roman" w:hAnsiTheme="minorEastAsia" w:cs="Times New Roman"/>
              </w:rPr>
              <w:t>年本）》可知，项目主要生产设备不属于产业政策淘汰类。</w:t>
            </w:r>
          </w:p>
          <w:p w:rsidR="00A75331" w:rsidRPr="00265230" w:rsidRDefault="00C32845" w:rsidP="00AD7208">
            <w:pPr>
              <w:pStyle w:val="af1"/>
              <w:widowControl/>
              <w:spacing w:beforeLines="0" w:afterLines="0" w:line="240" w:lineRule="auto"/>
              <w:ind w:firstLineChars="0" w:firstLine="0"/>
              <w:jc w:val="center"/>
              <w:rPr>
                <w:rFonts w:ascii="Times New Roman" w:hAnsi="Times New Roman" w:cs="Times New Roman"/>
                <w:b/>
              </w:rPr>
            </w:pPr>
            <w:r w:rsidRPr="00265230">
              <w:rPr>
                <w:rFonts w:ascii="Times New Roman" w:hAnsiTheme="minorEastAsia" w:cs="Times New Roman"/>
                <w:b/>
              </w:rPr>
              <w:t>表</w:t>
            </w:r>
            <w:r w:rsidRPr="00265230">
              <w:rPr>
                <w:rFonts w:ascii="Times New Roman" w:hAnsi="Times New Roman" w:cs="Times New Roman"/>
                <w:b/>
              </w:rPr>
              <w:t>1-</w:t>
            </w:r>
            <w:r w:rsidR="00077B54" w:rsidRPr="00265230">
              <w:rPr>
                <w:rFonts w:ascii="Times New Roman" w:hAnsi="Times New Roman" w:cs="Times New Roman"/>
                <w:b/>
              </w:rPr>
              <w:t>3</w:t>
            </w:r>
            <w:r w:rsidRPr="00265230">
              <w:rPr>
                <w:rFonts w:ascii="Times New Roman" w:hAnsi="Times New Roman" w:cs="Times New Roman"/>
                <w:b/>
              </w:rPr>
              <w:t xml:space="preserve"> </w:t>
            </w:r>
            <w:r w:rsidRPr="00265230">
              <w:rPr>
                <w:rFonts w:ascii="Times New Roman" w:hAnsiTheme="minorEastAsia" w:cs="Times New Roman"/>
                <w:b/>
              </w:rPr>
              <w:t>本项目生产设备一览表</w:t>
            </w:r>
          </w:p>
          <w:tbl>
            <w:tblPr>
              <w:tblW w:w="5000" w:type="pct"/>
              <w:tblBorders>
                <w:top w:val="single" w:sz="12" w:space="0" w:color="000000"/>
                <w:bottom w:val="single" w:sz="12" w:space="0" w:color="000000"/>
                <w:insideH w:val="single" w:sz="6" w:space="0" w:color="000000"/>
                <w:insideV w:val="single" w:sz="6" w:space="0" w:color="000000"/>
              </w:tblBorders>
              <w:tblCellMar>
                <w:left w:w="0" w:type="dxa"/>
                <w:right w:w="0" w:type="dxa"/>
              </w:tblCellMar>
              <w:tblLook w:val="04A0"/>
            </w:tblPr>
            <w:tblGrid>
              <w:gridCol w:w="1723"/>
              <w:gridCol w:w="650"/>
              <w:gridCol w:w="2544"/>
              <w:gridCol w:w="2868"/>
              <w:gridCol w:w="1029"/>
            </w:tblGrid>
            <w:tr w:rsidR="00B21581" w:rsidRPr="00265230" w:rsidTr="00EB4C0E">
              <w:trPr>
                <w:trHeight w:val="50"/>
              </w:trPr>
              <w:tc>
                <w:tcPr>
                  <w:tcW w:w="977" w:type="pct"/>
                  <w:shd w:val="clear" w:color="auto" w:fill="FFFFFF"/>
                  <w:vAlign w:val="center"/>
                </w:tcPr>
                <w:p w:rsidR="00B21581" w:rsidRPr="00265230" w:rsidRDefault="00B21581" w:rsidP="00B21581">
                  <w:pPr>
                    <w:jc w:val="center"/>
                    <w:rPr>
                      <w:rFonts w:ascii="Times New Roman" w:hAnsi="Times New Roman" w:cs="Times New Roman"/>
                      <w:b/>
                      <w:bCs/>
                      <w:szCs w:val="21"/>
                    </w:rPr>
                  </w:pPr>
                  <w:r w:rsidRPr="00265230">
                    <w:rPr>
                      <w:rFonts w:ascii="Times New Roman" w:hAnsiTheme="minorEastAsia" w:cs="Times New Roman"/>
                      <w:b/>
                      <w:bCs/>
                      <w:szCs w:val="21"/>
                    </w:rPr>
                    <w:t>类别</w:t>
                  </w:r>
                </w:p>
              </w:tc>
              <w:tc>
                <w:tcPr>
                  <w:tcW w:w="369" w:type="pct"/>
                  <w:shd w:val="clear" w:color="auto" w:fill="FFFFFF"/>
                  <w:vAlign w:val="center"/>
                </w:tcPr>
                <w:p w:rsidR="00B21581" w:rsidRPr="00265230" w:rsidRDefault="00B21581" w:rsidP="00B21581">
                  <w:pPr>
                    <w:jc w:val="center"/>
                    <w:rPr>
                      <w:rFonts w:ascii="Times New Roman" w:hAnsi="Times New Roman" w:cs="Times New Roman"/>
                      <w:b/>
                      <w:bCs/>
                      <w:szCs w:val="21"/>
                    </w:rPr>
                  </w:pPr>
                  <w:r w:rsidRPr="00265230">
                    <w:rPr>
                      <w:rFonts w:ascii="Times New Roman" w:hAnsiTheme="minorEastAsia" w:cs="Times New Roman"/>
                      <w:b/>
                      <w:bCs/>
                      <w:szCs w:val="21"/>
                    </w:rPr>
                    <w:t>序号</w:t>
                  </w:r>
                </w:p>
              </w:tc>
              <w:tc>
                <w:tcPr>
                  <w:tcW w:w="1443" w:type="pct"/>
                  <w:shd w:val="clear" w:color="auto" w:fill="FFFFFF"/>
                  <w:vAlign w:val="center"/>
                </w:tcPr>
                <w:p w:rsidR="00B21581" w:rsidRPr="00265230" w:rsidRDefault="00B21581" w:rsidP="00B21581">
                  <w:pPr>
                    <w:jc w:val="center"/>
                    <w:rPr>
                      <w:rFonts w:ascii="Times New Roman" w:hAnsi="Times New Roman" w:cs="Times New Roman"/>
                      <w:b/>
                      <w:bCs/>
                      <w:szCs w:val="21"/>
                    </w:rPr>
                  </w:pPr>
                  <w:r w:rsidRPr="00265230">
                    <w:rPr>
                      <w:rFonts w:ascii="Times New Roman" w:hAnsiTheme="minorEastAsia" w:cs="Times New Roman"/>
                      <w:b/>
                      <w:bCs/>
                      <w:szCs w:val="21"/>
                    </w:rPr>
                    <w:t>设备名称</w:t>
                  </w:r>
                </w:p>
              </w:tc>
              <w:tc>
                <w:tcPr>
                  <w:tcW w:w="1627" w:type="pct"/>
                  <w:shd w:val="clear" w:color="auto" w:fill="FFFFFF"/>
                  <w:vAlign w:val="center"/>
                </w:tcPr>
                <w:p w:rsidR="00B21581" w:rsidRPr="00265230" w:rsidRDefault="00B21581" w:rsidP="00B21581">
                  <w:pPr>
                    <w:jc w:val="center"/>
                    <w:rPr>
                      <w:rFonts w:ascii="Times New Roman" w:hAnsi="Times New Roman" w:cs="Times New Roman"/>
                      <w:b/>
                      <w:bCs/>
                      <w:szCs w:val="21"/>
                    </w:rPr>
                  </w:pPr>
                  <w:r w:rsidRPr="00265230">
                    <w:rPr>
                      <w:rFonts w:ascii="Times New Roman" w:hAnsiTheme="minorEastAsia" w:cs="Times New Roman"/>
                      <w:b/>
                      <w:bCs/>
                      <w:szCs w:val="21"/>
                    </w:rPr>
                    <w:t>规格型号</w:t>
                  </w:r>
                </w:p>
              </w:tc>
              <w:tc>
                <w:tcPr>
                  <w:tcW w:w="584" w:type="pct"/>
                  <w:shd w:val="clear" w:color="auto" w:fill="FFFFFF"/>
                  <w:vAlign w:val="center"/>
                </w:tcPr>
                <w:p w:rsidR="00B21581" w:rsidRPr="00265230" w:rsidRDefault="00B21581" w:rsidP="00B21581">
                  <w:pPr>
                    <w:jc w:val="center"/>
                    <w:rPr>
                      <w:rFonts w:ascii="Times New Roman" w:hAnsi="Times New Roman" w:cs="Times New Roman"/>
                      <w:b/>
                      <w:bCs/>
                      <w:szCs w:val="21"/>
                    </w:rPr>
                  </w:pPr>
                  <w:r w:rsidRPr="00265230">
                    <w:rPr>
                      <w:rFonts w:ascii="Times New Roman" w:hAnsiTheme="minorEastAsia" w:cs="Times New Roman"/>
                      <w:b/>
                      <w:bCs/>
                      <w:szCs w:val="21"/>
                    </w:rPr>
                    <w:t>数量</w:t>
                  </w:r>
                </w:p>
              </w:tc>
            </w:tr>
            <w:tr w:rsidR="00B21581" w:rsidRPr="00265230" w:rsidTr="00EB4C0E">
              <w:trPr>
                <w:trHeight w:val="70"/>
              </w:trPr>
              <w:tc>
                <w:tcPr>
                  <w:tcW w:w="977" w:type="pct"/>
                  <w:vMerge w:val="restar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heme="minorEastAsia" w:cs="Times New Roman"/>
                      <w:szCs w:val="21"/>
                    </w:rPr>
                    <w:t>混凝土生产线</w:t>
                  </w:r>
                </w:p>
              </w:tc>
              <w:tc>
                <w:tcPr>
                  <w:tcW w:w="369"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imes New Roman" w:cs="Times New Roman"/>
                      <w:szCs w:val="21"/>
                    </w:rPr>
                    <w:t>1</w:t>
                  </w:r>
                </w:p>
              </w:tc>
              <w:tc>
                <w:tcPr>
                  <w:tcW w:w="1443"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heme="minorEastAsia" w:cs="Times New Roman"/>
                      <w:szCs w:val="21"/>
                    </w:rPr>
                    <w:t>主机</w:t>
                  </w:r>
                </w:p>
              </w:tc>
              <w:tc>
                <w:tcPr>
                  <w:tcW w:w="1627"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imes New Roman" w:cs="Times New Roman"/>
                      <w:szCs w:val="21"/>
                    </w:rPr>
                    <w:t>JS120</w:t>
                  </w:r>
                </w:p>
              </w:tc>
              <w:tc>
                <w:tcPr>
                  <w:tcW w:w="584"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imes New Roman" w:cs="Times New Roman"/>
                      <w:szCs w:val="21"/>
                    </w:rPr>
                    <w:t>1</w:t>
                  </w:r>
                  <w:r w:rsidRPr="00265230">
                    <w:rPr>
                      <w:rFonts w:ascii="Times New Roman" w:hAnsiTheme="minorEastAsia" w:cs="Times New Roman"/>
                      <w:szCs w:val="21"/>
                    </w:rPr>
                    <w:t>台</w:t>
                  </w:r>
                </w:p>
              </w:tc>
            </w:tr>
            <w:tr w:rsidR="00B21581" w:rsidRPr="00265230" w:rsidTr="00EB4C0E">
              <w:trPr>
                <w:trHeight w:val="70"/>
              </w:trPr>
              <w:tc>
                <w:tcPr>
                  <w:tcW w:w="977" w:type="pct"/>
                  <w:vMerge/>
                  <w:shd w:val="clear" w:color="auto" w:fill="FFFFFF"/>
                  <w:vAlign w:val="center"/>
                </w:tcPr>
                <w:p w:rsidR="00B21581" w:rsidRPr="00265230" w:rsidRDefault="00B21581" w:rsidP="00B21581">
                  <w:pPr>
                    <w:jc w:val="center"/>
                    <w:rPr>
                      <w:rFonts w:ascii="Times New Roman" w:hAnsi="Times New Roman" w:cs="Times New Roman"/>
                      <w:szCs w:val="21"/>
                    </w:rPr>
                  </w:pPr>
                </w:p>
              </w:tc>
              <w:tc>
                <w:tcPr>
                  <w:tcW w:w="369"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imes New Roman" w:cs="Times New Roman"/>
                      <w:szCs w:val="21"/>
                    </w:rPr>
                    <w:t>2</w:t>
                  </w:r>
                </w:p>
              </w:tc>
              <w:tc>
                <w:tcPr>
                  <w:tcW w:w="1443"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heme="minorEastAsia" w:cs="Times New Roman"/>
                      <w:szCs w:val="21"/>
                    </w:rPr>
                    <w:t>控制系统</w:t>
                  </w:r>
                </w:p>
              </w:tc>
              <w:tc>
                <w:tcPr>
                  <w:tcW w:w="1627"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heme="minorEastAsia" w:cs="Times New Roman"/>
                      <w:szCs w:val="21"/>
                    </w:rPr>
                    <w:t>洛华</w:t>
                  </w:r>
                </w:p>
              </w:tc>
              <w:tc>
                <w:tcPr>
                  <w:tcW w:w="584"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imes New Roman" w:cs="Times New Roman"/>
                      <w:szCs w:val="21"/>
                    </w:rPr>
                    <w:t>1</w:t>
                  </w:r>
                  <w:r w:rsidRPr="00265230">
                    <w:rPr>
                      <w:rFonts w:ascii="Times New Roman" w:hAnsiTheme="minorEastAsia" w:cs="Times New Roman"/>
                      <w:szCs w:val="21"/>
                    </w:rPr>
                    <w:t>套</w:t>
                  </w:r>
                </w:p>
              </w:tc>
            </w:tr>
            <w:tr w:rsidR="00B21581" w:rsidRPr="00265230" w:rsidTr="00EB4C0E">
              <w:trPr>
                <w:trHeight w:val="70"/>
              </w:trPr>
              <w:tc>
                <w:tcPr>
                  <w:tcW w:w="977" w:type="pct"/>
                  <w:vMerge/>
                  <w:shd w:val="clear" w:color="auto" w:fill="FFFFFF"/>
                  <w:vAlign w:val="center"/>
                </w:tcPr>
                <w:p w:rsidR="00B21581" w:rsidRPr="00265230" w:rsidRDefault="00B21581" w:rsidP="00B21581">
                  <w:pPr>
                    <w:jc w:val="center"/>
                    <w:rPr>
                      <w:rFonts w:ascii="Times New Roman" w:hAnsi="Times New Roman" w:cs="Times New Roman"/>
                      <w:szCs w:val="21"/>
                    </w:rPr>
                  </w:pPr>
                </w:p>
              </w:tc>
              <w:tc>
                <w:tcPr>
                  <w:tcW w:w="369"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imes New Roman" w:cs="Times New Roman"/>
                      <w:szCs w:val="21"/>
                    </w:rPr>
                    <w:t>3</w:t>
                  </w:r>
                </w:p>
              </w:tc>
              <w:tc>
                <w:tcPr>
                  <w:tcW w:w="1443"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heme="minorEastAsia" w:cs="Times New Roman"/>
                      <w:szCs w:val="21"/>
                    </w:rPr>
                    <w:t>螺旋</w:t>
                  </w:r>
                </w:p>
              </w:tc>
              <w:tc>
                <w:tcPr>
                  <w:tcW w:w="1627"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imes New Roman" w:cs="Times New Roman"/>
                      <w:szCs w:val="21"/>
                    </w:rPr>
                    <w:t>219*8</w:t>
                  </w:r>
                </w:p>
              </w:tc>
              <w:tc>
                <w:tcPr>
                  <w:tcW w:w="584"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imes New Roman" w:cs="Times New Roman"/>
                      <w:szCs w:val="21"/>
                    </w:rPr>
                    <w:t>2</w:t>
                  </w:r>
                  <w:r w:rsidRPr="00265230">
                    <w:rPr>
                      <w:rFonts w:ascii="Times New Roman" w:hAnsiTheme="minorEastAsia" w:cs="Times New Roman"/>
                      <w:szCs w:val="21"/>
                    </w:rPr>
                    <w:t>根</w:t>
                  </w:r>
                </w:p>
              </w:tc>
            </w:tr>
            <w:tr w:rsidR="00B21581" w:rsidRPr="00265230" w:rsidTr="00EB4C0E">
              <w:trPr>
                <w:trHeight w:val="70"/>
              </w:trPr>
              <w:tc>
                <w:tcPr>
                  <w:tcW w:w="977" w:type="pct"/>
                  <w:vMerge/>
                  <w:shd w:val="clear" w:color="auto" w:fill="FFFFFF"/>
                  <w:vAlign w:val="center"/>
                </w:tcPr>
                <w:p w:rsidR="00B21581" w:rsidRPr="00265230" w:rsidRDefault="00B21581" w:rsidP="00B21581">
                  <w:pPr>
                    <w:jc w:val="center"/>
                    <w:rPr>
                      <w:rFonts w:ascii="Times New Roman" w:hAnsi="Times New Roman" w:cs="Times New Roman"/>
                      <w:szCs w:val="21"/>
                    </w:rPr>
                  </w:pPr>
                </w:p>
              </w:tc>
              <w:tc>
                <w:tcPr>
                  <w:tcW w:w="369" w:type="pct"/>
                  <w:vMerge w:val="restar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imes New Roman" w:cs="Times New Roman"/>
                      <w:szCs w:val="21"/>
                    </w:rPr>
                    <w:t>4</w:t>
                  </w:r>
                </w:p>
              </w:tc>
              <w:tc>
                <w:tcPr>
                  <w:tcW w:w="1443" w:type="pct"/>
                  <w:vMerge w:val="restar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heme="minorEastAsia" w:cs="Times New Roman"/>
                      <w:szCs w:val="21"/>
                    </w:rPr>
                    <w:t>控制室（带空调）</w:t>
                  </w:r>
                </w:p>
              </w:tc>
              <w:tc>
                <w:tcPr>
                  <w:tcW w:w="1627" w:type="pct"/>
                  <w:shd w:val="clear" w:color="auto" w:fill="FFFFFF"/>
                  <w:vAlign w:val="center"/>
                </w:tcPr>
                <w:p w:rsidR="00B21581" w:rsidRPr="00265230" w:rsidRDefault="00B21581" w:rsidP="00B21581">
                  <w:pPr>
                    <w:jc w:val="center"/>
                    <w:rPr>
                      <w:rFonts w:ascii="Times New Roman" w:hAnsi="Times New Roman" w:cs="Times New Roman"/>
                      <w:szCs w:val="21"/>
                    </w:rPr>
                  </w:pPr>
                </w:p>
              </w:tc>
              <w:tc>
                <w:tcPr>
                  <w:tcW w:w="584"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imes New Roman" w:cs="Times New Roman"/>
                      <w:szCs w:val="21"/>
                    </w:rPr>
                    <w:t>1</w:t>
                  </w:r>
                  <w:r w:rsidRPr="00265230">
                    <w:rPr>
                      <w:rFonts w:ascii="Times New Roman" w:hAnsiTheme="minorEastAsia" w:cs="Times New Roman"/>
                      <w:szCs w:val="21"/>
                    </w:rPr>
                    <w:t>套</w:t>
                  </w:r>
                </w:p>
              </w:tc>
            </w:tr>
            <w:tr w:rsidR="00B21581" w:rsidRPr="00265230" w:rsidTr="00EB4C0E">
              <w:trPr>
                <w:trHeight w:val="70"/>
              </w:trPr>
              <w:tc>
                <w:tcPr>
                  <w:tcW w:w="977" w:type="pct"/>
                  <w:vMerge/>
                  <w:shd w:val="clear" w:color="auto" w:fill="FFFFFF"/>
                  <w:vAlign w:val="center"/>
                </w:tcPr>
                <w:p w:rsidR="00B21581" w:rsidRPr="00265230" w:rsidRDefault="00B21581" w:rsidP="00B21581">
                  <w:pPr>
                    <w:jc w:val="center"/>
                    <w:rPr>
                      <w:rFonts w:ascii="Times New Roman" w:hAnsi="Times New Roman" w:cs="Times New Roman"/>
                      <w:szCs w:val="21"/>
                    </w:rPr>
                  </w:pPr>
                </w:p>
              </w:tc>
              <w:tc>
                <w:tcPr>
                  <w:tcW w:w="369"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imes New Roman" w:cs="Times New Roman"/>
                      <w:szCs w:val="21"/>
                    </w:rPr>
                    <w:t>5</w:t>
                  </w:r>
                </w:p>
              </w:tc>
              <w:tc>
                <w:tcPr>
                  <w:tcW w:w="1443"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heme="minorEastAsia" w:cs="Times New Roman"/>
                      <w:szCs w:val="21"/>
                    </w:rPr>
                    <w:t>装载机配料机</w:t>
                  </w:r>
                </w:p>
              </w:tc>
              <w:tc>
                <w:tcPr>
                  <w:tcW w:w="1627"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heme="minorEastAsia" w:cs="Times New Roman"/>
                      <w:szCs w:val="21"/>
                    </w:rPr>
                    <w:t>长沙三立</w:t>
                  </w:r>
                  <w:r w:rsidRPr="00265230">
                    <w:rPr>
                      <w:rFonts w:ascii="Times New Roman" w:hAnsi="Times New Roman" w:cs="Times New Roman"/>
                      <w:szCs w:val="21"/>
                    </w:rPr>
                    <w:t>HDP16005t</w:t>
                  </w:r>
                </w:p>
              </w:tc>
              <w:tc>
                <w:tcPr>
                  <w:tcW w:w="584"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imes New Roman" w:cs="Times New Roman"/>
                      <w:szCs w:val="21"/>
                    </w:rPr>
                    <w:t>1</w:t>
                  </w:r>
                  <w:r w:rsidRPr="00265230">
                    <w:rPr>
                      <w:rFonts w:ascii="Times New Roman" w:hAnsiTheme="minorEastAsia" w:cs="Times New Roman"/>
                      <w:szCs w:val="21"/>
                    </w:rPr>
                    <w:t>台</w:t>
                  </w:r>
                </w:p>
              </w:tc>
            </w:tr>
            <w:tr w:rsidR="00B21581" w:rsidRPr="00265230" w:rsidTr="00EB4C0E">
              <w:trPr>
                <w:trHeight w:val="70"/>
              </w:trPr>
              <w:tc>
                <w:tcPr>
                  <w:tcW w:w="977" w:type="pct"/>
                  <w:vMerge/>
                  <w:shd w:val="clear" w:color="auto" w:fill="FFFFFF"/>
                  <w:vAlign w:val="center"/>
                </w:tcPr>
                <w:p w:rsidR="00B21581" w:rsidRPr="00265230" w:rsidRDefault="00B21581" w:rsidP="00B21581">
                  <w:pPr>
                    <w:jc w:val="center"/>
                    <w:rPr>
                      <w:rFonts w:ascii="Times New Roman" w:hAnsi="Times New Roman" w:cs="Times New Roman"/>
                      <w:szCs w:val="21"/>
                    </w:rPr>
                  </w:pPr>
                </w:p>
              </w:tc>
              <w:tc>
                <w:tcPr>
                  <w:tcW w:w="369"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imes New Roman" w:cs="Times New Roman"/>
                      <w:szCs w:val="21"/>
                    </w:rPr>
                    <w:t>6</w:t>
                  </w:r>
                </w:p>
              </w:tc>
              <w:tc>
                <w:tcPr>
                  <w:tcW w:w="1443"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heme="minorEastAsia" w:cs="Times New Roman"/>
                      <w:szCs w:val="21"/>
                    </w:rPr>
                    <w:t>混凝土搅拌车</w:t>
                  </w:r>
                </w:p>
              </w:tc>
              <w:tc>
                <w:tcPr>
                  <w:tcW w:w="1627"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imes New Roman" w:cs="Times New Roman"/>
                      <w:szCs w:val="21"/>
                    </w:rPr>
                    <w:t>25</w:t>
                  </w:r>
                  <w:r w:rsidRPr="00265230">
                    <w:rPr>
                      <w:rFonts w:ascii="Times New Roman" w:hAnsiTheme="minorEastAsia" w:cs="Times New Roman"/>
                      <w:szCs w:val="21"/>
                    </w:rPr>
                    <w:t>吨</w:t>
                  </w:r>
                  <w:r w:rsidRPr="00265230">
                    <w:rPr>
                      <w:rFonts w:ascii="Times New Roman" w:hAnsi="Times New Roman" w:cs="Times New Roman"/>
                      <w:szCs w:val="21"/>
                    </w:rPr>
                    <w:t>/</w:t>
                  </w:r>
                  <w:r w:rsidRPr="00265230">
                    <w:rPr>
                      <w:rFonts w:ascii="Times New Roman" w:hAnsiTheme="minorEastAsia" w:cs="Times New Roman"/>
                      <w:szCs w:val="21"/>
                    </w:rPr>
                    <w:t>台</w:t>
                  </w:r>
                </w:p>
              </w:tc>
              <w:tc>
                <w:tcPr>
                  <w:tcW w:w="584"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imes New Roman" w:cs="Times New Roman"/>
                      <w:szCs w:val="21"/>
                    </w:rPr>
                    <w:t>5</w:t>
                  </w:r>
                  <w:r w:rsidRPr="00265230">
                    <w:rPr>
                      <w:rFonts w:ascii="Times New Roman" w:hAnsiTheme="minorEastAsia" w:cs="Times New Roman"/>
                      <w:szCs w:val="21"/>
                    </w:rPr>
                    <w:t>台</w:t>
                  </w:r>
                </w:p>
              </w:tc>
            </w:tr>
            <w:tr w:rsidR="00B21581" w:rsidRPr="00265230" w:rsidTr="00EB4C0E">
              <w:trPr>
                <w:trHeight w:val="70"/>
              </w:trPr>
              <w:tc>
                <w:tcPr>
                  <w:tcW w:w="977" w:type="pct"/>
                  <w:vMerge/>
                  <w:shd w:val="clear" w:color="auto" w:fill="FFFFFF"/>
                  <w:vAlign w:val="center"/>
                </w:tcPr>
                <w:p w:rsidR="00B21581" w:rsidRPr="00265230" w:rsidRDefault="00B21581" w:rsidP="00B21581">
                  <w:pPr>
                    <w:jc w:val="center"/>
                    <w:rPr>
                      <w:rFonts w:ascii="Times New Roman" w:hAnsi="Times New Roman" w:cs="Times New Roman"/>
                      <w:szCs w:val="21"/>
                    </w:rPr>
                  </w:pPr>
                </w:p>
              </w:tc>
              <w:tc>
                <w:tcPr>
                  <w:tcW w:w="369"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imes New Roman" w:cs="Times New Roman"/>
                      <w:szCs w:val="21"/>
                    </w:rPr>
                    <w:t>7</w:t>
                  </w:r>
                </w:p>
              </w:tc>
              <w:tc>
                <w:tcPr>
                  <w:tcW w:w="1443"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heme="minorEastAsia" w:cs="Times New Roman"/>
                      <w:szCs w:val="21"/>
                    </w:rPr>
                    <w:t>主机外包</w:t>
                  </w:r>
                </w:p>
              </w:tc>
              <w:tc>
                <w:tcPr>
                  <w:tcW w:w="1627"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heme="minorEastAsia" w:cs="Times New Roman"/>
                      <w:szCs w:val="21"/>
                    </w:rPr>
                    <w:t>彩钢瓦</w:t>
                  </w:r>
                </w:p>
              </w:tc>
              <w:tc>
                <w:tcPr>
                  <w:tcW w:w="584"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imes New Roman" w:cs="Times New Roman"/>
                      <w:szCs w:val="21"/>
                    </w:rPr>
                    <w:t>1</w:t>
                  </w:r>
                  <w:r w:rsidRPr="00265230">
                    <w:rPr>
                      <w:rFonts w:ascii="Times New Roman" w:hAnsiTheme="minorEastAsia" w:cs="Times New Roman"/>
                      <w:szCs w:val="21"/>
                    </w:rPr>
                    <w:t>套</w:t>
                  </w:r>
                </w:p>
              </w:tc>
            </w:tr>
            <w:tr w:rsidR="00B21581" w:rsidRPr="00265230" w:rsidTr="00EB4C0E">
              <w:trPr>
                <w:trHeight w:val="70"/>
              </w:trPr>
              <w:tc>
                <w:tcPr>
                  <w:tcW w:w="977" w:type="pct"/>
                  <w:vMerge/>
                  <w:shd w:val="clear" w:color="auto" w:fill="FFFFFF"/>
                  <w:vAlign w:val="center"/>
                </w:tcPr>
                <w:p w:rsidR="00B21581" w:rsidRPr="00265230" w:rsidRDefault="00B21581" w:rsidP="00B21581">
                  <w:pPr>
                    <w:jc w:val="center"/>
                    <w:rPr>
                      <w:rFonts w:ascii="Times New Roman" w:hAnsi="Times New Roman" w:cs="Times New Roman"/>
                      <w:szCs w:val="21"/>
                    </w:rPr>
                  </w:pPr>
                </w:p>
              </w:tc>
              <w:tc>
                <w:tcPr>
                  <w:tcW w:w="369"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imes New Roman" w:cs="Times New Roman"/>
                      <w:szCs w:val="21"/>
                    </w:rPr>
                    <w:t>8</w:t>
                  </w:r>
                </w:p>
              </w:tc>
              <w:tc>
                <w:tcPr>
                  <w:tcW w:w="1443"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heme="minorEastAsia" w:cs="Times New Roman"/>
                      <w:szCs w:val="21"/>
                    </w:rPr>
                    <w:t>装载车</w:t>
                  </w:r>
                </w:p>
              </w:tc>
              <w:tc>
                <w:tcPr>
                  <w:tcW w:w="1627"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imes New Roman" w:cs="Times New Roman"/>
                      <w:szCs w:val="21"/>
                    </w:rPr>
                    <w:t>/</w:t>
                  </w:r>
                </w:p>
              </w:tc>
              <w:tc>
                <w:tcPr>
                  <w:tcW w:w="584"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imes New Roman" w:cs="Times New Roman"/>
                      <w:szCs w:val="21"/>
                    </w:rPr>
                    <w:t>4</w:t>
                  </w:r>
                  <w:r w:rsidRPr="00265230">
                    <w:rPr>
                      <w:rFonts w:ascii="Times New Roman" w:hAnsiTheme="minorEastAsia" w:cs="Times New Roman"/>
                      <w:szCs w:val="21"/>
                    </w:rPr>
                    <w:t>台</w:t>
                  </w:r>
                </w:p>
              </w:tc>
            </w:tr>
            <w:tr w:rsidR="00B21581" w:rsidRPr="00265230" w:rsidTr="00EB4C0E">
              <w:trPr>
                <w:trHeight w:val="70"/>
              </w:trPr>
              <w:tc>
                <w:tcPr>
                  <w:tcW w:w="977" w:type="pct"/>
                  <w:vMerge/>
                  <w:shd w:val="clear" w:color="auto" w:fill="FFFFFF"/>
                  <w:vAlign w:val="center"/>
                </w:tcPr>
                <w:p w:rsidR="00B21581" w:rsidRPr="00265230" w:rsidRDefault="00B21581" w:rsidP="00B21581">
                  <w:pPr>
                    <w:jc w:val="center"/>
                    <w:rPr>
                      <w:rFonts w:ascii="Times New Roman" w:hAnsi="Times New Roman" w:cs="Times New Roman"/>
                      <w:szCs w:val="21"/>
                    </w:rPr>
                  </w:pPr>
                </w:p>
              </w:tc>
              <w:tc>
                <w:tcPr>
                  <w:tcW w:w="369"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imes New Roman" w:cs="Times New Roman"/>
                      <w:szCs w:val="21"/>
                    </w:rPr>
                    <w:t>9</w:t>
                  </w:r>
                </w:p>
              </w:tc>
              <w:tc>
                <w:tcPr>
                  <w:tcW w:w="1443" w:type="pct"/>
                  <w:shd w:val="clear" w:color="auto" w:fill="FFFFFF"/>
                  <w:vAlign w:val="center"/>
                </w:tcPr>
                <w:p w:rsidR="00B21581" w:rsidRPr="00265230" w:rsidRDefault="00B21581" w:rsidP="00B21581">
                  <w:pPr>
                    <w:jc w:val="center"/>
                    <w:rPr>
                      <w:rFonts w:ascii="Times New Roman" w:hAnsi="Times New Roman" w:cs="Times New Roman"/>
                      <w:szCs w:val="21"/>
                      <w:u w:val="single"/>
                    </w:rPr>
                  </w:pPr>
                  <w:r w:rsidRPr="00265230">
                    <w:rPr>
                      <w:rFonts w:ascii="Times New Roman" w:hAnsiTheme="minorEastAsia" w:cs="Times New Roman"/>
                      <w:szCs w:val="21"/>
                      <w:u w:val="single"/>
                    </w:rPr>
                    <w:t>矿粉仓</w:t>
                  </w:r>
                </w:p>
              </w:tc>
              <w:tc>
                <w:tcPr>
                  <w:tcW w:w="1627" w:type="pct"/>
                  <w:shd w:val="clear" w:color="auto" w:fill="FFFFFF"/>
                  <w:vAlign w:val="center"/>
                </w:tcPr>
                <w:p w:rsidR="00B21581" w:rsidRPr="00265230" w:rsidRDefault="00B21581" w:rsidP="00966055">
                  <w:pPr>
                    <w:jc w:val="center"/>
                    <w:rPr>
                      <w:rFonts w:ascii="Times New Roman" w:hAnsi="Times New Roman" w:cs="Times New Roman"/>
                      <w:szCs w:val="21"/>
                      <w:u w:val="single"/>
                    </w:rPr>
                  </w:pPr>
                  <w:r w:rsidRPr="00265230">
                    <w:rPr>
                      <w:rFonts w:ascii="Times New Roman" w:hAnsi="Times New Roman" w:cs="Times New Roman"/>
                      <w:szCs w:val="21"/>
                      <w:u w:val="single"/>
                    </w:rPr>
                    <w:t>1</w:t>
                  </w:r>
                  <w:r w:rsidR="00966055" w:rsidRPr="00265230">
                    <w:rPr>
                      <w:rFonts w:ascii="Times New Roman" w:hAnsi="Times New Roman" w:cs="Times New Roman"/>
                      <w:szCs w:val="21"/>
                      <w:u w:val="single"/>
                    </w:rPr>
                    <w:t>6</w:t>
                  </w:r>
                  <w:r w:rsidRPr="00265230">
                    <w:rPr>
                      <w:rFonts w:ascii="Times New Roman" w:hAnsi="Times New Roman" w:cs="Times New Roman"/>
                      <w:szCs w:val="21"/>
                      <w:u w:val="single"/>
                    </w:rPr>
                    <w:t>0T</w:t>
                  </w:r>
                </w:p>
              </w:tc>
              <w:tc>
                <w:tcPr>
                  <w:tcW w:w="584" w:type="pct"/>
                  <w:shd w:val="clear" w:color="auto" w:fill="FFFFFF"/>
                  <w:vAlign w:val="center"/>
                </w:tcPr>
                <w:p w:rsidR="00B21581" w:rsidRPr="00265230" w:rsidRDefault="00B21581" w:rsidP="00B21581">
                  <w:pPr>
                    <w:jc w:val="center"/>
                    <w:rPr>
                      <w:rFonts w:ascii="Times New Roman" w:hAnsi="Times New Roman" w:cs="Times New Roman"/>
                      <w:szCs w:val="21"/>
                      <w:u w:val="single"/>
                    </w:rPr>
                  </w:pPr>
                  <w:r w:rsidRPr="00265230">
                    <w:rPr>
                      <w:rFonts w:ascii="Times New Roman" w:hAnsi="Times New Roman" w:cs="Times New Roman"/>
                      <w:szCs w:val="21"/>
                      <w:u w:val="single"/>
                    </w:rPr>
                    <w:t>1</w:t>
                  </w:r>
                  <w:r w:rsidRPr="00265230">
                    <w:rPr>
                      <w:rFonts w:ascii="Times New Roman" w:hAnsiTheme="minorEastAsia" w:cs="Times New Roman"/>
                      <w:szCs w:val="21"/>
                      <w:u w:val="single"/>
                    </w:rPr>
                    <w:t>座</w:t>
                  </w:r>
                </w:p>
              </w:tc>
            </w:tr>
            <w:tr w:rsidR="00B21581" w:rsidRPr="00265230" w:rsidTr="00EB4C0E">
              <w:trPr>
                <w:trHeight w:val="70"/>
              </w:trPr>
              <w:tc>
                <w:tcPr>
                  <w:tcW w:w="977" w:type="pct"/>
                  <w:vMerge/>
                  <w:shd w:val="clear" w:color="auto" w:fill="FFFFFF"/>
                  <w:vAlign w:val="center"/>
                </w:tcPr>
                <w:p w:rsidR="00B21581" w:rsidRPr="00265230" w:rsidRDefault="00B21581" w:rsidP="00B21581">
                  <w:pPr>
                    <w:jc w:val="center"/>
                    <w:rPr>
                      <w:rFonts w:ascii="Times New Roman" w:hAnsi="Times New Roman" w:cs="Times New Roman"/>
                      <w:szCs w:val="21"/>
                    </w:rPr>
                  </w:pPr>
                </w:p>
              </w:tc>
              <w:tc>
                <w:tcPr>
                  <w:tcW w:w="369"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imes New Roman" w:cs="Times New Roman"/>
                      <w:szCs w:val="21"/>
                    </w:rPr>
                    <w:t>10</w:t>
                  </w:r>
                </w:p>
              </w:tc>
              <w:tc>
                <w:tcPr>
                  <w:tcW w:w="1443" w:type="pct"/>
                  <w:shd w:val="clear" w:color="auto" w:fill="FFFFFF"/>
                  <w:vAlign w:val="center"/>
                </w:tcPr>
                <w:p w:rsidR="00B21581" w:rsidRPr="00265230" w:rsidRDefault="00B21581" w:rsidP="00B21581">
                  <w:pPr>
                    <w:jc w:val="center"/>
                    <w:rPr>
                      <w:rFonts w:ascii="Times New Roman" w:hAnsi="Times New Roman" w:cs="Times New Roman"/>
                      <w:szCs w:val="21"/>
                      <w:u w:val="single"/>
                    </w:rPr>
                  </w:pPr>
                  <w:r w:rsidRPr="00265230">
                    <w:rPr>
                      <w:rFonts w:ascii="Times New Roman" w:hAnsiTheme="minorEastAsia" w:cs="Times New Roman"/>
                      <w:szCs w:val="21"/>
                      <w:u w:val="single"/>
                    </w:rPr>
                    <w:t>粉煤灰仓</w:t>
                  </w:r>
                </w:p>
              </w:tc>
              <w:tc>
                <w:tcPr>
                  <w:tcW w:w="1627" w:type="pct"/>
                  <w:shd w:val="clear" w:color="auto" w:fill="FFFFFF"/>
                  <w:vAlign w:val="center"/>
                </w:tcPr>
                <w:p w:rsidR="00B21581" w:rsidRPr="00265230" w:rsidRDefault="00B21581" w:rsidP="00966055">
                  <w:pPr>
                    <w:jc w:val="center"/>
                    <w:rPr>
                      <w:rFonts w:ascii="Times New Roman" w:hAnsi="Times New Roman" w:cs="Times New Roman"/>
                      <w:szCs w:val="21"/>
                      <w:u w:val="single"/>
                    </w:rPr>
                  </w:pPr>
                  <w:r w:rsidRPr="00265230">
                    <w:rPr>
                      <w:rFonts w:ascii="Times New Roman" w:hAnsi="Times New Roman" w:cs="Times New Roman"/>
                      <w:szCs w:val="21"/>
                      <w:u w:val="single"/>
                    </w:rPr>
                    <w:t>1</w:t>
                  </w:r>
                  <w:r w:rsidR="00966055" w:rsidRPr="00265230">
                    <w:rPr>
                      <w:rFonts w:ascii="Times New Roman" w:hAnsi="Times New Roman" w:cs="Times New Roman"/>
                      <w:szCs w:val="21"/>
                      <w:u w:val="single"/>
                    </w:rPr>
                    <w:t>6</w:t>
                  </w:r>
                  <w:r w:rsidRPr="00265230">
                    <w:rPr>
                      <w:rFonts w:ascii="Times New Roman" w:hAnsi="Times New Roman" w:cs="Times New Roman"/>
                      <w:szCs w:val="21"/>
                      <w:u w:val="single"/>
                    </w:rPr>
                    <w:t>0T</w:t>
                  </w:r>
                </w:p>
              </w:tc>
              <w:tc>
                <w:tcPr>
                  <w:tcW w:w="584" w:type="pct"/>
                  <w:shd w:val="clear" w:color="auto" w:fill="FFFFFF"/>
                  <w:vAlign w:val="center"/>
                </w:tcPr>
                <w:p w:rsidR="00B21581" w:rsidRPr="00265230" w:rsidRDefault="00B21581" w:rsidP="00B21581">
                  <w:pPr>
                    <w:jc w:val="center"/>
                    <w:rPr>
                      <w:rFonts w:ascii="Times New Roman" w:hAnsi="Times New Roman" w:cs="Times New Roman"/>
                      <w:szCs w:val="21"/>
                      <w:u w:val="single"/>
                    </w:rPr>
                  </w:pPr>
                  <w:r w:rsidRPr="00265230">
                    <w:rPr>
                      <w:rFonts w:ascii="Times New Roman" w:hAnsi="Times New Roman" w:cs="Times New Roman"/>
                      <w:szCs w:val="21"/>
                      <w:u w:val="single"/>
                    </w:rPr>
                    <w:t>1</w:t>
                  </w:r>
                  <w:r w:rsidRPr="00265230">
                    <w:rPr>
                      <w:rFonts w:ascii="Times New Roman" w:hAnsiTheme="minorEastAsia" w:cs="Times New Roman"/>
                      <w:szCs w:val="21"/>
                      <w:u w:val="single"/>
                    </w:rPr>
                    <w:t>座</w:t>
                  </w:r>
                </w:p>
              </w:tc>
            </w:tr>
            <w:tr w:rsidR="00B21581" w:rsidRPr="00265230" w:rsidTr="00EB4C0E">
              <w:trPr>
                <w:trHeight w:val="70"/>
              </w:trPr>
              <w:tc>
                <w:tcPr>
                  <w:tcW w:w="977" w:type="pct"/>
                  <w:vMerge/>
                  <w:shd w:val="clear" w:color="auto" w:fill="FFFFFF"/>
                  <w:vAlign w:val="center"/>
                </w:tcPr>
                <w:p w:rsidR="00B21581" w:rsidRPr="00265230" w:rsidRDefault="00B21581" w:rsidP="00B21581">
                  <w:pPr>
                    <w:jc w:val="center"/>
                    <w:rPr>
                      <w:rFonts w:ascii="Times New Roman" w:hAnsi="Times New Roman" w:cs="Times New Roman"/>
                      <w:szCs w:val="21"/>
                    </w:rPr>
                  </w:pPr>
                </w:p>
              </w:tc>
              <w:tc>
                <w:tcPr>
                  <w:tcW w:w="369"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imes New Roman" w:cs="Times New Roman"/>
                      <w:szCs w:val="21"/>
                    </w:rPr>
                    <w:t>11</w:t>
                  </w:r>
                </w:p>
              </w:tc>
              <w:tc>
                <w:tcPr>
                  <w:tcW w:w="1443" w:type="pct"/>
                  <w:shd w:val="clear" w:color="auto" w:fill="FFFFFF"/>
                  <w:vAlign w:val="center"/>
                </w:tcPr>
                <w:p w:rsidR="00B21581" w:rsidRPr="00265230" w:rsidRDefault="00B21581" w:rsidP="00B21581">
                  <w:pPr>
                    <w:jc w:val="center"/>
                    <w:rPr>
                      <w:rFonts w:ascii="Times New Roman" w:hAnsi="Times New Roman" w:cs="Times New Roman"/>
                      <w:szCs w:val="21"/>
                      <w:u w:val="single"/>
                    </w:rPr>
                  </w:pPr>
                  <w:r w:rsidRPr="00265230">
                    <w:rPr>
                      <w:rFonts w:ascii="Times New Roman" w:hAnsiTheme="minorEastAsia" w:cs="Times New Roman"/>
                      <w:szCs w:val="21"/>
                      <w:u w:val="single"/>
                    </w:rPr>
                    <w:t>水泥仓</w:t>
                  </w:r>
                </w:p>
              </w:tc>
              <w:tc>
                <w:tcPr>
                  <w:tcW w:w="1627" w:type="pct"/>
                  <w:shd w:val="clear" w:color="auto" w:fill="FFFFFF"/>
                  <w:vAlign w:val="center"/>
                </w:tcPr>
                <w:p w:rsidR="00B21581" w:rsidRPr="00265230" w:rsidRDefault="00B21581" w:rsidP="00966055">
                  <w:pPr>
                    <w:jc w:val="center"/>
                    <w:rPr>
                      <w:rFonts w:ascii="Times New Roman" w:hAnsi="Times New Roman" w:cs="Times New Roman"/>
                      <w:szCs w:val="21"/>
                      <w:u w:val="single"/>
                    </w:rPr>
                  </w:pPr>
                  <w:r w:rsidRPr="00265230">
                    <w:rPr>
                      <w:rFonts w:ascii="Times New Roman" w:hAnsi="Times New Roman" w:cs="Times New Roman"/>
                      <w:szCs w:val="21"/>
                      <w:u w:val="single"/>
                    </w:rPr>
                    <w:t>1</w:t>
                  </w:r>
                  <w:r w:rsidR="00966055" w:rsidRPr="00265230">
                    <w:rPr>
                      <w:rFonts w:ascii="Times New Roman" w:hAnsi="Times New Roman" w:cs="Times New Roman"/>
                      <w:szCs w:val="21"/>
                      <w:u w:val="single"/>
                    </w:rPr>
                    <w:t>6</w:t>
                  </w:r>
                  <w:r w:rsidRPr="00265230">
                    <w:rPr>
                      <w:rFonts w:ascii="Times New Roman" w:hAnsi="Times New Roman" w:cs="Times New Roman"/>
                      <w:szCs w:val="21"/>
                      <w:u w:val="single"/>
                    </w:rPr>
                    <w:t>0T</w:t>
                  </w:r>
                </w:p>
              </w:tc>
              <w:tc>
                <w:tcPr>
                  <w:tcW w:w="584" w:type="pct"/>
                  <w:shd w:val="clear" w:color="auto" w:fill="FFFFFF"/>
                  <w:vAlign w:val="center"/>
                </w:tcPr>
                <w:p w:rsidR="00B21581" w:rsidRPr="00265230" w:rsidRDefault="00966055" w:rsidP="00B21581">
                  <w:pPr>
                    <w:jc w:val="center"/>
                    <w:rPr>
                      <w:rFonts w:ascii="Times New Roman" w:hAnsi="Times New Roman" w:cs="Times New Roman"/>
                      <w:szCs w:val="21"/>
                      <w:u w:val="single"/>
                    </w:rPr>
                  </w:pPr>
                  <w:r w:rsidRPr="00265230">
                    <w:rPr>
                      <w:rFonts w:ascii="Times New Roman" w:hAnsi="Times New Roman" w:cs="Times New Roman"/>
                      <w:szCs w:val="21"/>
                      <w:u w:val="single"/>
                    </w:rPr>
                    <w:t>2</w:t>
                  </w:r>
                  <w:r w:rsidR="00B21581" w:rsidRPr="00265230">
                    <w:rPr>
                      <w:rFonts w:ascii="Times New Roman" w:hAnsiTheme="minorEastAsia" w:cs="Times New Roman"/>
                      <w:szCs w:val="21"/>
                      <w:u w:val="single"/>
                    </w:rPr>
                    <w:t>座</w:t>
                  </w:r>
                </w:p>
              </w:tc>
            </w:tr>
            <w:tr w:rsidR="00B21581" w:rsidRPr="00265230" w:rsidTr="00EB4C0E">
              <w:trPr>
                <w:trHeight w:val="70"/>
              </w:trPr>
              <w:tc>
                <w:tcPr>
                  <w:tcW w:w="977" w:type="pct"/>
                  <w:vMerge w:val="restar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heme="minorEastAsia" w:cs="Times New Roman"/>
                      <w:szCs w:val="21"/>
                    </w:rPr>
                    <w:t>干混砂浆生产线</w:t>
                  </w:r>
                </w:p>
              </w:tc>
              <w:tc>
                <w:tcPr>
                  <w:tcW w:w="369" w:type="pct"/>
                  <w:shd w:val="clear" w:color="auto" w:fill="FFFFFF"/>
                  <w:vAlign w:val="center"/>
                </w:tcPr>
                <w:p w:rsidR="00B21581" w:rsidRPr="00265230" w:rsidRDefault="00930083" w:rsidP="00B21581">
                  <w:pPr>
                    <w:jc w:val="center"/>
                    <w:rPr>
                      <w:rFonts w:ascii="Times New Roman" w:hAnsi="Times New Roman" w:cs="Times New Roman"/>
                      <w:szCs w:val="21"/>
                    </w:rPr>
                  </w:pPr>
                  <w:r w:rsidRPr="00265230">
                    <w:rPr>
                      <w:rFonts w:ascii="Times New Roman" w:hAnsi="Times New Roman" w:cs="Times New Roman"/>
                      <w:szCs w:val="21"/>
                    </w:rPr>
                    <w:t>1</w:t>
                  </w:r>
                </w:p>
              </w:tc>
              <w:tc>
                <w:tcPr>
                  <w:tcW w:w="1443"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heme="minorEastAsia" w:cs="Times New Roman"/>
                      <w:szCs w:val="21"/>
                    </w:rPr>
                    <w:t>圆振动筛</w:t>
                  </w:r>
                </w:p>
              </w:tc>
              <w:tc>
                <w:tcPr>
                  <w:tcW w:w="1627"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imes New Roman" w:cs="Times New Roman"/>
                      <w:szCs w:val="21"/>
                    </w:rPr>
                    <w:t>3YK1860</w:t>
                  </w:r>
                </w:p>
              </w:tc>
              <w:tc>
                <w:tcPr>
                  <w:tcW w:w="584"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imes New Roman" w:cs="Times New Roman"/>
                      <w:szCs w:val="21"/>
                    </w:rPr>
                    <w:t>1</w:t>
                  </w:r>
                  <w:r w:rsidRPr="00265230">
                    <w:rPr>
                      <w:rFonts w:ascii="Times New Roman" w:hAnsiTheme="minorEastAsia" w:cs="Times New Roman"/>
                      <w:szCs w:val="21"/>
                    </w:rPr>
                    <w:t>台</w:t>
                  </w:r>
                </w:p>
              </w:tc>
            </w:tr>
            <w:tr w:rsidR="00B21581" w:rsidRPr="00265230" w:rsidTr="00EB4C0E">
              <w:trPr>
                <w:trHeight w:val="70"/>
              </w:trPr>
              <w:tc>
                <w:tcPr>
                  <w:tcW w:w="977" w:type="pct"/>
                  <w:vMerge/>
                  <w:shd w:val="clear" w:color="auto" w:fill="FFFFFF"/>
                  <w:vAlign w:val="center"/>
                </w:tcPr>
                <w:p w:rsidR="00B21581" w:rsidRPr="00265230" w:rsidRDefault="00B21581" w:rsidP="00B21581">
                  <w:pPr>
                    <w:jc w:val="center"/>
                    <w:rPr>
                      <w:rFonts w:ascii="Times New Roman" w:hAnsi="Times New Roman" w:cs="Times New Roman"/>
                      <w:szCs w:val="21"/>
                    </w:rPr>
                  </w:pPr>
                </w:p>
              </w:tc>
              <w:tc>
                <w:tcPr>
                  <w:tcW w:w="369" w:type="pct"/>
                  <w:shd w:val="clear" w:color="auto" w:fill="FFFFFF"/>
                  <w:vAlign w:val="center"/>
                </w:tcPr>
                <w:p w:rsidR="00B21581" w:rsidRPr="00265230" w:rsidRDefault="00930083" w:rsidP="00B21581">
                  <w:pPr>
                    <w:jc w:val="center"/>
                    <w:rPr>
                      <w:rFonts w:ascii="Times New Roman" w:hAnsi="Times New Roman" w:cs="Times New Roman"/>
                      <w:szCs w:val="21"/>
                    </w:rPr>
                  </w:pPr>
                  <w:r w:rsidRPr="00265230">
                    <w:rPr>
                      <w:rFonts w:ascii="Times New Roman" w:hAnsi="Times New Roman" w:cs="Times New Roman"/>
                      <w:szCs w:val="21"/>
                    </w:rPr>
                    <w:t>2</w:t>
                  </w:r>
                </w:p>
              </w:tc>
              <w:tc>
                <w:tcPr>
                  <w:tcW w:w="1443"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heme="minorEastAsia" w:cs="Times New Roman"/>
                      <w:szCs w:val="21"/>
                    </w:rPr>
                    <w:t>双轴混合机</w:t>
                  </w:r>
                </w:p>
              </w:tc>
              <w:tc>
                <w:tcPr>
                  <w:tcW w:w="1627"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imes New Roman" w:cs="Times New Roman"/>
                      <w:szCs w:val="21"/>
                    </w:rPr>
                    <w:t>10m</w:t>
                  </w:r>
                  <w:r w:rsidRPr="00265230">
                    <w:rPr>
                      <w:rFonts w:ascii="Times New Roman" w:hAnsi="Times New Roman" w:cs="Times New Roman"/>
                      <w:szCs w:val="21"/>
                      <w:vertAlign w:val="superscript"/>
                    </w:rPr>
                    <w:t>3</w:t>
                  </w:r>
                </w:p>
              </w:tc>
              <w:tc>
                <w:tcPr>
                  <w:tcW w:w="584"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imes New Roman" w:cs="Times New Roman"/>
                      <w:szCs w:val="21"/>
                    </w:rPr>
                    <w:t>1</w:t>
                  </w:r>
                  <w:r w:rsidRPr="00265230">
                    <w:rPr>
                      <w:rFonts w:ascii="Times New Roman" w:hAnsiTheme="minorEastAsia" w:cs="Times New Roman"/>
                      <w:szCs w:val="21"/>
                    </w:rPr>
                    <w:t>套</w:t>
                  </w:r>
                </w:p>
              </w:tc>
            </w:tr>
            <w:tr w:rsidR="00B21581" w:rsidRPr="00265230" w:rsidTr="00EB4C0E">
              <w:trPr>
                <w:trHeight w:val="70"/>
              </w:trPr>
              <w:tc>
                <w:tcPr>
                  <w:tcW w:w="977" w:type="pct"/>
                  <w:vMerge/>
                  <w:shd w:val="clear" w:color="auto" w:fill="FFFFFF"/>
                  <w:vAlign w:val="center"/>
                </w:tcPr>
                <w:p w:rsidR="00B21581" w:rsidRPr="00265230" w:rsidRDefault="00B21581" w:rsidP="00B21581">
                  <w:pPr>
                    <w:jc w:val="center"/>
                    <w:rPr>
                      <w:rFonts w:ascii="Times New Roman" w:hAnsi="Times New Roman" w:cs="Times New Roman"/>
                      <w:szCs w:val="21"/>
                    </w:rPr>
                  </w:pPr>
                </w:p>
              </w:tc>
              <w:tc>
                <w:tcPr>
                  <w:tcW w:w="369" w:type="pct"/>
                  <w:shd w:val="clear" w:color="auto" w:fill="FFFFFF"/>
                  <w:vAlign w:val="center"/>
                </w:tcPr>
                <w:p w:rsidR="00B21581" w:rsidRPr="00265230" w:rsidRDefault="00930083" w:rsidP="00B21581">
                  <w:pPr>
                    <w:jc w:val="center"/>
                    <w:rPr>
                      <w:rFonts w:ascii="Times New Roman" w:hAnsi="Times New Roman" w:cs="Times New Roman"/>
                      <w:szCs w:val="21"/>
                    </w:rPr>
                  </w:pPr>
                  <w:r w:rsidRPr="00265230">
                    <w:rPr>
                      <w:rFonts w:ascii="Times New Roman" w:hAnsi="Times New Roman" w:cs="Times New Roman"/>
                      <w:szCs w:val="21"/>
                    </w:rPr>
                    <w:t>3</w:t>
                  </w:r>
                </w:p>
              </w:tc>
              <w:tc>
                <w:tcPr>
                  <w:tcW w:w="1443"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heme="minorEastAsia" w:cs="Times New Roman"/>
                      <w:szCs w:val="21"/>
                    </w:rPr>
                    <w:t>输送机</w:t>
                  </w:r>
                </w:p>
              </w:tc>
              <w:tc>
                <w:tcPr>
                  <w:tcW w:w="1627" w:type="pct"/>
                  <w:shd w:val="clear" w:color="auto" w:fill="FFFFFF"/>
                  <w:vAlign w:val="center"/>
                </w:tcPr>
                <w:p w:rsidR="00B21581" w:rsidRPr="00265230" w:rsidRDefault="00B21581" w:rsidP="00B21581">
                  <w:pPr>
                    <w:jc w:val="center"/>
                    <w:rPr>
                      <w:rFonts w:ascii="Times New Roman" w:hAnsi="Times New Roman" w:cs="Times New Roman"/>
                      <w:szCs w:val="21"/>
                    </w:rPr>
                  </w:pPr>
                </w:p>
              </w:tc>
              <w:tc>
                <w:tcPr>
                  <w:tcW w:w="584"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imes New Roman" w:cs="Times New Roman"/>
                      <w:szCs w:val="21"/>
                    </w:rPr>
                    <w:t>3</w:t>
                  </w:r>
                  <w:r w:rsidRPr="00265230">
                    <w:rPr>
                      <w:rFonts w:ascii="Times New Roman" w:hAnsiTheme="minorEastAsia" w:cs="Times New Roman"/>
                      <w:szCs w:val="21"/>
                    </w:rPr>
                    <w:t>台</w:t>
                  </w:r>
                </w:p>
              </w:tc>
            </w:tr>
            <w:tr w:rsidR="00B21581" w:rsidRPr="00265230" w:rsidTr="00EB4C0E">
              <w:trPr>
                <w:trHeight w:val="70"/>
              </w:trPr>
              <w:tc>
                <w:tcPr>
                  <w:tcW w:w="977" w:type="pct"/>
                  <w:vMerge/>
                  <w:shd w:val="clear" w:color="auto" w:fill="FFFFFF"/>
                  <w:vAlign w:val="center"/>
                </w:tcPr>
                <w:p w:rsidR="00B21581" w:rsidRPr="00265230" w:rsidRDefault="00B21581" w:rsidP="00B21581">
                  <w:pPr>
                    <w:jc w:val="center"/>
                    <w:rPr>
                      <w:rFonts w:ascii="Times New Roman" w:hAnsi="Times New Roman" w:cs="Times New Roman"/>
                      <w:szCs w:val="21"/>
                    </w:rPr>
                  </w:pPr>
                </w:p>
              </w:tc>
              <w:tc>
                <w:tcPr>
                  <w:tcW w:w="369" w:type="pct"/>
                  <w:shd w:val="clear" w:color="auto" w:fill="FFFFFF"/>
                  <w:vAlign w:val="center"/>
                </w:tcPr>
                <w:p w:rsidR="00B21581" w:rsidRPr="00265230" w:rsidRDefault="00930083" w:rsidP="00B21581">
                  <w:pPr>
                    <w:jc w:val="center"/>
                    <w:rPr>
                      <w:rFonts w:ascii="Times New Roman" w:hAnsi="Times New Roman" w:cs="Times New Roman"/>
                      <w:szCs w:val="21"/>
                    </w:rPr>
                  </w:pPr>
                  <w:r w:rsidRPr="00265230">
                    <w:rPr>
                      <w:rFonts w:ascii="Times New Roman" w:hAnsi="Times New Roman" w:cs="Times New Roman"/>
                      <w:szCs w:val="21"/>
                    </w:rPr>
                    <w:t>4</w:t>
                  </w:r>
                </w:p>
              </w:tc>
              <w:tc>
                <w:tcPr>
                  <w:tcW w:w="1443"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heme="minorEastAsia" w:cs="Times New Roman"/>
                      <w:szCs w:val="21"/>
                    </w:rPr>
                    <w:t>砂计量系统</w:t>
                  </w:r>
                </w:p>
              </w:tc>
              <w:tc>
                <w:tcPr>
                  <w:tcW w:w="1627" w:type="pct"/>
                  <w:shd w:val="clear" w:color="auto" w:fill="FFFFFF"/>
                  <w:vAlign w:val="center"/>
                </w:tcPr>
                <w:p w:rsidR="00B21581" w:rsidRPr="00265230" w:rsidRDefault="00B21581" w:rsidP="00B21581">
                  <w:pPr>
                    <w:jc w:val="center"/>
                    <w:rPr>
                      <w:rFonts w:ascii="Times New Roman" w:hAnsi="Times New Roman" w:cs="Times New Roman"/>
                      <w:szCs w:val="21"/>
                    </w:rPr>
                  </w:pPr>
                </w:p>
              </w:tc>
              <w:tc>
                <w:tcPr>
                  <w:tcW w:w="584"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imes New Roman" w:cs="Times New Roman"/>
                      <w:szCs w:val="21"/>
                    </w:rPr>
                    <w:t>1</w:t>
                  </w:r>
                  <w:r w:rsidRPr="00265230">
                    <w:rPr>
                      <w:rFonts w:ascii="Times New Roman" w:hAnsiTheme="minorEastAsia" w:cs="Times New Roman"/>
                      <w:szCs w:val="21"/>
                    </w:rPr>
                    <w:t>套</w:t>
                  </w:r>
                </w:p>
              </w:tc>
            </w:tr>
            <w:tr w:rsidR="00B21581" w:rsidRPr="00265230" w:rsidTr="00EB4C0E">
              <w:trPr>
                <w:trHeight w:val="70"/>
              </w:trPr>
              <w:tc>
                <w:tcPr>
                  <w:tcW w:w="977" w:type="pct"/>
                  <w:vMerge/>
                  <w:shd w:val="clear" w:color="auto" w:fill="FFFFFF"/>
                  <w:vAlign w:val="center"/>
                </w:tcPr>
                <w:p w:rsidR="00B21581" w:rsidRPr="00265230" w:rsidRDefault="00B21581" w:rsidP="00B21581">
                  <w:pPr>
                    <w:jc w:val="center"/>
                    <w:rPr>
                      <w:rFonts w:ascii="Times New Roman" w:hAnsi="Times New Roman" w:cs="Times New Roman"/>
                      <w:szCs w:val="21"/>
                    </w:rPr>
                  </w:pPr>
                </w:p>
              </w:tc>
              <w:tc>
                <w:tcPr>
                  <w:tcW w:w="369" w:type="pct"/>
                  <w:shd w:val="clear" w:color="auto" w:fill="FFFFFF"/>
                  <w:vAlign w:val="center"/>
                </w:tcPr>
                <w:p w:rsidR="00B21581" w:rsidRPr="00265230" w:rsidRDefault="00930083" w:rsidP="00B21581">
                  <w:pPr>
                    <w:jc w:val="center"/>
                    <w:rPr>
                      <w:rFonts w:ascii="Times New Roman" w:hAnsi="Times New Roman" w:cs="Times New Roman"/>
                      <w:szCs w:val="21"/>
                    </w:rPr>
                  </w:pPr>
                  <w:r w:rsidRPr="00265230">
                    <w:rPr>
                      <w:rFonts w:ascii="Times New Roman" w:hAnsi="Times New Roman" w:cs="Times New Roman"/>
                      <w:szCs w:val="21"/>
                    </w:rPr>
                    <w:t>5</w:t>
                  </w:r>
                </w:p>
              </w:tc>
              <w:tc>
                <w:tcPr>
                  <w:tcW w:w="1443"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heme="minorEastAsia" w:cs="Times New Roman"/>
                      <w:szCs w:val="21"/>
                    </w:rPr>
                    <w:t>粉计量系统</w:t>
                  </w:r>
                </w:p>
              </w:tc>
              <w:tc>
                <w:tcPr>
                  <w:tcW w:w="1627" w:type="pct"/>
                  <w:shd w:val="clear" w:color="auto" w:fill="FFFFFF"/>
                  <w:vAlign w:val="center"/>
                </w:tcPr>
                <w:p w:rsidR="00B21581" w:rsidRPr="00265230" w:rsidRDefault="00B21581" w:rsidP="00B21581">
                  <w:pPr>
                    <w:jc w:val="center"/>
                    <w:rPr>
                      <w:rFonts w:ascii="Times New Roman" w:hAnsi="Times New Roman" w:cs="Times New Roman"/>
                      <w:szCs w:val="21"/>
                    </w:rPr>
                  </w:pPr>
                </w:p>
              </w:tc>
              <w:tc>
                <w:tcPr>
                  <w:tcW w:w="584" w:type="pct"/>
                  <w:shd w:val="clear" w:color="auto" w:fill="FFFFFF"/>
                  <w:vAlign w:val="center"/>
                </w:tcPr>
                <w:p w:rsidR="00B21581" w:rsidRPr="00265230" w:rsidRDefault="00B21581" w:rsidP="00B21581">
                  <w:pPr>
                    <w:jc w:val="center"/>
                    <w:rPr>
                      <w:rFonts w:ascii="Times New Roman" w:hAnsi="Times New Roman" w:cs="Times New Roman"/>
                      <w:szCs w:val="21"/>
                    </w:rPr>
                  </w:pPr>
                  <w:r w:rsidRPr="00265230">
                    <w:rPr>
                      <w:rFonts w:ascii="Times New Roman" w:hAnsi="Times New Roman" w:cs="Times New Roman"/>
                      <w:szCs w:val="21"/>
                    </w:rPr>
                    <w:t>1</w:t>
                  </w:r>
                  <w:r w:rsidRPr="00265230">
                    <w:rPr>
                      <w:rFonts w:ascii="Times New Roman" w:hAnsiTheme="minorEastAsia" w:cs="Times New Roman"/>
                      <w:szCs w:val="21"/>
                    </w:rPr>
                    <w:t>套</w:t>
                  </w:r>
                </w:p>
              </w:tc>
            </w:tr>
            <w:tr w:rsidR="00B21581" w:rsidRPr="00265230" w:rsidTr="00EB4C0E">
              <w:trPr>
                <w:trHeight w:val="70"/>
              </w:trPr>
              <w:tc>
                <w:tcPr>
                  <w:tcW w:w="977" w:type="pct"/>
                  <w:vMerge/>
                  <w:shd w:val="clear" w:color="auto" w:fill="FFFFFF"/>
                  <w:vAlign w:val="center"/>
                </w:tcPr>
                <w:p w:rsidR="00B21581" w:rsidRPr="00265230" w:rsidRDefault="00B21581" w:rsidP="00B21581">
                  <w:pPr>
                    <w:jc w:val="center"/>
                    <w:rPr>
                      <w:rFonts w:ascii="Times New Roman" w:hAnsi="Times New Roman" w:cs="Times New Roman"/>
                      <w:szCs w:val="21"/>
                    </w:rPr>
                  </w:pPr>
                </w:p>
              </w:tc>
              <w:tc>
                <w:tcPr>
                  <w:tcW w:w="369" w:type="pct"/>
                  <w:shd w:val="clear" w:color="auto" w:fill="FFFFFF"/>
                  <w:vAlign w:val="center"/>
                </w:tcPr>
                <w:p w:rsidR="00B21581" w:rsidRPr="00265230" w:rsidRDefault="00930083" w:rsidP="00B21581">
                  <w:pPr>
                    <w:jc w:val="center"/>
                    <w:rPr>
                      <w:rFonts w:ascii="Times New Roman" w:hAnsi="Times New Roman" w:cs="Times New Roman"/>
                      <w:szCs w:val="21"/>
                    </w:rPr>
                  </w:pPr>
                  <w:r w:rsidRPr="00265230">
                    <w:rPr>
                      <w:rFonts w:ascii="Times New Roman" w:hAnsi="Times New Roman" w:cs="Times New Roman"/>
                      <w:szCs w:val="21"/>
                    </w:rPr>
                    <w:t>6</w:t>
                  </w:r>
                </w:p>
              </w:tc>
              <w:tc>
                <w:tcPr>
                  <w:tcW w:w="1443" w:type="pct"/>
                  <w:shd w:val="clear" w:color="auto" w:fill="FFFFFF"/>
                  <w:vAlign w:val="center"/>
                </w:tcPr>
                <w:p w:rsidR="00B21581" w:rsidRPr="00265230" w:rsidRDefault="00F63BF9" w:rsidP="002D435C">
                  <w:pPr>
                    <w:jc w:val="center"/>
                    <w:rPr>
                      <w:rFonts w:ascii="Times New Roman" w:hAnsi="Times New Roman" w:cs="Times New Roman"/>
                      <w:szCs w:val="21"/>
                      <w:u w:val="single"/>
                    </w:rPr>
                  </w:pPr>
                  <w:r w:rsidRPr="00265230">
                    <w:rPr>
                      <w:rFonts w:ascii="Times New Roman" w:hAnsiTheme="minorEastAsia" w:cs="Times New Roman"/>
                      <w:szCs w:val="21"/>
                      <w:u w:val="single"/>
                    </w:rPr>
                    <w:t>砂料仓</w:t>
                  </w:r>
                </w:p>
              </w:tc>
              <w:tc>
                <w:tcPr>
                  <w:tcW w:w="1627" w:type="pct"/>
                  <w:shd w:val="clear" w:color="auto" w:fill="FFFFFF"/>
                  <w:vAlign w:val="center"/>
                </w:tcPr>
                <w:p w:rsidR="00B21581" w:rsidRPr="00265230" w:rsidRDefault="00F63BF9" w:rsidP="00966055">
                  <w:pPr>
                    <w:jc w:val="center"/>
                    <w:rPr>
                      <w:rFonts w:ascii="Times New Roman" w:hAnsi="Times New Roman" w:cs="Times New Roman"/>
                      <w:szCs w:val="21"/>
                      <w:u w:val="single"/>
                    </w:rPr>
                  </w:pPr>
                  <w:r w:rsidRPr="00265230">
                    <w:rPr>
                      <w:rFonts w:ascii="Times New Roman" w:hAnsi="Times New Roman" w:cs="Times New Roman"/>
                      <w:szCs w:val="21"/>
                      <w:u w:val="single"/>
                    </w:rPr>
                    <w:t>160T</w:t>
                  </w:r>
                </w:p>
              </w:tc>
              <w:tc>
                <w:tcPr>
                  <w:tcW w:w="584" w:type="pct"/>
                  <w:shd w:val="clear" w:color="auto" w:fill="FFFFFF"/>
                  <w:vAlign w:val="center"/>
                </w:tcPr>
                <w:p w:rsidR="00B21581" w:rsidRPr="00265230" w:rsidRDefault="00F63BF9" w:rsidP="002D435C">
                  <w:pPr>
                    <w:jc w:val="center"/>
                    <w:rPr>
                      <w:rFonts w:ascii="Times New Roman" w:hAnsi="Times New Roman" w:cs="Times New Roman"/>
                      <w:szCs w:val="21"/>
                      <w:u w:val="single"/>
                    </w:rPr>
                  </w:pPr>
                  <w:r w:rsidRPr="00265230">
                    <w:rPr>
                      <w:rFonts w:ascii="Times New Roman" w:hAnsi="Times New Roman" w:cs="Times New Roman"/>
                      <w:szCs w:val="21"/>
                      <w:u w:val="single"/>
                    </w:rPr>
                    <w:t>1</w:t>
                  </w:r>
                  <w:r w:rsidRPr="00265230">
                    <w:rPr>
                      <w:rFonts w:ascii="Times New Roman" w:hAnsiTheme="minorEastAsia" w:cs="Times New Roman"/>
                      <w:szCs w:val="21"/>
                      <w:u w:val="single"/>
                    </w:rPr>
                    <w:t>座</w:t>
                  </w:r>
                </w:p>
              </w:tc>
            </w:tr>
            <w:tr w:rsidR="00F63BF9" w:rsidRPr="00265230" w:rsidTr="00EB4C0E">
              <w:trPr>
                <w:trHeight w:val="70"/>
              </w:trPr>
              <w:tc>
                <w:tcPr>
                  <w:tcW w:w="977" w:type="pct"/>
                  <w:vMerge/>
                  <w:shd w:val="clear" w:color="auto" w:fill="FFFFFF"/>
                  <w:vAlign w:val="center"/>
                </w:tcPr>
                <w:p w:rsidR="00F63BF9" w:rsidRPr="00265230" w:rsidRDefault="00F63BF9" w:rsidP="00B21581">
                  <w:pPr>
                    <w:jc w:val="center"/>
                    <w:rPr>
                      <w:rFonts w:ascii="Times New Roman" w:hAnsi="Times New Roman" w:cs="Times New Roman"/>
                      <w:szCs w:val="21"/>
                    </w:rPr>
                  </w:pPr>
                </w:p>
              </w:tc>
              <w:tc>
                <w:tcPr>
                  <w:tcW w:w="369" w:type="pct"/>
                  <w:shd w:val="clear" w:color="auto" w:fill="FFFFFF"/>
                  <w:vAlign w:val="center"/>
                </w:tcPr>
                <w:p w:rsidR="00F63BF9" w:rsidRPr="00265230" w:rsidRDefault="00F63BF9" w:rsidP="00B21581">
                  <w:pPr>
                    <w:jc w:val="center"/>
                    <w:rPr>
                      <w:rFonts w:ascii="Times New Roman" w:hAnsi="Times New Roman" w:cs="Times New Roman"/>
                      <w:szCs w:val="21"/>
                    </w:rPr>
                  </w:pPr>
                  <w:r w:rsidRPr="00265230">
                    <w:rPr>
                      <w:rFonts w:ascii="Times New Roman" w:hAnsi="Times New Roman" w:cs="Times New Roman"/>
                      <w:szCs w:val="21"/>
                    </w:rPr>
                    <w:t>7</w:t>
                  </w:r>
                </w:p>
              </w:tc>
              <w:tc>
                <w:tcPr>
                  <w:tcW w:w="1443" w:type="pct"/>
                  <w:shd w:val="clear" w:color="auto" w:fill="FFFFFF"/>
                  <w:vAlign w:val="center"/>
                </w:tcPr>
                <w:p w:rsidR="00F63BF9" w:rsidRPr="00265230" w:rsidRDefault="00F63BF9" w:rsidP="00FF66DC">
                  <w:pPr>
                    <w:jc w:val="center"/>
                    <w:rPr>
                      <w:rFonts w:ascii="Times New Roman" w:hAnsi="Times New Roman" w:cs="Times New Roman"/>
                      <w:szCs w:val="21"/>
                      <w:u w:val="single"/>
                    </w:rPr>
                  </w:pPr>
                  <w:r w:rsidRPr="00265230">
                    <w:rPr>
                      <w:rFonts w:ascii="Times New Roman" w:hAnsiTheme="minorEastAsia" w:cs="Times New Roman"/>
                      <w:szCs w:val="21"/>
                      <w:u w:val="single"/>
                    </w:rPr>
                    <w:t>粉煤灰仓</w:t>
                  </w:r>
                </w:p>
              </w:tc>
              <w:tc>
                <w:tcPr>
                  <w:tcW w:w="1627" w:type="pct"/>
                  <w:shd w:val="clear" w:color="auto" w:fill="FFFFFF"/>
                  <w:vAlign w:val="center"/>
                </w:tcPr>
                <w:p w:rsidR="00F63BF9" w:rsidRPr="00265230" w:rsidRDefault="00F63BF9" w:rsidP="00FF66DC">
                  <w:pPr>
                    <w:jc w:val="center"/>
                    <w:rPr>
                      <w:rFonts w:ascii="Times New Roman" w:hAnsi="Times New Roman" w:cs="Times New Roman"/>
                      <w:szCs w:val="21"/>
                      <w:u w:val="single"/>
                    </w:rPr>
                  </w:pPr>
                  <w:r w:rsidRPr="00265230">
                    <w:rPr>
                      <w:rFonts w:ascii="Times New Roman" w:hAnsi="Times New Roman" w:cs="Times New Roman"/>
                      <w:szCs w:val="21"/>
                      <w:u w:val="single"/>
                    </w:rPr>
                    <w:t>160T</w:t>
                  </w:r>
                </w:p>
              </w:tc>
              <w:tc>
                <w:tcPr>
                  <w:tcW w:w="584" w:type="pct"/>
                  <w:shd w:val="clear" w:color="auto" w:fill="FFFFFF"/>
                  <w:vAlign w:val="center"/>
                </w:tcPr>
                <w:p w:rsidR="00F63BF9" w:rsidRPr="00265230" w:rsidRDefault="00F63BF9" w:rsidP="00FF66DC">
                  <w:pPr>
                    <w:jc w:val="center"/>
                    <w:rPr>
                      <w:rFonts w:ascii="Times New Roman" w:hAnsi="Times New Roman" w:cs="Times New Roman"/>
                      <w:szCs w:val="21"/>
                      <w:u w:val="single"/>
                    </w:rPr>
                  </w:pPr>
                  <w:r w:rsidRPr="00265230">
                    <w:rPr>
                      <w:rFonts w:ascii="Times New Roman" w:hAnsi="Times New Roman" w:cs="Times New Roman"/>
                      <w:szCs w:val="21"/>
                      <w:u w:val="single"/>
                    </w:rPr>
                    <w:t>1</w:t>
                  </w:r>
                  <w:r w:rsidRPr="00265230">
                    <w:rPr>
                      <w:rFonts w:ascii="Times New Roman" w:hAnsiTheme="minorEastAsia" w:cs="Times New Roman"/>
                      <w:szCs w:val="21"/>
                      <w:u w:val="single"/>
                    </w:rPr>
                    <w:t>座</w:t>
                  </w:r>
                </w:p>
              </w:tc>
            </w:tr>
            <w:tr w:rsidR="00F63BF9" w:rsidRPr="00265230" w:rsidTr="00EB4C0E">
              <w:trPr>
                <w:trHeight w:val="70"/>
              </w:trPr>
              <w:tc>
                <w:tcPr>
                  <w:tcW w:w="977" w:type="pct"/>
                  <w:vMerge/>
                  <w:shd w:val="clear" w:color="auto" w:fill="FFFFFF"/>
                  <w:vAlign w:val="center"/>
                </w:tcPr>
                <w:p w:rsidR="00F63BF9" w:rsidRPr="00265230" w:rsidRDefault="00F63BF9" w:rsidP="00B21581">
                  <w:pPr>
                    <w:jc w:val="center"/>
                    <w:rPr>
                      <w:rFonts w:ascii="Times New Roman" w:hAnsi="Times New Roman" w:cs="Times New Roman"/>
                      <w:szCs w:val="21"/>
                    </w:rPr>
                  </w:pPr>
                </w:p>
              </w:tc>
              <w:tc>
                <w:tcPr>
                  <w:tcW w:w="369" w:type="pct"/>
                  <w:shd w:val="clear" w:color="auto" w:fill="FFFFFF"/>
                  <w:vAlign w:val="center"/>
                </w:tcPr>
                <w:p w:rsidR="00F63BF9" w:rsidRPr="00265230" w:rsidRDefault="00F63BF9" w:rsidP="00B21581">
                  <w:pPr>
                    <w:jc w:val="center"/>
                    <w:rPr>
                      <w:rFonts w:ascii="Times New Roman" w:hAnsi="Times New Roman" w:cs="Times New Roman"/>
                      <w:szCs w:val="21"/>
                    </w:rPr>
                  </w:pPr>
                  <w:r w:rsidRPr="00265230">
                    <w:rPr>
                      <w:rFonts w:ascii="Times New Roman" w:hAnsi="Times New Roman" w:cs="Times New Roman"/>
                      <w:szCs w:val="21"/>
                    </w:rPr>
                    <w:t>8</w:t>
                  </w:r>
                </w:p>
              </w:tc>
              <w:tc>
                <w:tcPr>
                  <w:tcW w:w="1443" w:type="pct"/>
                  <w:shd w:val="clear" w:color="auto" w:fill="FFFFFF"/>
                  <w:vAlign w:val="center"/>
                </w:tcPr>
                <w:p w:rsidR="00F63BF9" w:rsidRPr="00265230" w:rsidRDefault="00F63BF9" w:rsidP="00FF66DC">
                  <w:pPr>
                    <w:jc w:val="center"/>
                    <w:rPr>
                      <w:rFonts w:ascii="Times New Roman" w:hAnsi="Times New Roman" w:cs="Times New Roman"/>
                      <w:szCs w:val="21"/>
                      <w:u w:val="single"/>
                    </w:rPr>
                  </w:pPr>
                  <w:r w:rsidRPr="00265230">
                    <w:rPr>
                      <w:rFonts w:ascii="Times New Roman" w:hAnsiTheme="minorEastAsia" w:cs="Times New Roman"/>
                      <w:szCs w:val="21"/>
                      <w:u w:val="single"/>
                    </w:rPr>
                    <w:t>水泥仓</w:t>
                  </w:r>
                </w:p>
              </w:tc>
              <w:tc>
                <w:tcPr>
                  <w:tcW w:w="1627" w:type="pct"/>
                  <w:shd w:val="clear" w:color="auto" w:fill="FFFFFF"/>
                  <w:vAlign w:val="center"/>
                </w:tcPr>
                <w:p w:rsidR="00F63BF9" w:rsidRPr="00265230" w:rsidRDefault="00F63BF9" w:rsidP="00FF66DC">
                  <w:pPr>
                    <w:jc w:val="center"/>
                    <w:rPr>
                      <w:rFonts w:ascii="Times New Roman" w:hAnsi="Times New Roman" w:cs="Times New Roman"/>
                      <w:szCs w:val="21"/>
                      <w:u w:val="single"/>
                    </w:rPr>
                  </w:pPr>
                  <w:r w:rsidRPr="00265230">
                    <w:rPr>
                      <w:rFonts w:ascii="Times New Roman" w:hAnsi="Times New Roman" w:cs="Times New Roman"/>
                      <w:szCs w:val="21"/>
                      <w:u w:val="single"/>
                    </w:rPr>
                    <w:t>160T</w:t>
                  </w:r>
                </w:p>
              </w:tc>
              <w:tc>
                <w:tcPr>
                  <w:tcW w:w="584" w:type="pct"/>
                  <w:shd w:val="clear" w:color="auto" w:fill="FFFFFF"/>
                  <w:vAlign w:val="center"/>
                </w:tcPr>
                <w:p w:rsidR="00F63BF9" w:rsidRPr="00265230" w:rsidRDefault="00F63BF9" w:rsidP="00F63BF9">
                  <w:pPr>
                    <w:jc w:val="center"/>
                    <w:rPr>
                      <w:rFonts w:ascii="Times New Roman" w:hAnsi="Times New Roman" w:cs="Times New Roman"/>
                      <w:szCs w:val="21"/>
                      <w:u w:val="single"/>
                    </w:rPr>
                  </w:pPr>
                  <w:r w:rsidRPr="00265230">
                    <w:rPr>
                      <w:rFonts w:ascii="Times New Roman" w:hAnsi="Times New Roman" w:cs="Times New Roman"/>
                      <w:szCs w:val="21"/>
                      <w:u w:val="single"/>
                    </w:rPr>
                    <w:t>1</w:t>
                  </w:r>
                  <w:r w:rsidRPr="00265230">
                    <w:rPr>
                      <w:rFonts w:ascii="Times New Roman" w:hAnsiTheme="minorEastAsia" w:cs="Times New Roman"/>
                      <w:szCs w:val="21"/>
                      <w:u w:val="single"/>
                    </w:rPr>
                    <w:t>座</w:t>
                  </w:r>
                </w:p>
              </w:tc>
            </w:tr>
            <w:tr w:rsidR="00F63BF9" w:rsidRPr="00265230" w:rsidTr="00EB4C0E">
              <w:trPr>
                <w:trHeight w:val="70"/>
              </w:trPr>
              <w:tc>
                <w:tcPr>
                  <w:tcW w:w="977" w:type="pct"/>
                  <w:vMerge/>
                  <w:shd w:val="clear" w:color="auto" w:fill="FFFFFF"/>
                  <w:vAlign w:val="center"/>
                </w:tcPr>
                <w:p w:rsidR="00F63BF9" w:rsidRPr="00265230" w:rsidRDefault="00F63BF9" w:rsidP="00B21581">
                  <w:pPr>
                    <w:jc w:val="center"/>
                    <w:rPr>
                      <w:rFonts w:ascii="Times New Roman" w:hAnsi="Times New Roman" w:cs="Times New Roman"/>
                      <w:szCs w:val="21"/>
                    </w:rPr>
                  </w:pPr>
                </w:p>
              </w:tc>
              <w:tc>
                <w:tcPr>
                  <w:tcW w:w="369" w:type="pct"/>
                  <w:shd w:val="clear" w:color="auto" w:fill="FFFFFF"/>
                  <w:vAlign w:val="center"/>
                </w:tcPr>
                <w:p w:rsidR="00F63BF9" w:rsidRPr="00265230" w:rsidRDefault="00F63BF9" w:rsidP="00B21581">
                  <w:pPr>
                    <w:jc w:val="center"/>
                    <w:rPr>
                      <w:rFonts w:ascii="Times New Roman" w:hAnsi="Times New Roman" w:cs="Times New Roman"/>
                      <w:szCs w:val="21"/>
                    </w:rPr>
                  </w:pPr>
                  <w:r w:rsidRPr="00265230">
                    <w:rPr>
                      <w:rFonts w:ascii="Times New Roman" w:hAnsi="Times New Roman" w:cs="Times New Roman"/>
                      <w:szCs w:val="21"/>
                    </w:rPr>
                    <w:t>9</w:t>
                  </w:r>
                </w:p>
              </w:tc>
              <w:tc>
                <w:tcPr>
                  <w:tcW w:w="1443" w:type="pct"/>
                  <w:shd w:val="clear" w:color="auto" w:fill="FFFFFF"/>
                  <w:vAlign w:val="center"/>
                </w:tcPr>
                <w:p w:rsidR="00F63BF9" w:rsidRPr="00265230" w:rsidRDefault="00F63BF9" w:rsidP="002D435C">
                  <w:pPr>
                    <w:jc w:val="center"/>
                    <w:rPr>
                      <w:rFonts w:ascii="Times New Roman" w:hAnsi="Times New Roman" w:cs="Times New Roman"/>
                      <w:szCs w:val="21"/>
                      <w:u w:val="single"/>
                    </w:rPr>
                  </w:pPr>
                  <w:r w:rsidRPr="00265230">
                    <w:rPr>
                      <w:rFonts w:ascii="Times New Roman" w:hAnsiTheme="minorEastAsia" w:cs="Times New Roman"/>
                      <w:szCs w:val="21"/>
                      <w:u w:val="single"/>
                    </w:rPr>
                    <w:t>成品仓</w:t>
                  </w:r>
                </w:p>
              </w:tc>
              <w:tc>
                <w:tcPr>
                  <w:tcW w:w="1627" w:type="pct"/>
                  <w:shd w:val="clear" w:color="auto" w:fill="FFFFFF"/>
                  <w:vAlign w:val="center"/>
                </w:tcPr>
                <w:p w:rsidR="00F63BF9" w:rsidRPr="00265230" w:rsidRDefault="00F63BF9" w:rsidP="00966055">
                  <w:pPr>
                    <w:jc w:val="center"/>
                    <w:rPr>
                      <w:rFonts w:ascii="Times New Roman" w:hAnsi="Times New Roman" w:cs="Times New Roman"/>
                      <w:szCs w:val="21"/>
                      <w:u w:val="single"/>
                    </w:rPr>
                  </w:pPr>
                  <w:r w:rsidRPr="00265230">
                    <w:rPr>
                      <w:rFonts w:ascii="Times New Roman" w:hAnsi="Times New Roman" w:cs="Times New Roman"/>
                      <w:szCs w:val="21"/>
                      <w:u w:val="single"/>
                    </w:rPr>
                    <w:t>160T</w:t>
                  </w:r>
                </w:p>
              </w:tc>
              <w:tc>
                <w:tcPr>
                  <w:tcW w:w="584" w:type="pct"/>
                  <w:shd w:val="clear" w:color="auto" w:fill="FFFFFF"/>
                  <w:vAlign w:val="center"/>
                </w:tcPr>
                <w:p w:rsidR="00F63BF9" w:rsidRPr="00265230" w:rsidRDefault="00F63BF9" w:rsidP="002D435C">
                  <w:pPr>
                    <w:jc w:val="center"/>
                    <w:rPr>
                      <w:rFonts w:ascii="Times New Roman" w:hAnsi="Times New Roman" w:cs="Times New Roman"/>
                      <w:szCs w:val="21"/>
                      <w:u w:val="single"/>
                    </w:rPr>
                  </w:pPr>
                  <w:r w:rsidRPr="00265230">
                    <w:rPr>
                      <w:rFonts w:ascii="Times New Roman" w:hAnsi="Times New Roman" w:cs="Times New Roman"/>
                      <w:szCs w:val="21"/>
                      <w:u w:val="single"/>
                    </w:rPr>
                    <w:t>1</w:t>
                  </w:r>
                  <w:r w:rsidRPr="00265230">
                    <w:rPr>
                      <w:rFonts w:ascii="Times New Roman" w:hAnsiTheme="minorEastAsia" w:cs="Times New Roman"/>
                      <w:szCs w:val="21"/>
                      <w:u w:val="single"/>
                    </w:rPr>
                    <w:t>座</w:t>
                  </w:r>
                </w:p>
              </w:tc>
            </w:tr>
          </w:tbl>
          <w:p w:rsidR="008959C3" w:rsidRPr="00265230" w:rsidRDefault="008959C3" w:rsidP="008959C3">
            <w:pPr>
              <w:spacing w:line="360" w:lineRule="auto"/>
              <w:ind w:leftChars="50" w:left="105" w:rightChars="50" w:right="105"/>
              <w:jc w:val="left"/>
              <w:rPr>
                <w:rFonts w:ascii="Times New Roman" w:hAnsi="Times New Roman" w:cs="Times New Roman"/>
                <w:b/>
                <w:sz w:val="24"/>
              </w:rPr>
            </w:pPr>
            <w:r w:rsidRPr="00265230">
              <w:rPr>
                <w:rFonts w:ascii="Times New Roman" w:hAnsiTheme="minorEastAsia" w:cs="Times New Roman"/>
                <w:b/>
                <w:sz w:val="24"/>
              </w:rPr>
              <w:t>根据设备核实产能产能分析</w:t>
            </w:r>
          </w:p>
          <w:p w:rsidR="008959C3" w:rsidRPr="00265230" w:rsidRDefault="008959C3" w:rsidP="008959C3">
            <w:pPr>
              <w:spacing w:line="360" w:lineRule="auto"/>
              <w:ind w:leftChars="50" w:left="105" w:rightChars="50" w:right="105" w:firstLineChars="200" w:firstLine="480"/>
              <w:jc w:val="left"/>
              <w:rPr>
                <w:rFonts w:ascii="Times New Roman" w:hAnsi="Times New Roman" w:cs="Times New Roman"/>
                <w:color w:val="FF0000"/>
                <w:sz w:val="24"/>
                <w:u w:val="single"/>
              </w:rPr>
            </w:pPr>
            <w:r w:rsidRPr="00265230">
              <w:rPr>
                <w:rFonts w:ascii="Times New Roman" w:hAnsiTheme="minorEastAsia" w:cs="Times New Roman"/>
                <w:color w:val="FF0000"/>
                <w:sz w:val="24"/>
                <w:u w:val="single"/>
              </w:rPr>
              <w:t>本项目所用搅拌站为</w:t>
            </w:r>
            <w:r w:rsidRPr="00265230">
              <w:rPr>
                <w:rFonts w:ascii="Times New Roman" w:hAnsi="Times New Roman" w:cs="Times New Roman"/>
                <w:color w:val="FF0000"/>
                <w:sz w:val="24"/>
                <w:u w:val="single"/>
              </w:rPr>
              <w:t>JS120</w:t>
            </w:r>
            <w:r w:rsidRPr="00265230">
              <w:rPr>
                <w:rFonts w:ascii="Times New Roman" w:hAnsiTheme="minorEastAsia" w:cs="Times New Roman"/>
                <w:color w:val="FF0000"/>
                <w:sz w:val="24"/>
                <w:u w:val="single"/>
              </w:rPr>
              <w:t>，理论生产率为</w:t>
            </w:r>
            <w:r w:rsidRPr="00265230">
              <w:rPr>
                <w:rFonts w:ascii="Times New Roman" w:hAnsi="Times New Roman" w:cs="Times New Roman"/>
                <w:color w:val="FF0000"/>
                <w:sz w:val="24"/>
                <w:u w:val="single"/>
              </w:rPr>
              <w:t>120m</w:t>
            </w:r>
            <w:r w:rsidRPr="00265230">
              <w:rPr>
                <w:rFonts w:ascii="Times New Roman" w:hAnsi="Times New Roman" w:cs="Times New Roman"/>
                <w:color w:val="FF0000"/>
                <w:sz w:val="24"/>
                <w:u w:val="single"/>
                <w:vertAlign w:val="superscript"/>
              </w:rPr>
              <w:t>3</w:t>
            </w:r>
            <w:r w:rsidRPr="00265230">
              <w:rPr>
                <w:rFonts w:ascii="Times New Roman" w:hAnsi="Times New Roman" w:cs="Times New Roman"/>
                <w:color w:val="FF0000"/>
                <w:sz w:val="24"/>
                <w:u w:val="single"/>
              </w:rPr>
              <w:t>/h</w:t>
            </w:r>
            <w:r w:rsidRPr="00265230">
              <w:rPr>
                <w:rFonts w:ascii="Times New Roman" w:hAnsiTheme="minorEastAsia" w:cs="Times New Roman"/>
                <w:color w:val="FF0000"/>
                <w:sz w:val="24"/>
                <w:u w:val="single"/>
              </w:rPr>
              <w:t>，本项目年工作时间为</w:t>
            </w:r>
            <w:r w:rsidRPr="00265230">
              <w:rPr>
                <w:rFonts w:ascii="Times New Roman" w:hAnsi="Times New Roman" w:cs="Times New Roman"/>
                <w:color w:val="FF0000"/>
                <w:sz w:val="24"/>
                <w:u w:val="single"/>
              </w:rPr>
              <w:t>1</w:t>
            </w:r>
            <w:r w:rsidR="00D27FA8" w:rsidRPr="00265230">
              <w:rPr>
                <w:rFonts w:ascii="Times New Roman" w:hAnsi="Times New Roman" w:cs="Times New Roman"/>
                <w:color w:val="FF0000"/>
                <w:sz w:val="24"/>
                <w:u w:val="single"/>
              </w:rPr>
              <w:t>20</w:t>
            </w:r>
            <w:r w:rsidRPr="00265230">
              <w:rPr>
                <w:rFonts w:ascii="Times New Roman" w:hAnsi="Times New Roman" w:cs="Times New Roman"/>
                <w:color w:val="FF0000"/>
                <w:sz w:val="24"/>
                <w:u w:val="single"/>
              </w:rPr>
              <w:t>0h</w:t>
            </w:r>
            <w:r w:rsidRPr="00265230">
              <w:rPr>
                <w:rFonts w:ascii="Times New Roman" w:hAnsiTheme="minorEastAsia" w:cs="Times New Roman"/>
                <w:color w:val="FF0000"/>
                <w:sz w:val="24"/>
                <w:u w:val="single"/>
              </w:rPr>
              <w:t>，故年生产能力为</w:t>
            </w:r>
            <w:r w:rsidR="00D27FA8" w:rsidRPr="00265230">
              <w:rPr>
                <w:rFonts w:ascii="Times New Roman" w:hAnsi="Times New Roman" w:cs="Times New Roman"/>
                <w:color w:val="FF0000"/>
                <w:sz w:val="24"/>
                <w:u w:val="single"/>
              </w:rPr>
              <w:t>1440</w:t>
            </w:r>
            <w:r w:rsidRPr="00265230">
              <w:rPr>
                <w:rFonts w:ascii="Times New Roman" w:hAnsi="Times New Roman" w:cs="Times New Roman"/>
                <w:color w:val="FF0000"/>
                <w:sz w:val="24"/>
                <w:u w:val="single"/>
              </w:rPr>
              <w:t>00m</w:t>
            </w:r>
            <w:r w:rsidRPr="00265230">
              <w:rPr>
                <w:rFonts w:ascii="Times New Roman" w:hAnsi="Times New Roman" w:cs="Times New Roman"/>
                <w:color w:val="FF0000"/>
                <w:sz w:val="24"/>
                <w:u w:val="single"/>
                <w:vertAlign w:val="superscript"/>
              </w:rPr>
              <w:t>3</w:t>
            </w:r>
            <w:r w:rsidRPr="00265230">
              <w:rPr>
                <w:rFonts w:ascii="Times New Roman" w:hAnsiTheme="minorEastAsia" w:cs="Times New Roman"/>
                <w:color w:val="FF0000"/>
                <w:sz w:val="24"/>
                <w:u w:val="single"/>
              </w:rPr>
              <w:t>，与设计生产规模年产</w:t>
            </w:r>
            <w:r w:rsidRPr="00265230">
              <w:rPr>
                <w:rFonts w:ascii="Times New Roman" w:hAnsi="Times New Roman" w:cs="Times New Roman"/>
                <w:color w:val="FF0000"/>
                <w:sz w:val="24"/>
                <w:u w:val="single"/>
              </w:rPr>
              <w:t>10</w:t>
            </w:r>
            <w:r w:rsidRPr="00265230">
              <w:rPr>
                <w:rFonts w:ascii="Times New Roman" w:hAnsiTheme="minorEastAsia" w:cs="Times New Roman"/>
                <w:color w:val="FF0000"/>
                <w:sz w:val="24"/>
                <w:u w:val="single"/>
              </w:rPr>
              <w:t>万方混凝土</w:t>
            </w:r>
            <w:r w:rsidR="00D27FA8" w:rsidRPr="00265230">
              <w:rPr>
                <w:rFonts w:ascii="Times New Roman" w:hAnsiTheme="minorEastAsia" w:cs="Times New Roman"/>
                <w:color w:val="FF0000"/>
                <w:sz w:val="24"/>
                <w:u w:val="single"/>
              </w:rPr>
              <w:t>比较接近</w:t>
            </w:r>
            <w:r w:rsidRPr="00265230">
              <w:rPr>
                <w:rFonts w:ascii="Times New Roman" w:hAnsiTheme="minorEastAsia" w:cs="Times New Roman"/>
                <w:color w:val="FF0000"/>
                <w:sz w:val="24"/>
                <w:u w:val="single"/>
              </w:rPr>
              <w:t>，故产能合理</w:t>
            </w:r>
            <w:r w:rsidR="00277649" w:rsidRPr="00265230">
              <w:rPr>
                <w:rFonts w:ascii="Times New Roman" w:hAnsiTheme="minorEastAsia" w:cs="Times New Roman"/>
                <w:color w:val="FF0000"/>
                <w:sz w:val="24"/>
                <w:u w:val="single"/>
              </w:rPr>
              <w:t>。</w:t>
            </w:r>
          </w:p>
          <w:p w:rsidR="00874564" w:rsidRPr="00265230" w:rsidRDefault="00874564" w:rsidP="00874564">
            <w:pPr>
              <w:spacing w:line="360" w:lineRule="auto"/>
              <w:ind w:leftChars="50" w:left="105" w:rightChars="50" w:right="105" w:firstLineChars="200" w:firstLine="480"/>
              <w:jc w:val="left"/>
              <w:rPr>
                <w:rFonts w:ascii="Times New Roman" w:hAnsi="Times New Roman" w:cs="Times New Roman"/>
                <w:color w:val="FF0000"/>
                <w:sz w:val="24"/>
                <w:u w:val="single"/>
              </w:rPr>
            </w:pPr>
            <w:r w:rsidRPr="00265230">
              <w:rPr>
                <w:rFonts w:ascii="Times New Roman" w:hAnsiTheme="minorEastAsia" w:cs="Times New Roman"/>
                <w:color w:val="FF0000"/>
                <w:sz w:val="24"/>
                <w:u w:val="single"/>
              </w:rPr>
              <w:t>本项目干混砂浆理论生产率为</w:t>
            </w:r>
            <w:r w:rsidRPr="00265230">
              <w:rPr>
                <w:rFonts w:ascii="Times New Roman" w:hAnsi="Times New Roman" w:cs="Times New Roman"/>
                <w:color w:val="FF0000"/>
                <w:sz w:val="24"/>
                <w:u w:val="single"/>
              </w:rPr>
              <w:t>150t/h</w:t>
            </w:r>
            <w:r w:rsidRPr="00265230">
              <w:rPr>
                <w:rFonts w:ascii="Times New Roman" w:hAnsiTheme="minorEastAsia" w:cs="Times New Roman"/>
                <w:color w:val="FF0000"/>
                <w:sz w:val="24"/>
                <w:u w:val="single"/>
              </w:rPr>
              <w:t>，本项目年工作时间为</w:t>
            </w:r>
            <w:r w:rsidRPr="00265230">
              <w:rPr>
                <w:rFonts w:ascii="Times New Roman" w:hAnsi="Times New Roman" w:cs="Times New Roman"/>
                <w:color w:val="FF0000"/>
                <w:sz w:val="24"/>
                <w:u w:val="single"/>
              </w:rPr>
              <w:t>1</w:t>
            </w:r>
            <w:r w:rsidR="00D27FA8" w:rsidRPr="00265230">
              <w:rPr>
                <w:rFonts w:ascii="Times New Roman" w:hAnsi="Times New Roman" w:cs="Times New Roman"/>
                <w:color w:val="FF0000"/>
                <w:sz w:val="24"/>
                <w:u w:val="single"/>
              </w:rPr>
              <w:t>20</w:t>
            </w:r>
            <w:r w:rsidRPr="00265230">
              <w:rPr>
                <w:rFonts w:ascii="Times New Roman" w:hAnsi="Times New Roman" w:cs="Times New Roman"/>
                <w:color w:val="FF0000"/>
                <w:sz w:val="24"/>
                <w:u w:val="single"/>
              </w:rPr>
              <w:t>0h</w:t>
            </w:r>
            <w:r w:rsidRPr="00265230">
              <w:rPr>
                <w:rFonts w:ascii="Times New Roman" w:hAnsiTheme="minorEastAsia" w:cs="Times New Roman"/>
                <w:color w:val="FF0000"/>
                <w:sz w:val="24"/>
                <w:u w:val="single"/>
              </w:rPr>
              <w:t>，故年生产能力为</w:t>
            </w:r>
            <w:r w:rsidR="00D27FA8" w:rsidRPr="00265230">
              <w:rPr>
                <w:rFonts w:ascii="Times New Roman" w:hAnsi="Times New Roman" w:cs="Times New Roman"/>
                <w:color w:val="FF0000"/>
                <w:sz w:val="24"/>
                <w:u w:val="single"/>
              </w:rPr>
              <w:t>180</w:t>
            </w:r>
            <w:r w:rsidRPr="00265230">
              <w:rPr>
                <w:rFonts w:ascii="Times New Roman" w:hAnsi="Times New Roman" w:cs="Times New Roman"/>
                <w:color w:val="FF0000"/>
                <w:sz w:val="24"/>
                <w:u w:val="single"/>
              </w:rPr>
              <w:t>000</w:t>
            </w:r>
            <w:r w:rsidRPr="00265230">
              <w:rPr>
                <w:rFonts w:ascii="Times New Roman" w:hAnsiTheme="minorEastAsia" w:cs="Times New Roman"/>
                <w:color w:val="FF0000"/>
                <w:sz w:val="24"/>
                <w:u w:val="single"/>
              </w:rPr>
              <w:t>吨，与设计生产规模年产</w:t>
            </w:r>
            <w:r w:rsidRPr="00265230">
              <w:rPr>
                <w:rFonts w:ascii="Times New Roman" w:hAnsi="Times New Roman" w:cs="Times New Roman"/>
                <w:color w:val="FF0000"/>
                <w:sz w:val="24"/>
                <w:u w:val="single"/>
              </w:rPr>
              <w:t>15</w:t>
            </w:r>
            <w:r w:rsidRPr="00265230">
              <w:rPr>
                <w:rFonts w:ascii="Times New Roman" w:hAnsiTheme="minorEastAsia" w:cs="Times New Roman"/>
                <w:color w:val="FF0000"/>
                <w:sz w:val="24"/>
                <w:u w:val="single"/>
              </w:rPr>
              <w:t>万吨干混砂浆料</w:t>
            </w:r>
            <w:r w:rsidR="00D27FA8" w:rsidRPr="00265230">
              <w:rPr>
                <w:rFonts w:ascii="Times New Roman" w:hAnsiTheme="minorEastAsia" w:cs="Times New Roman"/>
                <w:color w:val="FF0000"/>
                <w:sz w:val="24"/>
                <w:u w:val="single"/>
              </w:rPr>
              <w:t>比较接近</w:t>
            </w:r>
            <w:r w:rsidRPr="00265230">
              <w:rPr>
                <w:rFonts w:ascii="Times New Roman" w:hAnsiTheme="minorEastAsia" w:cs="Times New Roman"/>
                <w:color w:val="FF0000"/>
                <w:sz w:val="24"/>
                <w:u w:val="single"/>
              </w:rPr>
              <w:t>，故产能合理。</w:t>
            </w:r>
          </w:p>
          <w:p w:rsidR="00A75331" w:rsidRPr="00265230" w:rsidRDefault="00C32845">
            <w:pPr>
              <w:spacing w:line="360" w:lineRule="auto"/>
              <w:ind w:leftChars="50" w:left="105" w:rightChars="50" w:right="105"/>
              <w:jc w:val="left"/>
              <w:rPr>
                <w:rFonts w:ascii="Times New Roman" w:hAnsi="Times New Roman" w:cs="Times New Roman"/>
                <w:b/>
                <w:sz w:val="24"/>
              </w:rPr>
            </w:pPr>
            <w:r w:rsidRPr="00265230">
              <w:rPr>
                <w:rFonts w:ascii="Times New Roman" w:hAnsi="Times New Roman" w:cs="Times New Roman"/>
                <w:b/>
                <w:sz w:val="24"/>
              </w:rPr>
              <w:t>5</w:t>
            </w:r>
            <w:r w:rsidRPr="00265230">
              <w:rPr>
                <w:rFonts w:ascii="Times New Roman" w:hAnsiTheme="minorEastAsia" w:cs="Times New Roman"/>
                <w:b/>
                <w:sz w:val="24"/>
              </w:rPr>
              <w:t>、产品方案</w:t>
            </w:r>
          </w:p>
          <w:p w:rsidR="00A75331" w:rsidRPr="00265230" w:rsidRDefault="00566DAF">
            <w:pPr>
              <w:spacing w:line="360" w:lineRule="auto"/>
              <w:ind w:firstLineChars="200" w:firstLine="480"/>
              <w:jc w:val="left"/>
              <w:rPr>
                <w:rFonts w:ascii="Times New Roman" w:hAnsi="Times New Roman" w:cs="Times New Roman"/>
                <w:bCs/>
                <w:sz w:val="24"/>
              </w:rPr>
            </w:pPr>
            <w:r w:rsidRPr="00265230">
              <w:rPr>
                <w:rFonts w:ascii="Times New Roman" w:hAnsiTheme="minorEastAsia" w:cs="Times New Roman"/>
                <w:bCs/>
                <w:sz w:val="24"/>
              </w:rPr>
              <w:t>本</w:t>
            </w:r>
            <w:r w:rsidR="00C32845" w:rsidRPr="00265230">
              <w:rPr>
                <w:rFonts w:ascii="Times New Roman" w:hAnsiTheme="minorEastAsia" w:cs="Times New Roman"/>
                <w:bCs/>
                <w:sz w:val="24"/>
              </w:rPr>
              <w:t>项目</w:t>
            </w:r>
            <w:r w:rsidR="00C32845" w:rsidRPr="00265230">
              <w:rPr>
                <w:rFonts w:ascii="Times New Roman" w:hAnsiTheme="minorEastAsia" w:cs="Times New Roman"/>
                <w:sz w:val="24"/>
              </w:rPr>
              <w:t>产品</w:t>
            </w:r>
            <w:r w:rsidRPr="00265230">
              <w:rPr>
                <w:rFonts w:ascii="Times New Roman" w:hAnsiTheme="minorEastAsia" w:cs="Times New Roman"/>
                <w:sz w:val="24"/>
              </w:rPr>
              <w:t>方案</w:t>
            </w:r>
            <w:r w:rsidR="00C32845" w:rsidRPr="00265230">
              <w:rPr>
                <w:rFonts w:ascii="Times New Roman" w:hAnsiTheme="minorEastAsia" w:cs="Times New Roman"/>
                <w:bCs/>
                <w:sz w:val="24"/>
              </w:rPr>
              <w:t>见下表</w:t>
            </w:r>
            <w:r w:rsidR="00C32845" w:rsidRPr="00265230">
              <w:rPr>
                <w:rFonts w:ascii="Times New Roman" w:hAnsi="Times New Roman" w:cs="Times New Roman"/>
                <w:bCs/>
                <w:sz w:val="24"/>
              </w:rPr>
              <w:t>1-</w:t>
            </w:r>
            <w:r w:rsidR="00077B54" w:rsidRPr="00265230">
              <w:rPr>
                <w:rFonts w:ascii="Times New Roman" w:hAnsi="Times New Roman" w:cs="Times New Roman"/>
                <w:bCs/>
                <w:sz w:val="24"/>
              </w:rPr>
              <w:t>4</w:t>
            </w:r>
            <w:r w:rsidR="00C32845" w:rsidRPr="00265230">
              <w:rPr>
                <w:rFonts w:ascii="Times New Roman" w:hAnsiTheme="minorEastAsia" w:cs="Times New Roman"/>
                <w:bCs/>
                <w:sz w:val="24"/>
              </w:rPr>
              <w:t>。</w:t>
            </w:r>
          </w:p>
          <w:p w:rsidR="00A75331" w:rsidRPr="00265230" w:rsidRDefault="00C32845" w:rsidP="00AD7208">
            <w:pPr>
              <w:jc w:val="center"/>
              <w:rPr>
                <w:rFonts w:ascii="Times New Roman" w:hAnsi="Times New Roman" w:cs="Times New Roman"/>
                <w:b/>
                <w:bCs/>
                <w:sz w:val="24"/>
              </w:rPr>
            </w:pPr>
            <w:r w:rsidRPr="00265230">
              <w:rPr>
                <w:rFonts w:ascii="Times New Roman" w:hAnsiTheme="minorEastAsia" w:cs="Times New Roman"/>
                <w:b/>
                <w:bCs/>
                <w:sz w:val="24"/>
              </w:rPr>
              <w:t>表</w:t>
            </w:r>
            <w:r w:rsidRPr="00265230">
              <w:rPr>
                <w:rFonts w:ascii="Times New Roman" w:hAnsi="Times New Roman" w:cs="Times New Roman"/>
                <w:b/>
                <w:bCs/>
                <w:sz w:val="24"/>
              </w:rPr>
              <w:t>1-</w:t>
            </w:r>
            <w:r w:rsidR="00077B54" w:rsidRPr="00265230">
              <w:rPr>
                <w:rFonts w:ascii="Times New Roman" w:hAnsi="Times New Roman" w:cs="Times New Roman"/>
                <w:b/>
                <w:bCs/>
                <w:sz w:val="24"/>
              </w:rPr>
              <w:t>4</w:t>
            </w:r>
            <w:r w:rsidRPr="00265230">
              <w:rPr>
                <w:rFonts w:ascii="Times New Roman" w:hAnsi="Times New Roman" w:cs="Times New Roman"/>
                <w:b/>
                <w:bCs/>
                <w:sz w:val="24"/>
              </w:rPr>
              <w:t xml:space="preserve">  </w:t>
            </w:r>
            <w:r w:rsidRPr="00265230">
              <w:rPr>
                <w:rFonts w:ascii="Times New Roman" w:hAnsiTheme="minorEastAsia" w:cs="Times New Roman"/>
                <w:b/>
                <w:bCs/>
                <w:sz w:val="24"/>
              </w:rPr>
              <w:t>产品种类及规模</w:t>
            </w:r>
          </w:p>
          <w:tbl>
            <w:tblPr>
              <w:tblW w:w="5000" w:type="pct"/>
              <w:jc w:val="center"/>
              <w:tblBorders>
                <w:top w:val="single" w:sz="12" w:space="0" w:color="auto"/>
                <w:bottom w:val="single" w:sz="12" w:space="0" w:color="auto"/>
                <w:insideH w:val="single" w:sz="6" w:space="0" w:color="auto"/>
                <w:insideV w:val="single" w:sz="6" w:space="0" w:color="auto"/>
              </w:tblBorders>
              <w:tblLook w:val="04A0"/>
            </w:tblPr>
            <w:tblGrid>
              <w:gridCol w:w="1188"/>
              <w:gridCol w:w="2357"/>
              <w:gridCol w:w="2077"/>
              <w:gridCol w:w="3192"/>
            </w:tblGrid>
            <w:tr w:rsidR="00566DAF" w:rsidRPr="00265230" w:rsidTr="00EB4C0E">
              <w:trPr>
                <w:trHeight w:val="50"/>
                <w:jc w:val="center"/>
              </w:trPr>
              <w:tc>
                <w:tcPr>
                  <w:tcW w:w="674" w:type="pct"/>
                  <w:vAlign w:val="center"/>
                </w:tcPr>
                <w:p w:rsidR="00566DAF" w:rsidRPr="00265230" w:rsidRDefault="00566DAF" w:rsidP="00AD7208">
                  <w:pPr>
                    <w:pStyle w:val="1"/>
                    <w:ind w:firstLine="0"/>
                    <w:jc w:val="center"/>
                    <w:rPr>
                      <w:rFonts w:ascii="Times New Roman" w:hAnsi="Times New Roman" w:cs="Times New Roman"/>
                      <w:b/>
                      <w:bCs/>
                      <w:sz w:val="21"/>
                      <w:szCs w:val="21"/>
                    </w:rPr>
                  </w:pPr>
                  <w:r w:rsidRPr="00265230">
                    <w:rPr>
                      <w:rFonts w:ascii="Times New Roman" w:hAnsiTheme="minorEastAsia" w:cs="Times New Roman"/>
                      <w:b/>
                      <w:bCs/>
                      <w:sz w:val="21"/>
                      <w:szCs w:val="21"/>
                    </w:rPr>
                    <w:t>序号</w:t>
                  </w:r>
                </w:p>
              </w:tc>
              <w:tc>
                <w:tcPr>
                  <w:tcW w:w="1337" w:type="pct"/>
                  <w:vAlign w:val="center"/>
                </w:tcPr>
                <w:p w:rsidR="00566DAF" w:rsidRPr="00265230" w:rsidRDefault="00566DAF" w:rsidP="00AD7208">
                  <w:pPr>
                    <w:pStyle w:val="1"/>
                    <w:ind w:firstLine="0"/>
                    <w:jc w:val="center"/>
                    <w:rPr>
                      <w:rFonts w:ascii="Times New Roman" w:hAnsi="Times New Roman" w:cs="Times New Roman"/>
                      <w:b/>
                      <w:bCs/>
                      <w:sz w:val="21"/>
                      <w:szCs w:val="21"/>
                    </w:rPr>
                  </w:pPr>
                  <w:r w:rsidRPr="00265230">
                    <w:rPr>
                      <w:rFonts w:ascii="Times New Roman" w:hAnsiTheme="minorEastAsia" w:cs="Times New Roman"/>
                      <w:b/>
                      <w:bCs/>
                      <w:sz w:val="21"/>
                      <w:szCs w:val="21"/>
                    </w:rPr>
                    <w:t>名称</w:t>
                  </w:r>
                </w:p>
              </w:tc>
              <w:tc>
                <w:tcPr>
                  <w:tcW w:w="1178" w:type="pct"/>
                  <w:vAlign w:val="center"/>
                </w:tcPr>
                <w:p w:rsidR="00566DAF" w:rsidRPr="00265230" w:rsidRDefault="00566DAF" w:rsidP="00AD7208">
                  <w:pPr>
                    <w:pStyle w:val="1"/>
                    <w:ind w:firstLine="0"/>
                    <w:jc w:val="center"/>
                    <w:rPr>
                      <w:rFonts w:ascii="Times New Roman" w:hAnsi="Times New Roman" w:cs="Times New Roman"/>
                      <w:b/>
                      <w:bCs/>
                      <w:sz w:val="21"/>
                      <w:szCs w:val="21"/>
                    </w:rPr>
                  </w:pPr>
                  <w:r w:rsidRPr="00265230">
                    <w:rPr>
                      <w:rFonts w:ascii="Times New Roman" w:hAnsiTheme="minorEastAsia" w:cs="Times New Roman"/>
                      <w:b/>
                      <w:bCs/>
                      <w:sz w:val="21"/>
                      <w:szCs w:val="21"/>
                    </w:rPr>
                    <w:t>单位</w:t>
                  </w:r>
                </w:p>
              </w:tc>
              <w:tc>
                <w:tcPr>
                  <w:tcW w:w="1811" w:type="pct"/>
                  <w:vAlign w:val="center"/>
                </w:tcPr>
                <w:p w:rsidR="00566DAF" w:rsidRPr="00265230" w:rsidRDefault="00566DAF" w:rsidP="00671968">
                  <w:pPr>
                    <w:pStyle w:val="1"/>
                    <w:ind w:firstLine="0"/>
                    <w:jc w:val="center"/>
                    <w:rPr>
                      <w:rFonts w:ascii="Times New Roman" w:hAnsi="Times New Roman" w:cs="Times New Roman"/>
                      <w:b/>
                      <w:bCs/>
                      <w:sz w:val="21"/>
                      <w:szCs w:val="21"/>
                    </w:rPr>
                  </w:pPr>
                  <w:r w:rsidRPr="00265230">
                    <w:rPr>
                      <w:rFonts w:ascii="Times New Roman" w:hAnsiTheme="minorEastAsia" w:cs="Times New Roman"/>
                      <w:b/>
                      <w:bCs/>
                      <w:sz w:val="21"/>
                      <w:szCs w:val="21"/>
                    </w:rPr>
                    <w:t>产品产量</w:t>
                  </w:r>
                </w:p>
              </w:tc>
            </w:tr>
            <w:tr w:rsidR="00566DAF" w:rsidRPr="00265230" w:rsidTr="00EB4C0E">
              <w:trPr>
                <w:trHeight w:val="65"/>
                <w:jc w:val="center"/>
              </w:trPr>
              <w:tc>
                <w:tcPr>
                  <w:tcW w:w="674" w:type="pct"/>
                  <w:vAlign w:val="center"/>
                </w:tcPr>
                <w:p w:rsidR="00566DAF" w:rsidRPr="00265230" w:rsidRDefault="00566DAF" w:rsidP="00AD7208">
                  <w:pPr>
                    <w:pStyle w:val="1"/>
                    <w:ind w:firstLine="0"/>
                    <w:jc w:val="center"/>
                    <w:rPr>
                      <w:rFonts w:ascii="Times New Roman" w:hAnsi="Times New Roman" w:cs="Times New Roman"/>
                      <w:sz w:val="21"/>
                      <w:szCs w:val="21"/>
                    </w:rPr>
                  </w:pPr>
                  <w:r w:rsidRPr="00265230">
                    <w:rPr>
                      <w:rFonts w:ascii="Times New Roman" w:hAnsi="Times New Roman" w:cs="Times New Roman"/>
                      <w:sz w:val="21"/>
                      <w:szCs w:val="21"/>
                    </w:rPr>
                    <w:t>1</w:t>
                  </w:r>
                </w:p>
              </w:tc>
              <w:tc>
                <w:tcPr>
                  <w:tcW w:w="1337" w:type="pct"/>
                  <w:vAlign w:val="center"/>
                </w:tcPr>
                <w:p w:rsidR="00566DAF" w:rsidRPr="00265230" w:rsidRDefault="00566DAF" w:rsidP="00AD7208">
                  <w:pPr>
                    <w:jc w:val="center"/>
                    <w:rPr>
                      <w:rFonts w:ascii="Times New Roman" w:hAnsi="Times New Roman" w:cs="Times New Roman"/>
                      <w:szCs w:val="21"/>
                    </w:rPr>
                  </w:pPr>
                  <w:r w:rsidRPr="00265230">
                    <w:rPr>
                      <w:rFonts w:ascii="Times New Roman" w:hAnsiTheme="minorEastAsia" w:cs="Times New Roman"/>
                      <w:szCs w:val="21"/>
                    </w:rPr>
                    <w:t>商品混凝土</w:t>
                  </w:r>
                </w:p>
              </w:tc>
              <w:tc>
                <w:tcPr>
                  <w:tcW w:w="1178" w:type="pct"/>
                  <w:vAlign w:val="center"/>
                </w:tcPr>
                <w:p w:rsidR="00566DAF" w:rsidRPr="00265230" w:rsidRDefault="00566DAF" w:rsidP="00AD7208">
                  <w:pPr>
                    <w:pStyle w:val="1"/>
                    <w:ind w:firstLine="0"/>
                    <w:jc w:val="center"/>
                    <w:rPr>
                      <w:rFonts w:ascii="Times New Roman" w:hAnsi="Times New Roman" w:cs="Times New Roman"/>
                      <w:sz w:val="21"/>
                      <w:szCs w:val="21"/>
                    </w:rPr>
                  </w:pPr>
                  <w:r w:rsidRPr="00265230">
                    <w:rPr>
                      <w:rFonts w:ascii="Times New Roman" w:hAnsiTheme="minorEastAsia" w:cs="Times New Roman"/>
                      <w:sz w:val="21"/>
                      <w:szCs w:val="21"/>
                    </w:rPr>
                    <w:t>立方米</w:t>
                  </w:r>
                  <w:r w:rsidRPr="00265230">
                    <w:rPr>
                      <w:rFonts w:ascii="Times New Roman" w:hAnsi="Times New Roman" w:cs="Times New Roman"/>
                      <w:sz w:val="21"/>
                      <w:szCs w:val="21"/>
                    </w:rPr>
                    <w:t>/</w:t>
                  </w:r>
                  <w:r w:rsidRPr="00265230">
                    <w:rPr>
                      <w:rFonts w:ascii="Times New Roman" w:hAnsiTheme="minorEastAsia" w:cs="Times New Roman"/>
                      <w:sz w:val="21"/>
                      <w:szCs w:val="21"/>
                    </w:rPr>
                    <w:t>年</w:t>
                  </w:r>
                </w:p>
              </w:tc>
              <w:tc>
                <w:tcPr>
                  <w:tcW w:w="1811" w:type="pct"/>
                  <w:vAlign w:val="center"/>
                </w:tcPr>
                <w:p w:rsidR="00566DAF" w:rsidRPr="00265230" w:rsidRDefault="00566DAF" w:rsidP="00671968">
                  <w:pPr>
                    <w:pStyle w:val="1"/>
                    <w:ind w:firstLine="0"/>
                    <w:jc w:val="center"/>
                    <w:rPr>
                      <w:rFonts w:ascii="Times New Roman" w:hAnsi="Times New Roman" w:cs="Times New Roman"/>
                      <w:sz w:val="21"/>
                      <w:szCs w:val="21"/>
                    </w:rPr>
                  </w:pPr>
                  <w:r w:rsidRPr="00265230">
                    <w:rPr>
                      <w:rFonts w:ascii="Times New Roman" w:hAnsi="Times New Roman" w:cs="Times New Roman"/>
                      <w:sz w:val="21"/>
                      <w:szCs w:val="21"/>
                    </w:rPr>
                    <w:t>10</w:t>
                  </w:r>
                  <w:r w:rsidRPr="00265230">
                    <w:rPr>
                      <w:rFonts w:ascii="Times New Roman" w:hAnsiTheme="minorEastAsia" w:cs="Times New Roman"/>
                      <w:sz w:val="21"/>
                      <w:szCs w:val="21"/>
                    </w:rPr>
                    <w:t>万</w:t>
                  </w:r>
                </w:p>
              </w:tc>
            </w:tr>
            <w:tr w:rsidR="00566DAF" w:rsidRPr="00265230" w:rsidTr="00EB4C0E">
              <w:trPr>
                <w:trHeight w:val="65"/>
                <w:jc w:val="center"/>
              </w:trPr>
              <w:tc>
                <w:tcPr>
                  <w:tcW w:w="674" w:type="pct"/>
                  <w:vAlign w:val="center"/>
                </w:tcPr>
                <w:p w:rsidR="00566DAF" w:rsidRPr="00265230" w:rsidRDefault="00566DAF" w:rsidP="00AD7208">
                  <w:pPr>
                    <w:pStyle w:val="1"/>
                    <w:ind w:firstLine="0"/>
                    <w:jc w:val="center"/>
                    <w:rPr>
                      <w:rFonts w:ascii="Times New Roman" w:hAnsi="Times New Roman" w:cs="Times New Roman"/>
                      <w:sz w:val="21"/>
                      <w:szCs w:val="21"/>
                    </w:rPr>
                  </w:pPr>
                  <w:r w:rsidRPr="00265230">
                    <w:rPr>
                      <w:rFonts w:ascii="Times New Roman" w:hAnsi="Times New Roman" w:cs="Times New Roman"/>
                      <w:sz w:val="21"/>
                      <w:szCs w:val="21"/>
                    </w:rPr>
                    <w:t>2</w:t>
                  </w:r>
                </w:p>
              </w:tc>
              <w:tc>
                <w:tcPr>
                  <w:tcW w:w="1337" w:type="pct"/>
                  <w:vAlign w:val="center"/>
                </w:tcPr>
                <w:p w:rsidR="00566DAF" w:rsidRPr="00265230" w:rsidRDefault="00566DAF" w:rsidP="00AD7208">
                  <w:pPr>
                    <w:jc w:val="center"/>
                    <w:rPr>
                      <w:rFonts w:ascii="Times New Roman" w:hAnsi="Times New Roman" w:cs="Times New Roman"/>
                      <w:szCs w:val="21"/>
                    </w:rPr>
                  </w:pPr>
                  <w:r w:rsidRPr="00265230">
                    <w:rPr>
                      <w:rFonts w:ascii="Times New Roman" w:hAnsiTheme="minorEastAsia" w:cs="Times New Roman"/>
                      <w:szCs w:val="21"/>
                    </w:rPr>
                    <w:t>干混砂浆</w:t>
                  </w:r>
                </w:p>
              </w:tc>
              <w:tc>
                <w:tcPr>
                  <w:tcW w:w="1178" w:type="pct"/>
                  <w:vAlign w:val="center"/>
                </w:tcPr>
                <w:p w:rsidR="00566DAF" w:rsidRPr="00265230" w:rsidRDefault="00566DAF" w:rsidP="00AD7208">
                  <w:pPr>
                    <w:pStyle w:val="1"/>
                    <w:ind w:firstLine="0"/>
                    <w:jc w:val="center"/>
                    <w:rPr>
                      <w:rFonts w:ascii="Times New Roman" w:hAnsi="Times New Roman" w:cs="Times New Roman"/>
                      <w:sz w:val="21"/>
                      <w:szCs w:val="21"/>
                    </w:rPr>
                  </w:pPr>
                  <w:r w:rsidRPr="00265230">
                    <w:rPr>
                      <w:rFonts w:ascii="Times New Roman" w:hAnsiTheme="minorEastAsia" w:cs="Times New Roman"/>
                      <w:sz w:val="21"/>
                      <w:szCs w:val="21"/>
                    </w:rPr>
                    <w:t>吨</w:t>
                  </w:r>
                  <w:r w:rsidRPr="00265230">
                    <w:rPr>
                      <w:rFonts w:ascii="Times New Roman" w:hAnsi="Times New Roman" w:cs="Times New Roman"/>
                      <w:sz w:val="21"/>
                      <w:szCs w:val="21"/>
                    </w:rPr>
                    <w:t>/</w:t>
                  </w:r>
                  <w:r w:rsidRPr="00265230">
                    <w:rPr>
                      <w:rFonts w:ascii="Times New Roman" w:hAnsiTheme="minorEastAsia" w:cs="Times New Roman"/>
                      <w:sz w:val="21"/>
                      <w:szCs w:val="21"/>
                    </w:rPr>
                    <w:t>年</w:t>
                  </w:r>
                </w:p>
              </w:tc>
              <w:tc>
                <w:tcPr>
                  <w:tcW w:w="1811" w:type="pct"/>
                  <w:vAlign w:val="center"/>
                </w:tcPr>
                <w:p w:rsidR="00566DAF" w:rsidRPr="00265230" w:rsidRDefault="00566DAF" w:rsidP="00AD7208">
                  <w:pPr>
                    <w:pStyle w:val="1"/>
                    <w:ind w:firstLine="0"/>
                    <w:jc w:val="center"/>
                    <w:rPr>
                      <w:rFonts w:ascii="Times New Roman" w:hAnsi="Times New Roman" w:cs="Times New Roman"/>
                      <w:sz w:val="21"/>
                      <w:szCs w:val="21"/>
                    </w:rPr>
                  </w:pPr>
                  <w:r w:rsidRPr="00265230">
                    <w:rPr>
                      <w:rFonts w:ascii="Times New Roman" w:hAnsi="Times New Roman" w:cs="Times New Roman"/>
                      <w:sz w:val="21"/>
                      <w:szCs w:val="21"/>
                    </w:rPr>
                    <w:t>15</w:t>
                  </w:r>
                  <w:r w:rsidRPr="00265230">
                    <w:rPr>
                      <w:rFonts w:ascii="Times New Roman" w:hAnsiTheme="minorEastAsia" w:cs="Times New Roman"/>
                      <w:sz w:val="21"/>
                      <w:szCs w:val="21"/>
                    </w:rPr>
                    <w:t>万</w:t>
                  </w:r>
                </w:p>
              </w:tc>
            </w:tr>
          </w:tbl>
          <w:p w:rsidR="00A75331" w:rsidRPr="00265230" w:rsidRDefault="00C32845" w:rsidP="0082228F">
            <w:pPr>
              <w:spacing w:line="360" w:lineRule="auto"/>
              <w:ind w:rightChars="50" w:right="105"/>
              <w:jc w:val="left"/>
              <w:rPr>
                <w:rFonts w:ascii="Times New Roman" w:hAnsi="Times New Roman" w:cs="Times New Roman"/>
                <w:b/>
                <w:sz w:val="24"/>
              </w:rPr>
            </w:pPr>
            <w:r w:rsidRPr="00265230">
              <w:rPr>
                <w:rFonts w:ascii="Times New Roman" w:hAnsi="Times New Roman" w:cs="Times New Roman"/>
                <w:b/>
                <w:sz w:val="24"/>
              </w:rPr>
              <w:t>6</w:t>
            </w:r>
            <w:r w:rsidRPr="00265230">
              <w:rPr>
                <w:rFonts w:ascii="Times New Roman" w:hAnsiTheme="minorEastAsia" w:cs="Times New Roman"/>
                <w:b/>
                <w:sz w:val="24"/>
              </w:rPr>
              <w:t>、平面布置</w:t>
            </w:r>
          </w:p>
          <w:p w:rsidR="00A75331" w:rsidRPr="00265230" w:rsidRDefault="00C32845">
            <w:pPr>
              <w:spacing w:line="360" w:lineRule="auto"/>
              <w:ind w:firstLineChars="200" w:firstLine="480"/>
              <w:jc w:val="left"/>
              <w:rPr>
                <w:rFonts w:ascii="Times New Roman" w:hAnsi="Times New Roman" w:cs="Times New Roman"/>
                <w:sz w:val="24"/>
                <w:u w:val="single"/>
              </w:rPr>
            </w:pPr>
            <w:r w:rsidRPr="00265230">
              <w:rPr>
                <w:rFonts w:ascii="Times New Roman" w:hAnsiTheme="minorEastAsia" w:cs="Times New Roman"/>
                <w:sz w:val="24"/>
                <w:u w:val="single"/>
              </w:rPr>
              <w:t>项目厂区由原料堆放区、生产区、办公楼组成。从总平面布置来看，厂区大门布</w:t>
            </w:r>
            <w:r w:rsidRPr="00265230">
              <w:rPr>
                <w:rFonts w:ascii="Times New Roman" w:hAnsiTheme="minorEastAsia" w:cs="Times New Roman"/>
                <w:sz w:val="24"/>
                <w:u w:val="single"/>
              </w:rPr>
              <w:lastRenderedPageBreak/>
              <w:t>置于</w:t>
            </w:r>
            <w:r w:rsidR="00CA4690" w:rsidRPr="00265230">
              <w:rPr>
                <w:rFonts w:ascii="Times New Roman" w:hAnsiTheme="minorEastAsia" w:cs="Times New Roman"/>
                <w:sz w:val="24"/>
                <w:u w:val="single"/>
              </w:rPr>
              <w:t>北侧</w:t>
            </w:r>
            <w:r w:rsidR="009517D6" w:rsidRPr="00265230">
              <w:rPr>
                <w:rFonts w:ascii="Times New Roman" w:hAnsiTheme="minorEastAsia" w:cs="Times New Roman"/>
                <w:sz w:val="24"/>
                <w:u w:val="single"/>
              </w:rPr>
              <w:t>，大门处设置洗车平台（清洗方式为清水冲洗）</w:t>
            </w:r>
            <w:r w:rsidRPr="00265230">
              <w:rPr>
                <w:rFonts w:ascii="Times New Roman" w:hAnsiTheme="minorEastAsia" w:cs="Times New Roman"/>
                <w:sz w:val="24"/>
                <w:u w:val="single"/>
              </w:rPr>
              <w:t>，靠近厂前道路及办公楼</w:t>
            </w:r>
            <w:r w:rsidR="00E36888" w:rsidRPr="00265230">
              <w:rPr>
                <w:rFonts w:ascii="Times New Roman" w:hAnsiTheme="minorEastAsia" w:cs="Times New Roman"/>
                <w:sz w:val="24"/>
                <w:u w:val="single"/>
              </w:rPr>
              <w:t>，</w:t>
            </w:r>
            <w:r w:rsidRPr="00265230">
              <w:rPr>
                <w:rFonts w:ascii="Times New Roman" w:hAnsiTheme="minorEastAsia" w:cs="Times New Roman"/>
                <w:sz w:val="24"/>
                <w:u w:val="single"/>
              </w:rPr>
              <w:t>厂区内分区明显，原料堆放区设置在厂区</w:t>
            </w:r>
            <w:r w:rsidR="00CA4690" w:rsidRPr="00265230">
              <w:rPr>
                <w:rFonts w:ascii="Times New Roman" w:hAnsiTheme="minorEastAsia" w:cs="Times New Roman"/>
                <w:sz w:val="24"/>
                <w:u w:val="single"/>
              </w:rPr>
              <w:t>西</w:t>
            </w:r>
            <w:r w:rsidRPr="00265230">
              <w:rPr>
                <w:rFonts w:ascii="Times New Roman" w:hAnsiTheme="minorEastAsia" w:cs="Times New Roman"/>
                <w:sz w:val="24"/>
                <w:u w:val="single"/>
              </w:rPr>
              <w:t>面，主要堆放石子和河沙；</w:t>
            </w:r>
            <w:r w:rsidR="00F659AE" w:rsidRPr="00265230">
              <w:rPr>
                <w:rFonts w:ascii="Times New Roman" w:hAnsiTheme="minorEastAsia" w:cs="Times New Roman"/>
                <w:sz w:val="24"/>
                <w:u w:val="single"/>
              </w:rPr>
              <w:t>商品混凝土</w:t>
            </w:r>
            <w:r w:rsidRPr="00265230">
              <w:rPr>
                <w:rFonts w:ascii="Times New Roman" w:hAnsiTheme="minorEastAsia" w:cs="Times New Roman"/>
                <w:sz w:val="24"/>
                <w:u w:val="single"/>
              </w:rPr>
              <w:t>生产区位于厂区</w:t>
            </w:r>
            <w:r w:rsidR="00CA4690" w:rsidRPr="00265230">
              <w:rPr>
                <w:rFonts w:ascii="Times New Roman" w:hAnsiTheme="minorEastAsia" w:cs="Times New Roman"/>
                <w:sz w:val="24"/>
                <w:u w:val="single"/>
              </w:rPr>
              <w:t>中部</w:t>
            </w:r>
            <w:r w:rsidRPr="00265230">
              <w:rPr>
                <w:rFonts w:ascii="Times New Roman" w:hAnsiTheme="minorEastAsia" w:cs="Times New Roman"/>
                <w:sz w:val="24"/>
                <w:u w:val="single"/>
              </w:rPr>
              <w:t>区域，由搅拌楼、上料仓和物料筒仓组成；</w:t>
            </w:r>
            <w:r w:rsidR="00F659AE" w:rsidRPr="00265230">
              <w:rPr>
                <w:rFonts w:ascii="Times New Roman" w:hAnsiTheme="minorEastAsia" w:cs="Times New Roman"/>
                <w:sz w:val="24"/>
                <w:u w:val="single"/>
              </w:rPr>
              <w:t>干混砂浆生产区布置在东南角，</w:t>
            </w:r>
            <w:r w:rsidRPr="00265230">
              <w:rPr>
                <w:rFonts w:ascii="Times New Roman" w:hAnsiTheme="minorEastAsia" w:cs="Times New Roman"/>
                <w:sz w:val="24"/>
                <w:u w:val="single"/>
              </w:rPr>
              <w:t>办公楼位于厂区北面</w:t>
            </w:r>
            <w:r w:rsidR="00CA4690" w:rsidRPr="00265230">
              <w:rPr>
                <w:rFonts w:ascii="Times New Roman" w:hAnsiTheme="minorEastAsia" w:cs="Times New Roman"/>
                <w:sz w:val="24"/>
                <w:u w:val="single"/>
              </w:rPr>
              <w:t>紧靠</w:t>
            </w:r>
            <w:r w:rsidR="00CA4690" w:rsidRPr="00265230">
              <w:rPr>
                <w:rFonts w:ascii="Times New Roman" w:hAnsi="Times New Roman" w:cs="Times New Roman"/>
                <w:sz w:val="24"/>
                <w:u w:val="single"/>
              </w:rPr>
              <w:t>X109</w:t>
            </w:r>
            <w:r w:rsidRPr="00265230">
              <w:rPr>
                <w:rFonts w:ascii="Times New Roman" w:hAnsiTheme="minorEastAsia" w:cs="Times New Roman"/>
                <w:sz w:val="24"/>
                <w:u w:val="single"/>
              </w:rPr>
              <w:t>。沉淀池位于</w:t>
            </w:r>
            <w:r w:rsidR="00F659AE" w:rsidRPr="00265230">
              <w:rPr>
                <w:rFonts w:ascii="Times New Roman" w:hAnsiTheme="minorEastAsia" w:cs="Times New Roman"/>
                <w:sz w:val="24"/>
                <w:u w:val="single"/>
              </w:rPr>
              <w:t>商品混凝土和干混砂浆生产区中部</w:t>
            </w:r>
            <w:r w:rsidRPr="00265230">
              <w:rPr>
                <w:rFonts w:ascii="Times New Roman" w:hAnsiTheme="minorEastAsia" w:cs="Times New Roman"/>
                <w:sz w:val="24"/>
                <w:u w:val="single"/>
              </w:rPr>
              <w:t>。在各建筑间留有空坪以利于物料运输。见附图</w:t>
            </w:r>
            <w:r w:rsidR="00CA4690" w:rsidRPr="00265230">
              <w:rPr>
                <w:rFonts w:ascii="Times New Roman" w:hAnsi="Times New Roman" w:cs="Times New Roman"/>
                <w:sz w:val="24"/>
                <w:u w:val="single"/>
              </w:rPr>
              <w:t>2</w:t>
            </w:r>
            <w:r w:rsidRPr="00265230">
              <w:rPr>
                <w:rFonts w:ascii="Times New Roman" w:hAnsiTheme="minorEastAsia" w:cs="Times New Roman"/>
                <w:sz w:val="24"/>
                <w:u w:val="single"/>
              </w:rPr>
              <w:t>项目平面布局图。</w:t>
            </w:r>
          </w:p>
          <w:p w:rsidR="00A75331" w:rsidRPr="00265230" w:rsidRDefault="00C32845">
            <w:pPr>
              <w:spacing w:line="360" w:lineRule="auto"/>
              <w:jc w:val="left"/>
              <w:rPr>
                <w:rFonts w:ascii="Times New Roman" w:hAnsi="Times New Roman" w:cs="Times New Roman"/>
                <w:b/>
                <w:sz w:val="24"/>
              </w:rPr>
            </w:pPr>
            <w:r w:rsidRPr="00265230">
              <w:rPr>
                <w:rFonts w:ascii="Times New Roman" w:hAnsi="Times New Roman" w:cs="Times New Roman"/>
                <w:b/>
                <w:sz w:val="24"/>
              </w:rPr>
              <w:t>7</w:t>
            </w:r>
            <w:r w:rsidRPr="00265230">
              <w:rPr>
                <w:rFonts w:ascii="Times New Roman" w:hAnsiTheme="minorEastAsia" w:cs="Times New Roman"/>
                <w:b/>
                <w:sz w:val="24"/>
              </w:rPr>
              <w:t>、给排水及公用工程</w:t>
            </w:r>
          </w:p>
          <w:p w:rsidR="00A75331" w:rsidRPr="00265230" w:rsidRDefault="00C32845">
            <w:pPr>
              <w:spacing w:line="360" w:lineRule="auto"/>
              <w:ind w:firstLineChars="200" w:firstLine="480"/>
              <w:jc w:val="left"/>
              <w:rPr>
                <w:rFonts w:ascii="Times New Roman" w:hAnsi="Times New Roman" w:cs="Times New Roman"/>
                <w:sz w:val="24"/>
              </w:rPr>
            </w:pPr>
            <w:r w:rsidRPr="00265230">
              <w:rPr>
                <w:rFonts w:ascii="Times New Roman" w:hAnsiTheme="minorEastAsia" w:cs="Times New Roman"/>
                <w:sz w:val="24"/>
              </w:rPr>
              <w:t>（</w:t>
            </w:r>
            <w:r w:rsidRPr="00265230">
              <w:rPr>
                <w:rFonts w:ascii="Times New Roman" w:hAnsi="Times New Roman" w:cs="Times New Roman"/>
                <w:sz w:val="24"/>
              </w:rPr>
              <w:t>1</w:t>
            </w:r>
            <w:r w:rsidRPr="00265230">
              <w:rPr>
                <w:rFonts w:ascii="Times New Roman" w:hAnsiTheme="minorEastAsia" w:cs="Times New Roman"/>
                <w:sz w:val="24"/>
              </w:rPr>
              <w:t>）给水工程</w:t>
            </w:r>
          </w:p>
          <w:p w:rsidR="007B2E57" w:rsidRPr="00265230" w:rsidRDefault="00C32845">
            <w:pPr>
              <w:spacing w:line="360" w:lineRule="auto"/>
              <w:ind w:firstLineChars="200" w:firstLine="480"/>
              <w:jc w:val="left"/>
              <w:rPr>
                <w:rFonts w:ascii="Times New Roman" w:hAnsi="Times New Roman" w:cs="Times New Roman"/>
                <w:sz w:val="24"/>
              </w:rPr>
            </w:pPr>
            <w:r w:rsidRPr="00265230">
              <w:rPr>
                <w:rFonts w:ascii="Times New Roman" w:hAnsiTheme="minorEastAsia" w:cs="Times New Roman"/>
                <w:color w:val="FF0000"/>
                <w:sz w:val="24"/>
              </w:rPr>
              <w:t>本项目用水量为</w:t>
            </w:r>
            <w:r w:rsidR="00B02971" w:rsidRPr="00265230">
              <w:rPr>
                <w:rFonts w:ascii="Times New Roman" w:hAnsi="Times New Roman" w:cs="Times New Roman"/>
                <w:color w:val="FF0000"/>
                <w:sz w:val="24"/>
              </w:rPr>
              <w:t>19133.4</w:t>
            </w:r>
            <w:r w:rsidRPr="00265230">
              <w:rPr>
                <w:rFonts w:ascii="Times New Roman" w:hAnsi="Times New Roman" w:cs="Times New Roman"/>
                <w:color w:val="FF0000"/>
                <w:sz w:val="24"/>
              </w:rPr>
              <w:t>m</w:t>
            </w:r>
            <w:r w:rsidRPr="00265230">
              <w:rPr>
                <w:rFonts w:ascii="Times New Roman" w:hAnsi="Times New Roman" w:cs="Times New Roman"/>
                <w:color w:val="FF0000"/>
                <w:sz w:val="24"/>
                <w:vertAlign w:val="superscript"/>
              </w:rPr>
              <w:t>3</w:t>
            </w:r>
            <w:r w:rsidRPr="00265230">
              <w:rPr>
                <w:rFonts w:ascii="Times New Roman" w:hAnsi="Times New Roman" w:cs="Times New Roman"/>
                <w:color w:val="FF0000"/>
                <w:sz w:val="24"/>
              </w:rPr>
              <w:t>/a</w:t>
            </w:r>
            <w:r w:rsidRPr="00265230">
              <w:rPr>
                <w:rFonts w:ascii="Times New Roman" w:hAnsiTheme="minorEastAsia" w:cs="Times New Roman"/>
                <w:color w:val="FF0000"/>
                <w:sz w:val="24"/>
              </w:rPr>
              <w:t>，包括生产、生活用水。生产用水来自水塘</w:t>
            </w:r>
            <w:r w:rsidR="007B2E57" w:rsidRPr="00265230">
              <w:rPr>
                <w:rFonts w:ascii="Times New Roman" w:hAnsiTheme="minorEastAsia" w:cs="Times New Roman"/>
                <w:color w:val="FF0000"/>
                <w:sz w:val="24"/>
              </w:rPr>
              <w:t>（水塘水不够时由厂区自备井供给</w:t>
            </w:r>
            <w:r w:rsidR="00B02971" w:rsidRPr="00265230">
              <w:rPr>
                <w:rFonts w:ascii="Times New Roman" w:hAnsiTheme="minorEastAsia" w:cs="Times New Roman"/>
                <w:color w:val="FF0000"/>
                <w:sz w:val="24"/>
              </w:rPr>
              <w:t>，水塘为企业自挖水塘，</w:t>
            </w:r>
            <w:r w:rsidR="00E5223F" w:rsidRPr="00265230">
              <w:rPr>
                <w:rFonts w:ascii="Times New Roman" w:hAnsiTheme="minorEastAsia" w:cs="Times New Roman"/>
                <w:color w:val="FF0000"/>
                <w:sz w:val="24"/>
              </w:rPr>
              <w:t>在项目用地范围内，</w:t>
            </w:r>
            <w:r w:rsidR="00B02971" w:rsidRPr="00265230">
              <w:rPr>
                <w:rFonts w:ascii="Times New Roman" w:hAnsiTheme="minorEastAsia" w:cs="Times New Roman"/>
                <w:color w:val="FF0000"/>
                <w:sz w:val="24"/>
              </w:rPr>
              <w:t>面积约</w:t>
            </w:r>
            <w:r w:rsidR="00E5223F" w:rsidRPr="00265230">
              <w:rPr>
                <w:rFonts w:ascii="Times New Roman" w:hAnsi="Times New Roman" w:cs="Times New Roman"/>
                <w:color w:val="FF0000"/>
                <w:sz w:val="24"/>
              </w:rPr>
              <w:t>3</w:t>
            </w:r>
            <w:r w:rsidR="00B02971" w:rsidRPr="00265230">
              <w:rPr>
                <w:rFonts w:ascii="Times New Roman" w:hAnsiTheme="minorEastAsia" w:cs="Times New Roman"/>
                <w:color w:val="FF0000"/>
                <w:sz w:val="24"/>
              </w:rPr>
              <w:t>亩</w:t>
            </w:r>
            <w:r w:rsidR="007B2E57" w:rsidRPr="00265230">
              <w:rPr>
                <w:rFonts w:ascii="Times New Roman" w:hAnsiTheme="minorEastAsia" w:cs="Times New Roman"/>
                <w:color w:val="FF0000"/>
                <w:sz w:val="24"/>
              </w:rPr>
              <w:t>）</w:t>
            </w:r>
            <w:r w:rsidR="00BE5449" w:rsidRPr="00265230">
              <w:rPr>
                <w:rFonts w:ascii="Times New Roman" w:hAnsiTheme="minorEastAsia" w:cs="Times New Roman"/>
                <w:color w:val="FF0000"/>
                <w:sz w:val="24"/>
              </w:rPr>
              <w:t>，</w:t>
            </w:r>
            <w:r w:rsidRPr="00265230">
              <w:rPr>
                <w:rFonts w:ascii="Times New Roman" w:hAnsiTheme="minorEastAsia" w:cs="Times New Roman"/>
                <w:sz w:val="24"/>
              </w:rPr>
              <w:t>生产用水包括</w:t>
            </w:r>
            <w:r w:rsidR="007B2E57" w:rsidRPr="00265230">
              <w:rPr>
                <w:rFonts w:ascii="Times New Roman" w:hAnsiTheme="minorEastAsia" w:cs="Times New Roman"/>
                <w:sz w:val="24"/>
              </w:rPr>
              <w:t>产品配置</w:t>
            </w:r>
            <w:r w:rsidRPr="00265230">
              <w:rPr>
                <w:rFonts w:ascii="Times New Roman" w:hAnsiTheme="minorEastAsia" w:cs="Times New Roman"/>
                <w:sz w:val="24"/>
              </w:rPr>
              <w:t>用水、</w:t>
            </w:r>
            <w:r w:rsidR="007B2E57" w:rsidRPr="00265230">
              <w:rPr>
                <w:rFonts w:ascii="Times New Roman" w:hAnsiTheme="minorEastAsia" w:cs="Times New Roman"/>
                <w:sz w:val="24"/>
              </w:rPr>
              <w:t>车辆清洗用水、设备冲洗用水、生活用水、厂区降尘用水。</w:t>
            </w:r>
          </w:p>
          <w:p w:rsidR="007B2E57" w:rsidRPr="00265230" w:rsidRDefault="006A2629" w:rsidP="006A2629">
            <w:pPr>
              <w:pStyle w:val="afa"/>
              <w:numPr>
                <w:ilvl w:val="0"/>
                <w:numId w:val="11"/>
              </w:numPr>
              <w:spacing w:line="360" w:lineRule="auto"/>
              <w:ind w:left="0" w:firstLine="480"/>
              <w:jc w:val="left"/>
              <w:rPr>
                <w:rFonts w:ascii="Times New Roman" w:hAnsi="Times New Roman" w:cs="Times New Roman"/>
                <w:sz w:val="24"/>
              </w:rPr>
            </w:pPr>
            <w:r w:rsidRPr="00265230">
              <w:rPr>
                <w:rFonts w:ascii="Times New Roman" w:hAnsiTheme="minorEastAsia" w:cs="Times New Roman"/>
                <w:sz w:val="24"/>
              </w:rPr>
              <w:t>产品配置用水：项目商品混凝土配料用水为</w:t>
            </w:r>
            <w:r w:rsidRPr="00265230">
              <w:rPr>
                <w:rFonts w:ascii="Times New Roman" w:hAnsi="Times New Roman" w:cs="Times New Roman"/>
                <w:sz w:val="24"/>
              </w:rPr>
              <w:t>0.18m</w:t>
            </w:r>
            <w:r w:rsidRPr="00265230">
              <w:rPr>
                <w:rFonts w:ascii="Times New Roman" w:hAnsi="Times New Roman" w:cs="Times New Roman"/>
                <w:sz w:val="24"/>
                <w:vertAlign w:val="superscript"/>
              </w:rPr>
              <w:t>3</w:t>
            </w:r>
            <w:r w:rsidRPr="00265230">
              <w:rPr>
                <w:rFonts w:ascii="Times New Roman" w:hAnsi="Times New Roman" w:cs="Times New Roman"/>
                <w:sz w:val="24"/>
              </w:rPr>
              <w:t>/m</w:t>
            </w:r>
            <w:r w:rsidRPr="00265230">
              <w:rPr>
                <w:rFonts w:ascii="Times New Roman" w:hAnsi="Times New Roman" w:cs="Times New Roman"/>
                <w:sz w:val="24"/>
                <w:vertAlign w:val="superscript"/>
              </w:rPr>
              <w:t>3</w:t>
            </w:r>
            <w:r w:rsidRPr="00265230">
              <w:rPr>
                <w:rFonts w:ascii="Times New Roman" w:hAnsiTheme="minorEastAsia" w:cs="Times New Roman"/>
                <w:sz w:val="24"/>
              </w:rPr>
              <w:t>混凝土，本项目年产能为</w:t>
            </w:r>
            <w:r w:rsidRPr="00265230">
              <w:rPr>
                <w:rFonts w:ascii="Times New Roman" w:hAnsi="Times New Roman" w:cs="Times New Roman"/>
                <w:sz w:val="24"/>
              </w:rPr>
              <w:t>10</w:t>
            </w:r>
            <w:r w:rsidRPr="00265230">
              <w:rPr>
                <w:rFonts w:ascii="Times New Roman" w:hAnsiTheme="minorEastAsia" w:cs="Times New Roman"/>
                <w:sz w:val="24"/>
              </w:rPr>
              <w:t>万</w:t>
            </w:r>
            <w:r w:rsidRPr="00265230">
              <w:rPr>
                <w:rFonts w:ascii="Times New Roman" w:hAnsi="Times New Roman" w:cs="Times New Roman"/>
                <w:sz w:val="24"/>
              </w:rPr>
              <w:t>m</w:t>
            </w:r>
            <w:r w:rsidRPr="00265230">
              <w:rPr>
                <w:rFonts w:ascii="Times New Roman" w:hAnsi="Times New Roman" w:cs="Times New Roman"/>
                <w:sz w:val="24"/>
                <w:vertAlign w:val="superscript"/>
              </w:rPr>
              <w:t>3</w:t>
            </w:r>
            <w:r w:rsidRPr="00265230">
              <w:rPr>
                <w:rFonts w:ascii="Times New Roman" w:hAnsi="Times New Roman" w:cs="Times New Roman"/>
                <w:sz w:val="24"/>
              </w:rPr>
              <w:t>/a</w:t>
            </w:r>
            <w:r w:rsidRPr="00265230">
              <w:rPr>
                <w:rFonts w:ascii="Times New Roman" w:hAnsiTheme="minorEastAsia" w:cs="Times New Roman"/>
                <w:sz w:val="24"/>
              </w:rPr>
              <w:t>，则配料用水量为</w:t>
            </w:r>
            <w:r w:rsidRPr="00265230">
              <w:rPr>
                <w:rFonts w:ascii="Times New Roman" w:hAnsi="Times New Roman" w:cs="Times New Roman"/>
                <w:sz w:val="24"/>
              </w:rPr>
              <w:t>18000m</w:t>
            </w:r>
            <w:r w:rsidRPr="00265230">
              <w:rPr>
                <w:rFonts w:ascii="Times New Roman" w:hAnsi="Times New Roman" w:cs="Times New Roman"/>
                <w:sz w:val="24"/>
                <w:vertAlign w:val="superscript"/>
              </w:rPr>
              <w:t>3</w:t>
            </w:r>
            <w:r w:rsidRPr="00265230">
              <w:rPr>
                <w:rFonts w:ascii="Times New Roman" w:hAnsi="Times New Roman" w:cs="Times New Roman"/>
                <w:sz w:val="24"/>
              </w:rPr>
              <w:t>/a</w:t>
            </w:r>
            <w:r w:rsidRPr="00265230">
              <w:rPr>
                <w:rFonts w:ascii="Times New Roman" w:hAnsiTheme="minorEastAsia" w:cs="Times New Roman"/>
                <w:sz w:val="24"/>
              </w:rPr>
              <w:t>（</w:t>
            </w:r>
            <w:r w:rsidR="00D27FA8" w:rsidRPr="00265230">
              <w:rPr>
                <w:rFonts w:ascii="Times New Roman" w:hAnsi="Times New Roman" w:cs="Times New Roman"/>
                <w:sz w:val="24"/>
              </w:rPr>
              <w:t>120</w:t>
            </w:r>
            <w:r w:rsidRPr="00265230">
              <w:rPr>
                <w:rFonts w:ascii="Times New Roman" w:hAnsi="Times New Roman" w:cs="Times New Roman"/>
                <w:sz w:val="24"/>
              </w:rPr>
              <w:t>m</w:t>
            </w:r>
            <w:r w:rsidRPr="00265230">
              <w:rPr>
                <w:rFonts w:ascii="Times New Roman" w:hAnsi="Times New Roman" w:cs="Times New Roman"/>
                <w:sz w:val="24"/>
                <w:vertAlign w:val="superscript"/>
              </w:rPr>
              <w:t>3</w:t>
            </w:r>
            <w:r w:rsidRPr="00265230">
              <w:rPr>
                <w:rFonts w:ascii="Times New Roman" w:hAnsi="Times New Roman" w:cs="Times New Roman"/>
                <w:sz w:val="24"/>
              </w:rPr>
              <w:t>/d</w:t>
            </w:r>
            <w:r w:rsidRPr="00265230">
              <w:rPr>
                <w:rFonts w:ascii="Times New Roman" w:hAnsiTheme="minorEastAsia" w:cs="Times New Roman"/>
                <w:sz w:val="24"/>
              </w:rPr>
              <w:t>）。</w:t>
            </w:r>
          </w:p>
          <w:p w:rsidR="007B2E57" w:rsidRPr="00265230" w:rsidRDefault="006A2629" w:rsidP="0000051E">
            <w:pPr>
              <w:pStyle w:val="afa"/>
              <w:numPr>
                <w:ilvl w:val="0"/>
                <w:numId w:val="11"/>
              </w:numPr>
              <w:spacing w:line="360" w:lineRule="auto"/>
              <w:ind w:left="0" w:firstLine="480"/>
              <w:jc w:val="left"/>
              <w:rPr>
                <w:rFonts w:ascii="Times New Roman" w:hAnsi="Times New Roman" w:cs="Times New Roman"/>
                <w:sz w:val="24"/>
              </w:rPr>
            </w:pPr>
            <w:r w:rsidRPr="00265230">
              <w:rPr>
                <w:rFonts w:ascii="Times New Roman" w:hAnsiTheme="minorEastAsia" w:cs="Times New Roman"/>
                <w:sz w:val="24"/>
              </w:rPr>
              <w:t>车辆清洗用水：</w:t>
            </w:r>
            <w:r w:rsidR="0000051E" w:rsidRPr="00265230">
              <w:rPr>
                <w:rFonts w:ascii="Times New Roman" w:hAnsiTheme="minorEastAsia" w:cs="Times New Roman"/>
                <w:sz w:val="24"/>
              </w:rPr>
              <w:t>拟建项目商品混凝土年销售量为</w:t>
            </w:r>
            <w:r w:rsidR="0000051E" w:rsidRPr="00265230">
              <w:rPr>
                <w:rFonts w:ascii="Times New Roman" w:hAnsi="Times New Roman" w:cs="Times New Roman"/>
                <w:sz w:val="24"/>
              </w:rPr>
              <w:t>10</w:t>
            </w:r>
            <w:r w:rsidR="0000051E" w:rsidRPr="00265230">
              <w:rPr>
                <w:rFonts w:ascii="Times New Roman" w:hAnsiTheme="minorEastAsia" w:cs="Times New Roman"/>
                <w:sz w:val="24"/>
              </w:rPr>
              <w:t>万方，干混砂浆</w:t>
            </w:r>
            <w:r w:rsidR="0000051E" w:rsidRPr="00265230">
              <w:rPr>
                <w:rFonts w:ascii="Times New Roman" w:hAnsi="Times New Roman" w:cs="Times New Roman"/>
                <w:sz w:val="24"/>
              </w:rPr>
              <w:t>15</w:t>
            </w:r>
            <w:r w:rsidR="0000051E" w:rsidRPr="00265230">
              <w:rPr>
                <w:rFonts w:ascii="Times New Roman" w:hAnsiTheme="minorEastAsia" w:cs="Times New Roman"/>
                <w:sz w:val="24"/>
              </w:rPr>
              <w:t>万吨，单车一次运输量最大为</w:t>
            </w:r>
            <w:r w:rsidR="0000051E" w:rsidRPr="00265230">
              <w:rPr>
                <w:rFonts w:ascii="Times New Roman" w:hAnsi="Times New Roman" w:cs="Times New Roman"/>
                <w:sz w:val="24"/>
              </w:rPr>
              <w:t>10</w:t>
            </w:r>
            <w:r w:rsidR="0000051E" w:rsidRPr="00265230">
              <w:rPr>
                <w:rFonts w:ascii="Times New Roman" w:hAnsiTheme="minorEastAsia" w:cs="Times New Roman"/>
                <w:sz w:val="24"/>
              </w:rPr>
              <w:t>立方，则每年约需运输</w:t>
            </w:r>
            <w:r w:rsidR="0000051E" w:rsidRPr="00265230">
              <w:rPr>
                <w:rFonts w:ascii="Times New Roman" w:hAnsi="Times New Roman" w:cs="Times New Roman"/>
                <w:sz w:val="24"/>
              </w:rPr>
              <w:t>25000</w:t>
            </w:r>
            <w:r w:rsidR="0000051E" w:rsidRPr="00265230">
              <w:rPr>
                <w:rFonts w:ascii="Times New Roman" w:hAnsiTheme="minorEastAsia" w:cs="Times New Roman"/>
                <w:sz w:val="24"/>
              </w:rPr>
              <w:t>辆</w:t>
            </w:r>
            <w:r w:rsidR="0000051E" w:rsidRPr="00265230">
              <w:rPr>
                <w:rFonts w:ascii="Times New Roman" w:hAnsi="Times New Roman" w:cs="Times New Roman"/>
                <w:sz w:val="24"/>
              </w:rPr>
              <w:t>·</w:t>
            </w:r>
            <w:r w:rsidR="0000051E" w:rsidRPr="00265230">
              <w:rPr>
                <w:rFonts w:ascii="Times New Roman" w:hAnsiTheme="minorEastAsia" w:cs="Times New Roman"/>
                <w:sz w:val="24"/>
              </w:rPr>
              <w:t>次，即</w:t>
            </w:r>
            <w:r w:rsidR="0000051E" w:rsidRPr="00265230">
              <w:rPr>
                <w:rFonts w:ascii="Times New Roman" w:hAnsi="Times New Roman" w:cs="Times New Roman"/>
                <w:sz w:val="24"/>
              </w:rPr>
              <w:t>1</w:t>
            </w:r>
            <w:r w:rsidR="00D27FA8" w:rsidRPr="00265230">
              <w:rPr>
                <w:rFonts w:ascii="Times New Roman" w:hAnsi="Times New Roman" w:cs="Times New Roman"/>
                <w:sz w:val="24"/>
              </w:rPr>
              <w:t>67</w:t>
            </w:r>
            <w:r w:rsidR="0000051E" w:rsidRPr="00265230">
              <w:rPr>
                <w:rFonts w:ascii="Times New Roman" w:hAnsiTheme="minorEastAsia" w:cs="Times New Roman"/>
                <w:sz w:val="24"/>
              </w:rPr>
              <w:t>辆</w:t>
            </w:r>
            <w:r w:rsidR="0000051E" w:rsidRPr="00265230">
              <w:rPr>
                <w:rFonts w:ascii="Times New Roman" w:hAnsi="Times New Roman" w:cs="Times New Roman"/>
                <w:sz w:val="24"/>
              </w:rPr>
              <w:t>·</w:t>
            </w:r>
            <w:r w:rsidR="0000051E" w:rsidRPr="00265230">
              <w:rPr>
                <w:rFonts w:ascii="Times New Roman" w:hAnsiTheme="minorEastAsia" w:cs="Times New Roman"/>
                <w:sz w:val="24"/>
              </w:rPr>
              <w:t>次</w:t>
            </w:r>
            <w:r w:rsidR="0000051E" w:rsidRPr="00265230">
              <w:rPr>
                <w:rFonts w:ascii="Times New Roman" w:hAnsi="Times New Roman" w:cs="Times New Roman"/>
                <w:sz w:val="24"/>
              </w:rPr>
              <w:t>/d</w:t>
            </w:r>
            <w:r w:rsidR="0000051E" w:rsidRPr="00265230">
              <w:rPr>
                <w:rFonts w:ascii="Times New Roman" w:hAnsiTheme="minorEastAsia" w:cs="Times New Roman"/>
                <w:sz w:val="24"/>
              </w:rPr>
              <w:t>（年营运</w:t>
            </w:r>
            <w:r w:rsidR="00D27FA8" w:rsidRPr="00265230">
              <w:rPr>
                <w:rFonts w:ascii="Times New Roman" w:hAnsi="Times New Roman" w:cs="Times New Roman"/>
                <w:sz w:val="24"/>
              </w:rPr>
              <w:t>15</w:t>
            </w:r>
            <w:r w:rsidR="0000051E" w:rsidRPr="00265230">
              <w:rPr>
                <w:rFonts w:ascii="Times New Roman" w:hAnsi="Times New Roman" w:cs="Times New Roman"/>
                <w:sz w:val="24"/>
              </w:rPr>
              <w:t>0d</w:t>
            </w:r>
            <w:r w:rsidR="0000051E" w:rsidRPr="00265230">
              <w:rPr>
                <w:rFonts w:ascii="Times New Roman" w:hAnsiTheme="minorEastAsia" w:cs="Times New Roman"/>
                <w:sz w:val="24"/>
              </w:rPr>
              <w:t>）。运输车辆每次运输均需进行冲洗，根据《建筑给排水设计规范》（</w:t>
            </w:r>
            <w:r w:rsidR="0000051E" w:rsidRPr="00265230">
              <w:rPr>
                <w:rFonts w:ascii="Times New Roman" w:hAnsi="Times New Roman" w:cs="Times New Roman"/>
                <w:sz w:val="24"/>
              </w:rPr>
              <w:t>GB50015-2003</w:t>
            </w:r>
            <w:r w:rsidR="0000051E" w:rsidRPr="00265230">
              <w:rPr>
                <w:rFonts w:ascii="Times New Roman" w:hAnsiTheme="minorEastAsia" w:cs="Times New Roman"/>
                <w:sz w:val="24"/>
              </w:rPr>
              <w:t>）可知，本项目车辆冲洗水量取值</w:t>
            </w:r>
            <w:r w:rsidR="0000051E" w:rsidRPr="00265230">
              <w:rPr>
                <w:rFonts w:ascii="Times New Roman" w:hAnsi="Times New Roman" w:cs="Times New Roman"/>
                <w:sz w:val="24"/>
              </w:rPr>
              <w:t>80L/</w:t>
            </w:r>
            <w:r w:rsidR="0000051E" w:rsidRPr="00265230">
              <w:rPr>
                <w:rFonts w:ascii="Times New Roman" w:hAnsiTheme="minorEastAsia" w:cs="Times New Roman"/>
                <w:sz w:val="24"/>
              </w:rPr>
              <w:t>辆</w:t>
            </w:r>
            <w:r w:rsidR="0000051E" w:rsidRPr="00265230">
              <w:rPr>
                <w:rFonts w:ascii="Times New Roman" w:hAnsi="Times New Roman" w:cs="Times New Roman"/>
                <w:sz w:val="24"/>
              </w:rPr>
              <w:t>·</w:t>
            </w:r>
            <w:r w:rsidR="0000051E" w:rsidRPr="00265230">
              <w:rPr>
                <w:rFonts w:ascii="Times New Roman" w:hAnsiTheme="minorEastAsia" w:cs="Times New Roman"/>
                <w:sz w:val="24"/>
              </w:rPr>
              <w:t>次，冲洗水用量为</w:t>
            </w:r>
            <w:r w:rsidR="0086647F" w:rsidRPr="00265230">
              <w:rPr>
                <w:rFonts w:ascii="Times New Roman" w:hAnsi="Times New Roman" w:cs="Times New Roman"/>
                <w:sz w:val="24"/>
              </w:rPr>
              <w:t>13.36</w:t>
            </w:r>
            <w:r w:rsidR="0000051E" w:rsidRPr="00265230">
              <w:rPr>
                <w:rFonts w:ascii="Times New Roman" w:hAnsi="Times New Roman" w:cs="Times New Roman"/>
                <w:sz w:val="24"/>
              </w:rPr>
              <w:t>m</w:t>
            </w:r>
            <w:r w:rsidR="0000051E" w:rsidRPr="00265230">
              <w:rPr>
                <w:rFonts w:ascii="Times New Roman" w:hAnsi="Times New Roman" w:cs="Times New Roman"/>
                <w:sz w:val="24"/>
                <w:vertAlign w:val="superscript"/>
              </w:rPr>
              <w:t>3</w:t>
            </w:r>
            <w:r w:rsidR="0000051E" w:rsidRPr="00265230">
              <w:rPr>
                <w:rFonts w:ascii="Times New Roman" w:hAnsi="Times New Roman" w:cs="Times New Roman"/>
                <w:sz w:val="24"/>
              </w:rPr>
              <w:t>/d</w:t>
            </w:r>
            <w:r w:rsidR="0000051E" w:rsidRPr="00265230">
              <w:rPr>
                <w:rFonts w:ascii="Times New Roman" w:hAnsiTheme="minorEastAsia" w:cs="Times New Roman"/>
                <w:sz w:val="24"/>
              </w:rPr>
              <w:t>，</w:t>
            </w:r>
            <w:r w:rsidR="0000051E" w:rsidRPr="00265230">
              <w:rPr>
                <w:rFonts w:ascii="Times New Roman" w:hAnsi="Times New Roman" w:cs="Times New Roman"/>
                <w:sz w:val="24"/>
              </w:rPr>
              <w:t>200</w:t>
            </w:r>
            <w:r w:rsidR="0086647F" w:rsidRPr="00265230">
              <w:rPr>
                <w:rFonts w:ascii="Times New Roman" w:hAnsi="Times New Roman" w:cs="Times New Roman"/>
                <w:sz w:val="24"/>
              </w:rPr>
              <w:t>4</w:t>
            </w:r>
            <w:r w:rsidR="0000051E" w:rsidRPr="00265230">
              <w:rPr>
                <w:rFonts w:ascii="Times New Roman" w:hAnsi="Times New Roman" w:cs="Times New Roman"/>
                <w:sz w:val="24"/>
              </w:rPr>
              <w:t>m</w:t>
            </w:r>
            <w:r w:rsidR="0000051E" w:rsidRPr="00265230">
              <w:rPr>
                <w:rFonts w:ascii="Times New Roman" w:hAnsi="Times New Roman" w:cs="Times New Roman"/>
                <w:sz w:val="24"/>
                <w:vertAlign w:val="superscript"/>
              </w:rPr>
              <w:t>3</w:t>
            </w:r>
            <w:r w:rsidR="0000051E" w:rsidRPr="00265230">
              <w:rPr>
                <w:rFonts w:ascii="Times New Roman" w:hAnsi="Times New Roman" w:cs="Times New Roman"/>
                <w:sz w:val="24"/>
              </w:rPr>
              <w:t>/a</w:t>
            </w:r>
            <w:r w:rsidR="0000051E" w:rsidRPr="00265230">
              <w:rPr>
                <w:rFonts w:ascii="Times New Roman" w:hAnsiTheme="minorEastAsia" w:cs="Times New Roman"/>
                <w:sz w:val="24"/>
              </w:rPr>
              <w:t>。</w:t>
            </w:r>
          </w:p>
          <w:p w:rsidR="007B2E57" w:rsidRPr="00265230" w:rsidRDefault="006A2629" w:rsidP="0000051E">
            <w:pPr>
              <w:pStyle w:val="afa"/>
              <w:numPr>
                <w:ilvl w:val="0"/>
                <w:numId w:val="11"/>
              </w:numPr>
              <w:spacing w:line="360" w:lineRule="auto"/>
              <w:ind w:left="0" w:firstLine="480"/>
              <w:jc w:val="left"/>
              <w:rPr>
                <w:rFonts w:ascii="Times New Roman" w:hAnsi="Times New Roman" w:cs="Times New Roman"/>
                <w:sz w:val="24"/>
              </w:rPr>
            </w:pPr>
            <w:r w:rsidRPr="00265230">
              <w:rPr>
                <w:rFonts w:ascii="Times New Roman" w:hAnsiTheme="minorEastAsia" w:cs="Times New Roman"/>
                <w:sz w:val="24"/>
              </w:rPr>
              <w:t>设备冲洗用水：</w:t>
            </w:r>
            <w:r w:rsidR="0000051E" w:rsidRPr="00265230">
              <w:rPr>
                <w:rFonts w:ascii="Times New Roman" w:hAnsiTheme="minorEastAsia" w:cs="Times New Roman"/>
                <w:sz w:val="24"/>
              </w:rPr>
              <w:t>根据设备设计参数，</w:t>
            </w:r>
            <w:r w:rsidR="00966055" w:rsidRPr="00265230">
              <w:rPr>
                <w:rFonts w:ascii="Times New Roman" w:hAnsiTheme="minorEastAsia" w:cs="Times New Roman"/>
                <w:sz w:val="24"/>
              </w:rPr>
              <w:t>混凝土生产线</w:t>
            </w:r>
            <w:r w:rsidR="0000051E" w:rsidRPr="00265230">
              <w:rPr>
                <w:rFonts w:ascii="Times New Roman" w:hAnsiTheme="minorEastAsia" w:cs="Times New Roman"/>
                <w:sz w:val="24"/>
              </w:rPr>
              <w:t>搅拌机在每天暂停生产时应进行清洗，用水量为</w:t>
            </w:r>
            <w:r w:rsidR="0086647F" w:rsidRPr="00265230">
              <w:rPr>
                <w:rFonts w:ascii="Times New Roman" w:hAnsi="Times New Roman" w:cs="Times New Roman"/>
                <w:sz w:val="24"/>
              </w:rPr>
              <w:t>2.2</w:t>
            </w:r>
            <w:r w:rsidR="0000051E" w:rsidRPr="00265230">
              <w:rPr>
                <w:rFonts w:ascii="Times New Roman" w:hAnsi="Times New Roman" w:cs="Times New Roman"/>
                <w:sz w:val="24"/>
              </w:rPr>
              <w:t>m</w:t>
            </w:r>
            <w:r w:rsidR="0000051E" w:rsidRPr="00265230">
              <w:rPr>
                <w:rFonts w:ascii="Times New Roman" w:hAnsi="Times New Roman" w:cs="Times New Roman"/>
                <w:sz w:val="24"/>
                <w:vertAlign w:val="superscript"/>
              </w:rPr>
              <w:t>3</w:t>
            </w:r>
            <w:r w:rsidR="0000051E" w:rsidRPr="00265230">
              <w:rPr>
                <w:rFonts w:ascii="Times New Roman" w:hAnsi="Times New Roman" w:cs="Times New Roman"/>
                <w:sz w:val="24"/>
              </w:rPr>
              <w:t>/d</w:t>
            </w:r>
            <w:r w:rsidR="0000051E" w:rsidRPr="00265230">
              <w:rPr>
                <w:rFonts w:ascii="Times New Roman" w:hAnsiTheme="minorEastAsia" w:cs="Times New Roman"/>
                <w:sz w:val="24"/>
              </w:rPr>
              <w:t>，</w:t>
            </w:r>
            <w:r w:rsidR="00966055" w:rsidRPr="00265230">
              <w:rPr>
                <w:rFonts w:ascii="Times New Roman" w:hAnsi="Times New Roman" w:cs="Times New Roman"/>
                <w:sz w:val="24"/>
              </w:rPr>
              <w:t>33</w:t>
            </w:r>
            <w:r w:rsidR="0000051E" w:rsidRPr="00265230">
              <w:rPr>
                <w:rFonts w:ascii="Times New Roman" w:hAnsi="Times New Roman" w:cs="Times New Roman"/>
                <w:sz w:val="24"/>
              </w:rPr>
              <w:t>0m</w:t>
            </w:r>
            <w:r w:rsidR="0000051E" w:rsidRPr="00265230">
              <w:rPr>
                <w:rFonts w:ascii="Times New Roman" w:hAnsi="Times New Roman" w:cs="Times New Roman"/>
                <w:sz w:val="24"/>
                <w:vertAlign w:val="superscript"/>
              </w:rPr>
              <w:t>3</w:t>
            </w:r>
            <w:r w:rsidR="0000051E" w:rsidRPr="00265230">
              <w:rPr>
                <w:rFonts w:ascii="Times New Roman" w:hAnsi="Times New Roman" w:cs="Times New Roman"/>
                <w:sz w:val="24"/>
              </w:rPr>
              <w:t>/a</w:t>
            </w:r>
            <w:r w:rsidR="00966055" w:rsidRPr="00265230">
              <w:rPr>
                <w:rFonts w:ascii="Times New Roman" w:hAnsiTheme="minorEastAsia" w:cs="Times New Roman"/>
                <w:sz w:val="24"/>
              </w:rPr>
              <w:t>。</w:t>
            </w:r>
          </w:p>
          <w:p w:rsidR="007B2E57" w:rsidRPr="00265230" w:rsidRDefault="006A2629" w:rsidP="00C22BA6">
            <w:pPr>
              <w:pStyle w:val="afa"/>
              <w:numPr>
                <w:ilvl w:val="0"/>
                <w:numId w:val="11"/>
              </w:numPr>
              <w:spacing w:line="360" w:lineRule="auto"/>
              <w:ind w:left="0" w:firstLine="480"/>
              <w:jc w:val="left"/>
              <w:rPr>
                <w:rFonts w:ascii="Times New Roman" w:hAnsi="Times New Roman" w:cs="Times New Roman"/>
                <w:sz w:val="24"/>
              </w:rPr>
            </w:pPr>
            <w:r w:rsidRPr="00265230">
              <w:rPr>
                <w:rFonts w:ascii="Times New Roman" w:hAnsiTheme="minorEastAsia" w:cs="Times New Roman"/>
                <w:sz w:val="24"/>
              </w:rPr>
              <w:t>生活用水：</w:t>
            </w:r>
            <w:r w:rsidR="00C22BA6" w:rsidRPr="00265230">
              <w:rPr>
                <w:rFonts w:ascii="Times New Roman" w:hAnsiTheme="minorEastAsia" w:cs="Times New Roman"/>
                <w:sz w:val="24"/>
              </w:rPr>
              <w:t>根据《湖南省用水定额》（</w:t>
            </w:r>
            <w:r w:rsidR="00C22BA6" w:rsidRPr="00265230">
              <w:rPr>
                <w:rFonts w:ascii="Times New Roman" w:hAnsi="Times New Roman" w:cs="Times New Roman"/>
                <w:sz w:val="24"/>
              </w:rPr>
              <w:t>DB43T388-2014</w:t>
            </w:r>
            <w:r w:rsidR="00C22BA6" w:rsidRPr="00265230">
              <w:rPr>
                <w:rFonts w:ascii="Times New Roman" w:hAnsiTheme="minorEastAsia" w:cs="Times New Roman"/>
                <w:sz w:val="24"/>
              </w:rPr>
              <w:t>）中相关标准，不在厂区住宿人员生活用水平均按</w:t>
            </w:r>
            <w:r w:rsidR="00C22BA6" w:rsidRPr="00265230">
              <w:rPr>
                <w:rFonts w:ascii="Times New Roman" w:hAnsi="Times New Roman" w:cs="Times New Roman"/>
                <w:sz w:val="24"/>
              </w:rPr>
              <w:t>50L/</w:t>
            </w:r>
            <w:r w:rsidR="00C22BA6" w:rsidRPr="00265230">
              <w:rPr>
                <w:rFonts w:ascii="Times New Roman" w:hAnsiTheme="minorEastAsia" w:cs="Times New Roman"/>
                <w:sz w:val="24"/>
              </w:rPr>
              <w:t>人</w:t>
            </w:r>
            <w:r w:rsidR="00C22BA6" w:rsidRPr="00265230">
              <w:rPr>
                <w:rFonts w:ascii="Times New Roman" w:hAnsi="Times New Roman" w:cs="Times New Roman"/>
                <w:sz w:val="24"/>
              </w:rPr>
              <w:t>·</w:t>
            </w:r>
            <w:r w:rsidR="00C22BA6" w:rsidRPr="00265230">
              <w:rPr>
                <w:rFonts w:ascii="Times New Roman" w:hAnsiTheme="minorEastAsia" w:cs="Times New Roman"/>
                <w:sz w:val="24"/>
              </w:rPr>
              <w:t>天计，本项目劳动定员为</w:t>
            </w:r>
            <w:r w:rsidR="00C22BA6" w:rsidRPr="00265230">
              <w:rPr>
                <w:rFonts w:ascii="Times New Roman" w:hAnsi="Times New Roman" w:cs="Times New Roman"/>
                <w:sz w:val="24"/>
              </w:rPr>
              <w:t>20</w:t>
            </w:r>
            <w:r w:rsidR="00C22BA6" w:rsidRPr="00265230">
              <w:rPr>
                <w:rFonts w:ascii="Times New Roman" w:hAnsiTheme="minorEastAsia" w:cs="Times New Roman"/>
                <w:sz w:val="24"/>
              </w:rPr>
              <w:t>人，则本项目生活用水量为</w:t>
            </w:r>
            <w:r w:rsidR="0086647F" w:rsidRPr="00265230">
              <w:rPr>
                <w:rFonts w:ascii="Times New Roman" w:hAnsi="Times New Roman" w:cs="Times New Roman"/>
                <w:sz w:val="24"/>
              </w:rPr>
              <w:t>15</w:t>
            </w:r>
            <w:r w:rsidR="00C22BA6" w:rsidRPr="00265230">
              <w:rPr>
                <w:rFonts w:ascii="Times New Roman" w:hAnsi="Times New Roman" w:cs="Times New Roman"/>
                <w:sz w:val="24"/>
              </w:rPr>
              <w:t>0m</w:t>
            </w:r>
            <w:r w:rsidR="00C22BA6" w:rsidRPr="00265230">
              <w:rPr>
                <w:rFonts w:ascii="Times New Roman" w:hAnsi="Times New Roman" w:cs="Times New Roman"/>
                <w:sz w:val="24"/>
                <w:vertAlign w:val="superscript"/>
              </w:rPr>
              <w:t>3</w:t>
            </w:r>
            <w:r w:rsidR="00C22BA6" w:rsidRPr="00265230">
              <w:rPr>
                <w:rFonts w:ascii="Times New Roman" w:hAnsi="Times New Roman" w:cs="Times New Roman"/>
                <w:sz w:val="24"/>
              </w:rPr>
              <w:t>/a</w:t>
            </w:r>
            <w:r w:rsidR="00C22BA6" w:rsidRPr="00265230">
              <w:rPr>
                <w:rFonts w:ascii="Times New Roman" w:hAnsiTheme="minorEastAsia" w:cs="Times New Roman"/>
                <w:sz w:val="24"/>
              </w:rPr>
              <w:t>（</w:t>
            </w:r>
            <w:r w:rsidR="00C22BA6" w:rsidRPr="00265230">
              <w:rPr>
                <w:rFonts w:ascii="Times New Roman" w:hAnsi="Times New Roman" w:cs="Times New Roman"/>
                <w:sz w:val="24"/>
              </w:rPr>
              <w:t>1.0m</w:t>
            </w:r>
            <w:r w:rsidR="00C22BA6" w:rsidRPr="00265230">
              <w:rPr>
                <w:rFonts w:ascii="Times New Roman" w:hAnsi="Times New Roman" w:cs="Times New Roman"/>
                <w:sz w:val="24"/>
                <w:vertAlign w:val="superscript"/>
              </w:rPr>
              <w:t>3</w:t>
            </w:r>
            <w:r w:rsidR="00C22BA6" w:rsidRPr="00265230">
              <w:rPr>
                <w:rFonts w:ascii="Times New Roman" w:hAnsi="Times New Roman" w:cs="Times New Roman"/>
                <w:sz w:val="24"/>
              </w:rPr>
              <w:t>/d</w:t>
            </w:r>
            <w:r w:rsidR="00C22BA6" w:rsidRPr="00265230">
              <w:rPr>
                <w:rFonts w:ascii="Times New Roman" w:hAnsiTheme="minorEastAsia" w:cs="Times New Roman"/>
                <w:sz w:val="24"/>
              </w:rPr>
              <w:t>）</w:t>
            </w:r>
          </w:p>
          <w:p w:rsidR="007B2E57" w:rsidRPr="00265230" w:rsidRDefault="006A2629" w:rsidP="00C22BA6">
            <w:pPr>
              <w:pStyle w:val="afa"/>
              <w:numPr>
                <w:ilvl w:val="0"/>
                <w:numId w:val="11"/>
              </w:numPr>
              <w:spacing w:line="360" w:lineRule="auto"/>
              <w:ind w:left="0" w:firstLine="480"/>
              <w:jc w:val="left"/>
              <w:rPr>
                <w:rFonts w:ascii="Times New Roman" w:hAnsi="Times New Roman" w:cs="Times New Roman"/>
                <w:sz w:val="24"/>
              </w:rPr>
            </w:pPr>
            <w:r w:rsidRPr="00265230">
              <w:rPr>
                <w:rFonts w:ascii="Times New Roman" w:hAnsiTheme="minorEastAsia" w:cs="Times New Roman"/>
                <w:sz w:val="24"/>
              </w:rPr>
              <w:t>厂区降尘用水：</w:t>
            </w:r>
            <w:r w:rsidR="00C22BA6" w:rsidRPr="00265230">
              <w:rPr>
                <w:rFonts w:ascii="Times New Roman" w:hAnsiTheme="minorEastAsia" w:cs="Times New Roman"/>
                <w:sz w:val="24"/>
              </w:rPr>
              <w:t>项目原料仓库、生产区以及厂区道路需要定期洒水降尘，用水量约为约</w:t>
            </w:r>
            <w:r w:rsidR="00C22BA6" w:rsidRPr="00265230">
              <w:rPr>
                <w:rFonts w:ascii="Times New Roman" w:hAnsi="Times New Roman" w:cs="Times New Roman"/>
                <w:sz w:val="24"/>
              </w:rPr>
              <w:t>5m</w:t>
            </w:r>
            <w:r w:rsidR="00C22BA6" w:rsidRPr="00265230">
              <w:rPr>
                <w:rFonts w:ascii="Times New Roman" w:hAnsi="Times New Roman" w:cs="Times New Roman"/>
                <w:sz w:val="24"/>
                <w:vertAlign w:val="superscript"/>
              </w:rPr>
              <w:t>3</w:t>
            </w:r>
            <w:r w:rsidR="00C22BA6" w:rsidRPr="00265230">
              <w:rPr>
                <w:rFonts w:ascii="Times New Roman" w:hAnsi="Times New Roman" w:cs="Times New Roman"/>
                <w:sz w:val="24"/>
              </w:rPr>
              <w:t>/d</w:t>
            </w:r>
            <w:r w:rsidR="00C22BA6" w:rsidRPr="00265230">
              <w:rPr>
                <w:rFonts w:ascii="Times New Roman" w:hAnsiTheme="minorEastAsia" w:cs="Times New Roman"/>
                <w:sz w:val="24"/>
              </w:rPr>
              <w:t>（</w:t>
            </w:r>
            <w:r w:rsidR="0086647F" w:rsidRPr="00265230">
              <w:rPr>
                <w:rFonts w:ascii="Times New Roman" w:hAnsi="Times New Roman" w:cs="Times New Roman"/>
                <w:sz w:val="24"/>
              </w:rPr>
              <w:t>75</w:t>
            </w:r>
            <w:r w:rsidR="00C22BA6" w:rsidRPr="00265230">
              <w:rPr>
                <w:rFonts w:ascii="Times New Roman" w:hAnsi="Times New Roman" w:cs="Times New Roman"/>
                <w:sz w:val="24"/>
              </w:rPr>
              <w:t>0m</w:t>
            </w:r>
            <w:r w:rsidR="00C22BA6" w:rsidRPr="00265230">
              <w:rPr>
                <w:rFonts w:ascii="Times New Roman" w:hAnsi="Times New Roman" w:cs="Times New Roman"/>
                <w:sz w:val="24"/>
                <w:vertAlign w:val="superscript"/>
              </w:rPr>
              <w:t>3</w:t>
            </w:r>
            <w:r w:rsidR="00C22BA6" w:rsidRPr="00265230">
              <w:rPr>
                <w:rFonts w:ascii="Times New Roman" w:hAnsi="Times New Roman" w:cs="Times New Roman"/>
                <w:sz w:val="24"/>
              </w:rPr>
              <w:t>/a</w:t>
            </w:r>
            <w:r w:rsidR="00C22BA6" w:rsidRPr="00265230">
              <w:rPr>
                <w:rFonts w:ascii="Times New Roman" w:hAnsiTheme="minorEastAsia" w:cs="Times New Roman"/>
                <w:sz w:val="24"/>
              </w:rPr>
              <w:t>）。该部分用水蒸发消耗，不外排。</w:t>
            </w:r>
          </w:p>
          <w:p w:rsidR="00A75331" w:rsidRPr="00265230" w:rsidRDefault="00C32845">
            <w:pPr>
              <w:spacing w:line="360" w:lineRule="auto"/>
              <w:ind w:firstLineChars="200" w:firstLine="480"/>
              <w:jc w:val="left"/>
              <w:rPr>
                <w:rFonts w:ascii="Times New Roman" w:hAnsi="Times New Roman" w:cs="Times New Roman"/>
                <w:sz w:val="24"/>
              </w:rPr>
            </w:pPr>
            <w:r w:rsidRPr="00265230">
              <w:rPr>
                <w:rFonts w:ascii="Times New Roman" w:hAnsiTheme="minorEastAsia" w:cs="Times New Roman"/>
                <w:sz w:val="24"/>
              </w:rPr>
              <w:t>（</w:t>
            </w:r>
            <w:r w:rsidRPr="00265230">
              <w:rPr>
                <w:rFonts w:ascii="Times New Roman" w:hAnsi="Times New Roman" w:cs="Times New Roman"/>
                <w:sz w:val="24"/>
              </w:rPr>
              <w:t>2</w:t>
            </w:r>
            <w:r w:rsidRPr="00265230">
              <w:rPr>
                <w:rFonts w:ascii="Times New Roman" w:hAnsiTheme="minorEastAsia" w:cs="Times New Roman"/>
                <w:sz w:val="24"/>
              </w:rPr>
              <w:t>）排水工程</w:t>
            </w:r>
          </w:p>
          <w:p w:rsidR="00FE4F3D" w:rsidRPr="00265230" w:rsidRDefault="00C32845">
            <w:pPr>
              <w:spacing w:line="360" w:lineRule="auto"/>
              <w:ind w:firstLineChars="200" w:firstLine="480"/>
              <w:rPr>
                <w:rFonts w:ascii="Times New Roman" w:hAnsi="Times New Roman" w:cs="Times New Roman"/>
                <w:sz w:val="24"/>
                <w:u w:val="single"/>
              </w:rPr>
            </w:pPr>
            <w:r w:rsidRPr="00265230">
              <w:rPr>
                <w:rFonts w:ascii="Times New Roman" w:hAnsiTheme="minorEastAsia" w:cs="Times New Roman"/>
                <w:color w:val="FF0000"/>
                <w:sz w:val="24"/>
                <w:u w:val="single"/>
              </w:rPr>
              <w:t>本项目排水</w:t>
            </w:r>
            <w:r w:rsidR="00FE4F3D" w:rsidRPr="00265230">
              <w:rPr>
                <w:rFonts w:ascii="Times New Roman" w:hAnsiTheme="minorEastAsia" w:cs="Times New Roman"/>
                <w:color w:val="FF0000"/>
                <w:sz w:val="24"/>
                <w:u w:val="single"/>
              </w:rPr>
              <w:t>采用雨水分流，初期雨水经收集后用于厂区降尘洒水</w:t>
            </w:r>
            <w:r w:rsidR="003C1695" w:rsidRPr="00265230">
              <w:rPr>
                <w:rFonts w:ascii="Times New Roman" w:hAnsiTheme="minorEastAsia" w:cs="Times New Roman"/>
                <w:color w:val="FF0000"/>
                <w:sz w:val="24"/>
                <w:u w:val="single"/>
              </w:rPr>
              <w:t>，</w:t>
            </w:r>
            <w:r w:rsidR="00BA2D5A" w:rsidRPr="00265230">
              <w:rPr>
                <w:rFonts w:ascii="Times New Roman" w:hAnsiTheme="minorEastAsia" w:cs="Times New Roman"/>
                <w:color w:val="FF0000"/>
                <w:sz w:val="24"/>
                <w:u w:val="single"/>
              </w:rPr>
              <w:t>项目初期雨水与正常外排雨水的转换措施为在沉淀池处设置截留阀，雨后</w:t>
            </w:r>
            <w:r w:rsidR="00BA2D5A" w:rsidRPr="00265230">
              <w:rPr>
                <w:rFonts w:ascii="Times New Roman" w:hAnsi="Times New Roman" w:cs="Times New Roman"/>
                <w:color w:val="FF0000"/>
                <w:sz w:val="24"/>
                <w:u w:val="single"/>
              </w:rPr>
              <w:t>15min</w:t>
            </w:r>
            <w:r w:rsidR="00BA2D5A" w:rsidRPr="00265230">
              <w:rPr>
                <w:rFonts w:ascii="Times New Roman" w:hAnsiTheme="minorEastAsia" w:cs="Times New Roman"/>
                <w:color w:val="FF0000"/>
                <w:sz w:val="24"/>
                <w:u w:val="single"/>
              </w:rPr>
              <w:t>关闭截留阀，正常雨水随厂区雨水管道经厂区南面流入林地，</w:t>
            </w:r>
            <w:r w:rsidR="00692CAB" w:rsidRPr="00692CAB">
              <w:rPr>
                <w:rFonts w:ascii="Times New Roman" w:hAnsiTheme="minorEastAsia" w:cs="Times New Roman" w:hint="eastAsia"/>
                <w:color w:val="00B0F0"/>
                <w:sz w:val="24"/>
                <w:u w:val="single"/>
              </w:rPr>
              <w:t>最终流入南面约</w:t>
            </w:r>
            <w:r w:rsidR="00692CAB" w:rsidRPr="00692CAB">
              <w:rPr>
                <w:rFonts w:ascii="Times New Roman" w:hAnsiTheme="minorEastAsia" w:cs="Times New Roman" w:hint="eastAsia"/>
                <w:color w:val="00B0F0"/>
                <w:sz w:val="24"/>
                <w:u w:val="single"/>
              </w:rPr>
              <w:t>120m</w:t>
            </w:r>
            <w:r w:rsidR="00692CAB" w:rsidRPr="00692CAB">
              <w:rPr>
                <w:rFonts w:ascii="Times New Roman" w:hAnsiTheme="minorEastAsia" w:cs="Times New Roman" w:hint="eastAsia"/>
                <w:color w:val="00B0F0"/>
                <w:sz w:val="24"/>
                <w:u w:val="single"/>
              </w:rPr>
              <w:t>处的水塘。</w:t>
            </w:r>
            <w:r w:rsidR="003C1695" w:rsidRPr="00265230">
              <w:rPr>
                <w:rFonts w:ascii="Times New Roman" w:hAnsiTheme="minorEastAsia" w:cs="Times New Roman"/>
                <w:color w:val="FF0000"/>
                <w:sz w:val="24"/>
                <w:u w:val="single"/>
              </w:rPr>
              <w:t>厂界雨</w:t>
            </w:r>
            <w:r w:rsidR="003C1695" w:rsidRPr="00265230">
              <w:rPr>
                <w:rFonts w:ascii="Times New Roman" w:hAnsiTheme="minorEastAsia" w:cs="Times New Roman"/>
                <w:color w:val="FF0000"/>
                <w:sz w:val="24"/>
                <w:u w:val="single"/>
              </w:rPr>
              <w:lastRenderedPageBreak/>
              <w:t>水总排口的具体位置为东经：</w:t>
            </w:r>
            <w:r w:rsidR="003C1695" w:rsidRPr="00265230">
              <w:rPr>
                <w:rFonts w:ascii="Times New Roman" w:hAnsi="Times New Roman" w:cs="Times New Roman"/>
                <w:color w:val="FF0000"/>
                <w:sz w:val="24"/>
                <w:u w:val="single"/>
              </w:rPr>
              <w:t>113.023733</w:t>
            </w:r>
            <w:r w:rsidR="003C1695" w:rsidRPr="00265230">
              <w:rPr>
                <w:rFonts w:ascii="Times New Roman" w:hAnsiTheme="minorEastAsia" w:cs="Times New Roman"/>
                <w:color w:val="FF0000"/>
                <w:sz w:val="24"/>
                <w:u w:val="single"/>
              </w:rPr>
              <w:t>，北纬：</w:t>
            </w:r>
            <w:r w:rsidR="003C1695" w:rsidRPr="00265230">
              <w:rPr>
                <w:rFonts w:ascii="Times New Roman" w:hAnsi="Times New Roman" w:cs="Times New Roman"/>
                <w:color w:val="FF0000"/>
                <w:sz w:val="24"/>
                <w:u w:val="single"/>
              </w:rPr>
              <w:t>29.150722</w:t>
            </w:r>
            <w:r w:rsidR="00FE4F3D" w:rsidRPr="00265230">
              <w:rPr>
                <w:rFonts w:ascii="Times New Roman" w:hAnsiTheme="minorEastAsia" w:cs="Times New Roman"/>
                <w:color w:val="FF0000"/>
                <w:sz w:val="24"/>
                <w:u w:val="single"/>
              </w:rPr>
              <w:t>。</w:t>
            </w:r>
            <w:r w:rsidR="00FE4F3D" w:rsidRPr="00265230">
              <w:rPr>
                <w:rFonts w:ascii="Times New Roman" w:hAnsiTheme="minorEastAsia" w:cs="Times New Roman"/>
                <w:sz w:val="24"/>
                <w:u w:val="single"/>
              </w:rPr>
              <w:t>生产废水经沉淀</w:t>
            </w:r>
            <w:r w:rsidR="00B4168B" w:rsidRPr="00265230">
              <w:rPr>
                <w:rFonts w:ascii="Times New Roman" w:hAnsiTheme="minorEastAsia" w:cs="Times New Roman"/>
                <w:sz w:val="24"/>
                <w:u w:val="single"/>
              </w:rPr>
              <w:t>池自然沉淀</w:t>
            </w:r>
            <w:r w:rsidR="00FE4F3D" w:rsidRPr="00265230">
              <w:rPr>
                <w:rFonts w:ascii="Times New Roman" w:hAnsiTheme="minorEastAsia" w:cs="Times New Roman"/>
                <w:sz w:val="24"/>
                <w:u w:val="single"/>
              </w:rPr>
              <w:t>后回用于生产，生活污水经化粪池处理后用于浇灌周边菜地。</w:t>
            </w:r>
          </w:p>
          <w:p w:rsidR="00FE4F3D" w:rsidRPr="00265230" w:rsidRDefault="00FE4F3D" w:rsidP="00FE4F3D">
            <w:pPr>
              <w:adjustRightInd w:val="0"/>
              <w:spacing w:line="360" w:lineRule="auto"/>
              <w:ind w:firstLineChars="200" w:firstLine="480"/>
              <w:rPr>
                <w:rFonts w:ascii="Times New Roman" w:hAnsi="Times New Roman" w:cs="Times New Roman"/>
                <w:sz w:val="24"/>
              </w:rPr>
            </w:pPr>
            <w:r w:rsidRPr="00265230">
              <w:rPr>
                <w:rFonts w:asciiTheme="minorEastAsia" w:hAnsiTheme="minorEastAsia" w:cs="Times New Roman"/>
                <w:sz w:val="24"/>
              </w:rPr>
              <w:t>①</w:t>
            </w:r>
            <w:r w:rsidRPr="00265230">
              <w:rPr>
                <w:rFonts w:ascii="Times New Roman" w:hAnsiTheme="minorEastAsia" w:cs="Times New Roman"/>
                <w:sz w:val="24"/>
              </w:rPr>
              <w:t>车辆清洗水：本项目车辆冲洗水量为</w:t>
            </w:r>
            <w:r w:rsidR="0086647F" w:rsidRPr="00265230">
              <w:rPr>
                <w:rFonts w:ascii="Times New Roman" w:hAnsi="Times New Roman" w:cs="Times New Roman"/>
                <w:sz w:val="24"/>
              </w:rPr>
              <w:t>13.36</w:t>
            </w:r>
            <w:r w:rsidRPr="00265230">
              <w:rPr>
                <w:rFonts w:ascii="Times New Roman" w:hAnsi="Times New Roman" w:cs="Times New Roman"/>
                <w:sz w:val="24"/>
              </w:rPr>
              <w:t>m</w:t>
            </w:r>
            <w:r w:rsidRPr="00265230">
              <w:rPr>
                <w:rFonts w:ascii="Times New Roman" w:hAnsi="Times New Roman" w:cs="Times New Roman"/>
                <w:sz w:val="24"/>
                <w:vertAlign w:val="superscript"/>
              </w:rPr>
              <w:t>3</w:t>
            </w:r>
            <w:r w:rsidRPr="00265230">
              <w:rPr>
                <w:rFonts w:ascii="Times New Roman" w:hAnsi="Times New Roman" w:cs="Times New Roman"/>
                <w:sz w:val="24"/>
              </w:rPr>
              <w:t>/d</w:t>
            </w:r>
            <w:r w:rsidRPr="00265230">
              <w:rPr>
                <w:rFonts w:ascii="Times New Roman" w:hAnsiTheme="minorEastAsia" w:cs="Times New Roman"/>
                <w:sz w:val="24"/>
              </w:rPr>
              <w:t>，</w:t>
            </w:r>
            <w:r w:rsidRPr="00265230">
              <w:rPr>
                <w:rFonts w:ascii="Times New Roman" w:hAnsi="Times New Roman" w:cs="Times New Roman"/>
                <w:sz w:val="24"/>
              </w:rPr>
              <w:t>2004m</w:t>
            </w:r>
            <w:r w:rsidRPr="00265230">
              <w:rPr>
                <w:rFonts w:ascii="Times New Roman" w:hAnsi="Times New Roman" w:cs="Times New Roman"/>
                <w:sz w:val="24"/>
                <w:vertAlign w:val="superscript"/>
              </w:rPr>
              <w:t>3</w:t>
            </w:r>
            <w:r w:rsidRPr="00265230">
              <w:rPr>
                <w:rFonts w:ascii="Times New Roman" w:hAnsi="Times New Roman" w:cs="Times New Roman"/>
                <w:sz w:val="24"/>
              </w:rPr>
              <w:t>/a</w:t>
            </w:r>
            <w:r w:rsidRPr="00265230">
              <w:rPr>
                <w:rFonts w:ascii="Times New Roman" w:hAnsiTheme="minorEastAsia" w:cs="Times New Roman"/>
                <w:sz w:val="24"/>
              </w:rPr>
              <w:t>，排水按</w:t>
            </w:r>
            <w:r w:rsidRPr="00265230">
              <w:rPr>
                <w:rFonts w:ascii="Times New Roman" w:hAnsi="Times New Roman" w:cs="Times New Roman"/>
                <w:sz w:val="24"/>
              </w:rPr>
              <w:t>90%</w:t>
            </w:r>
            <w:r w:rsidRPr="00265230">
              <w:rPr>
                <w:rFonts w:ascii="Times New Roman" w:hAnsiTheme="minorEastAsia" w:cs="Times New Roman"/>
                <w:sz w:val="24"/>
              </w:rPr>
              <w:t>计算，则清洗废水产生量为</w:t>
            </w:r>
            <w:r w:rsidRPr="00265230">
              <w:rPr>
                <w:rFonts w:ascii="Times New Roman" w:hAnsi="Times New Roman" w:cs="Times New Roman"/>
                <w:sz w:val="24"/>
              </w:rPr>
              <w:t>180</w:t>
            </w:r>
            <w:r w:rsidR="0086647F" w:rsidRPr="00265230">
              <w:rPr>
                <w:rFonts w:ascii="Times New Roman" w:hAnsi="Times New Roman" w:cs="Times New Roman"/>
                <w:sz w:val="24"/>
              </w:rPr>
              <w:t>3.6</w:t>
            </w:r>
            <w:r w:rsidRPr="00265230">
              <w:rPr>
                <w:rFonts w:ascii="Times New Roman" w:hAnsi="Times New Roman" w:cs="Times New Roman"/>
                <w:sz w:val="24"/>
              </w:rPr>
              <w:t xml:space="preserve"> m</w:t>
            </w:r>
            <w:r w:rsidRPr="00265230">
              <w:rPr>
                <w:rFonts w:ascii="Times New Roman" w:hAnsi="Times New Roman" w:cs="Times New Roman"/>
                <w:sz w:val="24"/>
                <w:vertAlign w:val="superscript"/>
              </w:rPr>
              <w:t>3</w:t>
            </w:r>
            <w:r w:rsidRPr="00265230">
              <w:rPr>
                <w:rFonts w:ascii="Times New Roman" w:hAnsi="Times New Roman" w:cs="Times New Roman"/>
                <w:sz w:val="24"/>
              </w:rPr>
              <w:t>/a</w:t>
            </w:r>
            <w:r w:rsidRPr="00265230">
              <w:rPr>
                <w:rFonts w:ascii="Times New Roman" w:hAnsiTheme="minorEastAsia" w:cs="Times New Roman"/>
                <w:sz w:val="24"/>
              </w:rPr>
              <w:t>，清洗废水经沉淀池</w:t>
            </w:r>
            <w:r w:rsidR="00B4168B" w:rsidRPr="00265230">
              <w:rPr>
                <w:rFonts w:ascii="Times New Roman" w:hAnsiTheme="minorEastAsia" w:cs="Times New Roman"/>
                <w:sz w:val="24"/>
              </w:rPr>
              <w:t>自然</w:t>
            </w:r>
            <w:r w:rsidRPr="00265230">
              <w:rPr>
                <w:rFonts w:ascii="Times New Roman" w:hAnsiTheme="minorEastAsia" w:cs="Times New Roman"/>
                <w:sz w:val="24"/>
              </w:rPr>
              <w:t>沉淀后回用。</w:t>
            </w:r>
          </w:p>
          <w:p w:rsidR="00FE4F3D" w:rsidRPr="00265230" w:rsidRDefault="00FE4F3D" w:rsidP="00FE4F3D">
            <w:pPr>
              <w:spacing w:line="360" w:lineRule="auto"/>
              <w:ind w:firstLineChars="200" w:firstLine="480"/>
              <w:rPr>
                <w:rFonts w:ascii="Times New Roman" w:hAnsi="Times New Roman" w:cs="Times New Roman"/>
                <w:sz w:val="24"/>
              </w:rPr>
            </w:pPr>
            <w:r w:rsidRPr="00265230">
              <w:rPr>
                <w:rFonts w:asciiTheme="minorEastAsia" w:hAnsiTheme="minorEastAsia" w:cs="Times New Roman"/>
                <w:sz w:val="24"/>
              </w:rPr>
              <w:t>②</w:t>
            </w:r>
            <w:r w:rsidRPr="00265230">
              <w:rPr>
                <w:rFonts w:ascii="Times New Roman" w:hAnsiTheme="minorEastAsia" w:cs="Times New Roman"/>
                <w:sz w:val="24"/>
              </w:rPr>
              <w:t>设备冲洗废水：设备清洗用水量为</w:t>
            </w:r>
            <w:r w:rsidR="00962262" w:rsidRPr="00265230">
              <w:rPr>
                <w:rFonts w:ascii="Times New Roman" w:hAnsi="Times New Roman" w:cs="Times New Roman"/>
                <w:sz w:val="24"/>
              </w:rPr>
              <w:t>2.2</w:t>
            </w:r>
            <w:r w:rsidRPr="00265230">
              <w:rPr>
                <w:rFonts w:ascii="Times New Roman" w:hAnsi="Times New Roman" w:cs="Times New Roman"/>
                <w:sz w:val="24"/>
              </w:rPr>
              <w:t>m</w:t>
            </w:r>
            <w:r w:rsidRPr="00265230">
              <w:rPr>
                <w:rFonts w:ascii="Times New Roman" w:hAnsi="Times New Roman" w:cs="Times New Roman"/>
                <w:sz w:val="24"/>
                <w:vertAlign w:val="superscript"/>
              </w:rPr>
              <w:t>3</w:t>
            </w:r>
            <w:r w:rsidRPr="00265230">
              <w:rPr>
                <w:rFonts w:ascii="Times New Roman" w:hAnsi="Times New Roman" w:cs="Times New Roman"/>
                <w:sz w:val="24"/>
              </w:rPr>
              <w:t>/d</w:t>
            </w:r>
            <w:r w:rsidRPr="00265230">
              <w:rPr>
                <w:rFonts w:ascii="Times New Roman" w:hAnsiTheme="minorEastAsia" w:cs="Times New Roman"/>
                <w:sz w:val="24"/>
              </w:rPr>
              <w:t>，</w:t>
            </w:r>
            <w:r w:rsidR="00900093" w:rsidRPr="00265230">
              <w:rPr>
                <w:rFonts w:ascii="Times New Roman" w:hAnsi="Times New Roman" w:cs="Times New Roman"/>
                <w:sz w:val="24"/>
              </w:rPr>
              <w:t>330</w:t>
            </w:r>
            <w:r w:rsidRPr="00265230">
              <w:rPr>
                <w:rFonts w:ascii="Times New Roman" w:hAnsi="Times New Roman" w:cs="Times New Roman"/>
                <w:sz w:val="24"/>
              </w:rPr>
              <w:t>m</w:t>
            </w:r>
            <w:r w:rsidRPr="00265230">
              <w:rPr>
                <w:rFonts w:ascii="Times New Roman" w:hAnsi="Times New Roman" w:cs="Times New Roman"/>
                <w:sz w:val="24"/>
                <w:vertAlign w:val="superscript"/>
              </w:rPr>
              <w:t>3</w:t>
            </w:r>
            <w:r w:rsidRPr="00265230">
              <w:rPr>
                <w:rFonts w:ascii="Times New Roman" w:hAnsi="Times New Roman" w:cs="Times New Roman"/>
                <w:sz w:val="24"/>
              </w:rPr>
              <w:t>/a</w:t>
            </w:r>
            <w:r w:rsidRPr="00265230">
              <w:rPr>
                <w:rFonts w:ascii="Times New Roman" w:hAnsiTheme="minorEastAsia" w:cs="Times New Roman"/>
                <w:sz w:val="24"/>
              </w:rPr>
              <w:t>，排水按</w:t>
            </w:r>
            <w:r w:rsidRPr="00265230">
              <w:rPr>
                <w:rFonts w:ascii="Times New Roman" w:hAnsi="Times New Roman" w:cs="Times New Roman"/>
                <w:sz w:val="24"/>
              </w:rPr>
              <w:t>90%</w:t>
            </w:r>
            <w:r w:rsidRPr="00265230">
              <w:rPr>
                <w:rFonts w:ascii="Times New Roman" w:hAnsiTheme="minorEastAsia" w:cs="Times New Roman"/>
                <w:sz w:val="24"/>
              </w:rPr>
              <w:t>计算，则清洗废水产生量为</w:t>
            </w:r>
            <w:r w:rsidR="00900093" w:rsidRPr="00265230">
              <w:rPr>
                <w:rFonts w:ascii="Times New Roman" w:hAnsi="Times New Roman" w:cs="Times New Roman"/>
                <w:sz w:val="24"/>
              </w:rPr>
              <w:t>297</w:t>
            </w:r>
            <w:r w:rsidRPr="00265230">
              <w:rPr>
                <w:rFonts w:ascii="Times New Roman" w:hAnsi="Times New Roman" w:cs="Times New Roman"/>
                <w:sz w:val="24"/>
              </w:rPr>
              <w:t>m</w:t>
            </w:r>
            <w:r w:rsidRPr="00265230">
              <w:rPr>
                <w:rFonts w:ascii="Times New Roman" w:hAnsi="Times New Roman" w:cs="Times New Roman"/>
                <w:sz w:val="24"/>
                <w:vertAlign w:val="superscript"/>
              </w:rPr>
              <w:t>3</w:t>
            </w:r>
            <w:r w:rsidRPr="00265230">
              <w:rPr>
                <w:rFonts w:ascii="Times New Roman" w:hAnsi="Times New Roman" w:cs="Times New Roman"/>
                <w:sz w:val="24"/>
              </w:rPr>
              <w:t>/a</w:t>
            </w:r>
            <w:r w:rsidRPr="00265230">
              <w:rPr>
                <w:rFonts w:ascii="Times New Roman" w:hAnsiTheme="minorEastAsia" w:cs="Times New Roman"/>
                <w:sz w:val="24"/>
              </w:rPr>
              <w:t>，冲洗废水经沉淀池</w:t>
            </w:r>
            <w:r w:rsidR="00B4168B" w:rsidRPr="00265230">
              <w:rPr>
                <w:rFonts w:ascii="Times New Roman" w:hAnsiTheme="minorEastAsia" w:cs="Times New Roman"/>
                <w:sz w:val="24"/>
              </w:rPr>
              <w:t>自然</w:t>
            </w:r>
            <w:r w:rsidRPr="00265230">
              <w:rPr>
                <w:rFonts w:ascii="Times New Roman" w:hAnsiTheme="minorEastAsia" w:cs="Times New Roman"/>
                <w:sz w:val="24"/>
              </w:rPr>
              <w:t>沉淀后回用。</w:t>
            </w:r>
          </w:p>
          <w:p w:rsidR="00FE4F3D" w:rsidRPr="00265230" w:rsidRDefault="00FE4F3D" w:rsidP="00FE4F3D">
            <w:pPr>
              <w:spacing w:line="360" w:lineRule="auto"/>
              <w:ind w:right="113" w:firstLineChars="200" w:firstLine="480"/>
              <w:rPr>
                <w:rFonts w:ascii="Times New Roman" w:hAnsi="Times New Roman" w:cs="Times New Roman"/>
                <w:sz w:val="24"/>
              </w:rPr>
            </w:pPr>
            <w:r w:rsidRPr="00265230">
              <w:rPr>
                <w:rFonts w:asciiTheme="minorEastAsia" w:hAnsiTheme="minorEastAsia" w:cs="Times New Roman"/>
                <w:sz w:val="24"/>
              </w:rPr>
              <w:t>③</w:t>
            </w:r>
            <w:r w:rsidRPr="00265230">
              <w:rPr>
                <w:rFonts w:ascii="Times New Roman" w:hAnsiTheme="minorEastAsia" w:cs="Times New Roman"/>
                <w:sz w:val="24"/>
              </w:rPr>
              <w:t>生活污水：生活用水量为</w:t>
            </w:r>
            <w:r w:rsidR="00962262" w:rsidRPr="00265230">
              <w:rPr>
                <w:rFonts w:ascii="Times New Roman" w:hAnsi="Times New Roman" w:cs="Times New Roman"/>
                <w:sz w:val="24"/>
              </w:rPr>
              <w:t>15</w:t>
            </w:r>
            <w:r w:rsidRPr="00265230">
              <w:rPr>
                <w:rFonts w:ascii="Times New Roman" w:hAnsi="Times New Roman" w:cs="Times New Roman"/>
                <w:sz w:val="24"/>
              </w:rPr>
              <w:t>0m</w:t>
            </w:r>
            <w:r w:rsidRPr="00265230">
              <w:rPr>
                <w:rFonts w:ascii="Times New Roman" w:hAnsi="Times New Roman" w:cs="Times New Roman"/>
                <w:sz w:val="24"/>
                <w:vertAlign w:val="superscript"/>
              </w:rPr>
              <w:t>3</w:t>
            </w:r>
            <w:r w:rsidRPr="00265230">
              <w:rPr>
                <w:rFonts w:ascii="Times New Roman" w:hAnsi="Times New Roman" w:cs="Times New Roman"/>
                <w:sz w:val="24"/>
              </w:rPr>
              <w:t>/a</w:t>
            </w:r>
            <w:r w:rsidRPr="00265230">
              <w:rPr>
                <w:rFonts w:ascii="Times New Roman" w:hAnsiTheme="minorEastAsia" w:cs="Times New Roman"/>
                <w:sz w:val="24"/>
              </w:rPr>
              <w:t>（</w:t>
            </w:r>
            <w:r w:rsidRPr="00265230">
              <w:rPr>
                <w:rFonts w:ascii="Times New Roman" w:hAnsi="Times New Roman" w:cs="Times New Roman"/>
                <w:sz w:val="24"/>
              </w:rPr>
              <w:t>1.0m</w:t>
            </w:r>
            <w:r w:rsidRPr="00265230">
              <w:rPr>
                <w:rFonts w:ascii="Times New Roman" w:hAnsi="Times New Roman" w:cs="Times New Roman"/>
                <w:sz w:val="24"/>
                <w:vertAlign w:val="superscript"/>
              </w:rPr>
              <w:t>3</w:t>
            </w:r>
            <w:r w:rsidRPr="00265230">
              <w:rPr>
                <w:rFonts w:ascii="Times New Roman" w:hAnsi="Times New Roman" w:cs="Times New Roman"/>
                <w:sz w:val="24"/>
              </w:rPr>
              <w:t>/d</w:t>
            </w:r>
            <w:r w:rsidRPr="00265230">
              <w:rPr>
                <w:rFonts w:ascii="Times New Roman" w:hAnsiTheme="minorEastAsia" w:cs="Times New Roman"/>
                <w:sz w:val="24"/>
              </w:rPr>
              <w:t>），排污系数的</w:t>
            </w:r>
            <w:r w:rsidRPr="00265230">
              <w:rPr>
                <w:rFonts w:ascii="Times New Roman" w:hAnsi="Times New Roman" w:cs="Times New Roman"/>
                <w:sz w:val="24"/>
              </w:rPr>
              <w:t>80%</w:t>
            </w:r>
            <w:r w:rsidRPr="00265230">
              <w:rPr>
                <w:rFonts w:ascii="Times New Roman" w:hAnsiTheme="minorEastAsia" w:cs="Times New Roman"/>
                <w:sz w:val="24"/>
              </w:rPr>
              <w:t>计，则生活废水产生量为</w:t>
            </w:r>
            <w:r w:rsidRPr="00265230">
              <w:rPr>
                <w:rFonts w:ascii="Times New Roman" w:hAnsi="Times New Roman" w:cs="Times New Roman"/>
                <w:sz w:val="24"/>
              </w:rPr>
              <w:t>1</w:t>
            </w:r>
            <w:r w:rsidR="00962262" w:rsidRPr="00265230">
              <w:rPr>
                <w:rFonts w:ascii="Times New Roman" w:hAnsi="Times New Roman" w:cs="Times New Roman"/>
                <w:sz w:val="24"/>
              </w:rPr>
              <w:t>20</w:t>
            </w:r>
            <w:r w:rsidRPr="00265230">
              <w:rPr>
                <w:rFonts w:ascii="Times New Roman" w:hAnsi="Times New Roman" w:cs="Times New Roman"/>
                <w:sz w:val="24"/>
              </w:rPr>
              <w:t>m</w:t>
            </w:r>
            <w:r w:rsidRPr="00265230">
              <w:rPr>
                <w:rFonts w:ascii="Times New Roman" w:hAnsi="Times New Roman" w:cs="Times New Roman"/>
                <w:sz w:val="24"/>
                <w:vertAlign w:val="superscript"/>
              </w:rPr>
              <w:t>3</w:t>
            </w:r>
            <w:r w:rsidRPr="00265230">
              <w:rPr>
                <w:rFonts w:ascii="Times New Roman" w:hAnsi="Times New Roman" w:cs="Times New Roman"/>
                <w:sz w:val="24"/>
              </w:rPr>
              <w:t>/a</w:t>
            </w:r>
            <w:r w:rsidRPr="00265230">
              <w:rPr>
                <w:rFonts w:ascii="Times New Roman" w:hAnsiTheme="minorEastAsia" w:cs="Times New Roman"/>
                <w:sz w:val="24"/>
              </w:rPr>
              <w:t>（</w:t>
            </w:r>
            <w:r w:rsidR="00962262" w:rsidRPr="00265230">
              <w:rPr>
                <w:rFonts w:ascii="Times New Roman" w:hAnsi="Times New Roman" w:cs="Times New Roman"/>
                <w:sz w:val="24"/>
              </w:rPr>
              <w:t>0.</w:t>
            </w:r>
            <w:r w:rsidR="00267163" w:rsidRPr="00265230">
              <w:rPr>
                <w:rFonts w:ascii="Times New Roman" w:hAnsi="Times New Roman" w:cs="Times New Roman"/>
                <w:sz w:val="24"/>
              </w:rPr>
              <w:t>8</w:t>
            </w:r>
            <w:r w:rsidRPr="00265230">
              <w:rPr>
                <w:rFonts w:ascii="Times New Roman" w:hAnsi="Times New Roman" w:cs="Times New Roman"/>
                <w:sz w:val="24"/>
              </w:rPr>
              <w:t>m</w:t>
            </w:r>
            <w:r w:rsidRPr="00265230">
              <w:rPr>
                <w:rFonts w:ascii="Times New Roman" w:hAnsi="Times New Roman" w:cs="Times New Roman"/>
                <w:sz w:val="24"/>
                <w:vertAlign w:val="superscript"/>
              </w:rPr>
              <w:t>3</w:t>
            </w:r>
            <w:r w:rsidRPr="00265230">
              <w:rPr>
                <w:rFonts w:ascii="Times New Roman" w:hAnsi="Times New Roman" w:cs="Times New Roman"/>
                <w:sz w:val="24"/>
              </w:rPr>
              <w:t>/d</w:t>
            </w:r>
            <w:r w:rsidRPr="00265230">
              <w:rPr>
                <w:rFonts w:ascii="Times New Roman" w:hAnsiTheme="minorEastAsia" w:cs="Times New Roman"/>
                <w:sz w:val="24"/>
              </w:rPr>
              <w:t>），经化粪池处理后用于浇灌周边菜地。</w:t>
            </w:r>
          </w:p>
          <w:p w:rsidR="00FE4F3D" w:rsidRPr="00265230" w:rsidRDefault="00FE4F3D" w:rsidP="00FE4F3D">
            <w:pPr>
              <w:spacing w:line="360" w:lineRule="auto"/>
              <w:ind w:right="113" w:firstLineChars="200" w:firstLine="480"/>
              <w:rPr>
                <w:rFonts w:ascii="Times New Roman" w:hAnsi="Times New Roman" w:cs="Times New Roman"/>
                <w:sz w:val="24"/>
              </w:rPr>
            </w:pPr>
            <w:r w:rsidRPr="00265230">
              <w:rPr>
                <w:rFonts w:ascii="Times New Roman" w:hAnsiTheme="minorEastAsia" w:cs="Times New Roman"/>
                <w:sz w:val="24"/>
              </w:rPr>
              <w:t>项目水平衡图见图</w:t>
            </w:r>
            <w:r w:rsidRPr="00265230">
              <w:rPr>
                <w:rFonts w:ascii="Times New Roman" w:hAnsi="Times New Roman" w:cs="Times New Roman"/>
                <w:sz w:val="24"/>
              </w:rPr>
              <w:t>1-1</w:t>
            </w:r>
            <w:r w:rsidRPr="00265230">
              <w:rPr>
                <w:rFonts w:ascii="Times New Roman" w:hAnsiTheme="minorEastAsia" w:cs="Times New Roman"/>
                <w:sz w:val="24"/>
              </w:rPr>
              <w:t>。</w:t>
            </w:r>
          </w:p>
          <w:p w:rsidR="00900093" w:rsidRPr="00265230" w:rsidRDefault="007F0F2F" w:rsidP="008D1839">
            <w:pPr>
              <w:adjustRightInd w:val="0"/>
              <w:snapToGrid w:val="0"/>
              <w:spacing w:line="360" w:lineRule="auto"/>
              <w:jc w:val="center"/>
              <w:rPr>
                <w:rFonts w:ascii="Times New Roman" w:hAnsi="Times New Roman" w:cs="Times New Roman"/>
              </w:rPr>
            </w:pPr>
            <w:r w:rsidRPr="00265230">
              <w:rPr>
                <w:rFonts w:ascii="Times New Roman" w:hAnsi="Times New Roman" w:cs="Times New Roman"/>
              </w:rPr>
              <w:object w:dxaOrig="8582" w:dyaOrig="6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282.75pt" o:ole="">
                  <v:imagedata r:id="rId9" o:title=""/>
                </v:shape>
                <o:OLEObject Type="Embed" ProgID="Visio.Drawing.11" ShapeID="_x0000_i1025" DrawAspect="Content" ObjectID="_1669612619" r:id="rId10"/>
              </w:object>
            </w:r>
            <w:r w:rsidR="00900093" w:rsidRPr="00265230">
              <w:rPr>
                <w:rFonts w:ascii="Times New Roman" w:hAnsiTheme="minorEastAsia" w:cs="Times New Roman"/>
                <w:b/>
                <w:sz w:val="24"/>
              </w:rPr>
              <w:t>图</w:t>
            </w:r>
            <w:r w:rsidR="00900093" w:rsidRPr="00265230">
              <w:rPr>
                <w:rFonts w:ascii="Times New Roman" w:hAnsi="Times New Roman" w:cs="Times New Roman"/>
                <w:b/>
                <w:sz w:val="24"/>
              </w:rPr>
              <w:t xml:space="preserve">1-1  </w:t>
            </w:r>
            <w:r w:rsidR="00900093" w:rsidRPr="00265230">
              <w:rPr>
                <w:rFonts w:ascii="Times New Roman" w:hAnsiTheme="minorEastAsia" w:cs="Times New Roman"/>
                <w:b/>
                <w:sz w:val="24"/>
              </w:rPr>
              <w:t>项目水平衡图</w:t>
            </w:r>
            <w:r w:rsidR="008D1839" w:rsidRPr="00265230">
              <w:rPr>
                <w:rFonts w:ascii="Times New Roman" w:hAnsi="Times New Roman" w:cs="Times New Roman"/>
                <w:b/>
                <w:sz w:val="24"/>
              </w:rPr>
              <w:t xml:space="preserve">    </w:t>
            </w:r>
            <w:r w:rsidR="008D1839" w:rsidRPr="00265230">
              <w:rPr>
                <w:rFonts w:ascii="Times New Roman" w:hAnsiTheme="minorEastAsia" w:cs="Times New Roman"/>
                <w:b/>
                <w:sz w:val="24"/>
              </w:rPr>
              <w:t>单位：</w:t>
            </w:r>
            <w:r w:rsidR="008D1839" w:rsidRPr="00265230">
              <w:rPr>
                <w:rFonts w:ascii="Times New Roman" w:hAnsi="Times New Roman" w:cs="Times New Roman"/>
                <w:b/>
                <w:sz w:val="24"/>
              </w:rPr>
              <w:t>m</w:t>
            </w:r>
            <w:r w:rsidR="008D1839" w:rsidRPr="00265230">
              <w:rPr>
                <w:rFonts w:ascii="Times New Roman" w:hAnsi="Times New Roman" w:cs="Times New Roman"/>
                <w:b/>
                <w:sz w:val="24"/>
                <w:vertAlign w:val="superscript"/>
              </w:rPr>
              <w:t>3</w:t>
            </w:r>
            <w:r w:rsidR="008D1839" w:rsidRPr="00265230">
              <w:rPr>
                <w:rFonts w:ascii="Times New Roman" w:hAnsi="Times New Roman" w:cs="Times New Roman"/>
                <w:b/>
                <w:sz w:val="24"/>
              </w:rPr>
              <w:t>/a</w:t>
            </w:r>
          </w:p>
          <w:p w:rsidR="00A75331" w:rsidRPr="00265230" w:rsidRDefault="00C32845" w:rsidP="00900093">
            <w:pPr>
              <w:spacing w:line="360" w:lineRule="auto"/>
              <w:ind w:right="113" w:firstLineChars="200" w:firstLine="480"/>
              <w:rPr>
                <w:rFonts w:ascii="Times New Roman" w:hAnsi="Times New Roman" w:cs="Times New Roman"/>
                <w:sz w:val="24"/>
              </w:rPr>
            </w:pPr>
            <w:r w:rsidRPr="00265230">
              <w:rPr>
                <w:rFonts w:ascii="Times New Roman" w:hAnsiTheme="minorEastAsia" w:cs="Times New Roman"/>
                <w:sz w:val="24"/>
              </w:rPr>
              <w:t>（</w:t>
            </w:r>
            <w:r w:rsidRPr="00265230">
              <w:rPr>
                <w:rFonts w:ascii="Times New Roman" w:hAnsi="Times New Roman" w:cs="Times New Roman"/>
                <w:sz w:val="24"/>
              </w:rPr>
              <w:t>3</w:t>
            </w:r>
            <w:r w:rsidRPr="00265230">
              <w:rPr>
                <w:rFonts w:ascii="Times New Roman" w:hAnsiTheme="minorEastAsia" w:cs="Times New Roman"/>
                <w:sz w:val="24"/>
              </w:rPr>
              <w:t>）供电工程：</w:t>
            </w:r>
          </w:p>
          <w:p w:rsidR="00A75331" w:rsidRPr="00265230" w:rsidRDefault="00C32845">
            <w:pPr>
              <w:widowControl/>
              <w:spacing w:line="360" w:lineRule="auto"/>
              <w:ind w:firstLineChars="200" w:firstLine="480"/>
              <w:jc w:val="left"/>
              <w:rPr>
                <w:rFonts w:ascii="Times New Roman" w:hAnsi="Times New Roman" w:cs="Times New Roman"/>
                <w:sz w:val="24"/>
              </w:rPr>
            </w:pPr>
            <w:r w:rsidRPr="00265230">
              <w:rPr>
                <w:rFonts w:ascii="Times New Roman" w:hAnsiTheme="minorEastAsia" w:cs="Times New Roman"/>
                <w:sz w:val="24"/>
              </w:rPr>
              <w:t>本工程电源</w:t>
            </w:r>
            <w:r w:rsidR="00C81742" w:rsidRPr="00265230">
              <w:rPr>
                <w:rFonts w:ascii="Times New Roman" w:hAnsiTheme="minorEastAsia" w:cs="Times New Roman"/>
                <w:sz w:val="24"/>
              </w:rPr>
              <w:t>由当地电网供给</w:t>
            </w:r>
            <w:r w:rsidRPr="00265230">
              <w:rPr>
                <w:rFonts w:ascii="Times New Roman" w:hAnsiTheme="minorEastAsia" w:cs="Times New Roman"/>
                <w:sz w:val="24"/>
              </w:rPr>
              <w:t>，能满足厂区生产、生活需要，根据项目用电负荷计算，项目年用电量约</w:t>
            </w:r>
            <w:r w:rsidR="003E4694" w:rsidRPr="00265230">
              <w:rPr>
                <w:rFonts w:ascii="Times New Roman" w:hAnsi="Times New Roman" w:cs="Times New Roman"/>
                <w:sz w:val="24"/>
                <w:szCs w:val="20"/>
              </w:rPr>
              <w:t>42</w:t>
            </w:r>
            <w:r w:rsidRPr="00265230">
              <w:rPr>
                <w:rFonts w:ascii="Times New Roman" w:hAnsi="Times New Roman" w:cs="Times New Roman"/>
                <w:sz w:val="24"/>
                <w:szCs w:val="20"/>
              </w:rPr>
              <w:t>0000</w:t>
            </w:r>
            <w:r w:rsidRPr="00265230">
              <w:rPr>
                <w:rFonts w:ascii="Times New Roman" w:hAnsiTheme="minorEastAsia" w:cs="Times New Roman"/>
                <w:sz w:val="24"/>
                <w:szCs w:val="20"/>
              </w:rPr>
              <w:t>度</w:t>
            </w:r>
            <w:r w:rsidRPr="00265230">
              <w:rPr>
                <w:rFonts w:ascii="Times New Roman" w:hAnsiTheme="minorEastAsia" w:cs="Times New Roman"/>
                <w:sz w:val="24"/>
              </w:rPr>
              <w:t>。</w:t>
            </w:r>
            <w:r w:rsidRPr="00265230">
              <w:rPr>
                <w:rFonts w:ascii="Times New Roman" w:hAnsi="Times New Roman" w:cs="Times New Roman"/>
                <w:sz w:val="24"/>
              </w:rPr>
              <w:t xml:space="preserve"> </w:t>
            </w:r>
          </w:p>
          <w:p w:rsidR="00A75331" w:rsidRPr="00265230" w:rsidRDefault="00C32845" w:rsidP="008959C3">
            <w:pPr>
              <w:spacing w:line="360" w:lineRule="auto"/>
              <w:ind w:leftChars="50" w:left="105" w:rightChars="50" w:right="105"/>
              <w:jc w:val="left"/>
              <w:rPr>
                <w:rFonts w:ascii="Times New Roman" w:hAnsi="Times New Roman" w:cs="Times New Roman"/>
                <w:b/>
                <w:sz w:val="24"/>
              </w:rPr>
            </w:pPr>
            <w:r w:rsidRPr="00265230">
              <w:rPr>
                <w:rFonts w:ascii="Times New Roman" w:hAnsi="Times New Roman" w:cs="Times New Roman"/>
                <w:b/>
                <w:sz w:val="24"/>
              </w:rPr>
              <w:t xml:space="preserve">  8</w:t>
            </w:r>
            <w:r w:rsidRPr="00265230">
              <w:rPr>
                <w:rFonts w:ascii="Times New Roman" w:hAnsiTheme="minorEastAsia" w:cs="Times New Roman"/>
                <w:b/>
                <w:sz w:val="24"/>
              </w:rPr>
              <w:t>、劳动定员</w:t>
            </w:r>
          </w:p>
          <w:p w:rsidR="00A75331" w:rsidRDefault="00C32845">
            <w:pPr>
              <w:spacing w:line="360" w:lineRule="auto"/>
              <w:ind w:firstLineChars="200" w:firstLine="480"/>
              <w:rPr>
                <w:rFonts w:ascii="Times New Roman" w:hAnsiTheme="minorEastAsia" w:cs="Times New Roman"/>
                <w:bCs/>
                <w:sz w:val="24"/>
              </w:rPr>
            </w:pPr>
            <w:r w:rsidRPr="00265230">
              <w:rPr>
                <w:rFonts w:ascii="Times New Roman" w:hAnsiTheme="minorEastAsia" w:cs="Times New Roman"/>
                <w:sz w:val="24"/>
              </w:rPr>
              <w:t>本项目劳动定员为</w:t>
            </w:r>
            <w:r w:rsidR="00A510CD" w:rsidRPr="00265230">
              <w:rPr>
                <w:rFonts w:ascii="Times New Roman" w:hAnsi="Times New Roman" w:cs="Times New Roman"/>
                <w:sz w:val="24"/>
              </w:rPr>
              <w:t>2</w:t>
            </w:r>
            <w:r w:rsidR="00C81742" w:rsidRPr="00265230">
              <w:rPr>
                <w:rFonts w:ascii="Times New Roman" w:hAnsi="Times New Roman" w:cs="Times New Roman"/>
                <w:sz w:val="24"/>
              </w:rPr>
              <w:t>0</w:t>
            </w:r>
            <w:r w:rsidRPr="00265230">
              <w:rPr>
                <w:rFonts w:ascii="Times New Roman" w:hAnsiTheme="minorEastAsia" w:cs="Times New Roman"/>
                <w:sz w:val="24"/>
              </w:rPr>
              <w:t>人，</w:t>
            </w:r>
            <w:r w:rsidRPr="00265230">
              <w:rPr>
                <w:rFonts w:ascii="Times New Roman" w:hAnsiTheme="minorEastAsia" w:cs="Times New Roman"/>
                <w:bCs/>
                <w:sz w:val="24"/>
              </w:rPr>
              <w:t>生产采用一班工作制，每天工作八个小时，全年工作</w:t>
            </w:r>
            <w:r w:rsidR="00F878FE" w:rsidRPr="00265230">
              <w:rPr>
                <w:rFonts w:ascii="Times New Roman" w:hAnsi="Times New Roman" w:cs="Times New Roman"/>
                <w:bCs/>
                <w:sz w:val="24"/>
              </w:rPr>
              <w:t>150</w:t>
            </w:r>
            <w:r w:rsidRPr="00265230">
              <w:rPr>
                <w:rFonts w:ascii="Times New Roman" w:hAnsiTheme="minorEastAsia" w:cs="Times New Roman"/>
                <w:bCs/>
                <w:sz w:val="24"/>
              </w:rPr>
              <w:t>天，</w:t>
            </w:r>
            <w:r w:rsidR="00A510CD" w:rsidRPr="00265230">
              <w:rPr>
                <w:rFonts w:ascii="Times New Roman" w:hAnsiTheme="minorEastAsia" w:cs="Times New Roman"/>
                <w:bCs/>
                <w:sz w:val="24"/>
              </w:rPr>
              <w:t>厂区不提供食宿</w:t>
            </w:r>
            <w:r w:rsidRPr="00265230">
              <w:rPr>
                <w:rFonts w:ascii="Times New Roman" w:hAnsiTheme="minorEastAsia" w:cs="Times New Roman"/>
                <w:bCs/>
                <w:sz w:val="24"/>
              </w:rPr>
              <w:t>。</w:t>
            </w:r>
          </w:p>
          <w:p w:rsidR="009C5973" w:rsidRPr="00265230" w:rsidRDefault="009C5973">
            <w:pPr>
              <w:spacing w:line="360" w:lineRule="auto"/>
              <w:ind w:firstLineChars="200" w:firstLine="480"/>
              <w:rPr>
                <w:rFonts w:ascii="Times New Roman" w:hAnsi="Times New Roman" w:cs="Times New Roman"/>
                <w:bCs/>
                <w:sz w:val="24"/>
              </w:rPr>
            </w:pPr>
          </w:p>
          <w:p w:rsidR="00A75331" w:rsidRPr="00265230" w:rsidRDefault="00C32845">
            <w:pPr>
              <w:pStyle w:val="a3"/>
              <w:spacing w:line="360" w:lineRule="auto"/>
              <w:ind w:firstLineChars="0" w:firstLine="0"/>
              <w:jc w:val="left"/>
              <w:rPr>
                <w:rFonts w:ascii="Times New Roman" w:hAnsi="Times New Roman" w:cs="Times New Roman"/>
                <w:b/>
                <w:bCs/>
                <w:sz w:val="28"/>
                <w:szCs w:val="28"/>
              </w:rPr>
            </w:pPr>
            <w:r w:rsidRPr="00265230">
              <w:rPr>
                <w:rFonts w:ascii="Times New Roman" w:hAnsiTheme="minorEastAsia" w:cs="Times New Roman"/>
                <w:b/>
                <w:bCs/>
                <w:sz w:val="28"/>
                <w:szCs w:val="28"/>
              </w:rPr>
              <w:lastRenderedPageBreak/>
              <w:t>与本项目有关的原有污染物情况及主要的环境问题</w:t>
            </w:r>
          </w:p>
          <w:p w:rsidR="00444ED7" w:rsidRPr="00265230" w:rsidRDefault="00444ED7" w:rsidP="00444ED7">
            <w:pPr>
              <w:tabs>
                <w:tab w:val="left" w:pos="780"/>
              </w:tabs>
              <w:autoSpaceDE w:val="0"/>
              <w:autoSpaceDN w:val="0"/>
              <w:spacing w:line="360" w:lineRule="auto"/>
              <w:ind w:firstLineChars="300" w:firstLine="720"/>
              <w:rPr>
                <w:rFonts w:ascii="Times New Roman" w:hAnsi="Times New Roman" w:cs="Times New Roman"/>
                <w:sz w:val="24"/>
              </w:rPr>
            </w:pPr>
            <w:r w:rsidRPr="00265230">
              <w:rPr>
                <w:rFonts w:ascii="Times New Roman" w:hAnsiTheme="minorEastAsia" w:cs="Times New Roman"/>
                <w:sz w:val="24"/>
              </w:rPr>
              <w:t>本项目为新建项目，租赁岳阳县荣家湾镇鹿角村原农科砖厂土地</w:t>
            </w:r>
            <w:r w:rsidR="00797219" w:rsidRPr="00265230">
              <w:rPr>
                <w:rFonts w:ascii="Times New Roman" w:hAnsiTheme="minorEastAsia" w:cs="Times New Roman"/>
                <w:sz w:val="24"/>
              </w:rPr>
              <w:t>（租赁协议见附件）</w:t>
            </w:r>
            <w:r w:rsidRPr="00265230">
              <w:rPr>
                <w:rFonts w:ascii="Times New Roman" w:hAnsiTheme="minorEastAsia" w:cs="Times New Roman"/>
                <w:sz w:val="24"/>
              </w:rPr>
              <w:t>，</w:t>
            </w:r>
            <w:r w:rsidR="00793227" w:rsidRPr="00265230">
              <w:rPr>
                <w:rFonts w:ascii="Times New Roman" w:hAnsiTheme="minorEastAsia" w:cs="Times New Roman"/>
                <w:sz w:val="24"/>
              </w:rPr>
              <w:t>岳阳县荣家湾镇鹿角村原农科砖厂建成于</w:t>
            </w:r>
            <w:r w:rsidR="00793227" w:rsidRPr="00265230">
              <w:rPr>
                <w:rFonts w:ascii="Times New Roman" w:hAnsi="Times New Roman" w:cs="Times New Roman"/>
                <w:sz w:val="24"/>
              </w:rPr>
              <w:t>2009</w:t>
            </w:r>
            <w:r w:rsidR="00793227" w:rsidRPr="00265230">
              <w:rPr>
                <w:rFonts w:ascii="Times New Roman" w:hAnsiTheme="minorEastAsia" w:cs="Times New Roman"/>
                <w:sz w:val="24"/>
              </w:rPr>
              <w:t>年，一直未办理环保手续，原砖厂生产产品为粘土砖，为产业政策淘汰类，岳阳县荣家湾镇鹿角村原农科砖厂于</w:t>
            </w:r>
            <w:r w:rsidR="00793227" w:rsidRPr="00265230">
              <w:rPr>
                <w:rFonts w:ascii="Times New Roman" w:hAnsi="Times New Roman" w:cs="Times New Roman"/>
                <w:sz w:val="24"/>
              </w:rPr>
              <w:t>2017</w:t>
            </w:r>
            <w:r w:rsidR="00793227" w:rsidRPr="00265230">
              <w:rPr>
                <w:rFonts w:ascii="Times New Roman" w:hAnsiTheme="minorEastAsia" w:cs="Times New Roman"/>
                <w:sz w:val="24"/>
              </w:rPr>
              <w:t>年</w:t>
            </w:r>
            <w:r w:rsidR="00793227" w:rsidRPr="00265230">
              <w:rPr>
                <w:rFonts w:ascii="Times New Roman" w:hAnsi="Times New Roman" w:cs="Times New Roman"/>
                <w:sz w:val="24"/>
              </w:rPr>
              <w:t>8</w:t>
            </w:r>
            <w:r w:rsidR="00793227" w:rsidRPr="00265230">
              <w:rPr>
                <w:rFonts w:ascii="Times New Roman" w:hAnsiTheme="minorEastAsia" w:cs="Times New Roman"/>
                <w:sz w:val="24"/>
              </w:rPr>
              <w:t>月关闭且全部拆除。根据现场勘踏，项目</w:t>
            </w:r>
            <w:r w:rsidR="00686E51" w:rsidRPr="00265230">
              <w:rPr>
                <w:rFonts w:ascii="Times New Roman" w:hAnsiTheme="minorEastAsia" w:cs="Times New Roman"/>
                <w:sz w:val="24"/>
              </w:rPr>
              <w:t>东面、南面、西面均为</w:t>
            </w:r>
            <w:r w:rsidR="00793227" w:rsidRPr="00265230">
              <w:rPr>
                <w:rFonts w:ascii="Times New Roman" w:hAnsiTheme="minorEastAsia" w:cs="Times New Roman"/>
                <w:sz w:val="24"/>
              </w:rPr>
              <w:t>山体，</w:t>
            </w:r>
            <w:r w:rsidR="00BE7E46" w:rsidRPr="00265230">
              <w:rPr>
                <w:rFonts w:ascii="Times New Roman" w:hAnsiTheme="minorEastAsia" w:cs="Times New Roman"/>
                <w:sz w:val="24"/>
              </w:rPr>
              <w:t>北</w:t>
            </w:r>
            <w:r w:rsidR="00793227" w:rsidRPr="00265230">
              <w:rPr>
                <w:rFonts w:ascii="Times New Roman" w:hAnsiTheme="minorEastAsia" w:cs="Times New Roman"/>
                <w:sz w:val="24"/>
              </w:rPr>
              <w:t>面为</w:t>
            </w:r>
            <w:r w:rsidR="00686E51" w:rsidRPr="00265230">
              <w:rPr>
                <w:rFonts w:ascii="Times New Roman" w:hAnsi="Times New Roman" w:cs="Times New Roman"/>
                <w:sz w:val="24"/>
              </w:rPr>
              <w:t>X109</w:t>
            </w:r>
            <w:r w:rsidR="00793227" w:rsidRPr="00265230">
              <w:rPr>
                <w:rFonts w:ascii="Times New Roman" w:hAnsiTheme="minorEastAsia" w:cs="Times New Roman"/>
                <w:sz w:val="24"/>
              </w:rPr>
              <w:t>，原有厂址</w:t>
            </w:r>
            <w:r w:rsidR="00793227" w:rsidRPr="00265230">
              <w:rPr>
                <w:rFonts w:ascii="Times New Roman" w:hAnsiTheme="minorEastAsia" w:cs="Times New Roman"/>
                <w:kern w:val="24"/>
                <w:sz w:val="24"/>
              </w:rPr>
              <w:t>所有生产设备均交由废品回收站、机械设备厂家回收等合理处置，目前场地已平整。</w:t>
            </w:r>
            <w:r w:rsidR="00686E51" w:rsidRPr="00265230">
              <w:rPr>
                <w:rFonts w:ascii="Times New Roman" w:hAnsiTheme="minorEastAsia" w:cs="Times New Roman"/>
                <w:sz w:val="24"/>
              </w:rPr>
              <w:t>无历史遗留问题。</w:t>
            </w:r>
          </w:p>
          <w:p w:rsidR="00A75331" w:rsidRPr="00265230" w:rsidRDefault="00A75331">
            <w:pPr>
              <w:spacing w:line="300" w:lineRule="auto"/>
              <w:ind w:firstLine="480"/>
              <w:rPr>
                <w:rFonts w:ascii="Times New Roman" w:hAnsi="Times New Roman" w:cs="Times New Roman"/>
                <w:sz w:val="24"/>
              </w:rPr>
            </w:pPr>
          </w:p>
          <w:p w:rsidR="00A75331" w:rsidRPr="00265230" w:rsidRDefault="00A75331">
            <w:pPr>
              <w:spacing w:line="300" w:lineRule="auto"/>
              <w:ind w:firstLine="480"/>
              <w:rPr>
                <w:rFonts w:ascii="Times New Roman" w:hAnsi="Times New Roman" w:cs="Times New Roman"/>
                <w:sz w:val="24"/>
              </w:rPr>
            </w:pPr>
          </w:p>
          <w:p w:rsidR="00A75331" w:rsidRPr="00265230" w:rsidRDefault="00A75331">
            <w:pPr>
              <w:spacing w:line="300" w:lineRule="auto"/>
              <w:ind w:firstLine="480"/>
              <w:rPr>
                <w:rFonts w:ascii="Times New Roman" w:hAnsi="Times New Roman" w:cs="Times New Roman"/>
                <w:sz w:val="24"/>
              </w:rPr>
            </w:pPr>
          </w:p>
          <w:p w:rsidR="00A75331" w:rsidRPr="00265230" w:rsidRDefault="00A75331">
            <w:pPr>
              <w:spacing w:line="300" w:lineRule="auto"/>
              <w:ind w:firstLine="480"/>
              <w:rPr>
                <w:rFonts w:ascii="Times New Roman" w:hAnsi="Times New Roman" w:cs="Times New Roman"/>
                <w:sz w:val="24"/>
              </w:rPr>
            </w:pPr>
          </w:p>
          <w:p w:rsidR="00A75331" w:rsidRPr="00265230" w:rsidRDefault="00A75331">
            <w:pPr>
              <w:spacing w:line="300" w:lineRule="auto"/>
              <w:ind w:firstLine="480"/>
              <w:rPr>
                <w:rFonts w:ascii="Times New Roman" w:hAnsi="Times New Roman" w:cs="Times New Roman"/>
                <w:sz w:val="24"/>
              </w:rPr>
            </w:pPr>
          </w:p>
          <w:p w:rsidR="00A75331" w:rsidRPr="00265230" w:rsidRDefault="00A75331">
            <w:pPr>
              <w:spacing w:line="300" w:lineRule="auto"/>
              <w:ind w:firstLine="480"/>
              <w:rPr>
                <w:rFonts w:ascii="Times New Roman" w:hAnsi="Times New Roman" w:cs="Times New Roman"/>
                <w:sz w:val="24"/>
              </w:rPr>
            </w:pPr>
          </w:p>
          <w:p w:rsidR="00A75331" w:rsidRPr="00265230" w:rsidRDefault="00A75331">
            <w:pPr>
              <w:spacing w:line="300" w:lineRule="auto"/>
              <w:ind w:firstLine="480"/>
              <w:rPr>
                <w:rFonts w:ascii="Times New Roman" w:hAnsi="Times New Roman" w:cs="Times New Roman"/>
                <w:sz w:val="24"/>
              </w:rPr>
            </w:pPr>
          </w:p>
          <w:p w:rsidR="00A75331" w:rsidRPr="00265230" w:rsidRDefault="00A75331">
            <w:pPr>
              <w:spacing w:line="300" w:lineRule="auto"/>
              <w:rPr>
                <w:rFonts w:ascii="Times New Roman" w:hAnsi="Times New Roman" w:cs="Times New Roman"/>
                <w:sz w:val="24"/>
              </w:rPr>
            </w:pPr>
          </w:p>
          <w:p w:rsidR="008E56C2" w:rsidRPr="00265230" w:rsidRDefault="008E56C2">
            <w:pPr>
              <w:spacing w:line="300" w:lineRule="auto"/>
              <w:rPr>
                <w:rFonts w:ascii="Times New Roman" w:hAnsi="Times New Roman" w:cs="Times New Roman"/>
                <w:sz w:val="24"/>
              </w:rPr>
            </w:pPr>
          </w:p>
          <w:p w:rsidR="008E56C2" w:rsidRPr="00265230" w:rsidRDefault="008E56C2">
            <w:pPr>
              <w:spacing w:line="300" w:lineRule="auto"/>
              <w:rPr>
                <w:rFonts w:ascii="Times New Roman" w:hAnsi="Times New Roman" w:cs="Times New Roman"/>
                <w:sz w:val="24"/>
              </w:rPr>
            </w:pPr>
          </w:p>
          <w:p w:rsidR="008E56C2" w:rsidRPr="00265230" w:rsidRDefault="008E56C2">
            <w:pPr>
              <w:spacing w:line="300" w:lineRule="auto"/>
              <w:rPr>
                <w:rFonts w:ascii="Times New Roman" w:hAnsi="Times New Roman" w:cs="Times New Roman"/>
                <w:sz w:val="24"/>
              </w:rPr>
            </w:pPr>
          </w:p>
          <w:p w:rsidR="00812CBD" w:rsidRPr="00265230" w:rsidRDefault="00812CBD">
            <w:pPr>
              <w:spacing w:line="300" w:lineRule="auto"/>
              <w:rPr>
                <w:rFonts w:ascii="Times New Roman" w:hAnsi="Times New Roman" w:cs="Times New Roman"/>
                <w:sz w:val="24"/>
              </w:rPr>
            </w:pPr>
          </w:p>
          <w:p w:rsidR="00812CBD" w:rsidRPr="00265230" w:rsidRDefault="00812CBD">
            <w:pPr>
              <w:spacing w:line="300" w:lineRule="auto"/>
              <w:rPr>
                <w:rFonts w:ascii="Times New Roman" w:hAnsi="Times New Roman" w:cs="Times New Roman"/>
                <w:sz w:val="24"/>
              </w:rPr>
            </w:pPr>
          </w:p>
          <w:p w:rsidR="00812CBD" w:rsidRPr="00265230" w:rsidRDefault="00812CBD">
            <w:pPr>
              <w:spacing w:line="300" w:lineRule="auto"/>
              <w:rPr>
                <w:rFonts w:ascii="Times New Roman" w:hAnsi="Times New Roman" w:cs="Times New Roman"/>
                <w:sz w:val="24"/>
              </w:rPr>
            </w:pPr>
          </w:p>
          <w:p w:rsidR="00812CBD" w:rsidRPr="00265230" w:rsidRDefault="00812CBD">
            <w:pPr>
              <w:spacing w:line="300" w:lineRule="auto"/>
              <w:rPr>
                <w:rFonts w:ascii="Times New Roman" w:hAnsi="Times New Roman" w:cs="Times New Roman"/>
                <w:sz w:val="24"/>
              </w:rPr>
            </w:pPr>
          </w:p>
          <w:p w:rsidR="00812CBD" w:rsidRPr="00265230" w:rsidRDefault="00812CBD">
            <w:pPr>
              <w:spacing w:line="300" w:lineRule="auto"/>
              <w:rPr>
                <w:rFonts w:ascii="Times New Roman" w:hAnsi="Times New Roman" w:cs="Times New Roman"/>
                <w:sz w:val="24"/>
              </w:rPr>
            </w:pPr>
          </w:p>
          <w:p w:rsidR="00D75FDE" w:rsidRPr="00265230" w:rsidRDefault="00D75FDE">
            <w:pPr>
              <w:spacing w:line="300" w:lineRule="auto"/>
              <w:rPr>
                <w:rFonts w:ascii="Times New Roman" w:hAnsi="Times New Roman" w:cs="Times New Roman"/>
                <w:sz w:val="24"/>
              </w:rPr>
            </w:pPr>
          </w:p>
          <w:p w:rsidR="00D75FDE" w:rsidRPr="00265230" w:rsidRDefault="00D75FDE">
            <w:pPr>
              <w:spacing w:line="300" w:lineRule="auto"/>
              <w:rPr>
                <w:rFonts w:ascii="Times New Roman" w:hAnsi="Times New Roman" w:cs="Times New Roman"/>
                <w:sz w:val="24"/>
              </w:rPr>
            </w:pPr>
          </w:p>
          <w:p w:rsidR="00D75FDE" w:rsidRPr="00265230" w:rsidRDefault="00D75FDE">
            <w:pPr>
              <w:spacing w:line="300" w:lineRule="auto"/>
              <w:rPr>
                <w:rFonts w:ascii="Times New Roman" w:hAnsi="Times New Roman" w:cs="Times New Roman"/>
                <w:sz w:val="24"/>
              </w:rPr>
            </w:pPr>
          </w:p>
          <w:p w:rsidR="00D75FDE" w:rsidRPr="00265230" w:rsidRDefault="00D75FDE">
            <w:pPr>
              <w:spacing w:line="300" w:lineRule="auto"/>
              <w:rPr>
                <w:rFonts w:ascii="Times New Roman" w:hAnsi="Times New Roman" w:cs="Times New Roman"/>
                <w:sz w:val="24"/>
              </w:rPr>
            </w:pPr>
          </w:p>
          <w:p w:rsidR="00D75FDE" w:rsidRPr="00265230" w:rsidRDefault="00D75FDE">
            <w:pPr>
              <w:spacing w:line="300" w:lineRule="auto"/>
              <w:rPr>
                <w:rFonts w:ascii="Times New Roman" w:hAnsi="Times New Roman" w:cs="Times New Roman"/>
                <w:sz w:val="24"/>
              </w:rPr>
            </w:pPr>
          </w:p>
          <w:p w:rsidR="00D75FDE" w:rsidRPr="00265230" w:rsidRDefault="00D75FDE">
            <w:pPr>
              <w:spacing w:line="300" w:lineRule="auto"/>
              <w:rPr>
                <w:rFonts w:ascii="Times New Roman" w:hAnsi="Times New Roman" w:cs="Times New Roman"/>
                <w:sz w:val="24"/>
              </w:rPr>
            </w:pPr>
          </w:p>
          <w:p w:rsidR="00D75FDE" w:rsidRPr="00265230" w:rsidRDefault="00D75FDE">
            <w:pPr>
              <w:spacing w:line="300" w:lineRule="auto"/>
              <w:rPr>
                <w:rFonts w:ascii="Times New Roman" w:hAnsi="Times New Roman" w:cs="Times New Roman"/>
                <w:sz w:val="24"/>
              </w:rPr>
            </w:pPr>
          </w:p>
          <w:p w:rsidR="00D75FDE" w:rsidRPr="00265230" w:rsidRDefault="00D75FDE">
            <w:pPr>
              <w:spacing w:line="300" w:lineRule="auto"/>
              <w:rPr>
                <w:rFonts w:ascii="Times New Roman" w:hAnsi="Times New Roman" w:cs="Times New Roman"/>
                <w:sz w:val="24"/>
              </w:rPr>
            </w:pPr>
          </w:p>
          <w:p w:rsidR="00D75FDE" w:rsidRPr="00265230" w:rsidRDefault="00D75FDE">
            <w:pPr>
              <w:spacing w:line="300" w:lineRule="auto"/>
              <w:rPr>
                <w:rFonts w:ascii="Times New Roman" w:hAnsi="Times New Roman" w:cs="Times New Roman"/>
                <w:sz w:val="24"/>
              </w:rPr>
            </w:pPr>
          </w:p>
          <w:p w:rsidR="00812CBD" w:rsidRPr="00265230" w:rsidRDefault="00812CBD">
            <w:pPr>
              <w:spacing w:line="300" w:lineRule="auto"/>
              <w:rPr>
                <w:rFonts w:ascii="Times New Roman" w:hAnsi="Times New Roman" w:cs="Times New Roman"/>
                <w:sz w:val="24"/>
              </w:rPr>
            </w:pPr>
          </w:p>
        </w:tc>
      </w:tr>
    </w:tbl>
    <w:p w:rsidR="00A75331" w:rsidRPr="00265230" w:rsidRDefault="00C32845" w:rsidP="00B52F6B">
      <w:pPr>
        <w:outlineLvl w:val="0"/>
        <w:rPr>
          <w:rFonts w:ascii="Times New Roman" w:hAnsi="Times New Roman" w:cs="Times New Roman"/>
          <w:b/>
          <w:bCs/>
          <w:kern w:val="44"/>
          <w:sz w:val="30"/>
          <w:szCs w:val="30"/>
        </w:rPr>
      </w:pPr>
      <w:r w:rsidRPr="00265230">
        <w:rPr>
          <w:rFonts w:ascii="Times New Roman" w:hAnsiTheme="minorEastAsia" w:cs="Times New Roman"/>
          <w:b/>
          <w:bCs/>
          <w:kern w:val="44"/>
          <w:sz w:val="30"/>
          <w:szCs w:val="30"/>
        </w:rPr>
        <w:lastRenderedPageBreak/>
        <w:t>二、建设项目所在地自然环境概况</w:t>
      </w:r>
    </w:p>
    <w:tbl>
      <w:tblPr>
        <w:tblW w:w="8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740"/>
      </w:tblGrid>
      <w:tr w:rsidR="00A75331" w:rsidRPr="00265230">
        <w:trPr>
          <w:trHeight w:val="4742"/>
        </w:trPr>
        <w:tc>
          <w:tcPr>
            <w:tcW w:w="8740" w:type="dxa"/>
          </w:tcPr>
          <w:p w:rsidR="00A75331" w:rsidRPr="00265230" w:rsidRDefault="00C32845">
            <w:pPr>
              <w:pStyle w:val="a4"/>
              <w:widowControl/>
              <w:spacing w:line="360" w:lineRule="auto"/>
              <w:jc w:val="left"/>
              <w:rPr>
                <w:rFonts w:ascii="Times New Roman" w:hAnsi="Times New Roman" w:cs="Times New Roman"/>
                <w:sz w:val="24"/>
              </w:rPr>
            </w:pPr>
            <w:r w:rsidRPr="00265230">
              <w:rPr>
                <w:rFonts w:ascii="Times New Roman" w:hAnsi="Times New Roman" w:cs="Times New Roman"/>
                <w:sz w:val="24"/>
              </w:rPr>
              <w:t xml:space="preserve"> </w:t>
            </w:r>
            <w:r w:rsidRPr="00265230">
              <w:rPr>
                <w:rFonts w:ascii="Times New Roman" w:hAnsi="Times New Roman" w:cs="Times New Roman"/>
                <w:b/>
                <w:bCs/>
                <w:sz w:val="24"/>
              </w:rPr>
              <w:t xml:space="preserve"> 1</w:t>
            </w:r>
            <w:r w:rsidRPr="00265230">
              <w:rPr>
                <w:rFonts w:ascii="Times New Roman" w:hAnsiTheme="minorEastAsia" w:cs="Times New Roman"/>
                <w:b/>
                <w:bCs/>
                <w:sz w:val="24"/>
              </w:rPr>
              <w:t>、地理位置</w:t>
            </w:r>
          </w:p>
          <w:p w:rsidR="00A75331" w:rsidRPr="00265230" w:rsidRDefault="00C32845">
            <w:pPr>
              <w:pStyle w:val="p0"/>
              <w:spacing w:line="360" w:lineRule="auto"/>
              <w:ind w:firstLine="480"/>
              <w:rPr>
                <w:rFonts w:ascii="Times New Roman" w:hAnsi="Times New Roman" w:cs="Times New Roman"/>
                <w:sz w:val="24"/>
                <w:szCs w:val="24"/>
              </w:rPr>
            </w:pPr>
            <w:r w:rsidRPr="00265230">
              <w:rPr>
                <w:rFonts w:ascii="Times New Roman" w:hAnsiTheme="minorEastAsia" w:cs="Times New Roman"/>
                <w:sz w:val="24"/>
                <w:szCs w:val="24"/>
              </w:rPr>
              <w:t>岳阳县位于湖南省东北部，岳阳市境中部，处于东经</w:t>
            </w:r>
            <w:r w:rsidRPr="00265230">
              <w:rPr>
                <w:rFonts w:ascii="Times New Roman" w:hAnsi="Times New Roman" w:cs="Times New Roman"/>
                <w:sz w:val="24"/>
                <w:szCs w:val="24"/>
              </w:rPr>
              <w:t>112 °44′—113 °43′</w:t>
            </w:r>
            <w:r w:rsidRPr="00265230">
              <w:rPr>
                <w:rFonts w:ascii="Times New Roman" w:hAnsiTheme="minorEastAsia" w:cs="Times New Roman"/>
                <w:sz w:val="24"/>
                <w:szCs w:val="24"/>
              </w:rPr>
              <w:t>，北纬</w:t>
            </w:r>
            <w:r w:rsidRPr="00265230">
              <w:rPr>
                <w:rFonts w:ascii="Times New Roman" w:hAnsi="Times New Roman" w:cs="Times New Roman"/>
                <w:sz w:val="24"/>
                <w:szCs w:val="24"/>
              </w:rPr>
              <w:t>28 °57′—29°37′</w:t>
            </w:r>
            <w:r w:rsidRPr="00265230">
              <w:rPr>
                <w:rFonts w:ascii="Times New Roman" w:hAnsiTheme="minorEastAsia" w:cs="Times New Roman"/>
                <w:sz w:val="24"/>
                <w:szCs w:val="24"/>
              </w:rPr>
              <w:t>之间，北临岳阳市区、临湘，南抵汨罗、平江，东接湖北通城，西连沅江、华容。近城有</w:t>
            </w:r>
            <w:r w:rsidRPr="00265230">
              <w:rPr>
                <w:rFonts w:ascii="Times New Roman" w:hAnsi="Times New Roman" w:cs="Times New Roman"/>
                <w:sz w:val="24"/>
                <w:szCs w:val="24"/>
              </w:rPr>
              <w:t>5</w:t>
            </w:r>
            <w:r w:rsidRPr="00265230">
              <w:rPr>
                <w:rFonts w:ascii="Times New Roman" w:hAnsiTheme="minorEastAsia" w:cs="Times New Roman"/>
                <w:sz w:val="24"/>
                <w:szCs w:val="24"/>
              </w:rPr>
              <w:t>个乡镇、</w:t>
            </w:r>
            <w:r w:rsidRPr="00265230">
              <w:rPr>
                <w:rFonts w:ascii="Times New Roman" w:hAnsi="Times New Roman" w:cs="Times New Roman"/>
                <w:sz w:val="24"/>
                <w:szCs w:val="24"/>
              </w:rPr>
              <w:t>12</w:t>
            </w:r>
            <w:r w:rsidRPr="00265230">
              <w:rPr>
                <w:rFonts w:ascii="Times New Roman" w:hAnsiTheme="minorEastAsia" w:cs="Times New Roman"/>
                <w:sz w:val="24"/>
                <w:szCs w:val="24"/>
              </w:rPr>
              <w:t>万多人口，占全县</w:t>
            </w:r>
            <w:r w:rsidRPr="00265230">
              <w:rPr>
                <w:rFonts w:ascii="Times New Roman" w:hAnsi="Times New Roman" w:cs="Times New Roman"/>
                <w:sz w:val="24"/>
                <w:szCs w:val="24"/>
              </w:rPr>
              <w:t>20</w:t>
            </w:r>
            <w:r w:rsidRPr="00265230">
              <w:rPr>
                <w:rFonts w:ascii="Times New Roman" w:hAnsiTheme="minorEastAsia" w:cs="Times New Roman"/>
                <w:sz w:val="24"/>
                <w:szCs w:val="24"/>
              </w:rPr>
              <w:t>个乡镇的</w:t>
            </w:r>
            <w:r w:rsidRPr="00265230">
              <w:rPr>
                <w:rFonts w:ascii="Times New Roman" w:hAnsi="Times New Roman" w:cs="Times New Roman"/>
                <w:sz w:val="24"/>
                <w:szCs w:val="24"/>
              </w:rPr>
              <w:t>20%</w:t>
            </w:r>
            <w:r w:rsidRPr="00265230">
              <w:rPr>
                <w:rFonts w:ascii="Times New Roman" w:hAnsiTheme="minorEastAsia" w:cs="Times New Roman"/>
                <w:sz w:val="24"/>
                <w:szCs w:val="24"/>
              </w:rPr>
              <w:t>。京广铁路、</w:t>
            </w:r>
            <w:r w:rsidRPr="00265230">
              <w:rPr>
                <w:rFonts w:ascii="Times New Roman" w:hAnsi="Times New Roman" w:cs="Times New Roman"/>
                <w:sz w:val="24"/>
                <w:szCs w:val="24"/>
              </w:rPr>
              <w:t>107</w:t>
            </w:r>
            <w:r w:rsidRPr="00265230">
              <w:rPr>
                <w:rFonts w:ascii="Times New Roman" w:hAnsiTheme="minorEastAsia" w:cs="Times New Roman"/>
                <w:sz w:val="24"/>
                <w:szCs w:val="24"/>
              </w:rPr>
              <w:t>国道贯穿南北，省道</w:t>
            </w:r>
            <w:r w:rsidRPr="00265230">
              <w:rPr>
                <w:rFonts w:ascii="Times New Roman" w:hAnsi="Times New Roman" w:cs="Times New Roman"/>
                <w:sz w:val="24"/>
                <w:szCs w:val="24"/>
              </w:rPr>
              <w:t>1</w:t>
            </w:r>
            <w:r w:rsidR="00C91095">
              <w:rPr>
                <w:rFonts w:ascii="Times New Roman" w:hAnsi="Times New Roman" w:cs="Times New Roman"/>
                <w:sz w:val="24"/>
                <w:szCs w:val="24"/>
              </w:rPr>
              <w:t>82.631</w:t>
            </w:r>
            <w:r w:rsidRPr="00265230">
              <w:rPr>
                <w:rFonts w:ascii="Times New Roman" w:hAnsi="Times New Roman" w:cs="Times New Roman"/>
                <w:sz w:val="24"/>
                <w:szCs w:val="24"/>
              </w:rPr>
              <w:t>4</w:t>
            </w:r>
            <w:r w:rsidRPr="00265230">
              <w:rPr>
                <w:rFonts w:ascii="Times New Roman" w:hAnsiTheme="minorEastAsia" w:cs="Times New Roman"/>
                <w:sz w:val="24"/>
                <w:szCs w:val="24"/>
              </w:rPr>
              <w:t>线、</w:t>
            </w:r>
            <w:r w:rsidRPr="00265230">
              <w:rPr>
                <w:rFonts w:ascii="Times New Roman" w:hAnsi="Times New Roman" w:cs="Times New Roman"/>
                <w:sz w:val="24"/>
                <w:szCs w:val="24"/>
              </w:rPr>
              <w:t>1870</w:t>
            </w:r>
            <w:r w:rsidRPr="00265230">
              <w:rPr>
                <w:rFonts w:ascii="Times New Roman" w:hAnsiTheme="minorEastAsia" w:cs="Times New Roman"/>
                <w:sz w:val="24"/>
                <w:szCs w:val="24"/>
              </w:rPr>
              <w:t>线和县道容公公路、新墙河道横跨东西，城区往西</w:t>
            </w:r>
            <w:r w:rsidRPr="00265230">
              <w:rPr>
                <w:rFonts w:ascii="Times New Roman" w:hAnsi="Times New Roman" w:cs="Times New Roman"/>
                <w:sz w:val="24"/>
                <w:szCs w:val="24"/>
              </w:rPr>
              <w:t>12km</w:t>
            </w:r>
            <w:r w:rsidRPr="00265230">
              <w:rPr>
                <w:rFonts w:ascii="Times New Roman" w:hAnsiTheme="minorEastAsia" w:cs="Times New Roman"/>
                <w:sz w:val="24"/>
                <w:szCs w:val="24"/>
              </w:rPr>
              <w:t>有</w:t>
            </w:r>
            <w:r w:rsidRPr="00265230">
              <w:rPr>
                <w:rFonts w:ascii="Times New Roman" w:hAnsi="Times New Roman" w:cs="Times New Roman"/>
                <w:sz w:val="24"/>
                <w:szCs w:val="24"/>
              </w:rPr>
              <w:t>2000</w:t>
            </w:r>
            <w:r w:rsidRPr="00265230">
              <w:rPr>
                <w:rFonts w:ascii="Times New Roman" w:hAnsiTheme="minorEastAsia" w:cs="Times New Roman"/>
                <w:sz w:val="24"/>
                <w:szCs w:val="24"/>
              </w:rPr>
              <w:t>吨级的鹿角码头，水运航道南连湘资沅澧，北通浩瀚长江，共同构成县域水陆交通网络骨架，形成铁、公、水三位一体的组合交通优势。</w:t>
            </w:r>
          </w:p>
          <w:p w:rsidR="00A75331" w:rsidRPr="00265230" w:rsidRDefault="00C32845">
            <w:pPr>
              <w:pStyle w:val="242"/>
              <w:spacing w:line="360" w:lineRule="auto"/>
              <w:rPr>
                <w:rFonts w:ascii="Times New Roman" w:hAnsi="Times New Roman" w:cs="Times New Roman"/>
              </w:rPr>
            </w:pPr>
            <w:r w:rsidRPr="00265230">
              <w:rPr>
                <w:rFonts w:ascii="Times New Roman" w:hAnsiTheme="minorEastAsia" w:cs="Times New Roman"/>
                <w:bCs/>
              </w:rPr>
              <w:t>荣家湾区位优势得天独厚，北连开放的岳阳市区，南接繁荣的岳阳县城荣家湾，西频浩渺的东洞庭湖，东靠神奇的麻布大山，与岳阳楼区接壤，是连接岳阳市县城的唯一黄金通道。荣家湾交通便捷，四通八达。东有京珠高速公路和</w:t>
            </w:r>
            <w:r w:rsidRPr="00265230">
              <w:rPr>
                <w:rFonts w:ascii="Times New Roman" w:hAnsi="Times New Roman" w:cs="Times New Roman"/>
                <w:bCs/>
              </w:rPr>
              <w:t>107</w:t>
            </w:r>
            <w:r w:rsidRPr="00265230">
              <w:rPr>
                <w:rFonts w:ascii="Times New Roman" w:hAnsiTheme="minorEastAsia" w:cs="Times New Roman"/>
                <w:bCs/>
              </w:rPr>
              <w:t>国道，西有洞庭湖水路，京广复线铁路和岳荣新一级公路南北贯穿全境，境内还有</w:t>
            </w:r>
            <w:r w:rsidRPr="00265230">
              <w:rPr>
                <w:rFonts w:ascii="Times New Roman" w:hAnsi="Times New Roman" w:cs="Times New Roman"/>
                <w:bCs/>
              </w:rPr>
              <w:t>20</w:t>
            </w:r>
            <w:r w:rsidRPr="00265230">
              <w:rPr>
                <w:rFonts w:ascii="Times New Roman" w:hAnsiTheme="minorEastAsia" w:cs="Times New Roman"/>
                <w:bCs/>
              </w:rPr>
              <w:t>多公里的环镇公路，到京珠高速公路只需</w:t>
            </w:r>
            <w:r w:rsidRPr="00265230">
              <w:rPr>
                <w:rFonts w:ascii="Times New Roman" w:hAnsi="Times New Roman" w:cs="Times New Roman"/>
                <w:bCs/>
              </w:rPr>
              <w:t>30</w:t>
            </w:r>
            <w:r w:rsidRPr="00265230">
              <w:rPr>
                <w:rFonts w:ascii="Times New Roman" w:hAnsiTheme="minorEastAsia" w:cs="Times New Roman"/>
                <w:bCs/>
              </w:rPr>
              <w:t>分钟，到岳阳市外贸码头</w:t>
            </w:r>
            <w:r w:rsidRPr="00265230">
              <w:rPr>
                <w:rFonts w:ascii="Times New Roman" w:hAnsi="Times New Roman" w:cs="Times New Roman"/>
                <w:bCs/>
              </w:rPr>
              <w:t>45</w:t>
            </w:r>
            <w:r w:rsidRPr="00265230">
              <w:rPr>
                <w:rFonts w:ascii="Times New Roman" w:hAnsiTheme="minorEastAsia" w:cs="Times New Roman"/>
                <w:bCs/>
              </w:rPr>
              <w:t>分钟，到长沙黄花机场</w:t>
            </w:r>
            <w:r w:rsidRPr="00265230">
              <w:rPr>
                <w:rFonts w:ascii="Times New Roman" w:hAnsi="Times New Roman" w:cs="Times New Roman"/>
                <w:bCs/>
              </w:rPr>
              <w:t>1</w:t>
            </w:r>
            <w:r w:rsidRPr="00265230">
              <w:rPr>
                <w:rFonts w:ascii="Times New Roman" w:hAnsiTheme="minorEastAsia" w:cs="Times New Roman"/>
                <w:bCs/>
              </w:rPr>
              <w:t>小时</w:t>
            </w:r>
            <w:r w:rsidRPr="00265230">
              <w:rPr>
                <w:rFonts w:ascii="Times New Roman" w:hAnsi="Times New Roman" w:cs="Times New Roman"/>
                <w:bCs/>
              </w:rPr>
              <w:t>30</w:t>
            </w:r>
            <w:r w:rsidRPr="00265230">
              <w:rPr>
                <w:rFonts w:ascii="Times New Roman" w:hAnsiTheme="minorEastAsia" w:cs="Times New Roman"/>
                <w:bCs/>
              </w:rPr>
              <w:t>分钟，形成了通往全国、沟通城镇、辐射村组的交通。</w:t>
            </w:r>
          </w:p>
          <w:p w:rsidR="00A75331" w:rsidRPr="00265230" w:rsidRDefault="00C32845">
            <w:pPr>
              <w:widowControl/>
              <w:spacing w:line="360" w:lineRule="auto"/>
              <w:ind w:firstLineChars="150" w:firstLine="360"/>
              <w:jc w:val="left"/>
              <w:rPr>
                <w:rFonts w:ascii="Times New Roman" w:hAnsi="Times New Roman" w:cs="Times New Roman"/>
                <w:sz w:val="24"/>
              </w:rPr>
            </w:pPr>
            <w:r w:rsidRPr="00265230">
              <w:rPr>
                <w:rFonts w:ascii="Times New Roman" w:hAnsiTheme="minorEastAsia" w:cs="Times New Roman"/>
                <w:sz w:val="24"/>
              </w:rPr>
              <w:t>本项目位于</w:t>
            </w:r>
            <w:r w:rsidR="007F22AA" w:rsidRPr="00265230">
              <w:rPr>
                <w:rFonts w:ascii="Times New Roman" w:hAnsiTheme="minorEastAsia" w:cs="Times New Roman"/>
                <w:sz w:val="24"/>
              </w:rPr>
              <w:t>岳阳县荣家湾镇鹿角村原农科砖厂</w:t>
            </w:r>
            <w:r w:rsidRPr="00265230">
              <w:rPr>
                <w:rFonts w:ascii="Times New Roman" w:hAnsiTheme="minorEastAsia" w:cs="Times New Roman"/>
                <w:sz w:val="24"/>
              </w:rPr>
              <w:t>，距</w:t>
            </w:r>
            <w:r w:rsidR="00686E51" w:rsidRPr="00265230">
              <w:rPr>
                <w:rFonts w:ascii="Times New Roman" w:hAnsi="Times New Roman" w:cs="Times New Roman"/>
                <w:sz w:val="24"/>
              </w:rPr>
              <w:t>X10</w:t>
            </w:r>
            <w:r w:rsidR="00362220" w:rsidRPr="00265230">
              <w:rPr>
                <w:rFonts w:ascii="Times New Roman" w:hAnsi="Times New Roman" w:cs="Times New Roman"/>
                <w:sz w:val="24"/>
              </w:rPr>
              <w:t>9</w:t>
            </w:r>
            <w:r w:rsidRPr="00265230">
              <w:rPr>
                <w:rFonts w:ascii="Times New Roman" w:hAnsiTheme="minorEastAsia" w:cs="Times New Roman"/>
                <w:sz w:val="24"/>
              </w:rPr>
              <w:t>约</w:t>
            </w:r>
            <w:r w:rsidR="00686E51" w:rsidRPr="00265230">
              <w:rPr>
                <w:rFonts w:ascii="Times New Roman" w:hAnsi="Times New Roman" w:cs="Times New Roman"/>
                <w:sz w:val="24"/>
              </w:rPr>
              <w:t>30</w:t>
            </w:r>
            <w:r w:rsidRPr="00265230">
              <w:rPr>
                <w:rFonts w:ascii="Times New Roman" w:hAnsi="Times New Roman" w:cs="Times New Roman"/>
                <w:sz w:val="24"/>
              </w:rPr>
              <w:t>m</w:t>
            </w:r>
            <w:r w:rsidRPr="00265230">
              <w:rPr>
                <w:rFonts w:ascii="Times New Roman" w:hAnsiTheme="minorEastAsia" w:cs="Times New Roman"/>
                <w:sz w:val="24"/>
              </w:rPr>
              <w:t>处，经纬度为</w:t>
            </w:r>
            <w:r w:rsidR="00812CBD" w:rsidRPr="00265230">
              <w:rPr>
                <w:rFonts w:ascii="Times New Roman" w:hAnsiTheme="minorEastAsia" w:cs="Times New Roman"/>
                <w:sz w:val="24"/>
              </w:rPr>
              <w:t>东经：</w:t>
            </w:r>
            <w:r w:rsidR="00812CBD" w:rsidRPr="00265230">
              <w:rPr>
                <w:rFonts w:ascii="Times New Roman" w:hAnsi="Times New Roman" w:cs="Times New Roman"/>
                <w:sz w:val="24"/>
              </w:rPr>
              <w:t>113.024384</w:t>
            </w:r>
            <w:r w:rsidR="00812CBD" w:rsidRPr="00265230">
              <w:rPr>
                <w:rFonts w:ascii="Times New Roman" w:hAnsiTheme="minorEastAsia" w:cs="Times New Roman"/>
                <w:sz w:val="24"/>
              </w:rPr>
              <w:t>，北纬：</w:t>
            </w:r>
            <w:r w:rsidR="00812CBD" w:rsidRPr="00265230">
              <w:rPr>
                <w:rFonts w:ascii="Times New Roman" w:hAnsi="Times New Roman" w:cs="Times New Roman"/>
                <w:sz w:val="24"/>
              </w:rPr>
              <w:t>29.152254</w:t>
            </w:r>
            <w:r w:rsidRPr="00265230">
              <w:rPr>
                <w:rFonts w:ascii="Times New Roman" w:hAnsiTheme="minorEastAsia" w:cs="Times New Roman"/>
                <w:sz w:val="24"/>
              </w:rPr>
              <w:t>，交通十分便利。</w:t>
            </w:r>
          </w:p>
          <w:p w:rsidR="00A75331" w:rsidRPr="00265230" w:rsidRDefault="00C32845">
            <w:pPr>
              <w:pStyle w:val="a4"/>
              <w:widowControl/>
              <w:spacing w:line="360" w:lineRule="auto"/>
              <w:jc w:val="left"/>
              <w:rPr>
                <w:rFonts w:ascii="Times New Roman" w:hAnsi="Times New Roman" w:cs="Times New Roman"/>
                <w:b/>
                <w:bCs/>
                <w:sz w:val="24"/>
              </w:rPr>
            </w:pPr>
            <w:r w:rsidRPr="00265230">
              <w:rPr>
                <w:rFonts w:ascii="Times New Roman" w:hAnsi="Times New Roman" w:cs="Times New Roman"/>
                <w:sz w:val="24"/>
              </w:rPr>
              <w:t xml:space="preserve">  </w:t>
            </w:r>
            <w:r w:rsidRPr="00265230">
              <w:rPr>
                <w:rFonts w:ascii="Times New Roman" w:hAnsi="Times New Roman" w:cs="Times New Roman"/>
                <w:b/>
                <w:bCs/>
                <w:sz w:val="24"/>
              </w:rPr>
              <w:t xml:space="preserve"> </w:t>
            </w:r>
            <w:r w:rsidRPr="00265230">
              <w:rPr>
                <w:rFonts w:ascii="Times New Roman" w:hAnsi="Times New Roman" w:cs="Times New Roman"/>
                <w:b/>
                <w:bCs/>
                <w:sz w:val="24"/>
                <w:szCs w:val="22"/>
              </w:rPr>
              <w:t>2</w:t>
            </w:r>
            <w:r w:rsidRPr="00265230">
              <w:rPr>
                <w:rFonts w:ascii="Times New Roman" w:hAnsiTheme="minorEastAsia" w:cs="Times New Roman"/>
                <w:b/>
                <w:bCs/>
                <w:sz w:val="24"/>
                <w:szCs w:val="22"/>
              </w:rPr>
              <w:t>、地质、地形、地貌</w:t>
            </w:r>
          </w:p>
          <w:p w:rsidR="00A75331" w:rsidRPr="00265230" w:rsidRDefault="00C32845">
            <w:pPr>
              <w:pStyle w:val="242"/>
              <w:spacing w:line="360" w:lineRule="auto"/>
              <w:rPr>
                <w:rFonts w:ascii="Times New Roman" w:hAnsi="Times New Roman" w:cs="Times New Roman"/>
                <w:bCs/>
              </w:rPr>
            </w:pPr>
            <w:r w:rsidRPr="00265230">
              <w:rPr>
                <w:rFonts w:ascii="Times New Roman" w:hAnsiTheme="minorEastAsia" w:cs="Times New Roman"/>
                <w:bCs/>
              </w:rPr>
              <w:t>岳阳县境地貌自东北幕阜山余脉向西南东洞庭湖呈降阶梯状倾斜。山地、丘陵、岗地、平原、水面比例大致可分为</w:t>
            </w:r>
            <w:r w:rsidRPr="00265230">
              <w:rPr>
                <w:rFonts w:ascii="Times New Roman" w:hAnsi="Times New Roman" w:cs="Times New Roman"/>
                <w:bCs/>
              </w:rPr>
              <w:t>12:11:24:3:40</w:t>
            </w:r>
            <w:r w:rsidRPr="00265230">
              <w:rPr>
                <w:rFonts w:ascii="Times New Roman" w:hAnsiTheme="minorEastAsia" w:cs="Times New Roman"/>
                <w:bCs/>
              </w:rPr>
              <w:t>。山地主要分布在毛田镇、月田镇、张谷英镇、云山乡、相思乡、饶村乡及公田镇的一部分地方。主要山脉有相思山、大云山。丘陵主要分布于盆地周边或山间山麓旁侧。岗地主要分布于东洞庭湖东岸的麻塘镇、城关镇、黄沙街及新墙河两岸。平原主要分布在筻口、新墙、公田、鹿角、城关等乡镇。规划区内地形以低丘陵为主，主要分布在未工业集中区，最高位置海拔约</w:t>
            </w:r>
            <w:r w:rsidRPr="00265230">
              <w:rPr>
                <w:rFonts w:ascii="Times New Roman" w:hAnsi="Times New Roman" w:cs="Times New Roman"/>
                <w:bCs/>
              </w:rPr>
              <w:t>75</w:t>
            </w:r>
            <w:r w:rsidRPr="00265230">
              <w:rPr>
                <w:rFonts w:ascii="Times New Roman" w:hAnsiTheme="minorEastAsia" w:cs="Times New Roman"/>
                <w:bCs/>
              </w:rPr>
              <w:t>米，已开发用地平均海拔</w:t>
            </w:r>
            <w:r w:rsidRPr="00265230">
              <w:rPr>
                <w:rFonts w:ascii="Times New Roman" w:hAnsi="Times New Roman" w:cs="Times New Roman"/>
                <w:bCs/>
              </w:rPr>
              <w:t>50</w:t>
            </w:r>
            <w:r w:rsidRPr="00265230">
              <w:rPr>
                <w:rFonts w:ascii="Times New Roman" w:hAnsiTheme="minorEastAsia" w:cs="Times New Roman"/>
                <w:bCs/>
              </w:rPr>
              <w:t>米左右。</w:t>
            </w:r>
          </w:p>
          <w:p w:rsidR="00A75331" w:rsidRPr="00265230" w:rsidRDefault="00C32845">
            <w:pPr>
              <w:pStyle w:val="242"/>
              <w:spacing w:line="360" w:lineRule="auto"/>
              <w:rPr>
                <w:rFonts w:ascii="Times New Roman" w:hAnsi="Times New Roman" w:cs="Times New Roman"/>
                <w:bCs/>
              </w:rPr>
            </w:pPr>
            <w:r w:rsidRPr="00265230">
              <w:rPr>
                <w:rFonts w:ascii="Times New Roman" w:hAnsiTheme="minorEastAsia" w:cs="Times New Roman"/>
                <w:bCs/>
              </w:rPr>
              <w:t>岳阳县处新华夏系巨型第二沉降的次一级隆起带。元古代震旦系前雪峰运动形成江南古褶皱带，古生代为海水淹没；中生代初期湖南造山运动，海水全部退出，中生代末期燕山运动，江南古褶皱带中段发生断裂，县境东、北部隆起，接受剥蚀，中、南、西部下陷为洼地，形成洞庭湖，使雪峰山脉与幕阜山脉因湖区断陷而相隔</w:t>
            </w:r>
            <w:r w:rsidRPr="00265230">
              <w:rPr>
                <w:rFonts w:ascii="Times New Roman" w:hAnsiTheme="minorEastAsia" w:cs="Times New Roman"/>
                <w:bCs/>
              </w:rPr>
              <w:lastRenderedPageBreak/>
              <w:t>离，形成新华夏体系。新生代喜马拉雅运动，县境中、南断陷盆地相继上升，西部继续下陷，发育为第四系松散堆积物。</w:t>
            </w:r>
          </w:p>
          <w:p w:rsidR="00A75331" w:rsidRPr="00265230" w:rsidRDefault="00C32845">
            <w:pPr>
              <w:pStyle w:val="242"/>
              <w:spacing w:line="360" w:lineRule="auto"/>
              <w:rPr>
                <w:rFonts w:ascii="Times New Roman" w:hAnsi="Times New Roman" w:cs="Times New Roman"/>
                <w:bCs/>
              </w:rPr>
            </w:pPr>
            <w:r w:rsidRPr="00265230">
              <w:rPr>
                <w:rFonts w:ascii="Times New Roman" w:hAnsiTheme="minorEastAsia" w:cs="Times New Roman"/>
                <w:bCs/>
              </w:rPr>
              <w:t>据史料记载，岳阳市范围内共有地震记录</w:t>
            </w:r>
            <w:r w:rsidRPr="00265230">
              <w:rPr>
                <w:rFonts w:ascii="Times New Roman" w:hAnsi="Times New Roman" w:cs="Times New Roman"/>
                <w:bCs/>
              </w:rPr>
              <w:t>18</w:t>
            </w:r>
            <w:r w:rsidRPr="00265230">
              <w:rPr>
                <w:rFonts w:ascii="Times New Roman" w:hAnsiTheme="minorEastAsia" w:cs="Times New Roman"/>
                <w:bCs/>
              </w:rPr>
              <w:t>次，其中只有</w:t>
            </w:r>
            <w:r w:rsidRPr="00265230">
              <w:rPr>
                <w:rFonts w:ascii="Times New Roman" w:hAnsi="Times New Roman" w:cs="Times New Roman"/>
                <w:bCs/>
              </w:rPr>
              <w:t>1555</w:t>
            </w:r>
            <w:r w:rsidRPr="00265230">
              <w:rPr>
                <w:rFonts w:ascii="Times New Roman" w:hAnsiTheme="minorEastAsia" w:cs="Times New Roman"/>
                <w:bCs/>
              </w:rPr>
              <w:t>年发生过破坏性地震。根据</w:t>
            </w:r>
            <w:r w:rsidRPr="00265230">
              <w:rPr>
                <w:rFonts w:ascii="Times New Roman" w:hAnsi="Times New Roman" w:cs="Times New Roman"/>
                <w:bCs/>
              </w:rPr>
              <w:t>1996</w:t>
            </w:r>
            <w:r w:rsidRPr="00265230">
              <w:rPr>
                <w:rFonts w:ascii="Times New Roman" w:hAnsiTheme="minorEastAsia" w:cs="Times New Roman"/>
                <w:bCs/>
              </w:rPr>
              <w:t>年</w:t>
            </w:r>
            <w:r w:rsidRPr="00265230">
              <w:rPr>
                <w:rFonts w:ascii="Times New Roman" w:hAnsi="Times New Roman" w:cs="Times New Roman"/>
                <w:bCs/>
              </w:rPr>
              <w:t>6</w:t>
            </w:r>
            <w:r w:rsidRPr="00265230">
              <w:rPr>
                <w:rFonts w:ascii="Times New Roman" w:hAnsiTheme="minorEastAsia" w:cs="Times New Roman"/>
                <w:bCs/>
              </w:rPr>
              <w:t>月国家地震局出版的《中国地震烈度区划分图</w:t>
            </w:r>
            <w:r w:rsidRPr="00265230">
              <w:rPr>
                <w:rFonts w:ascii="Times New Roman" w:hAnsi="Times New Roman" w:cs="Times New Roman"/>
                <w:bCs/>
              </w:rPr>
              <w:t>1990</w:t>
            </w:r>
            <w:r w:rsidRPr="00265230">
              <w:rPr>
                <w:rFonts w:ascii="Times New Roman" w:hAnsiTheme="minorEastAsia" w:cs="Times New Roman"/>
                <w:bCs/>
              </w:rPr>
              <w:t>》所示，岳阳县的地震基本烈度划分为</w:t>
            </w:r>
            <w:r w:rsidRPr="00265230">
              <w:rPr>
                <w:rFonts w:ascii="Times New Roman" w:hAnsi="Times New Roman" w:cs="Times New Roman"/>
                <w:bCs/>
              </w:rPr>
              <w:t>7</w:t>
            </w:r>
            <w:r w:rsidRPr="00265230">
              <w:rPr>
                <w:rFonts w:ascii="Times New Roman" w:hAnsiTheme="minorEastAsia" w:cs="Times New Roman"/>
                <w:bCs/>
              </w:rPr>
              <w:t>度，为国家重点设防城市。</w:t>
            </w:r>
          </w:p>
          <w:p w:rsidR="00A75331" w:rsidRPr="00265230" w:rsidRDefault="00C32845">
            <w:pPr>
              <w:widowControl/>
              <w:spacing w:line="360" w:lineRule="auto"/>
              <w:jc w:val="left"/>
              <w:rPr>
                <w:rFonts w:ascii="Times New Roman" w:hAnsi="Times New Roman" w:cs="Times New Roman"/>
                <w:b/>
                <w:bCs/>
                <w:sz w:val="24"/>
              </w:rPr>
            </w:pPr>
            <w:r w:rsidRPr="00265230">
              <w:rPr>
                <w:rFonts w:ascii="Times New Roman" w:hAnsi="Times New Roman" w:cs="Times New Roman"/>
                <w:sz w:val="24"/>
              </w:rPr>
              <w:t xml:space="preserve">  </w:t>
            </w:r>
            <w:r w:rsidRPr="00265230">
              <w:rPr>
                <w:rFonts w:ascii="Times New Roman" w:hAnsi="Times New Roman" w:cs="Times New Roman"/>
                <w:b/>
                <w:bCs/>
                <w:sz w:val="24"/>
              </w:rPr>
              <w:t xml:space="preserve"> 3</w:t>
            </w:r>
            <w:r w:rsidRPr="00265230">
              <w:rPr>
                <w:rFonts w:ascii="Times New Roman" w:hAnsiTheme="minorEastAsia" w:cs="Times New Roman"/>
                <w:b/>
                <w:bCs/>
                <w:sz w:val="24"/>
              </w:rPr>
              <w:t>、气候、气象</w:t>
            </w:r>
          </w:p>
          <w:p w:rsidR="00A75331" w:rsidRPr="00265230" w:rsidRDefault="00C32845">
            <w:pPr>
              <w:tabs>
                <w:tab w:val="left" w:pos="1072"/>
              </w:tabs>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岳阳县属亚热带季风湿润性气候，具有雨量充沛、气候温和、日照充足、四季分明、暑热期长、严寒期短的特点。岳阳县气象站位于荣家湾，于</w:t>
            </w:r>
            <w:r w:rsidRPr="00265230">
              <w:rPr>
                <w:rFonts w:ascii="Times New Roman" w:hAnsi="Times New Roman" w:cs="Times New Roman"/>
                <w:sz w:val="24"/>
              </w:rPr>
              <w:t>1986</w:t>
            </w:r>
            <w:r w:rsidRPr="00265230">
              <w:rPr>
                <w:rFonts w:ascii="Times New Roman" w:hAnsiTheme="minorEastAsia" w:cs="Times New Roman"/>
                <w:sz w:val="24"/>
              </w:rPr>
              <w:t>年设立，次年</w:t>
            </w:r>
            <w:r w:rsidRPr="00265230">
              <w:rPr>
                <w:rFonts w:ascii="Times New Roman" w:hAnsi="Times New Roman" w:cs="Times New Roman"/>
                <w:sz w:val="24"/>
              </w:rPr>
              <w:t>1</w:t>
            </w:r>
            <w:r w:rsidRPr="00265230">
              <w:rPr>
                <w:rFonts w:ascii="Times New Roman" w:hAnsiTheme="minorEastAsia" w:cs="Times New Roman"/>
                <w:sz w:val="24"/>
              </w:rPr>
              <w:t>月</w:t>
            </w:r>
            <w:r w:rsidRPr="00265230">
              <w:rPr>
                <w:rFonts w:ascii="Times New Roman" w:hAnsi="Times New Roman" w:cs="Times New Roman"/>
                <w:sz w:val="24"/>
              </w:rPr>
              <w:t>1</w:t>
            </w:r>
            <w:r w:rsidRPr="00265230">
              <w:rPr>
                <w:rFonts w:ascii="Times New Roman" w:hAnsiTheme="minorEastAsia" w:cs="Times New Roman"/>
                <w:sz w:val="24"/>
              </w:rPr>
              <w:t>日开始观测至今。根椐其至今的年实测资料统计，多年平均日照时间在</w:t>
            </w:r>
            <w:r w:rsidRPr="00265230">
              <w:rPr>
                <w:rFonts w:ascii="Times New Roman" w:hAnsi="Times New Roman" w:cs="Times New Roman"/>
                <w:sz w:val="24"/>
              </w:rPr>
              <w:t>1813.8</w:t>
            </w:r>
            <w:r w:rsidRPr="00265230">
              <w:rPr>
                <w:rFonts w:ascii="Times New Roman" w:hAnsiTheme="minorEastAsia" w:cs="Times New Roman"/>
                <w:sz w:val="24"/>
              </w:rPr>
              <w:t>小时，多年平均无霜期</w:t>
            </w:r>
            <w:r w:rsidRPr="00265230">
              <w:rPr>
                <w:rFonts w:ascii="Times New Roman" w:hAnsi="Times New Roman" w:cs="Times New Roman"/>
                <w:sz w:val="24"/>
              </w:rPr>
              <w:t>277</w:t>
            </w:r>
            <w:r w:rsidRPr="00265230">
              <w:rPr>
                <w:rFonts w:ascii="Times New Roman" w:hAnsiTheme="minorEastAsia" w:cs="Times New Roman"/>
                <w:sz w:val="24"/>
              </w:rPr>
              <w:t>天，多年均气温</w:t>
            </w:r>
            <w:r w:rsidRPr="00265230">
              <w:rPr>
                <w:rFonts w:ascii="Times New Roman" w:hAnsi="Times New Roman" w:cs="Times New Roman"/>
                <w:sz w:val="24"/>
              </w:rPr>
              <w:t>16.8</w:t>
            </w:r>
            <w:r w:rsidRPr="00265230">
              <w:rPr>
                <w:rFonts w:asciiTheme="minorEastAsia" w:hAnsiTheme="minorEastAsia" w:cs="Times New Roman"/>
                <w:sz w:val="24"/>
              </w:rPr>
              <w:t>℃</w:t>
            </w:r>
            <w:r w:rsidRPr="00265230">
              <w:rPr>
                <w:rFonts w:ascii="Times New Roman" w:hAnsiTheme="minorEastAsia" w:cs="Times New Roman"/>
                <w:sz w:val="24"/>
              </w:rPr>
              <w:t>，最高气温</w:t>
            </w:r>
            <w:r w:rsidRPr="00265230">
              <w:rPr>
                <w:rFonts w:ascii="Times New Roman" w:hAnsi="Times New Roman" w:cs="Times New Roman"/>
                <w:sz w:val="24"/>
              </w:rPr>
              <w:t>40.3</w:t>
            </w:r>
            <w:r w:rsidRPr="00265230">
              <w:rPr>
                <w:rFonts w:asciiTheme="minorEastAsia" w:hAnsiTheme="minorEastAsia" w:cs="Times New Roman"/>
                <w:sz w:val="24"/>
              </w:rPr>
              <w:t>℃</w:t>
            </w:r>
            <w:r w:rsidRPr="00265230">
              <w:rPr>
                <w:rFonts w:ascii="Times New Roman" w:hAnsiTheme="minorEastAsia" w:cs="Times New Roman"/>
                <w:sz w:val="24"/>
              </w:rPr>
              <w:t>，最低气温</w:t>
            </w:r>
            <w:r w:rsidRPr="00265230">
              <w:rPr>
                <w:rFonts w:ascii="Times New Roman" w:hAnsi="Times New Roman" w:cs="Times New Roman"/>
                <w:sz w:val="24"/>
              </w:rPr>
              <w:t>-11.8</w:t>
            </w:r>
            <w:r w:rsidRPr="00265230">
              <w:rPr>
                <w:rFonts w:asciiTheme="minorEastAsia" w:hAnsiTheme="minorEastAsia" w:cs="Times New Roman"/>
                <w:sz w:val="24"/>
              </w:rPr>
              <w:t>℃</w:t>
            </w:r>
            <w:r w:rsidRPr="00265230">
              <w:rPr>
                <w:rFonts w:ascii="Times New Roman" w:hAnsiTheme="minorEastAsia" w:cs="Times New Roman"/>
                <w:sz w:val="24"/>
              </w:rPr>
              <w:t>。</w:t>
            </w:r>
          </w:p>
          <w:p w:rsidR="00A75331" w:rsidRPr="00265230" w:rsidRDefault="00C32845">
            <w:pPr>
              <w:tabs>
                <w:tab w:val="left" w:pos="1072"/>
              </w:tabs>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根据实测降雨资料统计，多年平均年降水量为</w:t>
            </w:r>
            <w:r w:rsidRPr="00265230">
              <w:rPr>
                <w:rFonts w:ascii="Times New Roman" w:hAnsi="Times New Roman" w:cs="Times New Roman"/>
                <w:sz w:val="24"/>
              </w:rPr>
              <w:t>1316.26mm</w:t>
            </w:r>
            <w:r w:rsidRPr="00265230">
              <w:rPr>
                <w:rFonts w:ascii="Times New Roman" w:hAnsiTheme="minorEastAsia" w:cs="Times New Roman"/>
                <w:sz w:val="24"/>
              </w:rPr>
              <w:t>，最大一日降水量为</w:t>
            </w:r>
            <w:r w:rsidRPr="00265230">
              <w:rPr>
                <w:rFonts w:ascii="Times New Roman" w:hAnsi="Times New Roman" w:cs="Times New Roman"/>
                <w:sz w:val="24"/>
              </w:rPr>
              <w:t>208.00mm</w:t>
            </w:r>
            <w:r w:rsidRPr="00265230">
              <w:rPr>
                <w:rFonts w:ascii="Times New Roman" w:hAnsiTheme="minorEastAsia" w:cs="Times New Roman"/>
                <w:sz w:val="24"/>
              </w:rPr>
              <w:t>（</w:t>
            </w:r>
            <w:r w:rsidRPr="00265230">
              <w:rPr>
                <w:rFonts w:ascii="Times New Roman" w:hAnsi="Times New Roman" w:cs="Times New Roman"/>
                <w:sz w:val="24"/>
              </w:rPr>
              <w:t>19</w:t>
            </w:r>
            <w:r w:rsidR="00C91095">
              <w:rPr>
                <w:rFonts w:ascii="Times New Roman" w:hAnsi="Times New Roman" w:cs="Times New Roman"/>
                <w:sz w:val="24"/>
              </w:rPr>
              <w:t>82.631</w:t>
            </w:r>
            <w:r w:rsidRPr="00265230">
              <w:rPr>
                <w:rFonts w:ascii="Times New Roman" w:hAnsiTheme="minorEastAsia" w:cs="Times New Roman"/>
                <w:sz w:val="24"/>
              </w:rPr>
              <w:t>年</w:t>
            </w:r>
            <w:r w:rsidRPr="00265230">
              <w:rPr>
                <w:rFonts w:ascii="Times New Roman" w:hAnsi="Times New Roman" w:cs="Times New Roman"/>
                <w:sz w:val="24"/>
              </w:rPr>
              <w:t>7</w:t>
            </w:r>
            <w:r w:rsidRPr="00265230">
              <w:rPr>
                <w:rFonts w:ascii="Times New Roman" w:hAnsiTheme="minorEastAsia" w:cs="Times New Roman"/>
                <w:sz w:val="24"/>
              </w:rPr>
              <w:t>月</w:t>
            </w:r>
            <w:r w:rsidRPr="00265230">
              <w:rPr>
                <w:rFonts w:ascii="Times New Roman" w:hAnsi="Times New Roman" w:cs="Times New Roman"/>
                <w:sz w:val="24"/>
              </w:rPr>
              <w:t>8</w:t>
            </w:r>
            <w:r w:rsidRPr="00265230">
              <w:rPr>
                <w:rFonts w:ascii="Times New Roman" w:hAnsiTheme="minorEastAsia" w:cs="Times New Roman"/>
                <w:sz w:val="24"/>
              </w:rPr>
              <w:t>日）。</w:t>
            </w:r>
            <w:r w:rsidRPr="00265230">
              <w:rPr>
                <w:rFonts w:ascii="Times New Roman" w:hAnsi="Times New Roman" w:cs="Times New Roman"/>
                <w:sz w:val="24"/>
              </w:rPr>
              <w:t>1967</w:t>
            </w:r>
            <w:r w:rsidRPr="00265230">
              <w:rPr>
                <w:rFonts w:ascii="Times New Roman" w:hAnsiTheme="minorEastAsia" w:cs="Times New Roman"/>
                <w:sz w:val="24"/>
              </w:rPr>
              <w:t>年实测降水量</w:t>
            </w:r>
            <w:r w:rsidRPr="00265230">
              <w:rPr>
                <w:rFonts w:ascii="Times New Roman" w:hAnsi="Times New Roman" w:cs="Times New Roman"/>
                <w:sz w:val="24"/>
              </w:rPr>
              <w:t>1530.6mm,</w:t>
            </w:r>
            <w:r w:rsidRPr="00265230">
              <w:rPr>
                <w:rFonts w:ascii="Times New Roman" w:hAnsiTheme="minorEastAsia" w:cs="Times New Roman"/>
                <w:sz w:val="24"/>
              </w:rPr>
              <w:t>为历年最大值，</w:t>
            </w:r>
            <w:r w:rsidRPr="00265230">
              <w:rPr>
                <w:rFonts w:ascii="Times New Roman" w:hAnsi="Times New Roman" w:cs="Times New Roman"/>
                <w:sz w:val="24"/>
              </w:rPr>
              <w:t>1968</w:t>
            </w:r>
            <w:r w:rsidRPr="00265230">
              <w:rPr>
                <w:rFonts w:ascii="Times New Roman" w:hAnsiTheme="minorEastAsia" w:cs="Times New Roman"/>
                <w:sz w:val="24"/>
              </w:rPr>
              <w:t>年实测降水</w:t>
            </w:r>
            <w:r w:rsidRPr="00265230">
              <w:rPr>
                <w:rFonts w:ascii="Times New Roman" w:hAnsi="Times New Roman" w:cs="Times New Roman"/>
                <w:sz w:val="24"/>
              </w:rPr>
              <w:t>787.4mm</w:t>
            </w:r>
            <w:r w:rsidRPr="00265230">
              <w:rPr>
                <w:rFonts w:ascii="Times New Roman" w:hAnsiTheme="minorEastAsia" w:cs="Times New Roman"/>
                <w:sz w:val="24"/>
              </w:rPr>
              <w:t>，为历年最小值。本流域形成暴雨的主要天气系统是梅雨峰系和山地地形雨</w:t>
            </w:r>
            <w:r w:rsidRPr="00265230">
              <w:rPr>
                <w:rFonts w:ascii="Times New Roman" w:hAnsi="Times New Roman" w:cs="Times New Roman"/>
                <w:sz w:val="24"/>
              </w:rPr>
              <w:t xml:space="preserve"> </w:t>
            </w:r>
            <w:r w:rsidRPr="00265230">
              <w:rPr>
                <w:rFonts w:ascii="Times New Roman" w:hAnsiTheme="minorEastAsia" w:cs="Times New Roman"/>
                <w:sz w:val="24"/>
              </w:rPr>
              <w:t>，暴雨在</w:t>
            </w:r>
            <w:r w:rsidRPr="00265230">
              <w:rPr>
                <w:rFonts w:ascii="Times New Roman" w:hAnsi="Times New Roman" w:cs="Times New Roman"/>
                <w:sz w:val="24"/>
              </w:rPr>
              <w:t>4</w:t>
            </w:r>
            <w:r w:rsidRPr="00265230">
              <w:rPr>
                <w:rFonts w:ascii="Times New Roman" w:hAnsiTheme="minorEastAsia" w:cs="Times New Roman"/>
                <w:sz w:val="24"/>
              </w:rPr>
              <w:t>～</w:t>
            </w:r>
            <w:r w:rsidRPr="00265230">
              <w:rPr>
                <w:rFonts w:ascii="Times New Roman" w:hAnsi="Times New Roman" w:cs="Times New Roman"/>
                <w:sz w:val="24"/>
              </w:rPr>
              <w:t>8</w:t>
            </w:r>
            <w:r w:rsidRPr="00265230">
              <w:rPr>
                <w:rFonts w:ascii="Times New Roman" w:hAnsiTheme="minorEastAsia" w:cs="Times New Roman"/>
                <w:sz w:val="24"/>
              </w:rPr>
              <w:t>月都可能发生，大暴雨多集中在</w:t>
            </w:r>
            <w:r w:rsidRPr="00265230">
              <w:rPr>
                <w:rFonts w:ascii="Times New Roman" w:hAnsi="Times New Roman" w:cs="Times New Roman"/>
                <w:sz w:val="24"/>
              </w:rPr>
              <w:t>6</w:t>
            </w:r>
            <w:r w:rsidRPr="00265230">
              <w:rPr>
                <w:rFonts w:ascii="Times New Roman" w:hAnsiTheme="minorEastAsia" w:cs="Times New Roman"/>
                <w:sz w:val="24"/>
              </w:rPr>
              <w:t>～</w:t>
            </w:r>
            <w:r w:rsidRPr="00265230">
              <w:rPr>
                <w:rFonts w:ascii="Times New Roman" w:hAnsi="Times New Roman" w:cs="Times New Roman"/>
                <w:sz w:val="24"/>
              </w:rPr>
              <w:t>8</w:t>
            </w:r>
            <w:r w:rsidRPr="00265230">
              <w:rPr>
                <w:rFonts w:ascii="Times New Roman" w:hAnsiTheme="minorEastAsia" w:cs="Times New Roman"/>
                <w:sz w:val="24"/>
              </w:rPr>
              <w:t>月，暴雨持续时间一般为</w:t>
            </w:r>
            <w:r w:rsidRPr="00265230">
              <w:rPr>
                <w:rFonts w:ascii="Times New Roman" w:hAnsi="Times New Roman" w:cs="Times New Roman"/>
                <w:sz w:val="24"/>
              </w:rPr>
              <w:t>1</w:t>
            </w:r>
            <w:r w:rsidRPr="00265230">
              <w:rPr>
                <w:rFonts w:ascii="Times New Roman" w:hAnsiTheme="minorEastAsia" w:cs="Times New Roman"/>
                <w:sz w:val="24"/>
              </w:rPr>
              <w:t>～</w:t>
            </w:r>
            <w:r w:rsidRPr="00265230">
              <w:rPr>
                <w:rFonts w:ascii="Times New Roman" w:hAnsi="Times New Roman" w:cs="Times New Roman"/>
                <w:sz w:val="24"/>
              </w:rPr>
              <w:t>3</w:t>
            </w:r>
            <w:r w:rsidRPr="00265230">
              <w:rPr>
                <w:rFonts w:ascii="Times New Roman" w:hAnsiTheme="minorEastAsia" w:cs="Times New Roman"/>
                <w:sz w:val="24"/>
              </w:rPr>
              <w:t>天。雨量分布受地形影响随高程降低而呈递减趋势。</w:t>
            </w:r>
          </w:p>
          <w:p w:rsidR="00A75331" w:rsidRPr="00265230" w:rsidRDefault="00C32845">
            <w:pPr>
              <w:tabs>
                <w:tab w:val="left" w:pos="1072"/>
              </w:tabs>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多年平均年蒸发量为</w:t>
            </w:r>
            <w:r w:rsidRPr="00265230">
              <w:rPr>
                <w:rFonts w:ascii="Times New Roman" w:hAnsi="Times New Roman" w:cs="Times New Roman"/>
                <w:sz w:val="24"/>
              </w:rPr>
              <w:t>1247.1mm</w:t>
            </w:r>
            <w:r w:rsidRPr="00265230">
              <w:rPr>
                <w:rFonts w:ascii="Times New Roman" w:hAnsiTheme="minorEastAsia" w:cs="Times New Roman"/>
                <w:sz w:val="24"/>
              </w:rPr>
              <w:t>。蒸发与气温关系密切，</w:t>
            </w:r>
            <w:r w:rsidRPr="00265230">
              <w:rPr>
                <w:rFonts w:ascii="Times New Roman" w:hAnsi="Times New Roman" w:cs="Times New Roman"/>
                <w:sz w:val="24"/>
              </w:rPr>
              <w:t>6</w:t>
            </w:r>
            <w:r w:rsidRPr="00265230">
              <w:rPr>
                <w:rFonts w:ascii="Times New Roman" w:hAnsiTheme="minorEastAsia" w:cs="Times New Roman"/>
                <w:sz w:val="24"/>
              </w:rPr>
              <w:t>～</w:t>
            </w:r>
            <w:r w:rsidRPr="00265230">
              <w:rPr>
                <w:rFonts w:ascii="Times New Roman" w:hAnsi="Times New Roman" w:cs="Times New Roman"/>
                <w:sz w:val="24"/>
              </w:rPr>
              <w:t>8</w:t>
            </w:r>
            <w:r w:rsidRPr="00265230">
              <w:rPr>
                <w:rFonts w:ascii="Times New Roman" w:hAnsiTheme="minorEastAsia" w:cs="Times New Roman"/>
                <w:sz w:val="24"/>
              </w:rPr>
              <w:t>月气温高，蒸发量大，多年平均月蒸发量最大在</w:t>
            </w:r>
            <w:r w:rsidRPr="00265230">
              <w:rPr>
                <w:rFonts w:ascii="Times New Roman" w:hAnsi="Times New Roman" w:cs="Times New Roman"/>
                <w:sz w:val="24"/>
              </w:rPr>
              <w:t>7</w:t>
            </w:r>
            <w:r w:rsidRPr="00265230">
              <w:rPr>
                <w:rFonts w:ascii="Times New Roman" w:hAnsiTheme="minorEastAsia" w:cs="Times New Roman"/>
                <w:sz w:val="24"/>
              </w:rPr>
              <w:t>月份，达</w:t>
            </w:r>
            <w:r w:rsidRPr="00265230">
              <w:rPr>
                <w:rFonts w:ascii="Times New Roman" w:hAnsi="Times New Roman" w:cs="Times New Roman"/>
                <w:sz w:val="24"/>
              </w:rPr>
              <w:t>214.8mm</w:t>
            </w:r>
            <w:r w:rsidRPr="00265230">
              <w:rPr>
                <w:rFonts w:ascii="Times New Roman" w:hAnsiTheme="minorEastAsia" w:cs="Times New Roman"/>
                <w:sz w:val="24"/>
              </w:rPr>
              <w:t>。年主导风向</w:t>
            </w:r>
            <w:r w:rsidRPr="00265230">
              <w:rPr>
                <w:rFonts w:ascii="Times New Roman" w:hAnsi="Times New Roman" w:cs="Times New Roman"/>
                <w:sz w:val="24"/>
              </w:rPr>
              <w:t>NNE</w:t>
            </w:r>
            <w:r w:rsidRPr="00265230">
              <w:rPr>
                <w:rFonts w:ascii="Times New Roman" w:hAnsiTheme="minorEastAsia" w:cs="Times New Roman"/>
                <w:sz w:val="24"/>
              </w:rPr>
              <w:t>，平均风速</w:t>
            </w:r>
            <w:r w:rsidRPr="00265230">
              <w:rPr>
                <w:rFonts w:ascii="Times New Roman" w:hAnsi="Times New Roman" w:cs="Times New Roman"/>
                <w:sz w:val="24"/>
              </w:rPr>
              <w:t>2.9m/s</w:t>
            </w:r>
            <w:r w:rsidRPr="00265230">
              <w:rPr>
                <w:rFonts w:ascii="Times New Roman" w:hAnsiTheme="minorEastAsia" w:cs="Times New Roman"/>
                <w:sz w:val="24"/>
              </w:rPr>
              <w:t>，最大风力为九级。</w:t>
            </w:r>
          </w:p>
          <w:p w:rsidR="00A75331" w:rsidRPr="00265230" w:rsidRDefault="00C32845">
            <w:pPr>
              <w:pStyle w:val="a4"/>
              <w:widowControl/>
              <w:spacing w:line="360" w:lineRule="auto"/>
              <w:jc w:val="left"/>
              <w:rPr>
                <w:rFonts w:ascii="Times New Roman" w:hAnsi="Times New Roman" w:cs="Times New Roman"/>
                <w:b/>
                <w:bCs/>
                <w:sz w:val="24"/>
              </w:rPr>
            </w:pPr>
            <w:r w:rsidRPr="00265230">
              <w:rPr>
                <w:rFonts w:ascii="Times New Roman" w:hAnsi="Times New Roman" w:cs="Times New Roman"/>
                <w:sz w:val="24"/>
              </w:rPr>
              <w:t xml:space="preserve">  </w:t>
            </w:r>
            <w:r w:rsidRPr="00265230">
              <w:rPr>
                <w:rFonts w:ascii="Times New Roman" w:hAnsi="Times New Roman" w:cs="Times New Roman"/>
                <w:b/>
                <w:bCs/>
                <w:sz w:val="24"/>
              </w:rPr>
              <w:t>4</w:t>
            </w:r>
            <w:r w:rsidRPr="00265230">
              <w:rPr>
                <w:rFonts w:ascii="Times New Roman" w:hAnsiTheme="minorEastAsia" w:cs="Times New Roman"/>
                <w:b/>
                <w:bCs/>
                <w:sz w:val="24"/>
              </w:rPr>
              <w:t>、水文</w:t>
            </w:r>
          </w:p>
          <w:p w:rsidR="00A75331" w:rsidRPr="00265230" w:rsidRDefault="00C32845">
            <w:pPr>
              <w:tabs>
                <w:tab w:val="left" w:pos="1072"/>
              </w:tabs>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岳阳县水网密布。全县有新墙河、汨罗江、东洞庭湖三大水系，一级至三级河流</w:t>
            </w:r>
            <w:r w:rsidRPr="00265230">
              <w:rPr>
                <w:rFonts w:ascii="Times New Roman" w:hAnsi="Times New Roman" w:cs="Times New Roman"/>
                <w:sz w:val="24"/>
              </w:rPr>
              <w:t>64</w:t>
            </w:r>
            <w:r w:rsidRPr="00265230">
              <w:rPr>
                <w:rFonts w:ascii="Times New Roman" w:hAnsiTheme="minorEastAsia" w:cs="Times New Roman"/>
                <w:sz w:val="24"/>
              </w:rPr>
              <w:t>条。沿洞庭湖有中洲、鹿角、麻塘、新开、新墙、黄沙等</w:t>
            </w:r>
            <w:r w:rsidRPr="00265230">
              <w:rPr>
                <w:rFonts w:ascii="Times New Roman" w:hAnsi="Times New Roman" w:cs="Times New Roman"/>
                <w:sz w:val="24"/>
              </w:rPr>
              <w:t>6</w:t>
            </w:r>
            <w:r w:rsidRPr="00265230">
              <w:rPr>
                <w:rFonts w:ascii="Times New Roman" w:hAnsiTheme="minorEastAsia" w:cs="Times New Roman"/>
                <w:sz w:val="24"/>
              </w:rPr>
              <w:t>个乡镇，一线防洪大堤总长度</w:t>
            </w:r>
            <w:r w:rsidRPr="00265230">
              <w:rPr>
                <w:rFonts w:ascii="Times New Roman" w:hAnsi="Times New Roman" w:cs="Times New Roman"/>
                <w:sz w:val="24"/>
              </w:rPr>
              <w:t>122</w:t>
            </w:r>
            <w:r w:rsidRPr="00265230">
              <w:rPr>
                <w:rFonts w:ascii="Times New Roman" w:hAnsiTheme="minorEastAsia" w:cs="Times New Roman"/>
                <w:sz w:val="24"/>
              </w:rPr>
              <w:t>公里，有万亩堤垸</w:t>
            </w:r>
            <w:r w:rsidRPr="00265230">
              <w:rPr>
                <w:rFonts w:ascii="Times New Roman" w:hAnsi="Times New Roman" w:cs="Times New Roman"/>
                <w:sz w:val="24"/>
              </w:rPr>
              <w:t>6</w:t>
            </w:r>
            <w:r w:rsidRPr="00265230">
              <w:rPr>
                <w:rFonts w:ascii="Times New Roman" w:hAnsiTheme="minorEastAsia" w:cs="Times New Roman"/>
                <w:sz w:val="24"/>
              </w:rPr>
              <w:t>个（其中麻塘垸、中洲垸按照洞庭湖二级堤防标准建设），平垸行洪垸</w:t>
            </w:r>
            <w:r w:rsidRPr="00265230">
              <w:rPr>
                <w:rFonts w:ascii="Times New Roman" w:hAnsi="Times New Roman" w:cs="Times New Roman"/>
                <w:sz w:val="24"/>
              </w:rPr>
              <w:t>12</w:t>
            </w:r>
            <w:r w:rsidRPr="00265230">
              <w:rPr>
                <w:rFonts w:ascii="Times New Roman" w:hAnsiTheme="minorEastAsia" w:cs="Times New Roman"/>
                <w:sz w:val="24"/>
              </w:rPr>
              <w:t>个。全县有大小水库</w:t>
            </w:r>
            <w:r w:rsidRPr="00265230">
              <w:rPr>
                <w:rFonts w:ascii="Times New Roman" w:hAnsi="Times New Roman" w:cs="Times New Roman"/>
                <w:sz w:val="24"/>
              </w:rPr>
              <w:t>255</w:t>
            </w:r>
            <w:r w:rsidRPr="00265230">
              <w:rPr>
                <w:rFonts w:ascii="Times New Roman" w:hAnsiTheme="minorEastAsia" w:cs="Times New Roman"/>
                <w:sz w:val="24"/>
              </w:rPr>
              <w:t>座，其中中型水库</w:t>
            </w:r>
            <w:r w:rsidRPr="00265230">
              <w:rPr>
                <w:rFonts w:ascii="Times New Roman" w:hAnsi="Times New Roman" w:cs="Times New Roman"/>
                <w:sz w:val="24"/>
              </w:rPr>
              <w:t>3</w:t>
            </w:r>
            <w:r w:rsidRPr="00265230">
              <w:rPr>
                <w:rFonts w:ascii="Times New Roman" w:hAnsiTheme="minorEastAsia" w:cs="Times New Roman"/>
                <w:sz w:val="24"/>
              </w:rPr>
              <w:t>座（大坳、岳坊、兰桥）、小一型水库</w:t>
            </w:r>
            <w:r w:rsidRPr="00265230">
              <w:rPr>
                <w:rFonts w:ascii="Times New Roman" w:hAnsi="Times New Roman" w:cs="Times New Roman"/>
                <w:sz w:val="24"/>
              </w:rPr>
              <w:t>37</w:t>
            </w:r>
            <w:r w:rsidRPr="00265230">
              <w:rPr>
                <w:rFonts w:ascii="Times New Roman" w:hAnsiTheme="minorEastAsia" w:cs="Times New Roman"/>
                <w:sz w:val="24"/>
              </w:rPr>
              <w:t>座、小二型水库</w:t>
            </w:r>
            <w:r w:rsidRPr="00265230">
              <w:rPr>
                <w:rFonts w:ascii="Times New Roman" w:hAnsi="Times New Roman" w:cs="Times New Roman"/>
                <w:sz w:val="24"/>
              </w:rPr>
              <w:t>215</w:t>
            </w:r>
            <w:r w:rsidRPr="00265230">
              <w:rPr>
                <w:rFonts w:ascii="Times New Roman" w:hAnsiTheme="minorEastAsia" w:cs="Times New Roman"/>
                <w:sz w:val="24"/>
              </w:rPr>
              <w:t>座，有塘坝</w:t>
            </w:r>
            <w:r w:rsidRPr="00265230">
              <w:rPr>
                <w:rFonts w:ascii="Times New Roman" w:hAnsi="Times New Roman" w:cs="Times New Roman"/>
                <w:sz w:val="24"/>
              </w:rPr>
              <w:t>33100</w:t>
            </w:r>
            <w:r w:rsidRPr="00265230">
              <w:rPr>
                <w:rFonts w:ascii="Times New Roman" w:hAnsiTheme="minorEastAsia" w:cs="Times New Roman"/>
                <w:sz w:val="24"/>
              </w:rPr>
              <w:t>处，水库塘坝总容量</w:t>
            </w:r>
            <w:r w:rsidRPr="00265230">
              <w:rPr>
                <w:rFonts w:ascii="Times New Roman" w:hAnsi="Times New Roman" w:cs="Times New Roman"/>
                <w:sz w:val="24"/>
              </w:rPr>
              <w:t>2.6</w:t>
            </w:r>
            <w:r w:rsidRPr="00265230">
              <w:rPr>
                <w:rFonts w:ascii="Times New Roman" w:hAnsiTheme="minorEastAsia" w:cs="Times New Roman"/>
                <w:sz w:val="24"/>
              </w:rPr>
              <w:t>万立米。</w:t>
            </w:r>
            <w:r w:rsidRPr="00265230">
              <w:rPr>
                <w:rFonts w:ascii="Times New Roman" w:hAnsi="Times New Roman" w:cs="Times New Roman"/>
                <w:sz w:val="24"/>
              </w:rPr>
              <w:t xml:space="preserve"> </w:t>
            </w:r>
          </w:p>
          <w:p w:rsidR="00A75331" w:rsidRPr="00265230" w:rsidRDefault="00C32845">
            <w:pPr>
              <w:tabs>
                <w:tab w:val="left" w:pos="1072"/>
              </w:tabs>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境内河流属洞庭湖水系，共有大小河流</w:t>
            </w:r>
            <w:r w:rsidRPr="00265230">
              <w:rPr>
                <w:rFonts w:ascii="Times New Roman" w:hAnsi="Times New Roman" w:cs="Times New Roman"/>
                <w:sz w:val="24"/>
              </w:rPr>
              <w:t>64</w:t>
            </w:r>
            <w:r w:rsidRPr="00265230">
              <w:rPr>
                <w:rFonts w:ascii="Times New Roman" w:hAnsiTheme="minorEastAsia" w:cs="Times New Roman"/>
                <w:sz w:val="24"/>
              </w:rPr>
              <w:t>条，总长度</w:t>
            </w:r>
            <w:r w:rsidRPr="00265230">
              <w:rPr>
                <w:rFonts w:ascii="Times New Roman" w:hAnsi="Times New Roman" w:cs="Times New Roman"/>
                <w:sz w:val="24"/>
              </w:rPr>
              <w:t>1069</w:t>
            </w:r>
            <w:r w:rsidRPr="00265230">
              <w:rPr>
                <w:rFonts w:ascii="Times New Roman" w:hAnsiTheme="minorEastAsia" w:cs="Times New Roman"/>
                <w:sz w:val="24"/>
              </w:rPr>
              <w:t>公里。河网密度为</w:t>
            </w:r>
            <w:r w:rsidRPr="00265230">
              <w:rPr>
                <w:rFonts w:ascii="Times New Roman" w:hAnsi="Times New Roman" w:cs="Times New Roman"/>
                <w:sz w:val="24"/>
              </w:rPr>
              <w:t>0.34</w:t>
            </w:r>
            <w:r w:rsidRPr="00265230">
              <w:rPr>
                <w:rFonts w:ascii="Times New Roman" w:hAnsiTheme="minorEastAsia" w:cs="Times New Roman"/>
                <w:sz w:val="24"/>
              </w:rPr>
              <w:t>公里</w:t>
            </w:r>
            <w:r w:rsidRPr="00265230">
              <w:rPr>
                <w:rFonts w:ascii="Times New Roman" w:hAnsi="Times New Roman" w:cs="Times New Roman"/>
                <w:sz w:val="24"/>
              </w:rPr>
              <w:t>/</w:t>
            </w:r>
            <w:r w:rsidRPr="00265230">
              <w:rPr>
                <w:rFonts w:ascii="Times New Roman" w:hAnsiTheme="minorEastAsia" w:cs="Times New Roman"/>
                <w:sz w:val="24"/>
              </w:rPr>
              <w:t>平方公里。新墙河自东向西纵贯全境，流长</w:t>
            </w:r>
            <w:r w:rsidRPr="00265230">
              <w:rPr>
                <w:rFonts w:ascii="Times New Roman" w:hAnsi="Times New Roman" w:cs="Times New Roman"/>
                <w:sz w:val="24"/>
              </w:rPr>
              <w:t>108</w:t>
            </w:r>
            <w:r w:rsidRPr="00265230">
              <w:rPr>
                <w:rFonts w:ascii="Times New Roman" w:hAnsiTheme="minorEastAsia" w:cs="Times New Roman"/>
                <w:sz w:val="24"/>
              </w:rPr>
              <w:t>公里，接纳</w:t>
            </w:r>
            <w:r w:rsidRPr="00265230">
              <w:rPr>
                <w:rFonts w:ascii="Times New Roman" w:hAnsi="Times New Roman" w:cs="Times New Roman"/>
                <w:sz w:val="24"/>
              </w:rPr>
              <w:t>47</w:t>
            </w:r>
            <w:r w:rsidRPr="00265230">
              <w:rPr>
                <w:rFonts w:ascii="Times New Roman" w:hAnsiTheme="minorEastAsia" w:cs="Times New Roman"/>
                <w:sz w:val="24"/>
              </w:rPr>
              <w:t>条支流，汇入东洞庭湖。由于降水量充沛，地表水丰富，年平均径流量达</w:t>
            </w:r>
            <w:r w:rsidRPr="00265230">
              <w:rPr>
                <w:rFonts w:ascii="Times New Roman" w:hAnsi="Times New Roman" w:cs="Times New Roman"/>
                <w:sz w:val="24"/>
              </w:rPr>
              <w:t>18</w:t>
            </w:r>
            <w:r w:rsidRPr="00265230">
              <w:rPr>
                <w:rFonts w:ascii="Times New Roman" w:hAnsiTheme="minorEastAsia" w:cs="Times New Roman"/>
                <w:sz w:val="24"/>
              </w:rPr>
              <w:t>亿立方米，地</w:t>
            </w:r>
            <w:r w:rsidRPr="00265230">
              <w:rPr>
                <w:rFonts w:ascii="Times New Roman" w:hAnsiTheme="minorEastAsia" w:cs="Times New Roman"/>
                <w:sz w:val="24"/>
              </w:rPr>
              <w:lastRenderedPageBreak/>
              <w:t>下水蕴藏量</w:t>
            </w:r>
            <w:r w:rsidRPr="00265230">
              <w:rPr>
                <w:rFonts w:ascii="Times New Roman" w:hAnsi="Times New Roman" w:cs="Times New Roman"/>
                <w:sz w:val="24"/>
              </w:rPr>
              <w:t>6</w:t>
            </w:r>
            <w:r w:rsidRPr="00265230">
              <w:rPr>
                <w:rFonts w:ascii="Times New Roman" w:hAnsiTheme="minorEastAsia" w:cs="Times New Roman"/>
                <w:sz w:val="24"/>
              </w:rPr>
              <w:t>亿立方米。</w:t>
            </w:r>
            <w:r w:rsidRPr="00265230">
              <w:rPr>
                <w:rFonts w:ascii="Times New Roman" w:hAnsi="Times New Roman" w:cs="Times New Roman"/>
                <w:sz w:val="24"/>
              </w:rPr>
              <w:t xml:space="preserve"> </w:t>
            </w:r>
          </w:p>
          <w:p w:rsidR="00A75331" w:rsidRPr="00265230" w:rsidRDefault="00C32845">
            <w:pPr>
              <w:tabs>
                <w:tab w:val="left" w:pos="1072"/>
              </w:tabs>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岳阳县境内西部辖东洞庭湖水面</w:t>
            </w:r>
            <w:r w:rsidRPr="00265230">
              <w:rPr>
                <w:rFonts w:ascii="Times New Roman" w:hAnsi="Times New Roman" w:cs="Times New Roman"/>
                <w:sz w:val="24"/>
              </w:rPr>
              <w:t>761</w:t>
            </w:r>
            <w:r w:rsidRPr="00265230">
              <w:rPr>
                <w:rFonts w:ascii="Times New Roman" w:hAnsiTheme="minorEastAsia" w:cs="Times New Roman"/>
                <w:sz w:val="24"/>
              </w:rPr>
              <w:t>平方公里，南连湘资沅澧四水，北接万里长江。东部铁山水库，水面</w:t>
            </w:r>
            <w:r w:rsidRPr="00265230">
              <w:rPr>
                <w:rFonts w:ascii="Times New Roman" w:hAnsi="Times New Roman" w:cs="Times New Roman"/>
                <w:sz w:val="24"/>
              </w:rPr>
              <w:t>42</w:t>
            </w:r>
            <w:r w:rsidRPr="00265230">
              <w:rPr>
                <w:rFonts w:ascii="Times New Roman" w:hAnsiTheme="minorEastAsia" w:cs="Times New Roman"/>
                <w:sz w:val="24"/>
              </w:rPr>
              <w:t>平方公里，有效库容</w:t>
            </w:r>
            <w:r w:rsidRPr="00265230">
              <w:rPr>
                <w:rFonts w:ascii="Times New Roman" w:hAnsi="Times New Roman" w:cs="Times New Roman"/>
                <w:sz w:val="24"/>
              </w:rPr>
              <w:t>5.46</w:t>
            </w:r>
            <w:r w:rsidRPr="00265230">
              <w:rPr>
                <w:rFonts w:ascii="Times New Roman" w:hAnsiTheme="minorEastAsia" w:cs="Times New Roman"/>
                <w:sz w:val="24"/>
              </w:rPr>
              <w:t>亿立方米。</w:t>
            </w:r>
          </w:p>
          <w:p w:rsidR="00A75331" w:rsidRPr="00265230" w:rsidRDefault="00C32845">
            <w:pPr>
              <w:tabs>
                <w:tab w:val="left" w:pos="1072"/>
              </w:tabs>
              <w:spacing w:line="360" w:lineRule="auto"/>
              <w:ind w:firstLineChars="200" w:firstLine="480"/>
              <w:rPr>
                <w:rFonts w:ascii="Times New Roman" w:hAnsi="Times New Roman" w:cs="Times New Roman"/>
                <w:spacing w:val="7"/>
                <w:kern w:val="0"/>
                <w:sz w:val="24"/>
              </w:rPr>
            </w:pPr>
            <w:r w:rsidRPr="00265230">
              <w:rPr>
                <w:rFonts w:ascii="Times New Roman" w:hAnsiTheme="minorEastAsia" w:cs="Times New Roman"/>
                <w:sz w:val="24"/>
              </w:rPr>
              <w:t>新墙河，属洞庭湖水系，古称</w:t>
            </w:r>
            <w:r w:rsidRPr="00265230">
              <w:rPr>
                <w:rFonts w:ascii="Times New Roman" w:hAnsi="Times New Roman" w:cs="Times New Roman"/>
                <w:sz w:val="24"/>
              </w:rPr>
              <w:t>“</w:t>
            </w:r>
            <w:r w:rsidRPr="00265230">
              <w:rPr>
                <w:rFonts w:ascii="Times New Roman" w:hAnsiTheme="minorEastAsia" w:cs="Times New Roman"/>
                <w:sz w:val="24"/>
              </w:rPr>
              <w:t>微水</w:t>
            </w:r>
            <w:r w:rsidRPr="00265230">
              <w:rPr>
                <w:rFonts w:ascii="Times New Roman" w:hAnsi="Times New Roman" w:cs="Times New Roman"/>
                <w:sz w:val="24"/>
              </w:rPr>
              <w:t>”</w:t>
            </w:r>
            <w:r w:rsidRPr="00265230">
              <w:rPr>
                <w:rFonts w:ascii="Times New Roman" w:hAnsiTheme="minorEastAsia" w:cs="Times New Roman"/>
                <w:sz w:val="24"/>
              </w:rPr>
              <w:t>，后以南岸下游新墙镇得名。源出平江县板江乡宝贝岭，至筻口与发源于临湘市药姑山的游港汇合，流经岳阳县新墙、荣家湾至君港入洞庭湖。主河道东西长</w:t>
            </w:r>
            <w:r w:rsidRPr="00265230">
              <w:rPr>
                <w:rFonts w:ascii="Times New Roman" w:hAnsi="Times New Roman" w:cs="Times New Roman"/>
                <w:sz w:val="24"/>
              </w:rPr>
              <w:t>62</w:t>
            </w:r>
            <w:r w:rsidRPr="00265230">
              <w:rPr>
                <w:rFonts w:ascii="Times New Roman" w:hAnsiTheme="minorEastAsia" w:cs="Times New Roman"/>
                <w:sz w:val="24"/>
              </w:rPr>
              <w:t>公里，流域南北宽</w:t>
            </w:r>
            <w:r w:rsidRPr="00265230">
              <w:rPr>
                <w:rFonts w:ascii="Times New Roman" w:hAnsi="Times New Roman" w:cs="Times New Roman"/>
                <w:sz w:val="24"/>
              </w:rPr>
              <w:t>53</w:t>
            </w:r>
            <w:r w:rsidRPr="00265230">
              <w:rPr>
                <w:rFonts w:ascii="Times New Roman" w:hAnsiTheme="minorEastAsia" w:cs="Times New Roman"/>
                <w:sz w:val="24"/>
              </w:rPr>
              <w:t>公里，流经平江、临湘、岳阳</w:t>
            </w:r>
            <w:r w:rsidRPr="00265230">
              <w:rPr>
                <w:rFonts w:ascii="Times New Roman" w:hAnsi="Times New Roman" w:cs="Times New Roman"/>
                <w:sz w:val="24"/>
              </w:rPr>
              <w:t>3</w:t>
            </w:r>
            <w:r w:rsidRPr="00265230">
              <w:rPr>
                <w:rFonts w:ascii="Times New Roman" w:hAnsiTheme="minorEastAsia" w:cs="Times New Roman"/>
                <w:sz w:val="24"/>
              </w:rPr>
              <w:t>县</w:t>
            </w:r>
            <w:r w:rsidRPr="00265230">
              <w:rPr>
                <w:rFonts w:ascii="Times New Roman" w:hAnsi="Times New Roman" w:cs="Times New Roman"/>
                <w:sz w:val="24"/>
              </w:rPr>
              <w:t>(</w:t>
            </w:r>
            <w:r w:rsidRPr="00265230">
              <w:rPr>
                <w:rFonts w:ascii="Times New Roman" w:hAnsiTheme="minorEastAsia" w:cs="Times New Roman"/>
                <w:sz w:val="24"/>
              </w:rPr>
              <w:t>市</w:t>
            </w:r>
            <w:r w:rsidRPr="00265230">
              <w:rPr>
                <w:rFonts w:ascii="Times New Roman" w:hAnsi="Times New Roman" w:cs="Times New Roman"/>
                <w:sz w:val="24"/>
              </w:rPr>
              <w:t>)50</w:t>
            </w:r>
            <w:r w:rsidRPr="00265230">
              <w:rPr>
                <w:rFonts w:ascii="Times New Roman" w:hAnsiTheme="minorEastAsia" w:cs="Times New Roman"/>
                <w:sz w:val="24"/>
              </w:rPr>
              <w:t>个乡镇、</w:t>
            </w:r>
            <w:r w:rsidRPr="00265230">
              <w:rPr>
                <w:rFonts w:ascii="Times New Roman" w:hAnsi="Times New Roman" w:cs="Times New Roman"/>
                <w:sz w:val="24"/>
              </w:rPr>
              <w:t>460</w:t>
            </w:r>
            <w:r w:rsidRPr="00265230">
              <w:rPr>
                <w:rFonts w:ascii="Times New Roman" w:hAnsiTheme="minorEastAsia" w:cs="Times New Roman"/>
                <w:sz w:val="24"/>
              </w:rPr>
              <w:t>个村。流域面积</w:t>
            </w:r>
            <w:r w:rsidRPr="00265230">
              <w:rPr>
                <w:rFonts w:ascii="Times New Roman" w:hAnsi="Times New Roman" w:cs="Times New Roman"/>
                <w:sz w:val="24"/>
              </w:rPr>
              <w:t xml:space="preserve"> 2370</w:t>
            </w:r>
            <w:r w:rsidRPr="00265230">
              <w:rPr>
                <w:rFonts w:ascii="Times New Roman" w:hAnsiTheme="minorEastAsia" w:cs="Times New Roman"/>
                <w:sz w:val="24"/>
              </w:rPr>
              <w:t>平方公里，干流长</w:t>
            </w:r>
            <w:r w:rsidRPr="00265230">
              <w:rPr>
                <w:rFonts w:ascii="Times New Roman" w:hAnsi="Times New Roman" w:cs="Times New Roman"/>
                <w:sz w:val="24"/>
              </w:rPr>
              <w:t>108</w:t>
            </w:r>
            <w:r w:rsidRPr="00265230">
              <w:rPr>
                <w:rFonts w:ascii="Times New Roman" w:hAnsiTheme="minorEastAsia" w:cs="Times New Roman"/>
                <w:sz w:val="24"/>
              </w:rPr>
              <w:t>公里，平均坡降</w:t>
            </w:r>
            <w:r w:rsidRPr="00265230">
              <w:rPr>
                <w:rFonts w:ascii="Times New Roman" w:hAnsi="Times New Roman" w:cs="Times New Roman"/>
                <w:sz w:val="24"/>
              </w:rPr>
              <w:t>0</w:t>
            </w:r>
            <w:r w:rsidRPr="00265230">
              <w:rPr>
                <w:rFonts w:ascii="Times New Roman" w:hAnsiTheme="minorEastAsia" w:cs="Times New Roman"/>
                <w:sz w:val="24"/>
              </w:rPr>
              <w:t>．</w:t>
            </w:r>
            <w:r w:rsidRPr="00265230">
              <w:rPr>
                <w:rFonts w:ascii="Times New Roman" w:hAnsi="Times New Roman" w:cs="Times New Roman"/>
                <w:sz w:val="24"/>
              </w:rPr>
              <w:t>718%</w:t>
            </w:r>
            <w:r w:rsidRPr="00265230">
              <w:rPr>
                <w:rFonts w:ascii="Times New Roman" w:hAnsiTheme="minorEastAsia" w:cs="Times New Roman"/>
                <w:sz w:val="24"/>
              </w:rPr>
              <w:t>：常年平均流量为每秒</w:t>
            </w:r>
            <w:r w:rsidRPr="00265230">
              <w:rPr>
                <w:rFonts w:ascii="Times New Roman" w:hAnsi="Times New Roman" w:cs="Times New Roman"/>
                <w:sz w:val="24"/>
              </w:rPr>
              <w:t>52.6</w:t>
            </w:r>
            <w:r w:rsidRPr="00265230">
              <w:rPr>
                <w:rFonts w:ascii="Times New Roman" w:hAnsiTheme="minorEastAsia" w:cs="Times New Roman"/>
                <w:sz w:val="24"/>
              </w:rPr>
              <w:t>立方米。</w:t>
            </w:r>
          </w:p>
          <w:p w:rsidR="00A75331" w:rsidRPr="00265230" w:rsidRDefault="00C32845">
            <w:pPr>
              <w:adjustRightInd w:val="0"/>
              <w:snapToGrid w:val="0"/>
              <w:spacing w:line="360" w:lineRule="auto"/>
              <w:ind w:firstLineChars="200" w:firstLine="482"/>
              <w:rPr>
                <w:rFonts w:ascii="Times New Roman" w:hAnsi="Times New Roman" w:cs="Times New Roman"/>
                <w:b/>
                <w:bCs/>
                <w:sz w:val="24"/>
              </w:rPr>
            </w:pPr>
            <w:r w:rsidRPr="00265230">
              <w:rPr>
                <w:rFonts w:ascii="Times New Roman" w:hAnsi="Times New Roman" w:cs="Times New Roman"/>
                <w:b/>
                <w:bCs/>
                <w:sz w:val="24"/>
              </w:rPr>
              <w:t>5</w:t>
            </w:r>
            <w:r w:rsidRPr="00265230">
              <w:rPr>
                <w:rFonts w:ascii="Times New Roman" w:hAnsiTheme="minorEastAsia" w:cs="Times New Roman"/>
                <w:b/>
                <w:bCs/>
                <w:sz w:val="24"/>
              </w:rPr>
              <w:t>、自然资源</w:t>
            </w:r>
          </w:p>
          <w:p w:rsidR="00A75331" w:rsidRPr="00265230" w:rsidRDefault="00C32845">
            <w:pPr>
              <w:tabs>
                <w:tab w:val="left" w:pos="1072"/>
              </w:tabs>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岳阳县属于中亚热带常绿叶阔叶林带，是中亚、北亚及温带的过渡型植被，境内记录到的木本类植物</w:t>
            </w:r>
            <w:r w:rsidRPr="00265230">
              <w:rPr>
                <w:rFonts w:ascii="Times New Roman" w:hAnsi="Times New Roman" w:cs="Times New Roman"/>
                <w:sz w:val="24"/>
              </w:rPr>
              <w:t>829</w:t>
            </w:r>
            <w:r w:rsidRPr="00265230">
              <w:rPr>
                <w:rFonts w:ascii="Times New Roman" w:hAnsiTheme="minorEastAsia" w:cs="Times New Roman"/>
                <w:sz w:val="24"/>
              </w:rPr>
              <w:t>种，其中乡土树种</w:t>
            </w:r>
            <w:r w:rsidRPr="00265230">
              <w:rPr>
                <w:rFonts w:ascii="Times New Roman" w:hAnsi="Times New Roman" w:cs="Times New Roman"/>
                <w:sz w:val="24"/>
              </w:rPr>
              <w:t>655</w:t>
            </w:r>
            <w:r w:rsidRPr="00265230">
              <w:rPr>
                <w:rFonts w:ascii="Times New Roman" w:hAnsiTheme="minorEastAsia" w:cs="Times New Roman"/>
                <w:sz w:val="24"/>
              </w:rPr>
              <w:t>种，用材树种主要有杉、松、樟、枫、檫、楠、桐、柏等，果木树种主要有桃、李、梨、桔等。竹类有楠竹、凤凰竹等十余种，水生植物有芦苇、莲藕、茭白、席草等百余种。主要农作物有水稻、棉花、油菜、芝麻、花生、薯类、蚕豆、黄豆、绿豆、湘莲等。由于人类活动的干扰，植被分布的地域差异较大。</w:t>
            </w:r>
          </w:p>
          <w:p w:rsidR="00A75331" w:rsidRPr="00265230" w:rsidRDefault="00C32845">
            <w:pPr>
              <w:tabs>
                <w:tab w:val="left" w:pos="1072"/>
              </w:tabs>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县境内记录到的野生动物</w:t>
            </w:r>
            <w:r w:rsidRPr="00265230">
              <w:rPr>
                <w:rFonts w:ascii="Times New Roman" w:hAnsi="Times New Roman" w:cs="Times New Roman"/>
                <w:sz w:val="24"/>
              </w:rPr>
              <w:t>500</w:t>
            </w:r>
            <w:r w:rsidRPr="00265230">
              <w:rPr>
                <w:rFonts w:ascii="Times New Roman" w:hAnsiTheme="minorEastAsia" w:cs="Times New Roman"/>
                <w:sz w:val="24"/>
              </w:rPr>
              <w:t>种，即兽类</w:t>
            </w:r>
            <w:r w:rsidRPr="00265230">
              <w:rPr>
                <w:rFonts w:ascii="Times New Roman" w:hAnsi="Times New Roman" w:cs="Times New Roman"/>
                <w:sz w:val="24"/>
              </w:rPr>
              <w:t>22</w:t>
            </w:r>
            <w:r w:rsidRPr="00265230">
              <w:rPr>
                <w:rFonts w:ascii="Times New Roman" w:hAnsiTheme="minorEastAsia" w:cs="Times New Roman"/>
                <w:sz w:val="24"/>
              </w:rPr>
              <w:t>种，鸟类</w:t>
            </w:r>
            <w:r w:rsidRPr="00265230">
              <w:rPr>
                <w:rFonts w:ascii="Times New Roman" w:hAnsi="Times New Roman" w:cs="Times New Roman"/>
                <w:sz w:val="24"/>
              </w:rPr>
              <w:t>266</w:t>
            </w:r>
            <w:r w:rsidRPr="00265230">
              <w:rPr>
                <w:rFonts w:ascii="Times New Roman" w:hAnsiTheme="minorEastAsia" w:cs="Times New Roman"/>
                <w:sz w:val="24"/>
              </w:rPr>
              <w:t>种，虫类</w:t>
            </w:r>
            <w:r w:rsidRPr="00265230">
              <w:rPr>
                <w:rFonts w:ascii="Times New Roman" w:hAnsi="Times New Roman" w:cs="Times New Roman"/>
                <w:sz w:val="24"/>
              </w:rPr>
              <w:t>195</w:t>
            </w:r>
            <w:r w:rsidRPr="00265230">
              <w:rPr>
                <w:rFonts w:ascii="Times New Roman" w:hAnsiTheme="minorEastAsia" w:cs="Times New Roman"/>
                <w:sz w:val="24"/>
              </w:rPr>
              <w:t>种，其它</w:t>
            </w:r>
            <w:r w:rsidRPr="00265230">
              <w:rPr>
                <w:rFonts w:ascii="Times New Roman" w:hAnsi="Times New Roman" w:cs="Times New Roman"/>
                <w:sz w:val="24"/>
              </w:rPr>
              <w:t>17</w:t>
            </w:r>
            <w:r w:rsidRPr="00265230">
              <w:rPr>
                <w:rFonts w:ascii="Times New Roman" w:hAnsiTheme="minorEastAsia" w:cs="Times New Roman"/>
                <w:sz w:val="24"/>
              </w:rPr>
              <w:t>种。记录到的鱼类</w:t>
            </w:r>
            <w:r w:rsidRPr="00265230">
              <w:rPr>
                <w:rFonts w:ascii="Times New Roman" w:hAnsi="Times New Roman" w:cs="Times New Roman"/>
                <w:sz w:val="24"/>
              </w:rPr>
              <w:t>114</w:t>
            </w:r>
            <w:r w:rsidRPr="00265230">
              <w:rPr>
                <w:rFonts w:ascii="Times New Roman" w:hAnsiTheme="minorEastAsia" w:cs="Times New Roman"/>
                <w:sz w:val="24"/>
              </w:rPr>
              <w:t>种。家畜有猪、牛、羊、兔、猫、狗等，家禽有鸡、鸭、鹅、蜜峰等。项目区域周围基本为农田、旱地，捕食昆虫、鼠类的两栖类、爬行类动物较多。陆栖动物有田鼠及各种家畜家禽；新墙河流域水生动物以鱼、虾类为主，均为常见物种。</w:t>
            </w:r>
          </w:p>
          <w:p w:rsidR="00A75331" w:rsidRPr="00265230" w:rsidRDefault="00C32845">
            <w:pPr>
              <w:tabs>
                <w:tab w:val="left" w:pos="1072"/>
              </w:tabs>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岳阳县矿产资源丰富。境内已发现矿种</w:t>
            </w:r>
            <w:r w:rsidRPr="00265230">
              <w:rPr>
                <w:rFonts w:ascii="Times New Roman" w:hAnsi="Times New Roman" w:cs="Times New Roman"/>
                <w:sz w:val="24"/>
              </w:rPr>
              <w:t>30</w:t>
            </w:r>
            <w:r w:rsidRPr="00265230">
              <w:rPr>
                <w:rFonts w:ascii="Times New Roman" w:hAnsiTheme="minorEastAsia" w:cs="Times New Roman"/>
                <w:sz w:val="24"/>
              </w:rPr>
              <w:t>余种，主要是石煤、钒、独居石、高岭土、长石、瓷、硅砂、铁、温泉和矿泉水等。矿床（点）</w:t>
            </w:r>
            <w:r w:rsidRPr="00265230">
              <w:rPr>
                <w:rFonts w:ascii="Times New Roman" w:hAnsi="Times New Roman" w:cs="Times New Roman"/>
                <w:sz w:val="24"/>
              </w:rPr>
              <w:t>114</w:t>
            </w:r>
            <w:r w:rsidRPr="00265230">
              <w:rPr>
                <w:rFonts w:ascii="Times New Roman" w:hAnsiTheme="minorEastAsia" w:cs="Times New Roman"/>
                <w:sz w:val="24"/>
              </w:rPr>
              <w:t>处，小型规模以上的矿产地</w:t>
            </w:r>
            <w:r w:rsidRPr="00265230">
              <w:rPr>
                <w:rFonts w:ascii="Times New Roman" w:hAnsi="Times New Roman" w:cs="Times New Roman"/>
                <w:sz w:val="24"/>
              </w:rPr>
              <w:t>18</w:t>
            </w:r>
            <w:r w:rsidRPr="00265230">
              <w:rPr>
                <w:rFonts w:ascii="Times New Roman" w:hAnsiTheme="minorEastAsia" w:cs="Times New Roman"/>
                <w:sz w:val="24"/>
              </w:rPr>
              <w:t>处。其中，能源矿产有石油、铀；金属矿产有锰、矾、钹、钛、金、独居石等</w:t>
            </w:r>
            <w:r w:rsidRPr="00265230">
              <w:rPr>
                <w:rFonts w:ascii="Times New Roman" w:hAnsi="Times New Roman" w:cs="Times New Roman"/>
                <w:sz w:val="24"/>
              </w:rPr>
              <w:t>6</w:t>
            </w:r>
            <w:r w:rsidRPr="00265230">
              <w:rPr>
                <w:rFonts w:ascii="Times New Roman" w:hAnsiTheme="minorEastAsia" w:cs="Times New Roman"/>
                <w:sz w:val="24"/>
              </w:rPr>
              <w:t>种；非金属矿产有萤石、粘土、石英砂、建筑用石料、花岗岩、板岩、砂岩、长石、重晶石、磷矿、白云母、石灰岩、石榴子石、高岭土等</w:t>
            </w:r>
            <w:r w:rsidRPr="00265230">
              <w:rPr>
                <w:rFonts w:ascii="Times New Roman" w:hAnsi="Times New Roman" w:cs="Times New Roman"/>
                <w:sz w:val="24"/>
              </w:rPr>
              <w:t>14</w:t>
            </w:r>
            <w:r w:rsidRPr="00265230">
              <w:rPr>
                <w:rFonts w:ascii="Times New Roman" w:hAnsiTheme="minorEastAsia" w:cs="Times New Roman"/>
                <w:sz w:val="24"/>
              </w:rPr>
              <w:t>种；水气矿产有矿泉水、地热水等。除石英矿资源储量较大外，其余矿产规模均较小；优势矿种为石英矿、高岭土，潜在优势矿种为独居石、钛、矾。其中能源矿产石煤、铀主要分布在该县的新开镇、公田镇等乡镇；金属矿产矾矿（床）点分布于新开镇一带，独居石砂矿主要分布在筻口镇新墙河流域一带，有中型钛矿、小型石榴子矿伴</w:t>
            </w:r>
            <w:r w:rsidRPr="00265230">
              <w:rPr>
                <w:rFonts w:ascii="Times New Roman" w:hAnsiTheme="minorEastAsia" w:cs="Times New Roman"/>
                <w:sz w:val="24"/>
              </w:rPr>
              <w:lastRenderedPageBreak/>
              <w:t>生；非金属矿产重晶石矿床（点）主要分布于杨林乡，长石矿主要分布在新开镇和月田镇，高岭土矿主要分布在新开镇庙山一带，建筑用石料主要分布在新开、麻塘、步仙等乡镇，建筑用砂主要分布在县境西部沿洞庭湖一带和新墙河流域范围内；水气矿产地热水集中分布在公田镇，矿泉水主要分布在月田镇和张谷英镇。</w:t>
            </w:r>
          </w:p>
          <w:p w:rsidR="00A75331" w:rsidRPr="00265230" w:rsidRDefault="00C32845">
            <w:pPr>
              <w:tabs>
                <w:tab w:val="left" w:pos="1072"/>
              </w:tabs>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经调查，评价地区人类活动频繁，未发现野生的珍稀濒危动植物种类。</w:t>
            </w:r>
          </w:p>
          <w:p w:rsidR="00A75331" w:rsidRPr="00265230" w:rsidRDefault="00A75331">
            <w:pPr>
              <w:rPr>
                <w:rFonts w:ascii="Times New Roman" w:hAnsi="Times New Roman" w:cs="Times New Roman"/>
              </w:rPr>
            </w:pPr>
          </w:p>
          <w:p w:rsidR="00FB5493" w:rsidRPr="00265230" w:rsidRDefault="00FB5493">
            <w:pPr>
              <w:rPr>
                <w:rFonts w:ascii="Times New Roman" w:hAnsi="Times New Roman" w:cs="Times New Roman"/>
              </w:rPr>
            </w:pPr>
          </w:p>
          <w:p w:rsidR="00FB5493" w:rsidRPr="00265230" w:rsidRDefault="00FB5493">
            <w:pPr>
              <w:rPr>
                <w:rFonts w:ascii="Times New Roman" w:hAnsi="Times New Roman" w:cs="Times New Roman"/>
              </w:rPr>
            </w:pPr>
          </w:p>
          <w:p w:rsidR="00FB5493" w:rsidRPr="00265230" w:rsidRDefault="00FB5493">
            <w:pPr>
              <w:rPr>
                <w:rFonts w:ascii="Times New Roman" w:hAnsi="Times New Roman" w:cs="Times New Roman"/>
              </w:rPr>
            </w:pPr>
          </w:p>
          <w:p w:rsidR="00FB5493" w:rsidRPr="00265230" w:rsidRDefault="00FB5493">
            <w:pPr>
              <w:rPr>
                <w:rFonts w:ascii="Times New Roman" w:hAnsi="Times New Roman" w:cs="Times New Roman"/>
              </w:rPr>
            </w:pPr>
          </w:p>
          <w:p w:rsidR="00FB5493" w:rsidRPr="00265230" w:rsidRDefault="00FB5493">
            <w:pPr>
              <w:rPr>
                <w:rFonts w:ascii="Times New Roman" w:hAnsi="Times New Roman" w:cs="Times New Roman"/>
              </w:rPr>
            </w:pPr>
          </w:p>
          <w:p w:rsidR="00FB5493" w:rsidRPr="00265230" w:rsidRDefault="00FB5493">
            <w:pPr>
              <w:rPr>
                <w:rFonts w:ascii="Times New Roman" w:hAnsi="Times New Roman" w:cs="Times New Roman"/>
              </w:rPr>
            </w:pPr>
          </w:p>
          <w:p w:rsidR="00FB5493" w:rsidRPr="00265230" w:rsidRDefault="00FB5493">
            <w:pPr>
              <w:rPr>
                <w:rFonts w:ascii="Times New Roman" w:hAnsi="Times New Roman" w:cs="Times New Roman"/>
              </w:rPr>
            </w:pPr>
          </w:p>
          <w:p w:rsidR="00FB5493" w:rsidRPr="00265230" w:rsidRDefault="00FB5493">
            <w:pPr>
              <w:rPr>
                <w:rFonts w:ascii="Times New Roman" w:hAnsi="Times New Roman" w:cs="Times New Roman"/>
              </w:rPr>
            </w:pPr>
          </w:p>
          <w:p w:rsidR="00FB5493" w:rsidRPr="00265230" w:rsidRDefault="00FB5493">
            <w:pPr>
              <w:rPr>
                <w:rFonts w:ascii="Times New Roman" w:hAnsi="Times New Roman" w:cs="Times New Roman"/>
              </w:rPr>
            </w:pPr>
          </w:p>
          <w:p w:rsidR="00FB5493" w:rsidRPr="00265230" w:rsidRDefault="00FB5493">
            <w:pPr>
              <w:rPr>
                <w:rFonts w:ascii="Times New Roman" w:hAnsi="Times New Roman" w:cs="Times New Roman"/>
              </w:rPr>
            </w:pPr>
          </w:p>
          <w:p w:rsidR="00FB5493" w:rsidRPr="00265230" w:rsidRDefault="00FB5493">
            <w:pPr>
              <w:rPr>
                <w:rFonts w:ascii="Times New Roman" w:hAnsi="Times New Roman" w:cs="Times New Roman"/>
              </w:rPr>
            </w:pPr>
          </w:p>
          <w:p w:rsidR="00FB5493" w:rsidRPr="00265230" w:rsidRDefault="00FB5493">
            <w:pPr>
              <w:rPr>
                <w:rFonts w:ascii="Times New Roman" w:hAnsi="Times New Roman" w:cs="Times New Roman"/>
              </w:rPr>
            </w:pPr>
          </w:p>
          <w:p w:rsidR="00FB5493" w:rsidRPr="00265230" w:rsidRDefault="00FB5493">
            <w:pPr>
              <w:rPr>
                <w:rFonts w:ascii="Times New Roman" w:hAnsi="Times New Roman" w:cs="Times New Roman"/>
              </w:rPr>
            </w:pPr>
          </w:p>
          <w:p w:rsidR="00FB5493" w:rsidRPr="00265230" w:rsidRDefault="00FB5493">
            <w:pPr>
              <w:rPr>
                <w:rFonts w:ascii="Times New Roman" w:hAnsi="Times New Roman" w:cs="Times New Roman"/>
              </w:rPr>
            </w:pPr>
          </w:p>
          <w:p w:rsidR="00FB5493" w:rsidRPr="00265230" w:rsidRDefault="00FB5493">
            <w:pPr>
              <w:rPr>
                <w:rFonts w:ascii="Times New Roman" w:hAnsi="Times New Roman" w:cs="Times New Roman"/>
              </w:rPr>
            </w:pPr>
          </w:p>
          <w:p w:rsidR="00FB5493" w:rsidRPr="00265230" w:rsidRDefault="00FB5493">
            <w:pPr>
              <w:rPr>
                <w:rFonts w:ascii="Times New Roman" w:hAnsi="Times New Roman" w:cs="Times New Roman"/>
              </w:rPr>
            </w:pPr>
          </w:p>
          <w:p w:rsidR="00FB5493" w:rsidRPr="00265230" w:rsidRDefault="00FB5493">
            <w:pPr>
              <w:rPr>
                <w:rFonts w:ascii="Times New Roman" w:hAnsi="Times New Roman" w:cs="Times New Roman"/>
              </w:rPr>
            </w:pPr>
          </w:p>
          <w:p w:rsidR="00FB5493" w:rsidRPr="00265230" w:rsidRDefault="00FB5493">
            <w:pPr>
              <w:rPr>
                <w:rFonts w:ascii="Times New Roman" w:hAnsi="Times New Roman" w:cs="Times New Roman"/>
              </w:rPr>
            </w:pPr>
          </w:p>
          <w:p w:rsidR="00FB5493" w:rsidRPr="00265230" w:rsidRDefault="00FB5493">
            <w:pPr>
              <w:rPr>
                <w:rFonts w:ascii="Times New Roman" w:hAnsi="Times New Roman" w:cs="Times New Roman"/>
              </w:rPr>
            </w:pPr>
          </w:p>
          <w:p w:rsidR="00FB5493" w:rsidRPr="00265230" w:rsidRDefault="00FB5493">
            <w:pPr>
              <w:rPr>
                <w:rFonts w:ascii="Times New Roman" w:hAnsi="Times New Roman" w:cs="Times New Roman"/>
              </w:rPr>
            </w:pPr>
          </w:p>
          <w:p w:rsidR="00FB5493" w:rsidRPr="00265230" w:rsidRDefault="00FB5493">
            <w:pPr>
              <w:rPr>
                <w:rFonts w:ascii="Times New Roman" w:hAnsi="Times New Roman" w:cs="Times New Roman"/>
              </w:rPr>
            </w:pPr>
          </w:p>
          <w:p w:rsidR="00FB5493" w:rsidRPr="00265230" w:rsidRDefault="00FB5493">
            <w:pPr>
              <w:rPr>
                <w:rFonts w:ascii="Times New Roman" w:hAnsi="Times New Roman" w:cs="Times New Roman"/>
              </w:rPr>
            </w:pPr>
          </w:p>
          <w:p w:rsidR="00FB5493" w:rsidRPr="00265230" w:rsidRDefault="00FB5493">
            <w:pPr>
              <w:rPr>
                <w:rFonts w:ascii="Times New Roman" w:hAnsi="Times New Roman" w:cs="Times New Roman"/>
              </w:rPr>
            </w:pPr>
          </w:p>
          <w:p w:rsidR="00686E51" w:rsidRPr="00265230" w:rsidRDefault="00686E51">
            <w:pPr>
              <w:rPr>
                <w:rFonts w:ascii="Times New Roman" w:hAnsi="Times New Roman" w:cs="Times New Roman"/>
              </w:rPr>
            </w:pPr>
          </w:p>
          <w:p w:rsidR="00686E51" w:rsidRPr="00265230" w:rsidRDefault="00686E51">
            <w:pPr>
              <w:rPr>
                <w:rFonts w:ascii="Times New Roman" w:hAnsi="Times New Roman" w:cs="Times New Roman"/>
              </w:rPr>
            </w:pPr>
          </w:p>
          <w:p w:rsidR="00686E51" w:rsidRPr="00265230" w:rsidRDefault="00686E51">
            <w:pPr>
              <w:rPr>
                <w:rFonts w:ascii="Times New Roman" w:hAnsi="Times New Roman" w:cs="Times New Roman"/>
              </w:rPr>
            </w:pPr>
          </w:p>
          <w:p w:rsidR="00686E51" w:rsidRPr="00265230" w:rsidRDefault="00686E51">
            <w:pPr>
              <w:rPr>
                <w:rFonts w:ascii="Times New Roman" w:hAnsi="Times New Roman" w:cs="Times New Roman"/>
              </w:rPr>
            </w:pPr>
          </w:p>
          <w:p w:rsidR="00686E51" w:rsidRPr="00265230" w:rsidRDefault="00686E51">
            <w:pPr>
              <w:rPr>
                <w:rFonts w:ascii="Times New Roman" w:hAnsi="Times New Roman" w:cs="Times New Roman"/>
              </w:rPr>
            </w:pPr>
          </w:p>
          <w:p w:rsidR="00FB5493" w:rsidRPr="00265230" w:rsidRDefault="00FB5493">
            <w:pPr>
              <w:rPr>
                <w:rFonts w:ascii="Times New Roman" w:hAnsi="Times New Roman" w:cs="Times New Roman"/>
              </w:rPr>
            </w:pPr>
          </w:p>
          <w:p w:rsidR="00FB5493" w:rsidRPr="00265230" w:rsidRDefault="00FB5493">
            <w:pPr>
              <w:rPr>
                <w:rFonts w:ascii="Times New Roman" w:hAnsi="Times New Roman" w:cs="Times New Roman"/>
              </w:rPr>
            </w:pPr>
          </w:p>
          <w:p w:rsidR="00FB5493" w:rsidRPr="00265230" w:rsidRDefault="00FB5493">
            <w:pPr>
              <w:rPr>
                <w:rFonts w:ascii="Times New Roman" w:hAnsi="Times New Roman" w:cs="Times New Roman"/>
              </w:rPr>
            </w:pPr>
          </w:p>
          <w:p w:rsidR="00812CBD" w:rsidRPr="00265230" w:rsidRDefault="00812CBD">
            <w:pPr>
              <w:rPr>
                <w:rFonts w:ascii="Times New Roman" w:hAnsi="Times New Roman" w:cs="Times New Roman"/>
              </w:rPr>
            </w:pPr>
          </w:p>
          <w:p w:rsidR="00812CBD" w:rsidRPr="00265230" w:rsidRDefault="00812CBD">
            <w:pPr>
              <w:rPr>
                <w:rFonts w:ascii="Times New Roman" w:hAnsi="Times New Roman" w:cs="Times New Roman"/>
              </w:rPr>
            </w:pPr>
          </w:p>
          <w:p w:rsidR="00812CBD" w:rsidRPr="00265230" w:rsidRDefault="00812CBD">
            <w:pPr>
              <w:rPr>
                <w:rFonts w:ascii="Times New Roman" w:hAnsi="Times New Roman" w:cs="Times New Roman"/>
              </w:rPr>
            </w:pPr>
          </w:p>
          <w:p w:rsidR="00A75331" w:rsidRPr="00265230" w:rsidRDefault="00A75331">
            <w:pPr>
              <w:tabs>
                <w:tab w:val="left" w:pos="3678"/>
              </w:tabs>
              <w:jc w:val="left"/>
              <w:rPr>
                <w:rFonts w:ascii="Times New Roman" w:hAnsi="Times New Roman" w:cs="Times New Roman"/>
              </w:rPr>
            </w:pPr>
          </w:p>
        </w:tc>
      </w:tr>
    </w:tbl>
    <w:p w:rsidR="00A75331" w:rsidRPr="00265230" w:rsidRDefault="00C32845" w:rsidP="00E7300C">
      <w:pPr>
        <w:outlineLvl w:val="0"/>
        <w:rPr>
          <w:rFonts w:ascii="Times New Roman" w:hAnsi="Times New Roman" w:cs="Times New Roman"/>
          <w:b/>
          <w:bCs/>
          <w:kern w:val="44"/>
          <w:sz w:val="30"/>
          <w:szCs w:val="30"/>
        </w:rPr>
      </w:pPr>
      <w:r w:rsidRPr="00265230">
        <w:rPr>
          <w:rFonts w:ascii="Times New Roman" w:hAnsiTheme="minorEastAsia" w:cs="Times New Roman"/>
          <w:b/>
          <w:bCs/>
          <w:kern w:val="44"/>
          <w:sz w:val="30"/>
          <w:szCs w:val="30"/>
        </w:rPr>
        <w:lastRenderedPageBreak/>
        <w:t>三、环境质量状况</w:t>
      </w:r>
    </w:p>
    <w:tbl>
      <w:tblPr>
        <w:tblW w:w="90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66"/>
      </w:tblGrid>
      <w:tr w:rsidR="00A75331" w:rsidRPr="00265230" w:rsidTr="00DF3FCA">
        <w:tc>
          <w:tcPr>
            <w:tcW w:w="9030" w:type="dxa"/>
          </w:tcPr>
          <w:p w:rsidR="00A75331" w:rsidRPr="00265230" w:rsidRDefault="00C32845">
            <w:pPr>
              <w:pStyle w:val="a3"/>
              <w:widowControl/>
              <w:spacing w:line="360" w:lineRule="auto"/>
              <w:ind w:firstLineChars="0" w:firstLine="0"/>
              <w:rPr>
                <w:rFonts w:ascii="Times New Roman" w:hAnsi="Times New Roman" w:cs="Times New Roman"/>
                <w:b/>
                <w:sz w:val="28"/>
                <w:szCs w:val="28"/>
              </w:rPr>
            </w:pPr>
            <w:r w:rsidRPr="00265230">
              <w:rPr>
                <w:rFonts w:ascii="Times New Roman" w:hAnsiTheme="minorEastAsia" w:cs="Times New Roman"/>
                <w:b/>
                <w:sz w:val="28"/>
                <w:szCs w:val="28"/>
              </w:rPr>
              <w:t>建设项目所在地区域环境质量现状及主要环境问题（环境空间、地表水、地下水、声环境、生态环境等）</w:t>
            </w:r>
          </w:p>
          <w:p w:rsidR="00A75331" w:rsidRPr="00265230" w:rsidRDefault="00C32845">
            <w:pPr>
              <w:widowControl/>
              <w:spacing w:line="360" w:lineRule="auto"/>
              <w:ind w:firstLineChars="100" w:firstLine="241"/>
              <w:jc w:val="left"/>
              <w:rPr>
                <w:rFonts w:ascii="Times New Roman" w:hAnsi="Times New Roman" w:cs="Times New Roman"/>
                <w:b/>
                <w:sz w:val="24"/>
              </w:rPr>
            </w:pPr>
            <w:r w:rsidRPr="00265230">
              <w:rPr>
                <w:rFonts w:ascii="Times New Roman" w:hAnsi="Times New Roman" w:cs="Times New Roman"/>
                <w:b/>
                <w:sz w:val="24"/>
              </w:rPr>
              <w:t xml:space="preserve"> 1</w:t>
            </w:r>
            <w:r w:rsidRPr="00265230">
              <w:rPr>
                <w:rFonts w:ascii="Times New Roman" w:hAnsiTheme="minorEastAsia" w:cs="Times New Roman"/>
                <w:b/>
                <w:sz w:val="24"/>
              </w:rPr>
              <w:t>、空气环境质量现状：</w:t>
            </w:r>
          </w:p>
          <w:p w:rsidR="00D37CCB" w:rsidRPr="00265230" w:rsidRDefault="00D37CCB" w:rsidP="00D37CCB">
            <w:pPr>
              <w:spacing w:after="7" w:line="360" w:lineRule="auto"/>
              <w:ind w:left="-15" w:right="2" w:firstLine="477"/>
              <w:rPr>
                <w:rFonts w:ascii="Times New Roman" w:hAnsi="Times New Roman" w:cs="Times New Roman"/>
                <w:spacing w:val="4"/>
                <w:sz w:val="24"/>
              </w:rPr>
            </w:pPr>
            <w:r w:rsidRPr="00265230">
              <w:rPr>
                <w:rFonts w:ascii="Times New Roman" w:hAnsiTheme="minorEastAsia" w:cs="Times New Roman"/>
                <w:spacing w:val="4"/>
                <w:sz w:val="24"/>
              </w:rPr>
              <w:t>（</w:t>
            </w:r>
            <w:r w:rsidRPr="00265230">
              <w:rPr>
                <w:rFonts w:ascii="Times New Roman" w:hAnsi="Times New Roman" w:cs="Times New Roman"/>
                <w:spacing w:val="4"/>
                <w:sz w:val="24"/>
              </w:rPr>
              <w:t>1</w:t>
            </w:r>
            <w:r w:rsidRPr="00265230">
              <w:rPr>
                <w:rFonts w:ascii="Times New Roman" w:hAnsiTheme="minorEastAsia" w:cs="Times New Roman"/>
                <w:spacing w:val="4"/>
                <w:sz w:val="24"/>
              </w:rPr>
              <w:t>）项目所在区域环境质量达标情况判定</w:t>
            </w:r>
          </w:p>
          <w:p w:rsidR="00D37CCB" w:rsidRPr="00265230" w:rsidRDefault="00D37CCB" w:rsidP="00D37CCB">
            <w:pPr>
              <w:pStyle w:val="10"/>
              <w:spacing w:line="360" w:lineRule="auto"/>
              <w:ind w:firstLine="482"/>
              <w:rPr>
                <w:rFonts w:eastAsiaTheme="minorEastAsia"/>
                <w:sz w:val="24"/>
                <w:szCs w:val="24"/>
              </w:rPr>
            </w:pPr>
            <w:r w:rsidRPr="00265230">
              <w:rPr>
                <w:rFonts w:eastAsiaTheme="minorEastAsia" w:hAnsiTheme="minorEastAsia"/>
                <w:sz w:val="24"/>
                <w:szCs w:val="24"/>
              </w:rPr>
              <w:t>根据</w:t>
            </w:r>
            <w:r w:rsidRPr="00265230">
              <w:rPr>
                <w:rFonts w:eastAsiaTheme="minorEastAsia"/>
                <w:sz w:val="24"/>
                <w:szCs w:val="24"/>
              </w:rPr>
              <w:t>2018</w:t>
            </w:r>
            <w:r w:rsidRPr="00265230">
              <w:rPr>
                <w:rFonts w:eastAsiaTheme="minorEastAsia" w:hAnsiTheme="minorEastAsia"/>
                <w:sz w:val="24"/>
                <w:szCs w:val="24"/>
              </w:rPr>
              <w:t>年岳阳县环境空气质量公告中岳阳县环境空气质量数据（如下表所示），岳阳县</w:t>
            </w:r>
            <w:r w:rsidRPr="00265230">
              <w:rPr>
                <w:rFonts w:eastAsiaTheme="minorEastAsia"/>
                <w:sz w:val="24"/>
                <w:szCs w:val="24"/>
              </w:rPr>
              <w:t>PM</w:t>
            </w:r>
            <w:r w:rsidRPr="00265230">
              <w:rPr>
                <w:rFonts w:eastAsiaTheme="minorEastAsia"/>
                <w:sz w:val="24"/>
                <w:szCs w:val="24"/>
                <w:vertAlign w:val="subscript"/>
              </w:rPr>
              <w:t>10</w:t>
            </w:r>
            <w:r w:rsidRPr="00265230">
              <w:rPr>
                <w:rFonts w:eastAsiaTheme="minorEastAsia" w:hAnsiTheme="minorEastAsia"/>
                <w:sz w:val="24"/>
                <w:szCs w:val="24"/>
              </w:rPr>
              <w:t>、</w:t>
            </w:r>
            <w:r w:rsidRPr="00265230">
              <w:rPr>
                <w:rFonts w:eastAsiaTheme="minorEastAsia"/>
                <w:sz w:val="24"/>
                <w:szCs w:val="24"/>
              </w:rPr>
              <w:t>SO</w:t>
            </w:r>
            <w:r w:rsidRPr="00265230">
              <w:rPr>
                <w:rFonts w:eastAsiaTheme="minorEastAsia"/>
                <w:sz w:val="24"/>
                <w:szCs w:val="24"/>
                <w:vertAlign w:val="subscript"/>
              </w:rPr>
              <w:t>2</w:t>
            </w:r>
            <w:r w:rsidRPr="00265230">
              <w:rPr>
                <w:rFonts w:eastAsiaTheme="minorEastAsia" w:hAnsiTheme="minorEastAsia"/>
                <w:sz w:val="24"/>
                <w:szCs w:val="24"/>
              </w:rPr>
              <w:t>、</w:t>
            </w:r>
            <w:r w:rsidRPr="00265230">
              <w:rPr>
                <w:rFonts w:eastAsiaTheme="minorEastAsia"/>
                <w:sz w:val="24"/>
                <w:szCs w:val="24"/>
              </w:rPr>
              <w:t>NO</w:t>
            </w:r>
            <w:r w:rsidRPr="00265230">
              <w:rPr>
                <w:rFonts w:eastAsiaTheme="minorEastAsia"/>
                <w:sz w:val="24"/>
                <w:szCs w:val="24"/>
                <w:vertAlign w:val="subscript"/>
              </w:rPr>
              <w:t>2</w:t>
            </w:r>
            <w:r w:rsidRPr="00265230">
              <w:rPr>
                <w:rFonts w:eastAsiaTheme="minorEastAsia" w:hAnsiTheme="minorEastAsia"/>
                <w:sz w:val="24"/>
                <w:szCs w:val="24"/>
              </w:rPr>
              <w:t>年平均质量浓度和</w:t>
            </w:r>
            <w:r w:rsidRPr="00265230">
              <w:rPr>
                <w:rFonts w:eastAsiaTheme="minorEastAsia"/>
                <w:sz w:val="24"/>
                <w:szCs w:val="24"/>
              </w:rPr>
              <w:t>CO95</w:t>
            </w:r>
            <w:r w:rsidRPr="00265230">
              <w:rPr>
                <w:rFonts w:eastAsiaTheme="minorEastAsia" w:hAnsiTheme="minorEastAsia"/>
                <w:sz w:val="24"/>
                <w:szCs w:val="24"/>
              </w:rPr>
              <w:t>百分位数日平均质量浓度、</w:t>
            </w:r>
            <w:r w:rsidRPr="00265230">
              <w:rPr>
                <w:rFonts w:eastAsiaTheme="minorEastAsia"/>
                <w:sz w:val="24"/>
                <w:szCs w:val="24"/>
              </w:rPr>
              <w:t>O</w:t>
            </w:r>
            <w:r w:rsidRPr="00265230">
              <w:rPr>
                <w:rFonts w:eastAsiaTheme="minorEastAsia"/>
                <w:sz w:val="24"/>
                <w:szCs w:val="24"/>
                <w:vertAlign w:val="subscript"/>
              </w:rPr>
              <w:t>3</w:t>
            </w:r>
            <w:r w:rsidRPr="00265230">
              <w:rPr>
                <w:rFonts w:eastAsiaTheme="minorEastAsia"/>
                <w:sz w:val="24"/>
                <w:szCs w:val="24"/>
              </w:rPr>
              <w:t>90</w:t>
            </w:r>
            <w:r w:rsidRPr="00265230">
              <w:rPr>
                <w:rFonts w:eastAsiaTheme="minorEastAsia" w:hAnsiTheme="minorEastAsia"/>
                <w:sz w:val="24"/>
                <w:szCs w:val="24"/>
              </w:rPr>
              <w:t>百分位数最大</w:t>
            </w:r>
            <w:r w:rsidRPr="00265230">
              <w:rPr>
                <w:rFonts w:eastAsiaTheme="minorEastAsia"/>
                <w:sz w:val="24"/>
                <w:szCs w:val="24"/>
              </w:rPr>
              <w:t>8</w:t>
            </w:r>
            <w:r w:rsidRPr="00265230">
              <w:rPr>
                <w:rFonts w:eastAsiaTheme="minorEastAsia" w:hAnsiTheme="minorEastAsia"/>
                <w:sz w:val="24"/>
                <w:szCs w:val="24"/>
              </w:rPr>
              <w:t>小时平均质量浓度可达到《环境空气质量标准》（</w:t>
            </w:r>
            <w:r w:rsidRPr="00265230">
              <w:rPr>
                <w:rFonts w:eastAsiaTheme="minorEastAsia"/>
                <w:sz w:val="24"/>
                <w:szCs w:val="24"/>
              </w:rPr>
              <w:t>GB3095-2012</w:t>
            </w:r>
            <w:r w:rsidRPr="00265230">
              <w:rPr>
                <w:rFonts w:eastAsiaTheme="minorEastAsia" w:hAnsiTheme="minorEastAsia"/>
                <w:sz w:val="24"/>
                <w:szCs w:val="24"/>
              </w:rPr>
              <w:t>）中二级标准。</w:t>
            </w:r>
            <w:r w:rsidRPr="00265230">
              <w:rPr>
                <w:rFonts w:eastAsiaTheme="minorEastAsia"/>
                <w:sz w:val="24"/>
                <w:szCs w:val="24"/>
              </w:rPr>
              <w:t>PM</w:t>
            </w:r>
            <w:r w:rsidRPr="00265230">
              <w:rPr>
                <w:rFonts w:eastAsiaTheme="minorEastAsia"/>
                <w:sz w:val="24"/>
                <w:szCs w:val="24"/>
                <w:vertAlign w:val="subscript"/>
              </w:rPr>
              <w:t>2.5</w:t>
            </w:r>
            <w:r w:rsidRPr="00265230">
              <w:rPr>
                <w:rFonts w:eastAsiaTheme="minorEastAsia" w:hAnsiTheme="minorEastAsia"/>
                <w:sz w:val="24"/>
                <w:szCs w:val="24"/>
              </w:rPr>
              <w:t>年平均质量浓度尚未达到《环境空气质量标准》（</w:t>
            </w:r>
            <w:r w:rsidRPr="00265230">
              <w:rPr>
                <w:rFonts w:eastAsiaTheme="minorEastAsia"/>
                <w:sz w:val="24"/>
                <w:szCs w:val="24"/>
              </w:rPr>
              <w:t>GB3095-2012</w:t>
            </w:r>
            <w:r w:rsidRPr="00265230">
              <w:rPr>
                <w:rFonts w:eastAsiaTheme="minorEastAsia" w:hAnsiTheme="minorEastAsia"/>
                <w:sz w:val="24"/>
                <w:szCs w:val="24"/>
              </w:rPr>
              <w:t>）中二级标准。</w:t>
            </w:r>
          </w:p>
          <w:p w:rsidR="00D37CCB" w:rsidRPr="00265230" w:rsidRDefault="00D37CCB" w:rsidP="00D37CCB">
            <w:pPr>
              <w:pStyle w:val="afc"/>
              <w:rPr>
                <w:rFonts w:eastAsiaTheme="minorEastAsia"/>
                <w:sz w:val="24"/>
                <w:szCs w:val="24"/>
              </w:rPr>
            </w:pPr>
            <w:r w:rsidRPr="00265230">
              <w:rPr>
                <w:rFonts w:eastAsiaTheme="minorEastAsia" w:hAnsiTheme="minorEastAsia"/>
                <w:sz w:val="24"/>
                <w:szCs w:val="24"/>
              </w:rPr>
              <w:t>表</w:t>
            </w:r>
            <w:r w:rsidRPr="00265230">
              <w:rPr>
                <w:rFonts w:eastAsiaTheme="minorEastAsia"/>
                <w:sz w:val="24"/>
                <w:szCs w:val="24"/>
              </w:rPr>
              <w:t>3-</w:t>
            </w:r>
            <w:r w:rsidR="00E5223F" w:rsidRPr="00265230">
              <w:rPr>
                <w:rFonts w:eastAsiaTheme="minorEastAsia"/>
                <w:sz w:val="24"/>
                <w:szCs w:val="24"/>
              </w:rPr>
              <w:t>1</w:t>
            </w:r>
            <w:r w:rsidRPr="00265230">
              <w:rPr>
                <w:rFonts w:eastAsiaTheme="minorEastAsia"/>
                <w:sz w:val="24"/>
                <w:szCs w:val="24"/>
              </w:rPr>
              <w:t xml:space="preserve">  2018</w:t>
            </w:r>
            <w:r w:rsidRPr="00265230">
              <w:rPr>
                <w:rFonts w:eastAsiaTheme="minorEastAsia" w:hAnsiTheme="minorEastAsia"/>
                <w:sz w:val="24"/>
                <w:szCs w:val="24"/>
              </w:rPr>
              <w:t>年区域空气质量现状评价表</w:t>
            </w:r>
          </w:p>
          <w:tbl>
            <w:tblPr>
              <w:tblW w:w="0" w:type="auto"/>
              <w:jc w:val="center"/>
              <w:tblBorders>
                <w:top w:val="single" w:sz="12" w:space="0" w:color="auto"/>
                <w:bottom w:val="single" w:sz="12" w:space="0" w:color="auto"/>
                <w:insideH w:val="single" w:sz="6" w:space="0" w:color="auto"/>
                <w:insideV w:val="single" w:sz="6" w:space="0" w:color="auto"/>
              </w:tblBorders>
              <w:tblLook w:val="0000"/>
            </w:tblPr>
            <w:tblGrid>
              <w:gridCol w:w="851"/>
              <w:gridCol w:w="1105"/>
              <w:gridCol w:w="1852"/>
              <w:gridCol w:w="1394"/>
              <w:gridCol w:w="1286"/>
              <w:gridCol w:w="1188"/>
              <w:gridCol w:w="1174"/>
            </w:tblGrid>
            <w:tr w:rsidR="00D37CCB" w:rsidRPr="00265230" w:rsidTr="00FC59DB">
              <w:trPr>
                <w:trHeight w:val="632"/>
                <w:jc w:val="center"/>
              </w:trPr>
              <w:tc>
                <w:tcPr>
                  <w:tcW w:w="876" w:type="dxa"/>
                  <w:vAlign w:val="center"/>
                </w:tcPr>
                <w:p w:rsidR="00D37CCB" w:rsidRPr="00265230" w:rsidRDefault="00D37CCB" w:rsidP="00FC59DB">
                  <w:pPr>
                    <w:pStyle w:val="afd"/>
                    <w:snapToGrid w:val="0"/>
                    <w:rPr>
                      <w:rFonts w:eastAsiaTheme="minorEastAsia"/>
                      <w:sz w:val="21"/>
                      <w:szCs w:val="21"/>
                    </w:rPr>
                  </w:pPr>
                  <w:r w:rsidRPr="00265230">
                    <w:rPr>
                      <w:rFonts w:eastAsiaTheme="minorEastAsia" w:hAnsiTheme="minorEastAsia"/>
                      <w:sz w:val="21"/>
                      <w:szCs w:val="21"/>
                    </w:rPr>
                    <w:t>所在区域</w:t>
                  </w:r>
                </w:p>
              </w:tc>
              <w:tc>
                <w:tcPr>
                  <w:tcW w:w="1128" w:type="dxa"/>
                  <w:vAlign w:val="center"/>
                </w:tcPr>
                <w:p w:rsidR="00D37CCB" w:rsidRPr="00265230" w:rsidRDefault="00D37CCB" w:rsidP="00FC59DB">
                  <w:pPr>
                    <w:pStyle w:val="afd"/>
                    <w:snapToGrid w:val="0"/>
                    <w:rPr>
                      <w:rFonts w:eastAsiaTheme="minorEastAsia"/>
                      <w:sz w:val="21"/>
                      <w:szCs w:val="21"/>
                    </w:rPr>
                  </w:pPr>
                  <w:r w:rsidRPr="00265230">
                    <w:rPr>
                      <w:rFonts w:eastAsiaTheme="minorEastAsia" w:hAnsiTheme="minorEastAsia"/>
                      <w:sz w:val="21"/>
                      <w:szCs w:val="21"/>
                    </w:rPr>
                    <w:t>监测</w:t>
                  </w:r>
                </w:p>
                <w:p w:rsidR="00D37CCB" w:rsidRPr="00265230" w:rsidRDefault="00D37CCB" w:rsidP="00FC59DB">
                  <w:pPr>
                    <w:pStyle w:val="afd"/>
                    <w:snapToGrid w:val="0"/>
                    <w:rPr>
                      <w:rFonts w:eastAsiaTheme="minorEastAsia"/>
                      <w:sz w:val="21"/>
                      <w:szCs w:val="21"/>
                    </w:rPr>
                  </w:pPr>
                  <w:r w:rsidRPr="00265230">
                    <w:rPr>
                      <w:rFonts w:eastAsiaTheme="minorEastAsia" w:hAnsiTheme="minorEastAsia"/>
                      <w:sz w:val="21"/>
                      <w:szCs w:val="21"/>
                    </w:rPr>
                    <w:t>项目</w:t>
                  </w:r>
                </w:p>
              </w:tc>
              <w:tc>
                <w:tcPr>
                  <w:tcW w:w="1933" w:type="dxa"/>
                  <w:vAlign w:val="center"/>
                </w:tcPr>
                <w:p w:rsidR="00D37CCB" w:rsidRPr="00265230" w:rsidRDefault="00D37CCB" w:rsidP="00FC59DB">
                  <w:pPr>
                    <w:pStyle w:val="afd"/>
                    <w:snapToGrid w:val="0"/>
                    <w:rPr>
                      <w:rFonts w:eastAsiaTheme="minorEastAsia"/>
                      <w:sz w:val="21"/>
                      <w:szCs w:val="21"/>
                    </w:rPr>
                  </w:pPr>
                  <w:r w:rsidRPr="00265230">
                    <w:rPr>
                      <w:rFonts w:eastAsiaTheme="minorEastAsia" w:hAnsiTheme="minorEastAsia"/>
                      <w:sz w:val="21"/>
                      <w:szCs w:val="21"/>
                    </w:rPr>
                    <w:t>年评价指标</w:t>
                  </w:r>
                </w:p>
              </w:tc>
              <w:tc>
                <w:tcPr>
                  <w:tcW w:w="1408" w:type="dxa"/>
                  <w:vAlign w:val="center"/>
                </w:tcPr>
                <w:p w:rsidR="00D37CCB" w:rsidRPr="00265230" w:rsidRDefault="00D37CCB" w:rsidP="00FC59DB">
                  <w:pPr>
                    <w:pStyle w:val="afd"/>
                    <w:snapToGrid w:val="0"/>
                    <w:rPr>
                      <w:rFonts w:eastAsiaTheme="minorEastAsia"/>
                      <w:sz w:val="21"/>
                      <w:szCs w:val="21"/>
                    </w:rPr>
                  </w:pPr>
                  <w:r w:rsidRPr="00265230">
                    <w:rPr>
                      <w:rFonts w:eastAsiaTheme="minorEastAsia" w:hAnsiTheme="minorEastAsia"/>
                      <w:sz w:val="21"/>
                      <w:szCs w:val="21"/>
                    </w:rPr>
                    <w:t>现状浓度（</w:t>
                  </w:r>
                  <w:r w:rsidRPr="00265230">
                    <w:rPr>
                      <w:rFonts w:eastAsiaTheme="minorEastAsia"/>
                      <w:sz w:val="21"/>
                      <w:szCs w:val="21"/>
                    </w:rPr>
                    <w:t>ug/m</w:t>
                  </w:r>
                  <w:r w:rsidRPr="00265230">
                    <w:rPr>
                      <w:rFonts w:eastAsiaTheme="minorEastAsia"/>
                      <w:sz w:val="21"/>
                      <w:szCs w:val="21"/>
                      <w:vertAlign w:val="superscript"/>
                    </w:rPr>
                    <w:t>3</w:t>
                  </w:r>
                  <w:r w:rsidRPr="00265230">
                    <w:rPr>
                      <w:rFonts w:eastAsiaTheme="minorEastAsia" w:hAnsiTheme="minorEastAsia"/>
                      <w:sz w:val="21"/>
                      <w:szCs w:val="21"/>
                    </w:rPr>
                    <w:t>）</w:t>
                  </w:r>
                </w:p>
              </w:tc>
              <w:tc>
                <w:tcPr>
                  <w:tcW w:w="1294" w:type="dxa"/>
                  <w:vAlign w:val="center"/>
                </w:tcPr>
                <w:p w:rsidR="00D37CCB" w:rsidRPr="00265230" w:rsidRDefault="00D37CCB" w:rsidP="00FC59DB">
                  <w:pPr>
                    <w:pStyle w:val="afd"/>
                    <w:snapToGrid w:val="0"/>
                    <w:rPr>
                      <w:rFonts w:eastAsiaTheme="minorEastAsia"/>
                      <w:sz w:val="21"/>
                      <w:szCs w:val="21"/>
                    </w:rPr>
                  </w:pPr>
                  <w:r w:rsidRPr="00265230">
                    <w:rPr>
                      <w:rFonts w:eastAsiaTheme="minorEastAsia" w:hAnsiTheme="minorEastAsia"/>
                      <w:sz w:val="21"/>
                      <w:szCs w:val="21"/>
                    </w:rPr>
                    <w:t>标准值</w:t>
                  </w:r>
                </w:p>
                <w:p w:rsidR="00D37CCB" w:rsidRPr="00265230" w:rsidRDefault="00D37CCB" w:rsidP="00FC59DB">
                  <w:pPr>
                    <w:pStyle w:val="afd"/>
                    <w:snapToGrid w:val="0"/>
                    <w:rPr>
                      <w:rFonts w:eastAsiaTheme="minorEastAsia"/>
                      <w:sz w:val="21"/>
                      <w:szCs w:val="21"/>
                    </w:rPr>
                  </w:pPr>
                  <w:r w:rsidRPr="00265230">
                    <w:rPr>
                      <w:rFonts w:eastAsiaTheme="minorEastAsia" w:hAnsiTheme="minorEastAsia"/>
                      <w:sz w:val="21"/>
                      <w:szCs w:val="21"/>
                    </w:rPr>
                    <w:t>（</w:t>
                  </w:r>
                  <w:r w:rsidRPr="00265230">
                    <w:rPr>
                      <w:rFonts w:eastAsiaTheme="minorEastAsia"/>
                      <w:sz w:val="21"/>
                      <w:szCs w:val="21"/>
                    </w:rPr>
                    <w:t>ug/m</w:t>
                  </w:r>
                  <w:r w:rsidRPr="00265230">
                    <w:rPr>
                      <w:rFonts w:eastAsiaTheme="minorEastAsia"/>
                      <w:sz w:val="21"/>
                      <w:szCs w:val="21"/>
                      <w:vertAlign w:val="superscript"/>
                    </w:rPr>
                    <w:t>3</w:t>
                  </w:r>
                  <w:r w:rsidRPr="00265230">
                    <w:rPr>
                      <w:rFonts w:eastAsiaTheme="minorEastAsia" w:hAnsiTheme="minorEastAsia"/>
                      <w:sz w:val="21"/>
                      <w:szCs w:val="21"/>
                    </w:rPr>
                    <w:t>）</w:t>
                  </w:r>
                </w:p>
              </w:tc>
              <w:tc>
                <w:tcPr>
                  <w:tcW w:w="1216" w:type="dxa"/>
                  <w:vAlign w:val="center"/>
                </w:tcPr>
                <w:p w:rsidR="00D37CCB" w:rsidRPr="00265230" w:rsidRDefault="00D37CCB" w:rsidP="00FC59DB">
                  <w:pPr>
                    <w:pStyle w:val="afd"/>
                    <w:snapToGrid w:val="0"/>
                    <w:rPr>
                      <w:rFonts w:eastAsiaTheme="minorEastAsia"/>
                      <w:sz w:val="21"/>
                      <w:szCs w:val="21"/>
                    </w:rPr>
                  </w:pPr>
                  <w:r w:rsidRPr="00265230">
                    <w:rPr>
                      <w:rFonts w:eastAsiaTheme="minorEastAsia" w:hAnsiTheme="minorEastAsia"/>
                      <w:sz w:val="21"/>
                      <w:szCs w:val="21"/>
                    </w:rPr>
                    <w:t>超标倍数</w:t>
                  </w:r>
                </w:p>
              </w:tc>
              <w:tc>
                <w:tcPr>
                  <w:tcW w:w="1216" w:type="dxa"/>
                  <w:vAlign w:val="center"/>
                </w:tcPr>
                <w:p w:rsidR="00D37CCB" w:rsidRPr="00265230" w:rsidRDefault="00D37CCB" w:rsidP="00FC59DB">
                  <w:pPr>
                    <w:pStyle w:val="afd"/>
                    <w:snapToGrid w:val="0"/>
                    <w:rPr>
                      <w:rFonts w:eastAsiaTheme="minorEastAsia"/>
                      <w:sz w:val="21"/>
                      <w:szCs w:val="21"/>
                    </w:rPr>
                  </w:pPr>
                  <w:r w:rsidRPr="00265230">
                    <w:rPr>
                      <w:rFonts w:eastAsiaTheme="minorEastAsia" w:hAnsiTheme="minorEastAsia"/>
                      <w:sz w:val="21"/>
                      <w:szCs w:val="21"/>
                    </w:rPr>
                    <w:t>达标情况</w:t>
                  </w:r>
                </w:p>
              </w:tc>
            </w:tr>
            <w:tr w:rsidR="00D37CCB" w:rsidRPr="00265230" w:rsidTr="00FC59DB">
              <w:trPr>
                <w:trHeight w:val="70"/>
                <w:jc w:val="center"/>
              </w:trPr>
              <w:tc>
                <w:tcPr>
                  <w:tcW w:w="876" w:type="dxa"/>
                  <w:vMerge w:val="restart"/>
                  <w:vAlign w:val="center"/>
                </w:tcPr>
                <w:p w:rsidR="00D37CCB" w:rsidRPr="00265230" w:rsidRDefault="00D37CCB" w:rsidP="00FC59DB">
                  <w:pPr>
                    <w:pStyle w:val="afd"/>
                    <w:snapToGrid w:val="0"/>
                    <w:rPr>
                      <w:rFonts w:eastAsiaTheme="minorEastAsia"/>
                      <w:sz w:val="21"/>
                      <w:szCs w:val="21"/>
                    </w:rPr>
                  </w:pPr>
                  <w:r w:rsidRPr="00265230">
                    <w:rPr>
                      <w:rFonts w:eastAsiaTheme="minorEastAsia" w:hAnsiTheme="minorEastAsia"/>
                      <w:sz w:val="21"/>
                      <w:szCs w:val="21"/>
                    </w:rPr>
                    <w:t>岳阳县</w:t>
                  </w:r>
                </w:p>
              </w:tc>
              <w:tc>
                <w:tcPr>
                  <w:tcW w:w="1128" w:type="dxa"/>
                  <w:vAlign w:val="center"/>
                </w:tcPr>
                <w:p w:rsidR="00D37CCB" w:rsidRPr="00265230" w:rsidRDefault="00D37CCB" w:rsidP="00FC59DB">
                  <w:pPr>
                    <w:pStyle w:val="afd"/>
                    <w:snapToGrid w:val="0"/>
                    <w:rPr>
                      <w:rFonts w:eastAsiaTheme="minorEastAsia"/>
                      <w:sz w:val="21"/>
                      <w:szCs w:val="21"/>
                    </w:rPr>
                  </w:pPr>
                  <w:r w:rsidRPr="00265230">
                    <w:rPr>
                      <w:rFonts w:eastAsiaTheme="minorEastAsia"/>
                      <w:sz w:val="21"/>
                      <w:szCs w:val="21"/>
                    </w:rPr>
                    <w:t>SO</w:t>
                  </w:r>
                  <w:r w:rsidRPr="00265230">
                    <w:rPr>
                      <w:rFonts w:eastAsiaTheme="minorEastAsia"/>
                      <w:sz w:val="21"/>
                      <w:szCs w:val="21"/>
                      <w:vertAlign w:val="subscript"/>
                    </w:rPr>
                    <w:t>2</w:t>
                  </w:r>
                </w:p>
              </w:tc>
              <w:tc>
                <w:tcPr>
                  <w:tcW w:w="1933" w:type="dxa"/>
                  <w:vAlign w:val="center"/>
                </w:tcPr>
                <w:p w:rsidR="00D37CCB" w:rsidRPr="00265230" w:rsidRDefault="00D37CCB" w:rsidP="00FC59DB">
                  <w:pPr>
                    <w:pStyle w:val="afd"/>
                    <w:snapToGrid w:val="0"/>
                    <w:rPr>
                      <w:rFonts w:eastAsiaTheme="minorEastAsia"/>
                      <w:sz w:val="21"/>
                      <w:szCs w:val="21"/>
                    </w:rPr>
                  </w:pPr>
                  <w:r w:rsidRPr="00265230">
                    <w:rPr>
                      <w:rFonts w:eastAsiaTheme="minorEastAsia" w:hAnsiTheme="minorEastAsia"/>
                      <w:sz w:val="21"/>
                      <w:szCs w:val="21"/>
                    </w:rPr>
                    <w:t>年平均质量浓度</w:t>
                  </w:r>
                </w:p>
              </w:tc>
              <w:tc>
                <w:tcPr>
                  <w:tcW w:w="1408" w:type="dxa"/>
                  <w:vAlign w:val="center"/>
                </w:tcPr>
                <w:p w:rsidR="00D37CCB" w:rsidRPr="00265230" w:rsidRDefault="00D37CCB" w:rsidP="00FC59DB">
                  <w:pPr>
                    <w:snapToGrid w:val="0"/>
                    <w:jc w:val="center"/>
                    <w:rPr>
                      <w:rFonts w:ascii="Times New Roman" w:hAnsi="Times New Roman" w:cs="Times New Roman"/>
                      <w:b/>
                      <w:bCs/>
                      <w:szCs w:val="21"/>
                    </w:rPr>
                  </w:pPr>
                  <w:r w:rsidRPr="00265230">
                    <w:rPr>
                      <w:rFonts w:ascii="Times New Roman" w:hAnsi="Times New Roman" w:cs="Times New Roman"/>
                      <w:szCs w:val="21"/>
                    </w:rPr>
                    <w:t>10.36</w:t>
                  </w:r>
                </w:p>
              </w:tc>
              <w:tc>
                <w:tcPr>
                  <w:tcW w:w="1294" w:type="dxa"/>
                  <w:vAlign w:val="center"/>
                </w:tcPr>
                <w:p w:rsidR="00D37CCB" w:rsidRPr="00265230" w:rsidRDefault="00D37CCB" w:rsidP="00FC59DB">
                  <w:pPr>
                    <w:snapToGrid w:val="0"/>
                    <w:jc w:val="center"/>
                    <w:rPr>
                      <w:rFonts w:ascii="Times New Roman" w:hAnsi="Times New Roman" w:cs="Times New Roman"/>
                      <w:b/>
                      <w:bCs/>
                      <w:szCs w:val="21"/>
                    </w:rPr>
                  </w:pPr>
                  <w:r w:rsidRPr="00265230">
                    <w:rPr>
                      <w:rFonts w:ascii="Times New Roman" w:hAnsi="Times New Roman" w:cs="Times New Roman"/>
                      <w:szCs w:val="21"/>
                    </w:rPr>
                    <w:t>60</w:t>
                  </w:r>
                </w:p>
              </w:tc>
              <w:tc>
                <w:tcPr>
                  <w:tcW w:w="1216" w:type="dxa"/>
                  <w:vAlign w:val="center"/>
                </w:tcPr>
                <w:p w:rsidR="00D37CCB" w:rsidRPr="00265230" w:rsidRDefault="00D37CCB" w:rsidP="00FC59DB">
                  <w:pPr>
                    <w:pStyle w:val="afd"/>
                    <w:snapToGrid w:val="0"/>
                    <w:rPr>
                      <w:rFonts w:eastAsiaTheme="minorEastAsia"/>
                      <w:sz w:val="21"/>
                      <w:szCs w:val="21"/>
                    </w:rPr>
                  </w:pPr>
                  <w:r w:rsidRPr="00265230">
                    <w:rPr>
                      <w:rFonts w:eastAsiaTheme="minorEastAsia"/>
                      <w:sz w:val="21"/>
                      <w:szCs w:val="21"/>
                    </w:rPr>
                    <w:t>0</w:t>
                  </w:r>
                </w:p>
              </w:tc>
              <w:tc>
                <w:tcPr>
                  <w:tcW w:w="1216" w:type="dxa"/>
                  <w:vAlign w:val="center"/>
                </w:tcPr>
                <w:p w:rsidR="00D37CCB" w:rsidRPr="00265230" w:rsidRDefault="00D37CCB" w:rsidP="00FC59DB">
                  <w:pPr>
                    <w:snapToGrid w:val="0"/>
                    <w:jc w:val="center"/>
                    <w:rPr>
                      <w:rFonts w:ascii="Times New Roman" w:hAnsi="Times New Roman" w:cs="Times New Roman"/>
                      <w:b/>
                      <w:bCs/>
                      <w:szCs w:val="21"/>
                    </w:rPr>
                  </w:pPr>
                  <w:r w:rsidRPr="00265230">
                    <w:rPr>
                      <w:rFonts w:ascii="Times New Roman" w:hAnsiTheme="minorEastAsia" w:cs="Times New Roman"/>
                      <w:szCs w:val="21"/>
                    </w:rPr>
                    <w:t>达标</w:t>
                  </w:r>
                </w:p>
              </w:tc>
            </w:tr>
            <w:tr w:rsidR="00D37CCB" w:rsidRPr="00265230" w:rsidTr="00FC59DB">
              <w:trPr>
                <w:trHeight w:val="70"/>
                <w:jc w:val="center"/>
              </w:trPr>
              <w:tc>
                <w:tcPr>
                  <w:tcW w:w="876" w:type="dxa"/>
                  <w:vMerge/>
                  <w:vAlign w:val="center"/>
                </w:tcPr>
                <w:p w:rsidR="00D37CCB" w:rsidRPr="00265230" w:rsidRDefault="00D37CCB" w:rsidP="00FC59DB">
                  <w:pPr>
                    <w:pStyle w:val="afd"/>
                    <w:snapToGrid w:val="0"/>
                    <w:rPr>
                      <w:rFonts w:eastAsiaTheme="minorEastAsia"/>
                      <w:sz w:val="21"/>
                      <w:szCs w:val="21"/>
                    </w:rPr>
                  </w:pPr>
                </w:p>
              </w:tc>
              <w:tc>
                <w:tcPr>
                  <w:tcW w:w="1128" w:type="dxa"/>
                  <w:vAlign w:val="center"/>
                </w:tcPr>
                <w:p w:rsidR="00D37CCB" w:rsidRPr="00265230" w:rsidRDefault="00D37CCB" w:rsidP="00FC59DB">
                  <w:pPr>
                    <w:pStyle w:val="afd"/>
                    <w:snapToGrid w:val="0"/>
                    <w:rPr>
                      <w:rFonts w:eastAsiaTheme="minorEastAsia"/>
                      <w:sz w:val="21"/>
                      <w:szCs w:val="21"/>
                    </w:rPr>
                  </w:pPr>
                  <w:r w:rsidRPr="00265230">
                    <w:rPr>
                      <w:rFonts w:eastAsiaTheme="minorEastAsia"/>
                      <w:sz w:val="21"/>
                      <w:szCs w:val="21"/>
                    </w:rPr>
                    <w:t>NO</w:t>
                  </w:r>
                  <w:r w:rsidRPr="00265230">
                    <w:rPr>
                      <w:rFonts w:eastAsiaTheme="minorEastAsia"/>
                      <w:sz w:val="21"/>
                      <w:szCs w:val="21"/>
                      <w:vertAlign w:val="subscript"/>
                    </w:rPr>
                    <w:t>2</w:t>
                  </w:r>
                </w:p>
              </w:tc>
              <w:tc>
                <w:tcPr>
                  <w:tcW w:w="1933" w:type="dxa"/>
                  <w:vAlign w:val="center"/>
                </w:tcPr>
                <w:p w:rsidR="00D37CCB" w:rsidRPr="00265230" w:rsidRDefault="00D37CCB" w:rsidP="00FC59DB">
                  <w:pPr>
                    <w:pStyle w:val="afd"/>
                    <w:snapToGrid w:val="0"/>
                    <w:rPr>
                      <w:rFonts w:eastAsiaTheme="minorEastAsia"/>
                      <w:sz w:val="21"/>
                      <w:szCs w:val="21"/>
                    </w:rPr>
                  </w:pPr>
                  <w:r w:rsidRPr="00265230">
                    <w:rPr>
                      <w:rFonts w:eastAsiaTheme="minorEastAsia" w:hAnsiTheme="minorEastAsia"/>
                      <w:sz w:val="21"/>
                      <w:szCs w:val="21"/>
                    </w:rPr>
                    <w:t>年平均质量浓度</w:t>
                  </w:r>
                </w:p>
              </w:tc>
              <w:tc>
                <w:tcPr>
                  <w:tcW w:w="1408" w:type="dxa"/>
                  <w:vAlign w:val="center"/>
                </w:tcPr>
                <w:p w:rsidR="00D37CCB" w:rsidRPr="00265230" w:rsidRDefault="00D37CCB" w:rsidP="00FC59DB">
                  <w:pPr>
                    <w:snapToGrid w:val="0"/>
                    <w:jc w:val="center"/>
                    <w:rPr>
                      <w:rFonts w:ascii="Times New Roman" w:hAnsi="Times New Roman" w:cs="Times New Roman"/>
                      <w:szCs w:val="21"/>
                    </w:rPr>
                  </w:pPr>
                  <w:r w:rsidRPr="00265230">
                    <w:rPr>
                      <w:rFonts w:ascii="Times New Roman" w:hAnsi="Times New Roman" w:cs="Times New Roman"/>
                      <w:szCs w:val="21"/>
                    </w:rPr>
                    <w:t>22.16</w:t>
                  </w:r>
                </w:p>
              </w:tc>
              <w:tc>
                <w:tcPr>
                  <w:tcW w:w="1294" w:type="dxa"/>
                  <w:vAlign w:val="center"/>
                </w:tcPr>
                <w:p w:rsidR="00D37CCB" w:rsidRPr="00265230" w:rsidRDefault="00D37CCB" w:rsidP="00FC59DB">
                  <w:pPr>
                    <w:snapToGrid w:val="0"/>
                    <w:jc w:val="center"/>
                    <w:rPr>
                      <w:rFonts w:ascii="Times New Roman" w:hAnsi="Times New Roman" w:cs="Times New Roman"/>
                      <w:szCs w:val="21"/>
                    </w:rPr>
                  </w:pPr>
                  <w:r w:rsidRPr="00265230">
                    <w:rPr>
                      <w:rFonts w:ascii="Times New Roman" w:hAnsi="Times New Roman" w:cs="Times New Roman"/>
                      <w:szCs w:val="21"/>
                    </w:rPr>
                    <w:t>40</w:t>
                  </w:r>
                </w:p>
              </w:tc>
              <w:tc>
                <w:tcPr>
                  <w:tcW w:w="1216" w:type="dxa"/>
                  <w:vAlign w:val="center"/>
                </w:tcPr>
                <w:p w:rsidR="00D37CCB" w:rsidRPr="00265230" w:rsidRDefault="00D37CCB" w:rsidP="00FC59DB">
                  <w:pPr>
                    <w:pStyle w:val="afd"/>
                    <w:snapToGrid w:val="0"/>
                    <w:rPr>
                      <w:rFonts w:eastAsiaTheme="minorEastAsia"/>
                      <w:sz w:val="21"/>
                      <w:szCs w:val="21"/>
                    </w:rPr>
                  </w:pPr>
                  <w:r w:rsidRPr="00265230">
                    <w:rPr>
                      <w:rFonts w:eastAsiaTheme="minorEastAsia"/>
                      <w:sz w:val="21"/>
                      <w:szCs w:val="21"/>
                    </w:rPr>
                    <w:t>0</w:t>
                  </w:r>
                </w:p>
              </w:tc>
              <w:tc>
                <w:tcPr>
                  <w:tcW w:w="1216" w:type="dxa"/>
                  <w:vAlign w:val="center"/>
                </w:tcPr>
                <w:p w:rsidR="00D37CCB" w:rsidRPr="00265230" w:rsidRDefault="00D37CCB" w:rsidP="00FC59DB">
                  <w:pPr>
                    <w:snapToGrid w:val="0"/>
                    <w:jc w:val="center"/>
                    <w:rPr>
                      <w:rFonts w:ascii="Times New Roman" w:hAnsi="Times New Roman" w:cs="Times New Roman"/>
                      <w:szCs w:val="21"/>
                    </w:rPr>
                  </w:pPr>
                  <w:r w:rsidRPr="00265230">
                    <w:rPr>
                      <w:rFonts w:ascii="Times New Roman" w:hAnsiTheme="minorEastAsia" w:cs="Times New Roman"/>
                      <w:szCs w:val="21"/>
                    </w:rPr>
                    <w:t>达标</w:t>
                  </w:r>
                </w:p>
              </w:tc>
            </w:tr>
            <w:tr w:rsidR="00D37CCB" w:rsidRPr="00265230" w:rsidTr="00FC59DB">
              <w:trPr>
                <w:trHeight w:val="70"/>
                <w:jc w:val="center"/>
              </w:trPr>
              <w:tc>
                <w:tcPr>
                  <w:tcW w:w="876" w:type="dxa"/>
                  <w:vMerge/>
                  <w:vAlign w:val="center"/>
                </w:tcPr>
                <w:p w:rsidR="00D37CCB" w:rsidRPr="00265230" w:rsidRDefault="00D37CCB" w:rsidP="00FC59DB">
                  <w:pPr>
                    <w:pStyle w:val="afd"/>
                    <w:snapToGrid w:val="0"/>
                    <w:rPr>
                      <w:rFonts w:eastAsiaTheme="minorEastAsia"/>
                      <w:sz w:val="21"/>
                      <w:szCs w:val="21"/>
                    </w:rPr>
                  </w:pPr>
                </w:p>
              </w:tc>
              <w:tc>
                <w:tcPr>
                  <w:tcW w:w="1128" w:type="dxa"/>
                  <w:vAlign w:val="center"/>
                </w:tcPr>
                <w:p w:rsidR="00D37CCB" w:rsidRPr="00265230" w:rsidRDefault="00D37CCB" w:rsidP="00FC59DB">
                  <w:pPr>
                    <w:pStyle w:val="afd"/>
                    <w:snapToGrid w:val="0"/>
                    <w:rPr>
                      <w:rFonts w:eastAsiaTheme="minorEastAsia"/>
                      <w:sz w:val="21"/>
                      <w:szCs w:val="21"/>
                    </w:rPr>
                  </w:pPr>
                  <w:r w:rsidRPr="00265230">
                    <w:rPr>
                      <w:rFonts w:eastAsiaTheme="minorEastAsia"/>
                      <w:sz w:val="21"/>
                      <w:szCs w:val="21"/>
                    </w:rPr>
                    <w:t>PM</w:t>
                  </w:r>
                  <w:r w:rsidRPr="00265230">
                    <w:rPr>
                      <w:rFonts w:eastAsiaTheme="minorEastAsia"/>
                      <w:sz w:val="21"/>
                      <w:szCs w:val="21"/>
                      <w:vertAlign w:val="subscript"/>
                    </w:rPr>
                    <w:t>10</w:t>
                  </w:r>
                </w:p>
              </w:tc>
              <w:tc>
                <w:tcPr>
                  <w:tcW w:w="1933" w:type="dxa"/>
                  <w:vAlign w:val="center"/>
                </w:tcPr>
                <w:p w:rsidR="00D37CCB" w:rsidRPr="00265230" w:rsidRDefault="00D37CCB" w:rsidP="00FC59DB">
                  <w:pPr>
                    <w:pStyle w:val="afd"/>
                    <w:snapToGrid w:val="0"/>
                    <w:rPr>
                      <w:rFonts w:eastAsiaTheme="minorEastAsia"/>
                      <w:sz w:val="21"/>
                      <w:szCs w:val="21"/>
                    </w:rPr>
                  </w:pPr>
                  <w:r w:rsidRPr="00265230">
                    <w:rPr>
                      <w:rFonts w:eastAsiaTheme="minorEastAsia" w:hAnsiTheme="minorEastAsia"/>
                      <w:sz w:val="21"/>
                      <w:szCs w:val="21"/>
                    </w:rPr>
                    <w:t>年平均质量浓度</w:t>
                  </w:r>
                </w:p>
              </w:tc>
              <w:tc>
                <w:tcPr>
                  <w:tcW w:w="1408" w:type="dxa"/>
                  <w:vAlign w:val="center"/>
                </w:tcPr>
                <w:p w:rsidR="00D37CCB" w:rsidRPr="00265230" w:rsidRDefault="00D37CCB" w:rsidP="00FC59DB">
                  <w:pPr>
                    <w:snapToGrid w:val="0"/>
                    <w:jc w:val="center"/>
                    <w:rPr>
                      <w:rFonts w:ascii="Times New Roman" w:hAnsi="Times New Roman" w:cs="Times New Roman"/>
                      <w:szCs w:val="21"/>
                    </w:rPr>
                  </w:pPr>
                  <w:r w:rsidRPr="00265230">
                    <w:rPr>
                      <w:rFonts w:ascii="Times New Roman" w:hAnsi="Times New Roman" w:cs="Times New Roman"/>
                      <w:szCs w:val="21"/>
                    </w:rPr>
                    <w:t>65.70</w:t>
                  </w:r>
                </w:p>
              </w:tc>
              <w:tc>
                <w:tcPr>
                  <w:tcW w:w="1294" w:type="dxa"/>
                  <w:vAlign w:val="center"/>
                </w:tcPr>
                <w:p w:rsidR="00D37CCB" w:rsidRPr="00265230" w:rsidRDefault="00D37CCB" w:rsidP="00FC59DB">
                  <w:pPr>
                    <w:snapToGrid w:val="0"/>
                    <w:jc w:val="center"/>
                    <w:rPr>
                      <w:rFonts w:ascii="Times New Roman" w:hAnsi="Times New Roman" w:cs="Times New Roman"/>
                      <w:szCs w:val="21"/>
                    </w:rPr>
                  </w:pPr>
                  <w:r w:rsidRPr="00265230">
                    <w:rPr>
                      <w:rFonts w:ascii="Times New Roman" w:hAnsi="Times New Roman" w:cs="Times New Roman"/>
                      <w:szCs w:val="21"/>
                    </w:rPr>
                    <w:t>70</w:t>
                  </w:r>
                </w:p>
              </w:tc>
              <w:tc>
                <w:tcPr>
                  <w:tcW w:w="1216" w:type="dxa"/>
                  <w:vAlign w:val="center"/>
                </w:tcPr>
                <w:p w:rsidR="00D37CCB" w:rsidRPr="00265230" w:rsidRDefault="00D37CCB" w:rsidP="00FC59DB">
                  <w:pPr>
                    <w:pStyle w:val="afd"/>
                    <w:snapToGrid w:val="0"/>
                    <w:rPr>
                      <w:rFonts w:eastAsiaTheme="minorEastAsia"/>
                      <w:sz w:val="21"/>
                      <w:szCs w:val="21"/>
                    </w:rPr>
                  </w:pPr>
                  <w:r w:rsidRPr="00265230">
                    <w:rPr>
                      <w:rFonts w:eastAsiaTheme="minorEastAsia"/>
                      <w:sz w:val="21"/>
                      <w:szCs w:val="21"/>
                    </w:rPr>
                    <w:t>0</w:t>
                  </w:r>
                </w:p>
              </w:tc>
              <w:tc>
                <w:tcPr>
                  <w:tcW w:w="1216" w:type="dxa"/>
                  <w:vAlign w:val="center"/>
                </w:tcPr>
                <w:p w:rsidR="00D37CCB" w:rsidRPr="00265230" w:rsidRDefault="00D37CCB" w:rsidP="00FC59DB">
                  <w:pPr>
                    <w:pStyle w:val="afe"/>
                    <w:snapToGrid w:val="0"/>
                    <w:spacing w:line="240" w:lineRule="auto"/>
                    <w:ind w:firstLineChars="0" w:firstLine="0"/>
                    <w:jc w:val="center"/>
                    <w:rPr>
                      <w:rFonts w:ascii="Times New Roman" w:eastAsiaTheme="minorEastAsia" w:hAnsi="Times New Roman" w:cs="Times New Roman"/>
                      <w:sz w:val="21"/>
                      <w:szCs w:val="21"/>
                    </w:rPr>
                  </w:pPr>
                  <w:r w:rsidRPr="00265230">
                    <w:rPr>
                      <w:rFonts w:ascii="Times New Roman" w:eastAsiaTheme="minorEastAsia" w:hAnsiTheme="minorEastAsia" w:cs="Times New Roman"/>
                      <w:sz w:val="21"/>
                      <w:szCs w:val="21"/>
                    </w:rPr>
                    <w:t>达标</w:t>
                  </w:r>
                </w:p>
              </w:tc>
            </w:tr>
            <w:tr w:rsidR="00D37CCB" w:rsidRPr="00265230" w:rsidTr="00FC59DB">
              <w:trPr>
                <w:trHeight w:val="340"/>
                <w:jc w:val="center"/>
              </w:trPr>
              <w:tc>
                <w:tcPr>
                  <w:tcW w:w="876" w:type="dxa"/>
                  <w:vMerge/>
                  <w:vAlign w:val="center"/>
                </w:tcPr>
                <w:p w:rsidR="00D37CCB" w:rsidRPr="00265230" w:rsidRDefault="00D37CCB" w:rsidP="00FC59DB">
                  <w:pPr>
                    <w:pStyle w:val="afd"/>
                    <w:snapToGrid w:val="0"/>
                    <w:rPr>
                      <w:rFonts w:eastAsiaTheme="minorEastAsia"/>
                      <w:sz w:val="21"/>
                      <w:szCs w:val="21"/>
                    </w:rPr>
                  </w:pPr>
                </w:p>
              </w:tc>
              <w:tc>
                <w:tcPr>
                  <w:tcW w:w="1128" w:type="dxa"/>
                  <w:vAlign w:val="center"/>
                </w:tcPr>
                <w:p w:rsidR="00D37CCB" w:rsidRPr="00265230" w:rsidRDefault="00D37CCB" w:rsidP="00FC59DB">
                  <w:pPr>
                    <w:pStyle w:val="afd"/>
                    <w:snapToGrid w:val="0"/>
                    <w:rPr>
                      <w:rFonts w:eastAsiaTheme="minorEastAsia"/>
                      <w:sz w:val="21"/>
                      <w:szCs w:val="21"/>
                    </w:rPr>
                  </w:pPr>
                  <w:r w:rsidRPr="00265230">
                    <w:rPr>
                      <w:rFonts w:eastAsiaTheme="minorEastAsia"/>
                      <w:sz w:val="21"/>
                      <w:szCs w:val="21"/>
                    </w:rPr>
                    <w:t>PM</w:t>
                  </w:r>
                  <w:r w:rsidRPr="00265230">
                    <w:rPr>
                      <w:rFonts w:eastAsiaTheme="minorEastAsia"/>
                      <w:sz w:val="21"/>
                      <w:szCs w:val="21"/>
                      <w:vertAlign w:val="subscript"/>
                    </w:rPr>
                    <w:t>2.5</w:t>
                  </w:r>
                </w:p>
              </w:tc>
              <w:tc>
                <w:tcPr>
                  <w:tcW w:w="1933" w:type="dxa"/>
                  <w:vAlign w:val="center"/>
                </w:tcPr>
                <w:p w:rsidR="00D37CCB" w:rsidRPr="00265230" w:rsidRDefault="00D37CCB" w:rsidP="00FC59DB">
                  <w:pPr>
                    <w:pStyle w:val="afd"/>
                    <w:snapToGrid w:val="0"/>
                    <w:rPr>
                      <w:rFonts w:eastAsiaTheme="minorEastAsia"/>
                      <w:sz w:val="21"/>
                      <w:szCs w:val="21"/>
                    </w:rPr>
                  </w:pPr>
                  <w:r w:rsidRPr="00265230">
                    <w:rPr>
                      <w:rFonts w:eastAsiaTheme="minorEastAsia" w:hAnsiTheme="minorEastAsia"/>
                      <w:sz w:val="21"/>
                      <w:szCs w:val="21"/>
                    </w:rPr>
                    <w:t>年平均质量浓度</w:t>
                  </w:r>
                </w:p>
              </w:tc>
              <w:tc>
                <w:tcPr>
                  <w:tcW w:w="1408" w:type="dxa"/>
                  <w:vAlign w:val="center"/>
                </w:tcPr>
                <w:p w:rsidR="00D37CCB" w:rsidRPr="00265230" w:rsidRDefault="00D37CCB" w:rsidP="00FC59DB">
                  <w:pPr>
                    <w:snapToGrid w:val="0"/>
                    <w:jc w:val="center"/>
                    <w:rPr>
                      <w:rFonts w:ascii="Times New Roman" w:hAnsi="Times New Roman" w:cs="Times New Roman"/>
                      <w:b/>
                      <w:bCs/>
                      <w:szCs w:val="21"/>
                    </w:rPr>
                  </w:pPr>
                  <w:r w:rsidRPr="00265230">
                    <w:rPr>
                      <w:rFonts w:ascii="Times New Roman" w:hAnsi="Times New Roman" w:cs="Times New Roman"/>
                      <w:b/>
                      <w:bCs/>
                      <w:szCs w:val="21"/>
                    </w:rPr>
                    <w:t>40.14</w:t>
                  </w:r>
                </w:p>
              </w:tc>
              <w:tc>
                <w:tcPr>
                  <w:tcW w:w="1294" w:type="dxa"/>
                  <w:vAlign w:val="center"/>
                </w:tcPr>
                <w:p w:rsidR="00D37CCB" w:rsidRPr="00265230" w:rsidRDefault="00D37CCB" w:rsidP="00FC59DB">
                  <w:pPr>
                    <w:snapToGrid w:val="0"/>
                    <w:jc w:val="center"/>
                    <w:rPr>
                      <w:rFonts w:ascii="Times New Roman" w:hAnsi="Times New Roman" w:cs="Times New Roman"/>
                      <w:b/>
                      <w:bCs/>
                      <w:szCs w:val="21"/>
                    </w:rPr>
                  </w:pPr>
                  <w:r w:rsidRPr="00265230">
                    <w:rPr>
                      <w:rFonts w:ascii="Times New Roman" w:hAnsi="Times New Roman" w:cs="Times New Roman"/>
                      <w:b/>
                      <w:bCs/>
                      <w:szCs w:val="21"/>
                    </w:rPr>
                    <w:t>35</w:t>
                  </w:r>
                </w:p>
              </w:tc>
              <w:tc>
                <w:tcPr>
                  <w:tcW w:w="1216" w:type="dxa"/>
                  <w:vAlign w:val="center"/>
                </w:tcPr>
                <w:p w:rsidR="00D37CCB" w:rsidRPr="00265230" w:rsidRDefault="00D37CCB" w:rsidP="00FC59DB">
                  <w:pPr>
                    <w:pStyle w:val="afd"/>
                    <w:snapToGrid w:val="0"/>
                    <w:rPr>
                      <w:rFonts w:eastAsiaTheme="minorEastAsia"/>
                      <w:sz w:val="21"/>
                      <w:szCs w:val="21"/>
                    </w:rPr>
                  </w:pPr>
                  <w:r w:rsidRPr="00265230">
                    <w:rPr>
                      <w:rFonts w:eastAsiaTheme="minorEastAsia"/>
                      <w:b/>
                      <w:bCs/>
                      <w:sz w:val="21"/>
                      <w:szCs w:val="21"/>
                    </w:rPr>
                    <w:t>0.147</w:t>
                  </w:r>
                </w:p>
              </w:tc>
              <w:tc>
                <w:tcPr>
                  <w:tcW w:w="1216" w:type="dxa"/>
                  <w:vAlign w:val="center"/>
                </w:tcPr>
                <w:p w:rsidR="00D37CCB" w:rsidRPr="00265230" w:rsidRDefault="00D37CCB" w:rsidP="00FC59DB">
                  <w:pPr>
                    <w:pStyle w:val="afe"/>
                    <w:snapToGrid w:val="0"/>
                    <w:spacing w:line="240" w:lineRule="auto"/>
                    <w:ind w:firstLineChars="0" w:firstLine="0"/>
                    <w:jc w:val="center"/>
                    <w:rPr>
                      <w:rFonts w:ascii="Times New Roman" w:eastAsiaTheme="minorEastAsia" w:hAnsi="Times New Roman" w:cs="Times New Roman"/>
                      <w:b/>
                      <w:bCs/>
                      <w:sz w:val="21"/>
                      <w:szCs w:val="21"/>
                    </w:rPr>
                  </w:pPr>
                  <w:r w:rsidRPr="00265230">
                    <w:rPr>
                      <w:rFonts w:ascii="Times New Roman" w:eastAsiaTheme="minorEastAsia" w:hAnsiTheme="minorEastAsia" w:cs="Times New Roman"/>
                      <w:b/>
                      <w:bCs/>
                      <w:sz w:val="21"/>
                      <w:szCs w:val="21"/>
                    </w:rPr>
                    <w:t>不达标</w:t>
                  </w:r>
                </w:p>
              </w:tc>
            </w:tr>
            <w:tr w:rsidR="00D37CCB" w:rsidRPr="00265230" w:rsidTr="00FC59DB">
              <w:trPr>
                <w:trHeight w:val="340"/>
                <w:jc w:val="center"/>
              </w:trPr>
              <w:tc>
                <w:tcPr>
                  <w:tcW w:w="876" w:type="dxa"/>
                  <w:vMerge/>
                  <w:vAlign w:val="center"/>
                </w:tcPr>
                <w:p w:rsidR="00D37CCB" w:rsidRPr="00265230" w:rsidRDefault="00D37CCB" w:rsidP="00FC59DB">
                  <w:pPr>
                    <w:pStyle w:val="afd"/>
                    <w:snapToGrid w:val="0"/>
                    <w:rPr>
                      <w:rFonts w:eastAsiaTheme="minorEastAsia"/>
                      <w:sz w:val="21"/>
                      <w:szCs w:val="21"/>
                    </w:rPr>
                  </w:pPr>
                </w:p>
              </w:tc>
              <w:tc>
                <w:tcPr>
                  <w:tcW w:w="1128" w:type="dxa"/>
                  <w:vAlign w:val="center"/>
                </w:tcPr>
                <w:p w:rsidR="00D37CCB" w:rsidRPr="00265230" w:rsidRDefault="00D37CCB" w:rsidP="00FC59DB">
                  <w:pPr>
                    <w:pStyle w:val="afd"/>
                    <w:snapToGrid w:val="0"/>
                    <w:rPr>
                      <w:rFonts w:eastAsiaTheme="minorEastAsia"/>
                      <w:sz w:val="21"/>
                      <w:szCs w:val="21"/>
                    </w:rPr>
                  </w:pPr>
                  <w:r w:rsidRPr="00265230">
                    <w:rPr>
                      <w:rFonts w:eastAsiaTheme="minorEastAsia"/>
                      <w:sz w:val="21"/>
                      <w:szCs w:val="21"/>
                    </w:rPr>
                    <w:t>CO</w:t>
                  </w:r>
                </w:p>
              </w:tc>
              <w:tc>
                <w:tcPr>
                  <w:tcW w:w="1933" w:type="dxa"/>
                  <w:vAlign w:val="center"/>
                </w:tcPr>
                <w:p w:rsidR="00D37CCB" w:rsidRPr="00265230" w:rsidRDefault="00D37CCB" w:rsidP="00FC59DB">
                  <w:pPr>
                    <w:pStyle w:val="afd"/>
                    <w:snapToGrid w:val="0"/>
                    <w:rPr>
                      <w:rFonts w:eastAsiaTheme="minorEastAsia"/>
                      <w:sz w:val="21"/>
                      <w:szCs w:val="21"/>
                    </w:rPr>
                  </w:pPr>
                  <w:r w:rsidRPr="00265230">
                    <w:rPr>
                      <w:rFonts w:eastAsiaTheme="minorEastAsia"/>
                      <w:sz w:val="21"/>
                      <w:szCs w:val="21"/>
                    </w:rPr>
                    <w:t>95</w:t>
                  </w:r>
                  <w:r w:rsidRPr="00265230">
                    <w:rPr>
                      <w:rFonts w:eastAsiaTheme="minorEastAsia" w:hAnsiTheme="minorEastAsia"/>
                      <w:sz w:val="21"/>
                      <w:szCs w:val="21"/>
                    </w:rPr>
                    <w:t>百分位数日平均质量浓度</w:t>
                  </w:r>
                </w:p>
              </w:tc>
              <w:tc>
                <w:tcPr>
                  <w:tcW w:w="1408" w:type="dxa"/>
                  <w:vAlign w:val="center"/>
                </w:tcPr>
                <w:p w:rsidR="00D37CCB" w:rsidRPr="00265230" w:rsidRDefault="00D37CCB" w:rsidP="00FC59DB">
                  <w:pPr>
                    <w:snapToGrid w:val="0"/>
                    <w:jc w:val="center"/>
                    <w:rPr>
                      <w:rFonts w:ascii="Times New Roman" w:hAnsi="Times New Roman" w:cs="Times New Roman"/>
                      <w:szCs w:val="21"/>
                    </w:rPr>
                  </w:pPr>
                  <w:r w:rsidRPr="00265230">
                    <w:rPr>
                      <w:rFonts w:ascii="Times New Roman" w:hAnsi="Times New Roman" w:cs="Times New Roman"/>
                      <w:szCs w:val="21"/>
                    </w:rPr>
                    <w:t>970</w:t>
                  </w:r>
                </w:p>
              </w:tc>
              <w:tc>
                <w:tcPr>
                  <w:tcW w:w="1294" w:type="dxa"/>
                  <w:vAlign w:val="center"/>
                </w:tcPr>
                <w:p w:rsidR="00D37CCB" w:rsidRPr="00265230" w:rsidRDefault="00D37CCB" w:rsidP="00FC59DB">
                  <w:pPr>
                    <w:snapToGrid w:val="0"/>
                    <w:jc w:val="center"/>
                    <w:rPr>
                      <w:rFonts w:ascii="Times New Roman" w:hAnsi="Times New Roman" w:cs="Times New Roman"/>
                      <w:szCs w:val="21"/>
                    </w:rPr>
                  </w:pPr>
                  <w:r w:rsidRPr="00265230">
                    <w:rPr>
                      <w:rFonts w:ascii="Times New Roman" w:hAnsi="Times New Roman" w:cs="Times New Roman"/>
                      <w:szCs w:val="21"/>
                    </w:rPr>
                    <w:t>4000</w:t>
                  </w:r>
                </w:p>
              </w:tc>
              <w:tc>
                <w:tcPr>
                  <w:tcW w:w="1216" w:type="dxa"/>
                  <w:vAlign w:val="center"/>
                </w:tcPr>
                <w:p w:rsidR="00D37CCB" w:rsidRPr="00265230" w:rsidRDefault="00D37CCB" w:rsidP="00FC59DB">
                  <w:pPr>
                    <w:pStyle w:val="afd"/>
                    <w:snapToGrid w:val="0"/>
                    <w:rPr>
                      <w:rFonts w:eastAsiaTheme="minorEastAsia"/>
                      <w:sz w:val="21"/>
                      <w:szCs w:val="21"/>
                    </w:rPr>
                  </w:pPr>
                  <w:r w:rsidRPr="00265230">
                    <w:rPr>
                      <w:rFonts w:eastAsiaTheme="minorEastAsia"/>
                      <w:sz w:val="21"/>
                      <w:szCs w:val="21"/>
                    </w:rPr>
                    <w:t>0</w:t>
                  </w:r>
                </w:p>
              </w:tc>
              <w:tc>
                <w:tcPr>
                  <w:tcW w:w="1216" w:type="dxa"/>
                  <w:vAlign w:val="center"/>
                </w:tcPr>
                <w:p w:rsidR="00D37CCB" w:rsidRPr="00265230" w:rsidRDefault="00D37CCB" w:rsidP="00FC59DB">
                  <w:pPr>
                    <w:snapToGrid w:val="0"/>
                    <w:jc w:val="center"/>
                    <w:rPr>
                      <w:rFonts w:ascii="Times New Roman" w:hAnsi="Times New Roman" w:cs="Times New Roman"/>
                      <w:szCs w:val="21"/>
                    </w:rPr>
                  </w:pPr>
                  <w:r w:rsidRPr="00265230">
                    <w:rPr>
                      <w:rFonts w:ascii="Times New Roman" w:hAnsiTheme="minorEastAsia" w:cs="Times New Roman"/>
                      <w:szCs w:val="21"/>
                    </w:rPr>
                    <w:t>达标</w:t>
                  </w:r>
                </w:p>
              </w:tc>
            </w:tr>
            <w:tr w:rsidR="00D37CCB" w:rsidRPr="00265230" w:rsidTr="00FC59DB">
              <w:trPr>
                <w:trHeight w:val="340"/>
                <w:jc w:val="center"/>
              </w:trPr>
              <w:tc>
                <w:tcPr>
                  <w:tcW w:w="876" w:type="dxa"/>
                  <w:vMerge/>
                  <w:vAlign w:val="center"/>
                </w:tcPr>
                <w:p w:rsidR="00D37CCB" w:rsidRPr="00265230" w:rsidRDefault="00D37CCB" w:rsidP="00FC59DB">
                  <w:pPr>
                    <w:pStyle w:val="afd"/>
                    <w:snapToGrid w:val="0"/>
                    <w:rPr>
                      <w:rFonts w:eastAsiaTheme="minorEastAsia"/>
                      <w:sz w:val="21"/>
                      <w:szCs w:val="21"/>
                    </w:rPr>
                  </w:pPr>
                </w:p>
              </w:tc>
              <w:tc>
                <w:tcPr>
                  <w:tcW w:w="1128" w:type="dxa"/>
                  <w:vAlign w:val="center"/>
                </w:tcPr>
                <w:p w:rsidR="00D37CCB" w:rsidRPr="00265230" w:rsidRDefault="00D37CCB" w:rsidP="00FC59DB">
                  <w:pPr>
                    <w:pStyle w:val="afd"/>
                    <w:snapToGrid w:val="0"/>
                    <w:rPr>
                      <w:rFonts w:eastAsiaTheme="minorEastAsia"/>
                      <w:sz w:val="21"/>
                      <w:szCs w:val="21"/>
                    </w:rPr>
                  </w:pPr>
                  <w:r w:rsidRPr="00265230">
                    <w:rPr>
                      <w:rFonts w:eastAsiaTheme="minorEastAsia"/>
                      <w:sz w:val="21"/>
                      <w:szCs w:val="21"/>
                    </w:rPr>
                    <w:t>O</w:t>
                  </w:r>
                  <w:r w:rsidRPr="00265230">
                    <w:rPr>
                      <w:rFonts w:eastAsiaTheme="minorEastAsia"/>
                      <w:sz w:val="21"/>
                      <w:szCs w:val="21"/>
                      <w:vertAlign w:val="subscript"/>
                    </w:rPr>
                    <w:t>3</w:t>
                  </w:r>
                </w:p>
              </w:tc>
              <w:tc>
                <w:tcPr>
                  <w:tcW w:w="1933" w:type="dxa"/>
                  <w:vAlign w:val="center"/>
                </w:tcPr>
                <w:p w:rsidR="00D37CCB" w:rsidRPr="00265230" w:rsidRDefault="00D37CCB" w:rsidP="00FC59DB">
                  <w:pPr>
                    <w:pStyle w:val="afd"/>
                    <w:snapToGrid w:val="0"/>
                    <w:rPr>
                      <w:rFonts w:eastAsiaTheme="minorEastAsia"/>
                      <w:sz w:val="21"/>
                      <w:szCs w:val="21"/>
                    </w:rPr>
                  </w:pPr>
                  <w:r w:rsidRPr="00265230">
                    <w:rPr>
                      <w:rFonts w:eastAsiaTheme="minorEastAsia"/>
                      <w:sz w:val="21"/>
                      <w:szCs w:val="21"/>
                    </w:rPr>
                    <w:t>90</w:t>
                  </w:r>
                  <w:r w:rsidRPr="00265230">
                    <w:rPr>
                      <w:rFonts w:eastAsiaTheme="minorEastAsia" w:hAnsiTheme="minorEastAsia"/>
                      <w:sz w:val="21"/>
                      <w:szCs w:val="21"/>
                    </w:rPr>
                    <w:t>百分位数最大</w:t>
                  </w:r>
                  <w:r w:rsidRPr="00265230">
                    <w:rPr>
                      <w:rFonts w:eastAsiaTheme="minorEastAsia"/>
                      <w:sz w:val="21"/>
                      <w:szCs w:val="21"/>
                    </w:rPr>
                    <w:t>8</w:t>
                  </w:r>
                  <w:r w:rsidRPr="00265230">
                    <w:rPr>
                      <w:rFonts w:eastAsiaTheme="minorEastAsia" w:hAnsiTheme="minorEastAsia"/>
                      <w:sz w:val="21"/>
                      <w:szCs w:val="21"/>
                    </w:rPr>
                    <w:t>小时平均质量浓度</w:t>
                  </w:r>
                </w:p>
              </w:tc>
              <w:tc>
                <w:tcPr>
                  <w:tcW w:w="1408" w:type="dxa"/>
                  <w:vAlign w:val="center"/>
                </w:tcPr>
                <w:p w:rsidR="00D37CCB" w:rsidRPr="00265230" w:rsidRDefault="00D37CCB" w:rsidP="00FC59DB">
                  <w:pPr>
                    <w:snapToGrid w:val="0"/>
                    <w:jc w:val="center"/>
                    <w:rPr>
                      <w:rFonts w:ascii="Times New Roman" w:hAnsi="Times New Roman" w:cs="Times New Roman"/>
                      <w:szCs w:val="21"/>
                    </w:rPr>
                  </w:pPr>
                  <w:r w:rsidRPr="00265230">
                    <w:rPr>
                      <w:rFonts w:ascii="Times New Roman" w:hAnsi="Times New Roman" w:cs="Times New Roman"/>
                      <w:szCs w:val="21"/>
                    </w:rPr>
                    <w:t>97.92</w:t>
                  </w:r>
                </w:p>
              </w:tc>
              <w:tc>
                <w:tcPr>
                  <w:tcW w:w="1294" w:type="dxa"/>
                  <w:vAlign w:val="center"/>
                </w:tcPr>
                <w:p w:rsidR="00D37CCB" w:rsidRPr="00265230" w:rsidRDefault="00D37CCB" w:rsidP="00FC59DB">
                  <w:pPr>
                    <w:snapToGrid w:val="0"/>
                    <w:jc w:val="center"/>
                    <w:rPr>
                      <w:rFonts w:ascii="Times New Roman" w:hAnsi="Times New Roman" w:cs="Times New Roman"/>
                      <w:szCs w:val="21"/>
                    </w:rPr>
                  </w:pPr>
                  <w:r w:rsidRPr="00265230">
                    <w:rPr>
                      <w:rFonts w:ascii="Times New Roman" w:hAnsi="Times New Roman" w:cs="Times New Roman"/>
                      <w:szCs w:val="21"/>
                    </w:rPr>
                    <w:t>160</w:t>
                  </w:r>
                </w:p>
              </w:tc>
              <w:tc>
                <w:tcPr>
                  <w:tcW w:w="1216" w:type="dxa"/>
                  <w:vAlign w:val="center"/>
                </w:tcPr>
                <w:p w:rsidR="00D37CCB" w:rsidRPr="00265230" w:rsidRDefault="00D37CCB" w:rsidP="00FC59DB">
                  <w:pPr>
                    <w:pStyle w:val="afd"/>
                    <w:snapToGrid w:val="0"/>
                    <w:rPr>
                      <w:rFonts w:eastAsiaTheme="minorEastAsia"/>
                      <w:sz w:val="21"/>
                      <w:szCs w:val="21"/>
                    </w:rPr>
                  </w:pPr>
                  <w:r w:rsidRPr="00265230">
                    <w:rPr>
                      <w:rFonts w:eastAsiaTheme="minorEastAsia"/>
                      <w:sz w:val="21"/>
                      <w:szCs w:val="21"/>
                    </w:rPr>
                    <w:t>0</w:t>
                  </w:r>
                </w:p>
              </w:tc>
              <w:tc>
                <w:tcPr>
                  <w:tcW w:w="1216" w:type="dxa"/>
                  <w:vAlign w:val="center"/>
                </w:tcPr>
                <w:p w:rsidR="00D37CCB" w:rsidRPr="00265230" w:rsidRDefault="00D37CCB" w:rsidP="00FC59DB">
                  <w:pPr>
                    <w:snapToGrid w:val="0"/>
                    <w:jc w:val="center"/>
                    <w:rPr>
                      <w:rFonts w:ascii="Times New Roman" w:hAnsi="Times New Roman" w:cs="Times New Roman"/>
                      <w:szCs w:val="21"/>
                    </w:rPr>
                  </w:pPr>
                  <w:r w:rsidRPr="00265230">
                    <w:rPr>
                      <w:rFonts w:ascii="Times New Roman" w:hAnsiTheme="minorEastAsia" w:cs="Times New Roman"/>
                      <w:szCs w:val="21"/>
                    </w:rPr>
                    <w:t>达标</w:t>
                  </w:r>
                </w:p>
              </w:tc>
            </w:tr>
          </w:tbl>
          <w:p w:rsidR="00E5223F" w:rsidRPr="00265230" w:rsidRDefault="00E5223F" w:rsidP="00E5223F">
            <w:pPr>
              <w:pStyle w:val="10"/>
              <w:spacing w:line="360" w:lineRule="auto"/>
              <w:ind w:firstLine="482"/>
              <w:rPr>
                <w:rFonts w:eastAsiaTheme="minorEastAsia"/>
                <w:color w:val="FF0000"/>
                <w:sz w:val="24"/>
                <w:szCs w:val="24"/>
              </w:rPr>
            </w:pPr>
            <w:r w:rsidRPr="00265230">
              <w:rPr>
                <w:rFonts w:eastAsiaTheme="minorEastAsia" w:hAnsiTheme="minorEastAsia"/>
                <w:color w:val="FF0000"/>
                <w:sz w:val="24"/>
                <w:szCs w:val="24"/>
              </w:rPr>
              <w:t>根据</w:t>
            </w:r>
            <w:r w:rsidRPr="00265230">
              <w:rPr>
                <w:rFonts w:eastAsiaTheme="minorEastAsia"/>
                <w:color w:val="FF0000"/>
                <w:sz w:val="24"/>
                <w:szCs w:val="24"/>
              </w:rPr>
              <w:t>2019</w:t>
            </w:r>
            <w:r w:rsidRPr="00265230">
              <w:rPr>
                <w:rFonts w:eastAsiaTheme="minorEastAsia" w:hAnsiTheme="minorEastAsia"/>
                <w:color w:val="FF0000"/>
                <w:sz w:val="24"/>
                <w:szCs w:val="24"/>
              </w:rPr>
              <w:t>年岳阳县环境空气质量公告中岳阳县环境空气质量数据（如下表所示），岳阳县</w:t>
            </w:r>
            <w:r w:rsidRPr="00265230">
              <w:rPr>
                <w:rFonts w:eastAsiaTheme="minorEastAsia"/>
                <w:color w:val="FF0000"/>
                <w:sz w:val="24"/>
                <w:szCs w:val="24"/>
              </w:rPr>
              <w:t>SO</w:t>
            </w:r>
            <w:r w:rsidRPr="00265230">
              <w:rPr>
                <w:rFonts w:eastAsiaTheme="minorEastAsia"/>
                <w:color w:val="FF0000"/>
                <w:sz w:val="24"/>
                <w:szCs w:val="24"/>
                <w:vertAlign w:val="subscript"/>
              </w:rPr>
              <w:t>2</w:t>
            </w:r>
            <w:r w:rsidRPr="00265230">
              <w:rPr>
                <w:rFonts w:eastAsiaTheme="minorEastAsia" w:hAnsiTheme="minorEastAsia"/>
                <w:color w:val="FF0000"/>
                <w:sz w:val="24"/>
                <w:szCs w:val="24"/>
              </w:rPr>
              <w:t>、</w:t>
            </w:r>
            <w:r w:rsidRPr="00265230">
              <w:rPr>
                <w:rFonts w:eastAsiaTheme="minorEastAsia"/>
                <w:color w:val="FF0000"/>
                <w:sz w:val="24"/>
                <w:szCs w:val="24"/>
              </w:rPr>
              <w:t>NO</w:t>
            </w:r>
            <w:r w:rsidRPr="00265230">
              <w:rPr>
                <w:rFonts w:eastAsiaTheme="minorEastAsia"/>
                <w:color w:val="FF0000"/>
                <w:sz w:val="24"/>
                <w:szCs w:val="24"/>
                <w:vertAlign w:val="subscript"/>
              </w:rPr>
              <w:t>2</w:t>
            </w:r>
            <w:r w:rsidRPr="00265230">
              <w:rPr>
                <w:rFonts w:eastAsiaTheme="minorEastAsia" w:hAnsiTheme="minorEastAsia"/>
                <w:color w:val="FF0000"/>
                <w:sz w:val="24"/>
                <w:szCs w:val="24"/>
              </w:rPr>
              <w:t>年平均质量浓度和</w:t>
            </w:r>
            <w:r w:rsidRPr="00265230">
              <w:rPr>
                <w:rFonts w:eastAsiaTheme="minorEastAsia"/>
                <w:color w:val="FF0000"/>
                <w:sz w:val="24"/>
                <w:szCs w:val="24"/>
              </w:rPr>
              <w:t>CO95</w:t>
            </w:r>
            <w:r w:rsidRPr="00265230">
              <w:rPr>
                <w:rFonts w:eastAsiaTheme="minorEastAsia" w:hAnsiTheme="minorEastAsia"/>
                <w:color w:val="FF0000"/>
                <w:sz w:val="24"/>
                <w:szCs w:val="24"/>
              </w:rPr>
              <w:t>百分位数日平均质量浓度、</w:t>
            </w:r>
            <w:r w:rsidRPr="00265230">
              <w:rPr>
                <w:rFonts w:eastAsiaTheme="minorEastAsia"/>
                <w:color w:val="FF0000"/>
                <w:sz w:val="24"/>
                <w:szCs w:val="24"/>
              </w:rPr>
              <w:t>O</w:t>
            </w:r>
            <w:r w:rsidRPr="00265230">
              <w:rPr>
                <w:rFonts w:eastAsiaTheme="minorEastAsia"/>
                <w:color w:val="FF0000"/>
                <w:sz w:val="24"/>
                <w:szCs w:val="24"/>
                <w:vertAlign w:val="subscript"/>
              </w:rPr>
              <w:t>3</w:t>
            </w:r>
            <w:r w:rsidRPr="00265230">
              <w:rPr>
                <w:rFonts w:eastAsiaTheme="minorEastAsia"/>
                <w:color w:val="FF0000"/>
                <w:sz w:val="24"/>
                <w:szCs w:val="24"/>
              </w:rPr>
              <w:t>90</w:t>
            </w:r>
            <w:r w:rsidRPr="00265230">
              <w:rPr>
                <w:rFonts w:eastAsiaTheme="minorEastAsia" w:hAnsiTheme="minorEastAsia"/>
                <w:color w:val="FF0000"/>
                <w:sz w:val="24"/>
                <w:szCs w:val="24"/>
              </w:rPr>
              <w:t>百分位数最大</w:t>
            </w:r>
            <w:r w:rsidRPr="00265230">
              <w:rPr>
                <w:rFonts w:eastAsiaTheme="minorEastAsia"/>
                <w:color w:val="FF0000"/>
                <w:sz w:val="24"/>
                <w:szCs w:val="24"/>
              </w:rPr>
              <w:t>8</w:t>
            </w:r>
            <w:r w:rsidRPr="00265230">
              <w:rPr>
                <w:rFonts w:eastAsiaTheme="minorEastAsia" w:hAnsiTheme="minorEastAsia"/>
                <w:color w:val="FF0000"/>
                <w:sz w:val="24"/>
                <w:szCs w:val="24"/>
              </w:rPr>
              <w:t>小时平均质量浓度可达到《环境空气质量标准》（</w:t>
            </w:r>
            <w:r w:rsidRPr="00265230">
              <w:rPr>
                <w:rFonts w:eastAsiaTheme="minorEastAsia"/>
                <w:color w:val="FF0000"/>
                <w:sz w:val="24"/>
                <w:szCs w:val="24"/>
              </w:rPr>
              <w:t>GB3095-2012</w:t>
            </w:r>
            <w:r w:rsidRPr="00265230">
              <w:rPr>
                <w:rFonts w:eastAsiaTheme="minorEastAsia" w:hAnsiTheme="minorEastAsia"/>
                <w:color w:val="FF0000"/>
                <w:sz w:val="24"/>
                <w:szCs w:val="24"/>
              </w:rPr>
              <w:t>）中二级标准。</w:t>
            </w:r>
            <w:r w:rsidRPr="00265230">
              <w:rPr>
                <w:rFonts w:eastAsiaTheme="minorEastAsia"/>
                <w:color w:val="FF0000"/>
                <w:sz w:val="24"/>
                <w:szCs w:val="24"/>
              </w:rPr>
              <w:t>PM</w:t>
            </w:r>
            <w:r w:rsidRPr="00265230">
              <w:rPr>
                <w:rFonts w:eastAsiaTheme="minorEastAsia"/>
                <w:color w:val="FF0000"/>
                <w:sz w:val="24"/>
                <w:szCs w:val="24"/>
                <w:vertAlign w:val="subscript"/>
              </w:rPr>
              <w:t>2.5</w:t>
            </w:r>
            <w:r w:rsidRPr="00265230">
              <w:rPr>
                <w:rFonts w:eastAsiaTheme="minorEastAsia" w:hAnsiTheme="minorEastAsia"/>
                <w:color w:val="FF0000"/>
                <w:sz w:val="24"/>
                <w:szCs w:val="24"/>
              </w:rPr>
              <w:t>年平均质量浓度尚未达到《环境空气质量标准》（</w:t>
            </w:r>
            <w:r w:rsidRPr="00265230">
              <w:rPr>
                <w:rFonts w:eastAsiaTheme="minorEastAsia"/>
                <w:color w:val="FF0000"/>
                <w:sz w:val="24"/>
                <w:szCs w:val="24"/>
              </w:rPr>
              <w:t>GB3095-2012</w:t>
            </w:r>
            <w:r w:rsidRPr="00265230">
              <w:rPr>
                <w:rFonts w:eastAsiaTheme="minorEastAsia" w:hAnsiTheme="minorEastAsia"/>
                <w:color w:val="FF0000"/>
                <w:sz w:val="24"/>
                <w:szCs w:val="24"/>
              </w:rPr>
              <w:t>）中二级标准。</w:t>
            </w:r>
          </w:p>
          <w:p w:rsidR="00E5223F" w:rsidRPr="00265230" w:rsidRDefault="00E5223F" w:rsidP="00E5223F">
            <w:pPr>
              <w:pStyle w:val="afc"/>
              <w:rPr>
                <w:rFonts w:eastAsiaTheme="minorEastAsia"/>
                <w:color w:val="FF0000"/>
                <w:sz w:val="24"/>
                <w:szCs w:val="24"/>
              </w:rPr>
            </w:pPr>
            <w:r w:rsidRPr="00265230">
              <w:rPr>
                <w:rFonts w:eastAsiaTheme="minorEastAsia" w:hAnsiTheme="minorEastAsia"/>
                <w:color w:val="FF0000"/>
                <w:sz w:val="24"/>
                <w:szCs w:val="24"/>
              </w:rPr>
              <w:t>表</w:t>
            </w:r>
            <w:r w:rsidRPr="00265230">
              <w:rPr>
                <w:rFonts w:eastAsiaTheme="minorEastAsia"/>
                <w:color w:val="FF0000"/>
                <w:sz w:val="24"/>
                <w:szCs w:val="24"/>
              </w:rPr>
              <w:t>3-2  2019</w:t>
            </w:r>
            <w:r w:rsidRPr="00265230">
              <w:rPr>
                <w:rFonts w:eastAsiaTheme="minorEastAsia" w:hAnsiTheme="minorEastAsia"/>
                <w:color w:val="FF0000"/>
                <w:sz w:val="24"/>
                <w:szCs w:val="24"/>
              </w:rPr>
              <w:t>年区域空气质量现状评价表</w:t>
            </w:r>
          </w:p>
          <w:tbl>
            <w:tblPr>
              <w:tblStyle w:val="af9"/>
              <w:tblW w:w="5000" w:type="pct"/>
              <w:jc w:val="cente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tblPr>
            <w:tblGrid>
              <w:gridCol w:w="1151"/>
              <w:gridCol w:w="1903"/>
              <w:gridCol w:w="922"/>
              <w:gridCol w:w="1241"/>
              <w:gridCol w:w="1241"/>
              <w:gridCol w:w="1241"/>
              <w:gridCol w:w="1151"/>
            </w:tblGrid>
            <w:tr w:rsidR="00E5223F" w:rsidRPr="00265230" w:rsidTr="0081027F">
              <w:trPr>
                <w:trHeight w:val="50"/>
                <w:jc w:val="center"/>
              </w:trPr>
              <w:tc>
                <w:tcPr>
                  <w:tcW w:w="650"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heme="minorEastAsia" w:cs="Times New Roman"/>
                      <w:color w:val="FF0000"/>
                      <w:szCs w:val="21"/>
                    </w:rPr>
                    <w:t>评价因子</w:t>
                  </w:r>
                </w:p>
              </w:tc>
              <w:tc>
                <w:tcPr>
                  <w:tcW w:w="1075"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heme="minorEastAsia" w:cs="Times New Roman"/>
                      <w:color w:val="FF0000"/>
                      <w:szCs w:val="21"/>
                    </w:rPr>
                    <w:t>评均时段</w:t>
                  </w:r>
                </w:p>
              </w:tc>
              <w:tc>
                <w:tcPr>
                  <w:tcW w:w="521"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heme="minorEastAsia" w:cs="Times New Roman"/>
                      <w:color w:val="FF0000"/>
                      <w:szCs w:val="21"/>
                    </w:rPr>
                    <w:t>百分位</w:t>
                  </w:r>
                </w:p>
              </w:tc>
              <w:tc>
                <w:tcPr>
                  <w:tcW w:w="701"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heme="minorEastAsia" w:cs="Times New Roman"/>
                      <w:color w:val="FF0000"/>
                      <w:szCs w:val="21"/>
                    </w:rPr>
                    <w:t>现状浓度</w:t>
                  </w:r>
                  <w:r w:rsidRPr="00265230">
                    <w:rPr>
                      <w:rFonts w:ascii="Times New Roman" w:hAnsi="Times New Roman" w:cs="Times New Roman"/>
                      <w:color w:val="FF0000"/>
                      <w:szCs w:val="21"/>
                    </w:rPr>
                    <w:t>/</w:t>
                  </w:r>
                </w:p>
              </w:tc>
              <w:tc>
                <w:tcPr>
                  <w:tcW w:w="701"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heme="minorEastAsia" w:cs="Times New Roman"/>
                      <w:color w:val="FF0000"/>
                      <w:szCs w:val="21"/>
                    </w:rPr>
                    <w:t>标准浓度</w:t>
                  </w:r>
                  <w:r w:rsidRPr="00265230">
                    <w:rPr>
                      <w:rFonts w:ascii="Times New Roman" w:hAnsi="Times New Roman" w:cs="Times New Roman"/>
                      <w:color w:val="FF0000"/>
                      <w:szCs w:val="21"/>
                    </w:rPr>
                    <w:t>/</w:t>
                  </w:r>
                </w:p>
              </w:tc>
              <w:tc>
                <w:tcPr>
                  <w:tcW w:w="701"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heme="minorEastAsia" w:cs="Times New Roman"/>
                      <w:color w:val="FF0000"/>
                      <w:szCs w:val="21"/>
                    </w:rPr>
                    <w:t>占标率</w:t>
                  </w:r>
                  <w:r w:rsidRPr="00265230">
                    <w:rPr>
                      <w:rFonts w:ascii="Times New Roman" w:hAnsi="Times New Roman" w:cs="Times New Roman"/>
                      <w:color w:val="FF0000"/>
                      <w:szCs w:val="21"/>
                    </w:rPr>
                    <w:t>/</w:t>
                  </w:r>
                  <w:r w:rsidRPr="00265230">
                    <w:rPr>
                      <w:rFonts w:ascii="Times New Roman" w:hAnsiTheme="minorEastAsia" w:cs="Times New Roman"/>
                      <w:color w:val="FF0000"/>
                      <w:szCs w:val="21"/>
                    </w:rPr>
                    <w:t>％</w:t>
                  </w:r>
                </w:p>
              </w:tc>
              <w:tc>
                <w:tcPr>
                  <w:tcW w:w="650"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heme="minorEastAsia" w:cs="Times New Roman"/>
                      <w:color w:val="FF0000"/>
                      <w:szCs w:val="21"/>
                    </w:rPr>
                    <w:t>达标情况</w:t>
                  </w:r>
                </w:p>
              </w:tc>
            </w:tr>
            <w:tr w:rsidR="00E5223F" w:rsidRPr="00265230" w:rsidTr="0081027F">
              <w:trPr>
                <w:trHeight w:val="326"/>
                <w:jc w:val="center"/>
              </w:trPr>
              <w:tc>
                <w:tcPr>
                  <w:tcW w:w="650"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imes New Roman" w:cs="Times New Roman"/>
                      <w:color w:val="FF0000"/>
                      <w:szCs w:val="21"/>
                    </w:rPr>
                    <w:t>SO</w:t>
                  </w:r>
                  <w:r w:rsidRPr="00265230">
                    <w:rPr>
                      <w:rFonts w:ascii="Times New Roman" w:hAnsi="Times New Roman" w:cs="Times New Roman"/>
                      <w:color w:val="FF0000"/>
                      <w:szCs w:val="21"/>
                      <w:vertAlign w:val="subscript"/>
                    </w:rPr>
                    <w:t>2</w:t>
                  </w:r>
                </w:p>
              </w:tc>
              <w:tc>
                <w:tcPr>
                  <w:tcW w:w="1075"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heme="minorEastAsia" w:cs="Times New Roman"/>
                      <w:color w:val="FF0000"/>
                      <w:szCs w:val="21"/>
                    </w:rPr>
                    <w:t>年平均浓度</w:t>
                  </w:r>
                </w:p>
              </w:tc>
              <w:tc>
                <w:tcPr>
                  <w:tcW w:w="521"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imes New Roman" w:cs="Times New Roman"/>
                      <w:color w:val="FF0000"/>
                      <w:szCs w:val="21"/>
                    </w:rPr>
                    <w:t>-</w:t>
                  </w:r>
                </w:p>
              </w:tc>
              <w:tc>
                <w:tcPr>
                  <w:tcW w:w="701"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imes New Roman" w:cs="Times New Roman"/>
                      <w:color w:val="FF0000"/>
                      <w:szCs w:val="21"/>
                    </w:rPr>
                    <w:t>10μg/m</w:t>
                  </w:r>
                  <w:r w:rsidRPr="00265230">
                    <w:rPr>
                      <w:rFonts w:ascii="Times New Roman" w:hAnsi="Times New Roman" w:cs="Times New Roman"/>
                      <w:color w:val="FF0000"/>
                      <w:szCs w:val="21"/>
                      <w:vertAlign w:val="superscript"/>
                    </w:rPr>
                    <w:t>3</w:t>
                  </w:r>
                </w:p>
              </w:tc>
              <w:tc>
                <w:tcPr>
                  <w:tcW w:w="701"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imes New Roman" w:cs="Times New Roman"/>
                      <w:color w:val="FF0000"/>
                      <w:szCs w:val="21"/>
                    </w:rPr>
                    <w:t>60μg/m</w:t>
                  </w:r>
                  <w:r w:rsidRPr="00265230">
                    <w:rPr>
                      <w:rFonts w:ascii="Times New Roman" w:hAnsi="Times New Roman" w:cs="Times New Roman"/>
                      <w:color w:val="FF0000"/>
                      <w:szCs w:val="21"/>
                      <w:vertAlign w:val="superscript"/>
                    </w:rPr>
                    <w:t>3</w:t>
                  </w:r>
                </w:p>
              </w:tc>
              <w:tc>
                <w:tcPr>
                  <w:tcW w:w="701"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imes New Roman" w:cs="Times New Roman"/>
                      <w:color w:val="FF0000"/>
                      <w:szCs w:val="21"/>
                    </w:rPr>
                    <w:t>0.167</w:t>
                  </w:r>
                </w:p>
              </w:tc>
              <w:tc>
                <w:tcPr>
                  <w:tcW w:w="650"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heme="minorEastAsia" w:cs="Times New Roman"/>
                      <w:color w:val="FF0000"/>
                      <w:szCs w:val="21"/>
                    </w:rPr>
                    <w:t>达标</w:t>
                  </w:r>
                </w:p>
              </w:tc>
            </w:tr>
            <w:tr w:rsidR="00E5223F" w:rsidRPr="00265230" w:rsidTr="0081027F">
              <w:trPr>
                <w:trHeight w:val="326"/>
                <w:jc w:val="center"/>
              </w:trPr>
              <w:tc>
                <w:tcPr>
                  <w:tcW w:w="650"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imes New Roman" w:cs="Times New Roman"/>
                      <w:color w:val="FF0000"/>
                      <w:szCs w:val="21"/>
                    </w:rPr>
                    <w:t>NO</w:t>
                  </w:r>
                  <w:r w:rsidRPr="00265230">
                    <w:rPr>
                      <w:rFonts w:ascii="Times New Roman" w:hAnsi="Times New Roman" w:cs="Times New Roman"/>
                      <w:color w:val="FF0000"/>
                      <w:szCs w:val="21"/>
                      <w:vertAlign w:val="subscript"/>
                    </w:rPr>
                    <w:t>2</w:t>
                  </w:r>
                </w:p>
              </w:tc>
              <w:tc>
                <w:tcPr>
                  <w:tcW w:w="1075"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heme="minorEastAsia" w:cs="Times New Roman"/>
                      <w:color w:val="FF0000"/>
                      <w:szCs w:val="21"/>
                    </w:rPr>
                    <w:t>年平均浓度</w:t>
                  </w:r>
                </w:p>
              </w:tc>
              <w:tc>
                <w:tcPr>
                  <w:tcW w:w="521"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imes New Roman" w:cs="Times New Roman"/>
                      <w:color w:val="FF0000"/>
                      <w:szCs w:val="21"/>
                    </w:rPr>
                    <w:t>-</w:t>
                  </w:r>
                </w:p>
              </w:tc>
              <w:tc>
                <w:tcPr>
                  <w:tcW w:w="701"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imes New Roman" w:cs="Times New Roman"/>
                      <w:color w:val="FF0000"/>
                      <w:szCs w:val="21"/>
                    </w:rPr>
                    <w:t>20μg/m</w:t>
                  </w:r>
                  <w:r w:rsidRPr="00265230">
                    <w:rPr>
                      <w:rFonts w:ascii="Times New Roman" w:hAnsi="Times New Roman" w:cs="Times New Roman"/>
                      <w:color w:val="FF0000"/>
                      <w:szCs w:val="21"/>
                      <w:vertAlign w:val="superscript"/>
                    </w:rPr>
                    <w:t>3</w:t>
                  </w:r>
                </w:p>
              </w:tc>
              <w:tc>
                <w:tcPr>
                  <w:tcW w:w="701"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imes New Roman" w:cs="Times New Roman"/>
                      <w:color w:val="FF0000"/>
                      <w:szCs w:val="21"/>
                    </w:rPr>
                    <w:t>40μg/m</w:t>
                  </w:r>
                  <w:r w:rsidRPr="00265230">
                    <w:rPr>
                      <w:rFonts w:ascii="Times New Roman" w:hAnsi="Times New Roman" w:cs="Times New Roman"/>
                      <w:color w:val="FF0000"/>
                      <w:szCs w:val="21"/>
                      <w:vertAlign w:val="superscript"/>
                    </w:rPr>
                    <w:t>3</w:t>
                  </w:r>
                </w:p>
              </w:tc>
              <w:tc>
                <w:tcPr>
                  <w:tcW w:w="701"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imes New Roman" w:cs="Times New Roman"/>
                      <w:color w:val="FF0000"/>
                      <w:szCs w:val="21"/>
                    </w:rPr>
                    <w:t>0.5</w:t>
                  </w:r>
                </w:p>
              </w:tc>
              <w:tc>
                <w:tcPr>
                  <w:tcW w:w="650"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heme="minorEastAsia" w:cs="Times New Roman"/>
                      <w:color w:val="FF0000"/>
                      <w:szCs w:val="21"/>
                    </w:rPr>
                    <w:t>达标</w:t>
                  </w:r>
                </w:p>
              </w:tc>
            </w:tr>
            <w:tr w:rsidR="00E5223F" w:rsidRPr="00265230" w:rsidTr="0081027F">
              <w:trPr>
                <w:trHeight w:val="326"/>
                <w:jc w:val="center"/>
              </w:trPr>
              <w:tc>
                <w:tcPr>
                  <w:tcW w:w="650"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imes New Roman" w:cs="Times New Roman"/>
                      <w:color w:val="FF0000"/>
                      <w:szCs w:val="21"/>
                    </w:rPr>
                    <w:t>CO</w:t>
                  </w:r>
                </w:p>
              </w:tc>
              <w:tc>
                <w:tcPr>
                  <w:tcW w:w="1075"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heme="minorEastAsia" w:cs="Times New Roman"/>
                      <w:color w:val="FF0000"/>
                      <w:szCs w:val="21"/>
                    </w:rPr>
                    <w:t>百分位上日平均</w:t>
                  </w:r>
                </w:p>
              </w:tc>
              <w:tc>
                <w:tcPr>
                  <w:tcW w:w="521"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imes New Roman" w:cs="Times New Roman"/>
                      <w:color w:val="FF0000"/>
                      <w:szCs w:val="21"/>
                    </w:rPr>
                    <w:t>95</w:t>
                  </w:r>
                </w:p>
              </w:tc>
              <w:tc>
                <w:tcPr>
                  <w:tcW w:w="701"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imes New Roman" w:cs="Times New Roman"/>
                      <w:color w:val="FF0000"/>
                      <w:szCs w:val="21"/>
                    </w:rPr>
                    <w:t>1.6mg/m</w:t>
                  </w:r>
                  <w:r w:rsidRPr="00265230">
                    <w:rPr>
                      <w:rFonts w:ascii="Times New Roman" w:hAnsi="Times New Roman" w:cs="Times New Roman"/>
                      <w:color w:val="FF0000"/>
                      <w:szCs w:val="21"/>
                      <w:vertAlign w:val="superscript"/>
                    </w:rPr>
                    <w:t>3</w:t>
                  </w:r>
                </w:p>
              </w:tc>
              <w:tc>
                <w:tcPr>
                  <w:tcW w:w="701"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imes New Roman" w:cs="Times New Roman"/>
                      <w:color w:val="FF0000"/>
                      <w:szCs w:val="21"/>
                    </w:rPr>
                    <w:t>4mg/m</w:t>
                  </w:r>
                  <w:r w:rsidRPr="00265230">
                    <w:rPr>
                      <w:rFonts w:ascii="Times New Roman" w:hAnsi="Times New Roman" w:cs="Times New Roman"/>
                      <w:color w:val="FF0000"/>
                      <w:szCs w:val="21"/>
                      <w:vertAlign w:val="superscript"/>
                    </w:rPr>
                    <w:t>3</w:t>
                  </w:r>
                </w:p>
              </w:tc>
              <w:tc>
                <w:tcPr>
                  <w:tcW w:w="701"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imes New Roman" w:cs="Times New Roman"/>
                      <w:color w:val="FF0000"/>
                      <w:szCs w:val="21"/>
                    </w:rPr>
                    <w:t>0.35</w:t>
                  </w:r>
                </w:p>
              </w:tc>
              <w:tc>
                <w:tcPr>
                  <w:tcW w:w="650"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heme="minorEastAsia" w:cs="Times New Roman"/>
                      <w:color w:val="FF0000"/>
                      <w:szCs w:val="21"/>
                    </w:rPr>
                    <w:t>达标</w:t>
                  </w:r>
                </w:p>
              </w:tc>
            </w:tr>
            <w:tr w:rsidR="00E5223F" w:rsidRPr="00265230" w:rsidTr="0081027F">
              <w:trPr>
                <w:trHeight w:val="326"/>
                <w:jc w:val="center"/>
              </w:trPr>
              <w:tc>
                <w:tcPr>
                  <w:tcW w:w="650"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heme="minorEastAsia" w:cs="Times New Roman"/>
                      <w:color w:val="FF0000"/>
                      <w:szCs w:val="21"/>
                    </w:rPr>
                    <w:t>臭氧</w:t>
                  </w:r>
                </w:p>
              </w:tc>
              <w:tc>
                <w:tcPr>
                  <w:tcW w:w="1075"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imes New Roman" w:cs="Times New Roman"/>
                      <w:color w:val="FF0000"/>
                      <w:szCs w:val="21"/>
                    </w:rPr>
                    <w:t>8h</w:t>
                  </w:r>
                  <w:r w:rsidRPr="00265230">
                    <w:rPr>
                      <w:rFonts w:ascii="Times New Roman" w:hAnsiTheme="minorEastAsia" w:cs="Times New Roman"/>
                      <w:color w:val="FF0000"/>
                      <w:szCs w:val="21"/>
                    </w:rPr>
                    <w:t>平均质量浓度</w:t>
                  </w:r>
                </w:p>
              </w:tc>
              <w:tc>
                <w:tcPr>
                  <w:tcW w:w="521"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imes New Roman" w:cs="Times New Roman"/>
                      <w:color w:val="FF0000"/>
                      <w:szCs w:val="21"/>
                    </w:rPr>
                    <w:t>90</w:t>
                  </w:r>
                </w:p>
              </w:tc>
              <w:tc>
                <w:tcPr>
                  <w:tcW w:w="701"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imes New Roman" w:cs="Times New Roman"/>
                      <w:color w:val="FF0000"/>
                      <w:szCs w:val="21"/>
                    </w:rPr>
                    <w:t>155μg/m</w:t>
                  </w:r>
                  <w:r w:rsidRPr="00265230">
                    <w:rPr>
                      <w:rFonts w:ascii="Times New Roman" w:hAnsi="Times New Roman" w:cs="Times New Roman"/>
                      <w:color w:val="FF0000"/>
                      <w:szCs w:val="21"/>
                      <w:vertAlign w:val="superscript"/>
                    </w:rPr>
                    <w:t>3</w:t>
                  </w:r>
                </w:p>
              </w:tc>
              <w:tc>
                <w:tcPr>
                  <w:tcW w:w="701"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imes New Roman" w:cs="Times New Roman"/>
                      <w:color w:val="FF0000"/>
                      <w:szCs w:val="21"/>
                    </w:rPr>
                    <w:t>160μg/m</w:t>
                  </w:r>
                  <w:r w:rsidRPr="00265230">
                    <w:rPr>
                      <w:rFonts w:ascii="Times New Roman" w:hAnsi="Times New Roman" w:cs="Times New Roman"/>
                      <w:color w:val="FF0000"/>
                      <w:szCs w:val="21"/>
                      <w:vertAlign w:val="superscript"/>
                    </w:rPr>
                    <w:t>3</w:t>
                  </w:r>
                </w:p>
              </w:tc>
              <w:tc>
                <w:tcPr>
                  <w:tcW w:w="701"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imes New Roman" w:cs="Times New Roman"/>
                      <w:color w:val="FF0000"/>
                      <w:szCs w:val="21"/>
                    </w:rPr>
                    <w:t>0.969</w:t>
                  </w:r>
                </w:p>
              </w:tc>
              <w:tc>
                <w:tcPr>
                  <w:tcW w:w="650"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heme="minorEastAsia" w:cs="Times New Roman"/>
                      <w:color w:val="FF0000"/>
                      <w:szCs w:val="21"/>
                    </w:rPr>
                    <w:t>达标</w:t>
                  </w:r>
                </w:p>
              </w:tc>
            </w:tr>
            <w:tr w:rsidR="00E5223F" w:rsidRPr="00265230" w:rsidTr="0081027F">
              <w:trPr>
                <w:trHeight w:val="90"/>
                <w:jc w:val="center"/>
              </w:trPr>
              <w:tc>
                <w:tcPr>
                  <w:tcW w:w="650" w:type="pct"/>
                  <w:noWrap/>
                  <w:vAlign w:val="center"/>
                </w:tcPr>
                <w:p w:rsidR="00E5223F" w:rsidRPr="00265230" w:rsidRDefault="00E5223F" w:rsidP="0081027F">
                  <w:pPr>
                    <w:jc w:val="center"/>
                    <w:rPr>
                      <w:rFonts w:ascii="Times New Roman" w:hAnsi="Times New Roman" w:cs="Times New Roman"/>
                      <w:b/>
                      <w:color w:val="FF0000"/>
                      <w:szCs w:val="21"/>
                    </w:rPr>
                  </w:pPr>
                  <w:r w:rsidRPr="00265230">
                    <w:rPr>
                      <w:rFonts w:ascii="Times New Roman" w:hAnsi="Times New Roman" w:cs="Times New Roman"/>
                      <w:b/>
                      <w:color w:val="FF0000"/>
                      <w:szCs w:val="21"/>
                    </w:rPr>
                    <w:t>PM</w:t>
                  </w:r>
                  <w:r w:rsidRPr="00265230">
                    <w:rPr>
                      <w:rFonts w:ascii="Times New Roman" w:hAnsi="Times New Roman" w:cs="Times New Roman"/>
                      <w:b/>
                      <w:color w:val="FF0000"/>
                      <w:szCs w:val="21"/>
                      <w:vertAlign w:val="subscript"/>
                    </w:rPr>
                    <w:t>2.5</w:t>
                  </w:r>
                </w:p>
              </w:tc>
              <w:tc>
                <w:tcPr>
                  <w:tcW w:w="1075" w:type="pct"/>
                  <w:noWrap/>
                  <w:vAlign w:val="center"/>
                </w:tcPr>
                <w:p w:rsidR="00E5223F" w:rsidRPr="00265230" w:rsidRDefault="00E5223F" w:rsidP="0081027F">
                  <w:pPr>
                    <w:jc w:val="center"/>
                    <w:rPr>
                      <w:rFonts w:ascii="Times New Roman" w:hAnsi="Times New Roman" w:cs="Times New Roman"/>
                      <w:b/>
                      <w:color w:val="FF0000"/>
                      <w:szCs w:val="21"/>
                    </w:rPr>
                  </w:pPr>
                  <w:r w:rsidRPr="00265230">
                    <w:rPr>
                      <w:rFonts w:ascii="Times New Roman" w:hAnsiTheme="minorEastAsia" w:cs="Times New Roman"/>
                      <w:b/>
                      <w:color w:val="FF0000"/>
                      <w:szCs w:val="21"/>
                    </w:rPr>
                    <w:t>年平均浓度</w:t>
                  </w:r>
                </w:p>
              </w:tc>
              <w:tc>
                <w:tcPr>
                  <w:tcW w:w="521" w:type="pct"/>
                  <w:noWrap/>
                  <w:vAlign w:val="center"/>
                </w:tcPr>
                <w:p w:rsidR="00E5223F" w:rsidRPr="00265230" w:rsidRDefault="00E5223F" w:rsidP="0081027F">
                  <w:pPr>
                    <w:jc w:val="center"/>
                    <w:rPr>
                      <w:rFonts w:ascii="Times New Roman" w:hAnsi="Times New Roman" w:cs="Times New Roman"/>
                      <w:b/>
                      <w:color w:val="FF0000"/>
                      <w:szCs w:val="21"/>
                    </w:rPr>
                  </w:pPr>
                  <w:r w:rsidRPr="00265230">
                    <w:rPr>
                      <w:rFonts w:ascii="Times New Roman" w:hAnsi="Times New Roman" w:cs="Times New Roman"/>
                      <w:b/>
                      <w:color w:val="FF0000"/>
                      <w:szCs w:val="21"/>
                    </w:rPr>
                    <w:t>-</w:t>
                  </w:r>
                </w:p>
              </w:tc>
              <w:tc>
                <w:tcPr>
                  <w:tcW w:w="701" w:type="pct"/>
                  <w:noWrap/>
                  <w:vAlign w:val="center"/>
                </w:tcPr>
                <w:p w:rsidR="00E5223F" w:rsidRPr="00265230" w:rsidRDefault="00E5223F" w:rsidP="0081027F">
                  <w:pPr>
                    <w:jc w:val="center"/>
                    <w:rPr>
                      <w:rFonts w:ascii="Times New Roman" w:hAnsi="Times New Roman" w:cs="Times New Roman"/>
                      <w:b/>
                      <w:color w:val="FF0000"/>
                      <w:szCs w:val="21"/>
                    </w:rPr>
                  </w:pPr>
                  <w:r w:rsidRPr="00265230">
                    <w:rPr>
                      <w:rFonts w:ascii="Times New Roman" w:hAnsi="Times New Roman" w:cs="Times New Roman"/>
                      <w:b/>
                      <w:color w:val="FF0000"/>
                      <w:szCs w:val="21"/>
                    </w:rPr>
                    <w:t>40μg/m</w:t>
                  </w:r>
                  <w:r w:rsidRPr="00265230">
                    <w:rPr>
                      <w:rFonts w:ascii="Times New Roman" w:hAnsi="Times New Roman" w:cs="Times New Roman"/>
                      <w:b/>
                      <w:color w:val="FF0000"/>
                      <w:szCs w:val="21"/>
                      <w:vertAlign w:val="superscript"/>
                    </w:rPr>
                    <w:t>3</w:t>
                  </w:r>
                </w:p>
              </w:tc>
              <w:tc>
                <w:tcPr>
                  <w:tcW w:w="701" w:type="pct"/>
                  <w:noWrap/>
                  <w:vAlign w:val="center"/>
                </w:tcPr>
                <w:p w:rsidR="00E5223F" w:rsidRPr="00265230" w:rsidRDefault="00E5223F" w:rsidP="0081027F">
                  <w:pPr>
                    <w:jc w:val="center"/>
                    <w:rPr>
                      <w:rFonts w:ascii="Times New Roman" w:hAnsi="Times New Roman" w:cs="Times New Roman"/>
                      <w:b/>
                      <w:color w:val="FF0000"/>
                      <w:szCs w:val="21"/>
                    </w:rPr>
                  </w:pPr>
                  <w:r w:rsidRPr="00265230">
                    <w:rPr>
                      <w:rFonts w:ascii="Times New Roman" w:hAnsi="Times New Roman" w:cs="Times New Roman"/>
                      <w:b/>
                      <w:color w:val="FF0000"/>
                      <w:szCs w:val="21"/>
                    </w:rPr>
                    <w:t>35μg/m</w:t>
                  </w:r>
                  <w:r w:rsidRPr="00265230">
                    <w:rPr>
                      <w:rFonts w:ascii="Times New Roman" w:hAnsi="Times New Roman" w:cs="Times New Roman"/>
                      <w:b/>
                      <w:color w:val="FF0000"/>
                      <w:szCs w:val="21"/>
                      <w:vertAlign w:val="superscript"/>
                    </w:rPr>
                    <w:t>3</w:t>
                  </w:r>
                </w:p>
              </w:tc>
              <w:tc>
                <w:tcPr>
                  <w:tcW w:w="701" w:type="pct"/>
                  <w:noWrap/>
                  <w:vAlign w:val="center"/>
                </w:tcPr>
                <w:p w:rsidR="00E5223F" w:rsidRPr="00265230" w:rsidRDefault="00E5223F" w:rsidP="0081027F">
                  <w:pPr>
                    <w:jc w:val="center"/>
                    <w:rPr>
                      <w:rFonts w:ascii="Times New Roman" w:hAnsi="Times New Roman" w:cs="Times New Roman"/>
                      <w:b/>
                      <w:color w:val="FF0000"/>
                      <w:szCs w:val="21"/>
                    </w:rPr>
                  </w:pPr>
                  <w:r w:rsidRPr="00265230">
                    <w:rPr>
                      <w:rFonts w:ascii="Times New Roman" w:hAnsi="Times New Roman" w:cs="Times New Roman"/>
                      <w:b/>
                      <w:color w:val="FF0000"/>
                      <w:szCs w:val="21"/>
                    </w:rPr>
                    <w:t>1.14</w:t>
                  </w:r>
                </w:p>
              </w:tc>
              <w:tc>
                <w:tcPr>
                  <w:tcW w:w="650" w:type="pct"/>
                  <w:noWrap/>
                  <w:vAlign w:val="center"/>
                </w:tcPr>
                <w:p w:rsidR="00E5223F" w:rsidRPr="00265230" w:rsidRDefault="00E5223F" w:rsidP="0081027F">
                  <w:pPr>
                    <w:jc w:val="center"/>
                    <w:rPr>
                      <w:rFonts w:ascii="Times New Roman" w:hAnsi="Times New Roman" w:cs="Times New Roman"/>
                      <w:b/>
                      <w:color w:val="FF0000"/>
                      <w:szCs w:val="21"/>
                    </w:rPr>
                  </w:pPr>
                  <w:r w:rsidRPr="00265230">
                    <w:rPr>
                      <w:rFonts w:ascii="Times New Roman" w:hAnsiTheme="minorEastAsia" w:cs="Times New Roman"/>
                      <w:b/>
                      <w:color w:val="FF0000"/>
                      <w:szCs w:val="21"/>
                    </w:rPr>
                    <w:t>不达标</w:t>
                  </w:r>
                </w:p>
              </w:tc>
            </w:tr>
            <w:tr w:rsidR="00E5223F" w:rsidRPr="00265230" w:rsidTr="0081027F">
              <w:trPr>
                <w:trHeight w:val="326"/>
                <w:jc w:val="center"/>
              </w:trPr>
              <w:tc>
                <w:tcPr>
                  <w:tcW w:w="650"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imes New Roman" w:cs="Times New Roman"/>
                      <w:color w:val="FF0000"/>
                      <w:szCs w:val="21"/>
                    </w:rPr>
                    <w:t>PM</w:t>
                  </w:r>
                  <w:r w:rsidRPr="00265230">
                    <w:rPr>
                      <w:rFonts w:ascii="Times New Roman" w:hAnsi="Times New Roman" w:cs="Times New Roman"/>
                      <w:color w:val="FF0000"/>
                      <w:szCs w:val="21"/>
                      <w:vertAlign w:val="subscript"/>
                    </w:rPr>
                    <w:t>10</w:t>
                  </w:r>
                </w:p>
              </w:tc>
              <w:tc>
                <w:tcPr>
                  <w:tcW w:w="1075"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heme="minorEastAsia" w:cs="Times New Roman"/>
                      <w:color w:val="FF0000"/>
                      <w:szCs w:val="21"/>
                    </w:rPr>
                    <w:t>年平均浓度</w:t>
                  </w:r>
                </w:p>
              </w:tc>
              <w:tc>
                <w:tcPr>
                  <w:tcW w:w="521"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imes New Roman" w:cs="Times New Roman"/>
                      <w:color w:val="FF0000"/>
                      <w:szCs w:val="21"/>
                    </w:rPr>
                    <w:t>-</w:t>
                  </w:r>
                </w:p>
              </w:tc>
              <w:tc>
                <w:tcPr>
                  <w:tcW w:w="701"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imes New Roman" w:cs="Times New Roman"/>
                      <w:color w:val="FF0000"/>
                      <w:szCs w:val="21"/>
                    </w:rPr>
                    <w:t>54μg/m</w:t>
                  </w:r>
                  <w:r w:rsidRPr="00265230">
                    <w:rPr>
                      <w:rFonts w:ascii="Times New Roman" w:hAnsi="Times New Roman" w:cs="Times New Roman"/>
                      <w:color w:val="FF0000"/>
                      <w:szCs w:val="21"/>
                      <w:vertAlign w:val="superscript"/>
                    </w:rPr>
                    <w:t>3</w:t>
                  </w:r>
                </w:p>
              </w:tc>
              <w:tc>
                <w:tcPr>
                  <w:tcW w:w="701"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imes New Roman" w:cs="Times New Roman"/>
                      <w:color w:val="FF0000"/>
                      <w:szCs w:val="21"/>
                    </w:rPr>
                    <w:t>70μg/m</w:t>
                  </w:r>
                  <w:r w:rsidRPr="00265230">
                    <w:rPr>
                      <w:rFonts w:ascii="Times New Roman" w:hAnsi="Times New Roman" w:cs="Times New Roman"/>
                      <w:color w:val="FF0000"/>
                      <w:szCs w:val="21"/>
                      <w:vertAlign w:val="superscript"/>
                    </w:rPr>
                    <w:t>3</w:t>
                  </w:r>
                </w:p>
              </w:tc>
              <w:tc>
                <w:tcPr>
                  <w:tcW w:w="701"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imes New Roman" w:cs="Times New Roman"/>
                      <w:color w:val="FF0000"/>
                      <w:szCs w:val="21"/>
                    </w:rPr>
                    <w:t>0.77</w:t>
                  </w:r>
                </w:p>
              </w:tc>
              <w:tc>
                <w:tcPr>
                  <w:tcW w:w="650" w:type="pct"/>
                  <w:noWrap/>
                  <w:vAlign w:val="center"/>
                </w:tcPr>
                <w:p w:rsidR="00E5223F" w:rsidRPr="00265230" w:rsidRDefault="00E5223F" w:rsidP="0081027F">
                  <w:pPr>
                    <w:jc w:val="center"/>
                    <w:rPr>
                      <w:rFonts w:ascii="Times New Roman" w:hAnsi="Times New Roman" w:cs="Times New Roman"/>
                      <w:color w:val="FF0000"/>
                      <w:szCs w:val="21"/>
                    </w:rPr>
                  </w:pPr>
                  <w:r w:rsidRPr="00265230">
                    <w:rPr>
                      <w:rFonts w:ascii="Times New Roman" w:hAnsiTheme="minorEastAsia" w:cs="Times New Roman"/>
                      <w:color w:val="FF0000"/>
                      <w:szCs w:val="21"/>
                    </w:rPr>
                    <w:t>达标</w:t>
                  </w:r>
                </w:p>
              </w:tc>
            </w:tr>
          </w:tbl>
          <w:p w:rsidR="00D37CCB" w:rsidRPr="00265230" w:rsidRDefault="00D37CCB" w:rsidP="00D37CCB">
            <w:pPr>
              <w:pStyle w:val="10"/>
              <w:spacing w:line="360" w:lineRule="auto"/>
              <w:ind w:firstLineChars="200" w:firstLine="480"/>
              <w:rPr>
                <w:rFonts w:eastAsiaTheme="minorEastAsia"/>
                <w:sz w:val="24"/>
                <w:szCs w:val="24"/>
              </w:rPr>
            </w:pPr>
            <w:r w:rsidRPr="00265230">
              <w:rPr>
                <w:rFonts w:eastAsiaTheme="minorEastAsia" w:hAnsiTheme="minorEastAsia"/>
                <w:sz w:val="24"/>
                <w:szCs w:val="24"/>
              </w:rPr>
              <w:t>由上表可知，岳阳县</w:t>
            </w:r>
            <w:r w:rsidRPr="00265230">
              <w:rPr>
                <w:rFonts w:eastAsiaTheme="minorEastAsia"/>
                <w:sz w:val="24"/>
                <w:szCs w:val="24"/>
              </w:rPr>
              <w:t>PM</w:t>
            </w:r>
            <w:r w:rsidRPr="00265230">
              <w:rPr>
                <w:rFonts w:eastAsiaTheme="minorEastAsia"/>
                <w:sz w:val="24"/>
                <w:szCs w:val="24"/>
                <w:vertAlign w:val="subscript"/>
              </w:rPr>
              <w:t>2.5</w:t>
            </w:r>
            <w:r w:rsidRPr="00265230">
              <w:rPr>
                <w:rFonts w:eastAsiaTheme="minorEastAsia" w:hAnsiTheme="minorEastAsia"/>
                <w:sz w:val="24"/>
                <w:szCs w:val="24"/>
              </w:rPr>
              <w:t>出现超标，项目所在区域为环境空气质量不达标区。</w:t>
            </w:r>
            <w:r w:rsidRPr="00265230">
              <w:rPr>
                <w:rFonts w:eastAsiaTheme="minorEastAsia" w:hAnsiTheme="minorEastAsia"/>
                <w:sz w:val="24"/>
                <w:szCs w:val="24"/>
              </w:rPr>
              <w:lastRenderedPageBreak/>
              <w:t>同时根据表</w:t>
            </w:r>
            <w:r w:rsidRPr="00265230">
              <w:rPr>
                <w:rFonts w:eastAsiaTheme="minorEastAsia"/>
                <w:sz w:val="24"/>
                <w:szCs w:val="24"/>
              </w:rPr>
              <w:t>3-1</w:t>
            </w:r>
            <w:r w:rsidRPr="00265230">
              <w:rPr>
                <w:rFonts w:eastAsiaTheme="minorEastAsia" w:hAnsiTheme="minorEastAsia"/>
                <w:sz w:val="24"/>
                <w:szCs w:val="24"/>
              </w:rPr>
              <w:t>及</w:t>
            </w:r>
            <w:r w:rsidRPr="00265230">
              <w:rPr>
                <w:rFonts w:eastAsiaTheme="minorEastAsia"/>
                <w:sz w:val="24"/>
                <w:szCs w:val="24"/>
              </w:rPr>
              <w:t>3-2</w:t>
            </w:r>
            <w:r w:rsidRPr="00265230">
              <w:rPr>
                <w:rFonts w:eastAsiaTheme="minorEastAsia" w:hAnsiTheme="minorEastAsia"/>
                <w:sz w:val="24"/>
                <w:szCs w:val="24"/>
              </w:rPr>
              <w:t>中</w:t>
            </w:r>
            <w:r w:rsidRPr="00265230">
              <w:rPr>
                <w:rFonts w:eastAsiaTheme="minorEastAsia"/>
                <w:sz w:val="24"/>
                <w:szCs w:val="24"/>
              </w:rPr>
              <w:t>201</w:t>
            </w:r>
            <w:r w:rsidR="00E5223F" w:rsidRPr="00265230">
              <w:rPr>
                <w:rFonts w:eastAsiaTheme="minorEastAsia"/>
                <w:sz w:val="24"/>
                <w:szCs w:val="24"/>
              </w:rPr>
              <w:t>8</w:t>
            </w:r>
            <w:r w:rsidRPr="00265230">
              <w:rPr>
                <w:rFonts w:eastAsiaTheme="minorEastAsia" w:hAnsiTheme="minorEastAsia"/>
                <w:sz w:val="24"/>
                <w:szCs w:val="24"/>
              </w:rPr>
              <w:t>年和</w:t>
            </w:r>
            <w:r w:rsidRPr="00265230">
              <w:rPr>
                <w:rFonts w:eastAsiaTheme="minorEastAsia"/>
                <w:sz w:val="24"/>
                <w:szCs w:val="24"/>
              </w:rPr>
              <w:t>201</w:t>
            </w:r>
            <w:r w:rsidR="00E5223F" w:rsidRPr="00265230">
              <w:rPr>
                <w:rFonts w:eastAsiaTheme="minorEastAsia"/>
                <w:sz w:val="24"/>
                <w:szCs w:val="24"/>
              </w:rPr>
              <w:t>9</w:t>
            </w:r>
            <w:r w:rsidRPr="00265230">
              <w:rPr>
                <w:rFonts w:eastAsiaTheme="minorEastAsia" w:hAnsiTheme="minorEastAsia"/>
                <w:sz w:val="24"/>
                <w:szCs w:val="24"/>
              </w:rPr>
              <w:t>年环境空气质量现状对比可知，岳阳县环境空气质量正在逐步改善。</w:t>
            </w:r>
          </w:p>
          <w:p w:rsidR="00D37CCB" w:rsidRPr="00265230" w:rsidRDefault="00D37CCB" w:rsidP="00D37CCB">
            <w:pPr>
              <w:pStyle w:val="10"/>
              <w:spacing w:line="360" w:lineRule="auto"/>
              <w:ind w:firstLineChars="200" w:firstLine="480"/>
              <w:rPr>
                <w:rFonts w:eastAsiaTheme="minorEastAsia"/>
                <w:sz w:val="24"/>
                <w:szCs w:val="24"/>
              </w:rPr>
            </w:pPr>
            <w:r w:rsidRPr="00265230">
              <w:rPr>
                <w:rFonts w:eastAsiaTheme="minorEastAsia" w:hAnsiTheme="minorEastAsia"/>
                <w:sz w:val="24"/>
                <w:szCs w:val="24"/>
              </w:rPr>
              <w:t>根据调查可知，本项目所在地区尚未编制环境空气质量达标规划，但湖南省已颁布《湖南省</w:t>
            </w:r>
            <w:r w:rsidRPr="00265230">
              <w:rPr>
                <w:rFonts w:eastAsiaTheme="minorEastAsia"/>
                <w:sz w:val="24"/>
                <w:szCs w:val="24"/>
              </w:rPr>
              <w:t>“</w:t>
            </w:r>
            <w:r w:rsidRPr="00265230">
              <w:rPr>
                <w:rFonts w:eastAsiaTheme="minorEastAsia" w:hAnsiTheme="minorEastAsia"/>
                <w:sz w:val="24"/>
                <w:szCs w:val="24"/>
              </w:rPr>
              <w:t>蓝天保卫战</w:t>
            </w:r>
            <w:r w:rsidRPr="00265230">
              <w:rPr>
                <w:rFonts w:eastAsiaTheme="minorEastAsia"/>
                <w:sz w:val="24"/>
                <w:szCs w:val="24"/>
              </w:rPr>
              <w:t>”</w:t>
            </w:r>
            <w:r w:rsidRPr="00265230">
              <w:rPr>
                <w:rFonts w:eastAsiaTheme="minorEastAsia" w:hAnsiTheme="minorEastAsia"/>
                <w:sz w:val="24"/>
                <w:szCs w:val="24"/>
              </w:rPr>
              <w:t>实施方案（</w:t>
            </w:r>
            <w:r w:rsidRPr="00265230">
              <w:rPr>
                <w:rFonts w:eastAsiaTheme="minorEastAsia"/>
                <w:sz w:val="24"/>
                <w:szCs w:val="24"/>
              </w:rPr>
              <w:t>2018-2020</w:t>
            </w:r>
            <w:r w:rsidRPr="00265230">
              <w:rPr>
                <w:rFonts w:eastAsiaTheme="minorEastAsia" w:hAnsiTheme="minorEastAsia"/>
                <w:sz w:val="24"/>
                <w:szCs w:val="24"/>
              </w:rPr>
              <w:t>年）》，根据</w:t>
            </w:r>
            <w:r w:rsidRPr="00265230">
              <w:rPr>
                <w:rFonts w:eastAsiaTheme="minorEastAsia"/>
                <w:sz w:val="24"/>
                <w:szCs w:val="24"/>
              </w:rPr>
              <w:t>“</w:t>
            </w:r>
            <w:r w:rsidRPr="00265230">
              <w:rPr>
                <w:rFonts w:eastAsiaTheme="minorEastAsia" w:hAnsiTheme="minorEastAsia"/>
                <w:sz w:val="24"/>
                <w:szCs w:val="24"/>
              </w:rPr>
              <w:t>蓝天保卫战</w:t>
            </w:r>
            <w:r w:rsidRPr="00265230">
              <w:rPr>
                <w:rFonts w:eastAsiaTheme="minorEastAsia"/>
                <w:sz w:val="24"/>
                <w:szCs w:val="24"/>
              </w:rPr>
              <w:t>”</w:t>
            </w:r>
            <w:r w:rsidRPr="00265230">
              <w:rPr>
                <w:rFonts w:eastAsiaTheme="minorEastAsia" w:hAnsiTheme="minorEastAsia"/>
                <w:sz w:val="24"/>
                <w:szCs w:val="24"/>
              </w:rPr>
              <w:t>工作目标及进度要求可知，本项目所在地区岳阳县</w:t>
            </w:r>
            <w:r w:rsidRPr="00265230">
              <w:rPr>
                <w:rFonts w:eastAsiaTheme="minorEastAsia"/>
                <w:sz w:val="24"/>
                <w:szCs w:val="24"/>
              </w:rPr>
              <w:t>2018</w:t>
            </w:r>
            <w:r w:rsidRPr="00265230">
              <w:rPr>
                <w:rFonts w:eastAsiaTheme="minorEastAsia" w:hAnsiTheme="minorEastAsia"/>
                <w:sz w:val="24"/>
                <w:szCs w:val="24"/>
              </w:rPr>
              <w:t>年</w:t>
            </w:r>
            <w:r w:rsidRPr="00265230">
              <w:rPr>
                <w:rFonts w:eastAsiaTheme="minorEastAsia"/>
                <w:sz w:val="24"/>
                <w:szCs w:val="24"/>
              </w:rPr>
              <w:t>PM</w:t>
            </w:r>
            <w:r w:rsidRPr="00265230">
              <w:rPr>
                <w:rFonts w:eastAsiaTheme="minorEastAsia"/>
                <w:sz w:val="24"/>
                <w:szCs w:val="24"/>
                <w:vertAlign w:val="subscript"/>
              </w:rPr>
              <w:t>2.5</w:t>
            </w:r>
            <w:r w:rsidRPr="00265230">
              <w:rPr>
                <w:rFonts w:eastAsiaTheme="minorEastAsia" w:hAnsiTheme="minorEastAsia"/>
                <w:sz w:val="24"/>
                <w:szCs w:val="24"/>
              </w:rPr>
              <w:t>年均浓度已经达到了《湖南省</w:t>
            </w:r>
            <w:r w:rsidRPr="00265230">
              <w:rPr>
                <w:rFonts w:eastAsiaTheme="minorEastAsia"/>
                <w:sz w:val="24"/>
                <w:szCs w:val="24"/>
              </w:rPr>
              <w:t>“</w:t>
            </w:r>
            <w:r w:rsidRPr="00265230">
              <w:rPr>
                <w:rFonts w:eastAsiaTheme="minorEastAsia" w:hAnsiTheme="minorEastAsia"/>
                <w:sz w:val="24"/>
                <w:szCs w:val="24"/>
              </w:rPr>
              <w:t>蓝天保卫战</w:t>
            </w:r>
            <w:r w:rsidRPr="00265230">
              <w:rPr>
                <w:rFonts w:eastAsiaTheme="minorEastAsia"/>
                <w:sz w:val="24"/>
                <w:szCs w:val="24"/>
              </w:rPr>
              <w:t>”</w:t>
            </w:r>
            <w:r w:rsidRPr="00265230">
              <w:rPr>
                <w:rFonts w:eastAsiaTheme="minorEastAsia" w:hAnsiTheme="minorEastAsia"/>
                <w:sz w:val="24"/>
                <w:szCs w:val="24"/>
              </w:rPr>
              <w:t>实施方案（</w:t>
            </w:r>
            <w:r w:rsidRPr="00265230">
              <w:rPr>
                <w:rFonts w:eastAsiaTheme="minorEastAsia"/>
                <w:sz w:val="24"/>
                <w:szCs w:val="24"/>
              </w:rPr>
              <w:t>2018—2020</w:t>
            </w:r>
            <w:r w:rsidRPr="00265230">
              <w:rPr>
                <w:rFonts w:eastAsiaTheme="minorEastAsia" w:hAnsiTheme="minorEastAsia"/>
                <w:sz w:val="24"/>
                <w:szCs w:val="24"/>
              </w:rPr>
              <w:t>年）》对岳阳市地区</w:t>
            </w:r>
            <w:r w:rsidRPr="00265230">
              <w:rPr>
                <w:rFonts w:eastAsiaTheme="minorEastAsia"/>
                <w:sz w:val="24"/>
                <w:szCs w:val="24"/>
              </w:rPr>
              <w:t>PM</w:t>
            </w:r>
            <w:r w:rsidRPr="00265230">
              <w:rPr>
                <w:rFonts w:eastAsiaTheme="minorEastAsia"/>
                <w:sz w:val="24"/>
                <w:szCs w:val="24"/>
                <w:vertAlign w:val="subscript"/>
              </w:rPr>
              <w:t>2.5</w:t>
            </w:r>
            <w:r w:rsidRPr="00265230">
              <w:rPr>
                <w:rFonts w:eastAsiaTheme="minorEastAsia" w:hAnsiTheme="minorEastAsia"/>
                <w:sz w:val="24"/>
                <w:szCs w:val="24"/>
              </w:rPr>
              <w:t>年均浓度低于</w:t>
            </w:r>
            <w:r w:rsidRPr="00265230">
              <w:rPr>
                <w:rFonts w:eastAsiaTheme="minorEastAsia"/>
                <w:sz w:val="24"/>
                <w:szCs w:val="24"/>
              </w:rPr>
              <w:t>42ug/m</w:t>
            </w:r>
            <w:r w:rsidRPr="00265230">
              <w:rPr>
                <w:rFonts w:eastAsiaTheme="minorEastAsia"/>
                <w:sz w:val="24"/>
                <w:szCs w:val="24"/>
                <w:vertAlign w:val="superscript"/>
              </w:rPr>
              <w:t>3</w:t>
            </w:r>
            <w:r w:rsidRPr="00265230">
              <w:rPr>
                <w:rFonts w:eastAsiaTheme="minorEastAsia" w:hAnsiTheme="minorEastAsia"/>
                <w:sz w:val="24"/>
                <w:szCs w:val="24"/>
              </w:rPr>
              <w:t>以下的要求。且根据本次评价分析，项目废气可做到达标排放，且不会影响项目所在区域环境空气质量等级。</w:t>
            </w:r>
          </w:p>
          <w:p w:rsidR="00D37CCB" w:rsidRPr="00265230" w:rsidRDefault="00D37CCB">
            <w:pPr>
              <w:widowControl/>
              <w:spacing w:line="360" w:lineRule="auto"/>
              <w:ind w:firstLineChars="200" w:firstLine="480"/>
              <w:textAlignment w:val="baseline"/>
              <w:rPr>
                <w:rFonts w:ascii="Times New Roman" w:hAnsi="Times New Roman" w:cs="Times New Roman"/>
                <w:sz w:val="24"/>
              </w:rPr>
            </w:pPr>
            <w:r w:rsidRPr="00265230">
              <w:rPr>
                <w:rFonts w:ascii="Times New Roman" w:hAnsiTheme="minorEastAsia" w:cs="Times New Roman"/>
                <w:sz w:val="24"/>
              </w:rPr>
              <w:t>（</w:t>
            </w:r>
            <w:r w:rsidRPr="00265230">
              <w:rPr>
                <w:rFonts w:ascii="Times New Roman" w:hAnsi="Times New Roman" w:cs="Times New Roman"/>
                <w:sz w:val="24"/>
              </w:rPr>
              <w:t>2</w:t>
            </w:r>
            <w:r w:rsidRPr="00265230">
              <w:rPr>
                <w:rFonts w:ascii="Times New Roman" w:hAnsiTheme="minorEastAsia" w:cs="Times New Roman"/>
                <w:sz w:val="24"/>
              </w:rPr>
              <w:t>）现状监测</w:t>
            </w:r>
          </w:p>
          <w:p w:rsidR="00A75331" w:rsidRPr="00265230" w:rsidRDefault="00C32845">
            <w:pPr>
              <w:widowControl/>
              <w:spacing w:line="360" w:lineRule="auto"/>
              <w:ind w:firstLineChars="200" w:firstLine="480"/>
              <w:textAlignment w:val="baseline"/>
              <w:rPr>
                <w:rFonts w:ascii="Times New Roman" w:hAnsi="Times New Roman" w:cs="Times New Roman"/>
                <w:sz w:val="24"/>
              </w:rPr>
            </w:pPr>
            <w:r w:rsidRPr="00265230">
              <w:rPr>
                <w:rFonts w:ascii="Times New Roman" w:hAnsiTheme="minorEastAsia" w:cs="Times New Roman"/>
                <w:sz w:val="24"/>
              </w:rPr>
              <w:t>本项目</w:t>
            </w:r>
            <w:r w:rsidR="002D435C" w:rsidRPr="00265230">
              <w:rPr>
                <w:rFonts w:ascii="Times New Roman" w:hAnsiTheme="minorEastAsia" w:cs="Times New Roman"/>
                <w:sz w:val="24"/>
              </w:rPr>
              <w:t>委托</w:t>
            </w:r>
            <w:r w:rsidR="004959A6" w:rsidRPr="00265230">
              <w:rPr>
                <w:rFonts w:ascii="Times New Roman" w:hAnsiTheme="minorEastAsia" w:cs="Times New Roman"/>
                <w:sz w:val="24"/>
              </w:rPr>
              <w:t>中国检验认证集团湖南有限公司</w:t>
            </w:r>
            <w:r w:rsidRPr="00265230">
              <w:rPr>
                <w:rFonts w:ascii="Times New Roman" w:hAnsi="Times New Roman" w:cs="Times New Roman"/>
                <w:bCs/>
                <w:sz w:val="24"/>
              </w:rPr>
              <w:t>20</w:t>
            </w:r>
            <w:r w:rsidR="00880C21" w:rsidRPr="00265230">
              <w:rPr>
                <w:rFonts w:ascii="Times New Roman" w:hAnsi="Times New Roman" w:cs="Times New Roman"/>
                <w:bCs/>
                <w:sz w:val="24"/>
              </w:rPr>
              <w:t>20</w:t>
            </w:r>
            <w:r w:rsidRPr="00265230">
              <w:rPr>
                <w:rFonts w:ascii="Times New Roman" w:hAnsiTheme="minorEastAsia" w:cs="Times New Roman"/>
                <w:bCs/>
                <w:sz w:val="24"/>
              </w:rPr>
              <w:t>年</w:t>
            </w:r>
            <w:r w:rsidR="00880C21" w:rsidRPr="00265230">
              <w:rPr>
                <w:rFonts w:ascii="Times New Roman" w:hAnsi="Times New Roman" w:cs="Times New Roman"/>
                <w:bCs/>
                <w:sz w:val="24"/>
              </w:rPr>
              <w:t>6</w:t>
            </w:r>
            <w:r w:rsidRPr="00265230">
              <w:rPr>
                <w:rFonts w:ascii="Times New Roman" w:hAnsiTheme="minorEastAsia" w:cs="Times New Roman"/>
                <w:bCs/>
                <w:sz w:val="24"/>
              </w:rPr>
              <w:t>月</w:t>
            </w:r>
            <w:r w:rsidR="00880C21" w:rsidRPr="00265230">
              <w:rPr>
                <w:rFonts w:ascii="Times New Roman" w:hAnsi="Times New Roman" w:cs="Times New Roman"/>
                <w:bCs/>
                <w:sz w:val="24"/>
              </w:rPr>
              <w:t>8-14</w:t>
            </w:r>
            <w:r w:rsidRPr="00265230">
              <w:rPr>
                <w:rFonts w:ascii="Times New Roman" w:hAnsiTheme="minorEastAsia" w:cs="Times New Roman"/>
                <w:bCs/>
                <w:sz w:val="24"/>
              </w:rPr>
              <w:t>日</w:t>
            </w:r>
            <w:r w:rsidRPr="00265230">
              <w:rPr>
                <w:rFonts w:ascii="Times New Roman" w:hAnsiTheme="minorEastAsia" w:cs="Times New Roman"/>
                <w:sz w:val="24"/>
              </w:rPr>
              <w:t>在本项目拟建地</w:t>
            </w:r>
            <w:r w:rsidR="002D435C" w:rsidRPr="00265230">
              <w:rPr>
                <w:rFonts w:ascii="Times New Roman" w:hAnsiTheme="minorEastAsia" w:cs="Times New Roman"/>
                <w:sz w:val="24"/>
              </w:rPr>
              <w:t>上风向</w:t>
            </w:r>
            <w:r w:rsidR="002D435C" w:rsidRPr="00265230">
              <w:rPr>
                <w:rFonts w:ascii="Times New Roman" w:hAnsi="Times New Roman" w:cs="Times New Roman"/>
                <w:sz w:val="24"/>
              </w:rPr>
              <w:t>100m</w:t>
            </w:r>
            <w:r w:rsidR="002D435C" w:rsidRPr="00265230">
              <w:rPr>
                <w:rFonts w:ascii="Times New Roman" w:hAnsiTheme="minorEastAsia" w:cs="Times New Roman"/>
                <w:sz w:val="24"/>
              </w:rPr>
              <w:t>、项目拟建地、拟建地下风向</w:t>
            </w:r>
            <w:r w:rsidRPr="00265230">
              <w:rPr>
                <w:rFonts w:ascii="Times New Roman" w:hAnsi="Times New Roman" w:cs="Times New Roman"/>
                <w:sz w:val="24"/>
              </w:rPr>
              <w:t>100m</w:t>
            </w:r>
            <w:r w:rsidR="002D435C" w:rsidRPr="00265230">
              <w:rPr>
                <w:rFonts w:ascii="Times New Roman" w:hAnsiTheme="minorEastAsia" w:cs="Times New Roman"/>
                <w:sz w:val="24"/>
              </w:rPr>
              <w:t>进行了现状</w:t>
            </w:r>
            <w:r w:rsidRPr="00265230">
              <w:rPr>
                <w:rFonts w:ascii="Times New Roman" w:hAnsiTheme="minorEastAsia" w:cs="Times New Roman"/>
                <w:sz w:val="24"/>
              </w:rPr>
              <w:t>监测。</w:t>
            </w:r>
          </w:p>
          <w:p w:rsidR="00A75331" w:rsidRPr="00265230" w:rsidRDefault="00C32845">
            <w:pPr>
              <w:widowControl/>
              <w:spacing w:line="360" w:lineRule="auto"/>
              <w:ind w:firstLine="480"/>
              <w:textAlignment w:val="baseline"/>
              <w:rPr>
                <w:rFonts w:ascii="Times New Roman" w:hAnsi="Times New Roman" w:cs="Times New Roman"/>
                <w:sz w:val="24"/>
                <w:vertAlign w:val="subscript"/>
              </w:rPr>
            </w:pPr>
            <w:r w:rsidRPr="00265230">
              <w:rPr>
                <w:rFonts w:ascii="Times New Roman" w:hAnsiTheme="minorEastAsia" w:cs="Times New Roman"/>
                <w:sz w:val="24"/>
              </w:rPr>
              <w:t>监测项目：</w:t>
            </w:r>
            <w:r w:rsidR="002D435C" w:rsidRPr="00265230">
              <w:rPr>
                <w:rFonts w:ascii="Times New Roman" w:hAnsi="Times New Roman" w:cs="Times New Roman"/>
                <w:sz w:val="24"/>
              </w:rPr>
              <w:t>TSP</w:t>
            </w:r>
            <w:r w:rsidRPr="00265230">
              <w:rPr>
                <w:rFonts w:ascii="Times New Roman" w:hAnsiTheme="minorEastAsia" w:cs="Times New Roman"/>
                <w:sz w:val="24"/>
              </w:rPr>
              <w:t>。</w:t>
            </w:r>
          </w:p>
          <w:p w:rsidR="00A75331" w:rsidRPr="00265230" w:rsidRDefault="00C32845">
            <w:pPr>
              <w:widowControl/>
              <w:spacing w:line="360" w:lineRule="auto"/>
              <w:ind w:firstLine="480"/>
              <w:textAlignment w:val="baseline"/>
              <w:rPr>
                <w:rFonts w:ascii="Times New Roman" w:hAnsi="Times New Roman" w:cs="Times New Roman"/>
                <w:sz w:val="24"/>
              </w:rPr>
            </w:pPr>
            <w:r w:rsidRPr="00265230">
              <w:rPr>
                <w:rFonts w:ascii="Times New Roman" w:hAnsiTheme="minorEastAsia" w:cs="Times New Roman"/>
                <w:sz w:val="24"/>
              </w:rPr>
              <w:t>监测时间：</w:t>
            </w:r>
            <w:r w:rsidR="00880C21" w:rsidRPr="00265230">
              <w:rPr>
                <w:rFonts w:ascii="Times New Roman" w:hAnsi="Times New Roman" w:cs="Times New Roman"/>
                <w:bCs/>
                <w:sz w:val="24"/>
              </w:rPr>
              <w:t>2020</w:t>
            </w:r>
            <w:r w:rsidR="00880C21" w:rsidRPr="00265230">
              <w:rPr>
                <w:rFonts w:ascii="Times New Roman" w:hAnsiTheme="minorEastAsia" w:cs="Times New Roman"/>
                <w:bCs/>
                <w:sz w:val="24"/>
              </w:rPr>
              <w:t>年</w:t>
            </w:r>
            <w:r w:rsidR="00880C21" w:rsidRPr="00265230">
              <w:rPr>
                <w:rFonts w:ascii="Times New Roman" w:hAnsi="Times New Roman" w:cs="Times New Roman"/>
                <w:bCs/>
                <w:sz w:val="24"/>
              </w:rPr>
              <w:t>6</w:t>
            </w:r>
            <w:r w:rsidR="00880C21" w:rsidRPr="00265230">
              <w:rPr>
                <w:rFonts w:ascii="Times New Roman" w:hAnsiTheme="minorEastAsia" w:cs="Times New Roman"/>
                <w:bCs/>
                <w:sz w:val="24"/>
              </w:rPr>
              <w:t>月</w:t>
            </w:r>
            <w:r w:rsidR="00880C21" w:rsidRPr="00265230">
              <w:rPr>
                <w:rFonts w:ascii="Times New Roman" w:hAnsi="Times New Roman" w:cs="Times New Roman"/>
                <w:bCs/>
                <w:sz w:val="24"/>
              </w:rPr>
              <w:t>8-14</w:t>
            </w:r>
            <w:r w:rsidR="00880C21" w:rsidRPr="00265230">
              <w:rPr>
                <w:rFonts w:ascii="Times New Roman" w:hAnsiTheme="minorEastAsia" w:cs="Times New Roman"/>
                <w:bCs/>
                <w:sz w:val="24"/>
              </w:rPr>
              <w:t>日</w:t>
            </w:r>
            <w:r w:rsidRPr="00265230">
              <w:rPr>
                <w:rFonts w:ascii="Times New Roman" w:hAnsiTheme="minorEastAsia" w:cs="Times New Roman"/>
                <w:sz w:val="24"/>
              </w:rPr>
              <w:t>连续</w:t>
            </w:r>
            <w:r w:rsidR="00880C21" w:rsidRPr="00265230">
              <w:rPr>
                <w:rFonts w:ascii="Times New Roman" w:hAnsi="Times New Roman" w:cs="Times New Roman"/>
                <w:sz w:val="24"/>
              </w:rPr>
              <w:t>7</w:t>
            </w:r>
            <w:r w:rsidRPr="00265230">
              <w:rPr>
                <w:rFonts w:ascii="Times New Roman" w:hAnsiTheme="minorEastAsia" w:cs="Times New Roman"/>
                <w:sz w:val="24"/>
              </w:rPr>
              <w:t>天监测。</w:t>
            </w:r>
          </w:p>
          <w:p w:rsidR="00A75331" w:rsidRPr="00265230" w:rsidRDefault="00C32845">
            <w:pPr>
              <w:widowControl/>
              <w:spacing w:line="360" w:lineRule="auto"/>
              <w:ind w:firstLine="480"/>
              <w:textAlignment w:val="baseline"/>
              <w:rPr>
                <w:rFonts w:ascii="Times New Roman" w:hAnsi="Times New Roman" w:cs="Times New Roman"/>
                <w:sz w:val="24"/>
              </w:rPr>
            </w:pPr>
            <w:r w:rsidRPr="00265230">
              <w:rPr>
                <w:rFonts w:ascii="Times New Roman" w:hAnsiTheme="minorEastAsia" w:cs="Times New Roman"/>
                <w:sz w:val="24"/>
              </w:rPr>
              <w:t>监测布点：</w:t>
            </w:r>
            <w:r w:rsidR="00E63DD0" w:rsidRPr="00265230">
              <w:rPr>
                <w:rFonts w:ascii="Times New Roman" w:hAnsi="Times New Roman" w:cs="Times New Roman"/>
                <w:sz w:val="24"/>
              </w:rPr>
              <w:t>G1</w:t>
            </w:r>
            <w:r w:rsidR="00E63DD0" w:rsidRPr="00265230">
              <w:rPr>
                <w:rFonts w:ascii="Times New Roman" w:hAnsiTheme="minorEastAsia" w:cs="Times New Roman"/>
                <w:sz w:val="24"/>
              </w:rPr>
              <w:t>：项目拟建地上风向；</w:t>
            </w:r>
            <w:r w:rsidR="00E63DD0" w:rsidRPr="00265230">
              <w:rPr>
                <w:rFonts w:ascii="Times New Roman" w:hAnsi="Times New Roman" w:cs="Times New Roman"/>
                <w:sz w:val="24"/>
              </w:rPr>
              <w:t>G2</w:t>
            </w:r>
            <w:r w:rsidR="00E63DD0" w:rsidRPr="00265230">
              <w:rPr>
                <w:rFonts w:ascii="Times New Roman" w:hAnsiTheme="minorEastAsia" w:cs="Times New Roman"/>
                <w:sz w:val="24"/>
              </w:rPr>
              <w:t>：项目拟建地；</w:t>
            </w:r>
            <w:r w:rsidR="00E63DD0" w:rsidRPr="00265230">
              <w:rPr>
                <w:rFonts w:ascii="Times New Roman" w:hAnsi="Times New Roman" w:cs="Times New Roman"/>
                <w:sz w:val="24"/>
              </w:rPr>
              <w:t>G3</w:t>
            </w:r>
            <w:r w:rsidR="00E63DD0" w:rsidRPr="00265230">
              <w:rPr>
                <w:rFonts w:ascii="Times New Roman" w:hAnsiTheme="minorEastAsia" w:cs="Times New Roman"/>
                <w:sz w:val="24"/>
              </w:rPr>
              <w:t>：项目拟建地下风向</w:t>
            </w:r>
            <w:r w:rsidRPr="00265230">
              <w:rPr>
                <w:rFonts w:ascii="Times New Roman" w:hAnsiTheme="minorEastAsia" w:cs="Times New Roman"/>
                <w:sz w:val="24"/>
              </w:rPr>
              <w:t>。</w:t>
            </w:r>
          </w:p>
          <w:p w:rsidR="00A75331" w:rsidRPr="00265230" w:rsidRDefault="00C32845">
            <w:pPr>
              <w:widowControl/>
              <w:spacing w:line="360" w:lineRule="auto"/>
              <w:ind w:firstLine="480"/>
              <w:textAlignment w:val="baseline"/>
              <w:rPr>
                <w:rFonts w:ascii="Times New Roman" w:hAnsi="Times New Roman" w:cs="Times New Roman"/>
                <w:sz w:val="24"/>
              </w:rPr>
            </w:pPr>
            <w:r w:rsidRPr="00265230">
              <w:rPr>
                <w:rFonts w:ascii="Times New Roman" w:hAnsiTheme="minorEastAsia" w:cs="Times New Roman"/>
                <w:sz w:val="24"/>
              </w:rPr>
              <w:t>监测结果统计：具体监测项目的大气污染物监测统计数据见表</w:t>
            </w:r>
            <w:r w:rsidRPr="00265230">
              <w:rPr>
                <w:rFonts w:ascii="Times New Roman" w:hAnsi="Times New Roman" w:cs="Times New Roman"/>
                <w:sz w:val="24"/>
              </w:rPr>
              <w:t>3-</w:t>
            </w:r>
            <w:r w:rsidR="007D58A8" w:rsidRPr="00265230">
              <w:rPr>
                <w:rFonts w:ascii="Times New Roman" w:hAnsi="Times New Roman" w:cs="Times New Roman"/>
                <w:sz w:val="24"/>
              </w:rPr>
              <w:t>3</w:t>
            </w:r>
            <w:r w:rsidRPr="00265230">
              <w:rPr>
                <w:rFonts w:ascii="Times New Roman" w:hAnsiTheme="minorEastAsia" w:cs="Times New Roman"/>
                <w:sz w:val="24"/>
              </w:rPr>
              <w:t>。</w:t>
            </w:r>
          </w:p>
          <w:p w:rsidR="00A75331" w:rsidRPr="00265230" w:rsidRDefault="00DF3FCA">
            <w:pPr>
              <w:widowControl/>
              <w:spacing w:line="360" w:lineRule="auto"/>
              <w:ind w:firstLineChars="50" w:firstLine="120"/>
              <w:jc w:val="center"/>
              <w:textAlignment w:val="baseline"/>
              <w:rPr>
                <w:rFonts w:ascii="Times New Roman" w:hAnsi="Times New Roman" w:cs="Times New Roman"/>
                <w:bCs/>
                <w:sz w:val="24"/>
              </w:rPr>
            </w:pPr>
            <w:r w:rsidRPr="00265230">
              <w:rPr>
                <w:rFonts w:ascii="Times New Roman" w:hAnsiTheme="minorEastAsia" w:cs="Times New Roman"/>
                <w:b/>
                <w:sz w:val="24"/>
              </w:rPr>
              <w:t>表</w:t>
            </w:r>
            <w:r w:rsidRPr="00265230">
              <w:rPr>
                <w:rFonts w:ascii="Times New Roman" w:hAnsi="Times New Roman" w:cs="Times New Roman"/>
                <w:b/>
                <w:sz w:val="24"/>
              </w:rPr>
              <w:t>3-</w:t>
            </w:r>
            <w:r w:rsidR="007D58A8" w:rsidRPr="00265230">
              <w:rPr>
                <w:rFonts w:ascii="Times New Roman" w:hAnsi="Times New Roman" w:cs="Times New Roman"/>
                <w:b/>
                <w:sz w:val="24"/>
              </w:rPr>
              <w:t>3</w:t>
            </w:r>
            <w:r w:rsidRPr="00265230">
              <w:rPr>
                <w:rFonts w:ascii="Times New Roman" w:hAnsiTheme="minorEastAsia" w:cs="Times New Roman"/>
                <w:b/>
                <w:sz w:val="24"/>
              </w:rPr>
              <w:t>：监测结果（单位：</w:t>
            </w:r>
            <w:r w:rsidRPr="00265230">
              <w:rPr>
                <w:rFonts w:ascii="Times New Roman" w:hAnsi="Times New Roman" w:cs="Times New Roman"/>
                <w:b/>
                <w:sz w:val="24"/>
              </w:rPr>
              <w:t>mg/m</w:t>
            </w:r>
            <w:r w:rsidRPr="00265230">
              <w:rPr>
                <w:rFonts w:ascii="Times New Roman" w:hAnsi="Times New Roman" w:cs="Times New Roman"/>
                <w:b/>
                <w:sz w:val="24"/>
                <w:vertAlign w:val="superscript"/>
              </w:rPr>
              <w:t>3</w:t>
            </w:r>
            <w:r w:rsidRPr="00265230">
              <w:rPr>
                <w:rFonts w:ascii="Times New Roman" w:hAnsiTheme="minorEastAsia" w:cs="Times New Roman"/>
                <w:b/>
                <w:sz w:val="24"/>
              </w:rPr>
              <w:t>）</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2402"/>
              <w:gridCol w:w="1092"/>
              <w:gridCol w:w="1392"/>
              <w:gridCol w:w="875"/>
              <w:gridCol w:w="875"/>
              <w:gridCol w:w="1092"/>
              <w:gridCol w:w="1092"/>
            </w:tblGrid>
            <w:tr w:rsidR="00DF3FCA" w:rsidRPr="00265230" w:rsidTr="00DF3FCA">
              <w:trPr>
                <w:trHeight w:val="233"/>
              </w:trPr>
              <w:tc>
                <w:tcPr>
                  <w:tcW w:w="1362" w:type="pct"/>
                  <w:vAlign w:val="center"/>
                </w:tcPr>
                <w:p w:rsidR="00DF3FCA" w:rsidRPr="00265230" w:rsidRDefault="00DF3FCA" w:rsidP="00C81742">
                  <w:pPr>
                    <w:widowControl/>
                    <w:snapToGrid w:val="0"/>
                    <w:jc w:val="center"/>
                    <w:rPr>
                      <w:rFonts w:ascii="Times New Roman" w:hAnsi="Times New Roman" w:cs="Times New Roman"/>
                      <w:kern w:val="0"/>
                      <w:szCs w:val="21"/>
                    </w:rPr>
                  </w:pPr>
                  <w:r w:rsidRPr="00265230">
                    <w:rPr>
                      <w:rFonts w:ascii="Times New Roman" w:hAnsiTheme="minorEastAsia" w:cs="Times New Roman"/>
                      <w:kern w:val="0"/>
                      <w:szCs w:val="21"/>
                    </w:rPr>
                    <w:t>监测点位</w:t>
                  </w:r>
                </w:p>
              </w:tc>
              <w:tc>
                <w:tcPr>
                  <w:tcW w:w="619" w:type="pct"/>
                  <w:vAlign w:val="center"/>
                </w:tcPr>
                <w:p w:rsidR="00DF3FCA" w:rsidRPr="00265230" w:rsidRDefault="00DF3FCA" w:rsidP="00C81742">
                  <w:pPr>
                    <w:widowControl/>
                    <w:snapToGrid w:val="0"/>
                    <w:jc w:val="center"/>
                    <w:rPr>
                      <w:rFonts w:ascii="Times New Roman" w:hAnsi="Times New Roman" w:cs="Times New Roman"/>
                      <w:kern w:val="0"/>
                      <w:szCs w:val="21"/>
                    </w:rPr>
                  </w:pPr>
                  <w:r w:rsidRPr="00265230">
                    <w:rPr>
                      <w:rFonts w:ascii="Times New Roman" w:hAnsiTheme="minorEastAsia" w:cs="Times New Roman"/>
                      <w:kern w:val="0"/>
                      <w:szCs w:val="21"/>
                    </w:rPr>
                    <w:t>监测因子</w:t>
                  </w:r>
                </w:p>
              </w:tc>
              <w:tc>
                <w:tcPr>
                  <w:tcW w:w="789" w:type="pct"/>
                  <w:tcBorders>
                    <w:right w:val="single" w:sz="4" w:space="0" w:color="auto"/>
                  </w:tcBorders>
                  <w:vAlign w:val="center"/>
                </w:tcPr>
                <w:p w:rsidR="00DF3FCA" w:rsidRPr="00265230" w:rsidRDefault="00DF3FCA" w:rsidP="00C81742">
                  <w:pPr>
                    <w:widowControl/>
                    <w:snapToGrid w:val="0"/>
                    <w:jc w:val="center"/>
                    <w:rPr>
                      <w:rFonts w:ascii="Times New Roman" w:hAnsi="Times New Roman" w:cs="Times New Roman"/>
                      <w:kern w:val="0"/>
                      <w:szCs w:val="21"/>
                    </w:rPr>
                  </w:pPr>
                  <w:r w:rsidRPr="00265230">
                    <w:rPr>
                      <w:rFonts w:ascii="Times New Roman" w:hAnsiTheme="minorEastAsia" w:cs="Times New Roman"/>
                      <w:kern w:val="0"/>
                      <w:szCs w:val="21"/>
                    </w:rPr>
                    <w:t>监测范围</w:t>
                  </w:r>
                </w:p>
              </w:tc>
              <w:tc>
                <w:tcPr>
                  <w:tcW w:w="496" w:type="pct"/>
                  <w:vAlign w:val="center"/>
                </w:tcPr>
                <w:p w:rsidR="00DF3FCA" w:rsidRPr="00265230" w:rsidRDefault="00DF3FCA" w:rsidP="00C81742">
                  <w:pPr>
                    <w:widowControl/>
                    <w:snapToGrid w:val="0"/>
                    <w:jc w:val="center"/>
                    <w:rPr>
                      <w:rFonts w:ascii="Times New Roman" w:hAnsi="Times New Roman" w:cs="Times New Roman"/>
                      <w:kern w:val="0"/>
                      <w:szCs w:val="21"/>
                    </w:rPr>
                  </w:pPr>
                  <w:r w:rsidRPr="00265230">
                    <w:rPr>
                      <w:rFonts w:ascii="Times New Roman" w:hAnsiTheme="minorEastAsia" w:cs="Times New Roman"/>
                      <w:kern w:val="0"/>
                      <w:szCs w:val="21"/>
                    </w:rPr>
                    <w:t>标准值</w:t>
                  </w:r>
                </w:p>
              </w:tc>
              <w:tc>
                <w:tcPr>
                  <w:tcW w:w="496" w:type="pct"/>
                  <w:vAlign w:val="center"/>
                </w:tcPr>
                <w:p w:rsidR="00DF3FCA" w:rsidRPr="00265230" w:rsidRDefault="00DF3FCA" w:rsidP="00C81742">
                  <w:pPr>
                    <w:widowControl/>
                    <w:snapToGrid w:val="0"/>
                    <w:jc w:val="center"/>
                    <w:rPr>
                      <w:rFonts w:ascii="Times New Roman" w:hAnsi="Times New Roman" w:cs="Times New Roman"/>
                      <w:kern w:val="0"/>
                      <w:szCs w:val="21"/>
                    </w:rPr>
                  </w:pPr>
                  <w:r w:rsidRPr="00265230">
                    <w:rPr>
                      <w:rFonts w:ascii="Times New Roman" w:hAnsiTheme="minorEastAsia" w:cs="Times New Roman"/>
                      <w:kern w:val="0"/>
                      <w:szCs w:val="21"/>
                    </w:rPr>
                    <w:t>超标率</w:t>
                  </w:r>
                </w:p>
              </w:tc>
              <w:tc>
                <w:tcPr>
                  <w:tcW w:w="619" w:type="pct"/>
                  <w:vAlign w:val="center"/>
                </w:tcPr>
                <w:p w:rsidR="00DF3FCA" w:rsidRPr="00265230" w:rsidRDefault="00DF3FCA" w:rsidP="00C81742">
                  <w:pPr>
                    <w:widowControl/>
                    <w:snapToGrid w:val="0"/>
                    <w:jc w:val="center"/>
                    <w:rPr>
                      <w:rFonts w:ascii="Times New Roman" w:hAnsi="Times New Roman" w:cs="Times New Roman"/>
                      <w:kern w:val="0"/>
                      <w:szCs w:val="21"/>
                    </w:rPr>
                  </w:pPr>
                  <w:r w:rsidRPr="00265230">
                    <w:rPr>
                      <w:rFonts w:ascii="Times New Roman" w:hAnsiTheme="minorEastAsia" w:cs="Times New Roman"/>
                      <w:kern w:val="0"/>
                      <w:szCs w:val="21"/>
                    </w:rPr>
                    <w:t>超标倍数</w:t>
                  </w:r>
                </w:p>
              </w:tc>
              <w:tc>
                <w:tcPr>
                  <w:tcW w:w="619" w:type="pct"/>
                  <w:vAlign w:val="center"/>
                </w:tcPr>
                <w:p w:rsidR="00DF3FCA" w:rsidRPr="00265230" w:rsidRDefault="00DF3FCA" w:rsidP="00C81742">
                  <w:pPr>
                    <w:widowControl/>
                    <w:snapToGrid w:val="0"/>
                    <w:jc w:val="center"/>
                    <w:rPr>
                      <w:rFonts w:ascii="Times New Roman" w:hAnsi="Times New Roman" w:cs="Times New Roman"/>
                      <w:kern w:val="0"/>
                      <w:szCs w:val="21"/>
                    </w:rPr>
                  </w:pPr>
                  <w:r w:rsidRPr="00265230">
                    <w:rPr>
                      <w:rFonts w:ascii="Times New Roman" w:hAnsiTheme="minorEastAsia" w:cs="Times New Roman"/>
                      <w:kern w:val="0"/>
                      <w:szCs w:val="21"/>
                    </w:rPr>
                    <w:t>是否达标</w:t>
                  </w:r>
                </w:p>
              </w:tc>
            </w:tr>
            <w:tr w:rsidR="00DF3FCA" w:rsidRPr="00265230" w:rsidTr="00DF3FCA">
              <w:trPr>
                <w:trHeight w:val="104"/>
              </w:trPr>
              <w:tc>
                <w:tcPr>
                  <w:tcW w:w="1362" w:type="pct"/>
                  <w:vAlign w:val="center"/>
                </w:tcPr>
                <w:p w:rsidR="00DF3FCA" w:rsidRPr="00265230" w:rsidRDefault="00BC1A78" w:rsidP="00BC1A78">
                  <w:pPr>
                    <w:widowControl/>
                    <w:jc w:val="center"/>
                    <w:rPr>
                      <w:rFonts w:ascii="Times New Roman" w:hAnsi="Times New Roman" w:cs="Times New Roman"/>
                      <w:kern w:val="0"/>
                      <w:szCs w:val="21"/>
                    </w:rPr>
                  </w:pPr>
                  <w:r w:rsidRPr="00265230">
                    <w:rPr>
                      <w:rFonts w:ascii="Times New Roman" w:hAnsiTheme="minorEastAsia" w:cs="Times New Roman"/>
                      <w:kern w:val="0"/>
                      <w:szCs w:val="21"/>
                    </w:rPr>
                    <w:t>项目拟建地上风向</w:t>
                  </w:r>
                  <w:r w:rsidRPr="00265230">
                    <w:rPr>
                      <w:rFonts w:ascii="Times New Roman" w:hAnsi="Times New Roman" w:cs="Times New Roman"/>
                      <w:kern w:val="0"/>
                      <w:szCs w:val="21"/>
                    </w:rPr>
                    <w:t>100m</w:t>
                  </w:r>
                </w:p>
              </w:tc>
              <w:tc>
                <w:tcPr>
                  <w:tcW w:w="619" w:type="pct"/>
                  <w:vAlign w:val="center"/>
                </w:tcPr>
                <w:p w:rsidR="00DF3FCA" w:rsidRPr="00265230" w:rsidRDefault="00DF3FCA" w:rsidP="00C81742">
                  <w:pPr>
                    <w:widowControl/>
                    <w:snapToGrid w:val="0"/>
                    <w:spacing w:line="65" w:lineRule="atLeast"/>
                    <w:jc w:val="center"/>
                    <w:rPr>
                      <w:rFonts w:ascii="Times New Roman" w:hAnsi="Times New Roman" w:cs="Times New Roman"/>
                      <w:kern w:val="0"/>
                      <w:szCs w:val="21"/>
                    </w:rPr>
                  </w:pPr>
                  <w:r w:rsidRPr="00265230">
                    <w:rPr>
                      <w:rFonts w:ascii="Times New Roman" w:hAnsi="Times New Roman" w:cs="Times New Roman"/>
                      <w:kern w:val="0"/>
                      <w:szCs w:val="21"/>
                    </w:rPr>
                    <w:t>TSP</w:t>
                  </w:r>
                </w:p>
              </w:tc>
              <w:tc>
                <w:tcPr>
                  <w:tcW w:w="789" w:type="pct"/>
                  <w:tcBorders>
                    <w:right w:val="single" w:sz="4" w:space="0" w:color="auto"/>
                  </w:tcBorders>
                  <w:vAlign w:val="center"/>
                </w:tcPr>
                <w:p w:rsidR="00DF3FCA" w:rsidRPr="00265230" w:rsidRDefault="00BC1A78" w:rsidP="00BC1A78">
                  <w:pPr>
                    <w:widowControl/>
                    <w:snapToGrid w:val="0"/>
                    <w:spacing w:line="65" w:lineRule="atLeast"/>
                    <w:jc w:val="center"/>
                    <w:rPr>
                      <w:rFonts w:ascii="Times New Roman" w:hAnsi="Times New Roman" w:cs="Times New Roman"/>
                      <w:kern w:val="0"/>
                      <w:szCs w:val="21"/>
                    </w:rPr>
                  </w:pPr>
                  <w:r w:rsidRPr="00265230">
                    <w:rPr>
                      <w:rFonts w:ascii="Times New Roman" w:hAnsi="Times New Roman" w:cs="Times New Roman"/>
                      <w:kern w:val="0"/>
                      <w:szCs w:val="21"/>
                    </w:rPr>
                    <w:t>0.107</w:t>
                  </w:r>
                  <w:r w:rsidR="00DF3FCA" w:rsidRPr="00265230">
                    <w:rPr>
                      <w:rFonts w:ascii="Times New Roman" w:hAnsi="Times New Roman" w:cs="Times New Roman"/>
                      <w:kern w:val="0"/>
                      <w:szCs w:val="21"/>
                    </w:rPr>
                    <w:t>-0.109</w:t>
                  </w:r>
                </w:p>
              </w:tc>
              <w:tc>
                <w:tcPr>
                  <w:tcW w:w="496" w:type="pct"/>
                  <w:vAlign w:val="center"/>
                </w:tcPr>
                <w:p w:rsidR="00DF3FCA" w:rsidRPr="00265230" w:rsidRDefault="00DF3FCA" w:rsidP="00C81742">
                  <w:pPr>
                    <w:widowControl/>
                    <w:snapToGrid w:val="0"/>
                    <w:spacing w:line="65" w:lineRule="atLeast"/>
                    <w:jc w:val="center"/>
                    <w:rPr>
                      <w:rFonts w:ascii="Times New Roman" w:hAnsi="Times New Roman" w:cs="Times New Roman"/>
                      <w:kern w:val="0"/>
                      <w:szCs w:val="21"/>
                    </w:rPr>
                  </w:pPr>
                  <w:r w:rsidRPr="00265230">
                    <w:rPr>
                      <w:rFonts w:ascii="Times New Roman" w:hAnsi="Times New Roman" w:cs="Times New Roman"/>
                      <w:kern w:val="0"/>
                      <w:szCs w:val="21"/>
                    </w:rPr>
                    <w:t>0.3</w:t>
                  </w:r>
                </w:p>
              </w:tc>
              <w:tc>
                <w:tcPr>
                  <w:tcW w:w="496" w:type="pct"/>
                  <w:vAlign w:val="center"/>
                </w:tcPr>
                <w:p w:rsidR="00DF3FCA" w:rsidRPr="00265230" w:rsidRDefault="00DF3FCA" w:rsidP="00C81742">
                  <w:pPr>
                    <w:widowControl/>
                    <w:snapToGrid w:val="0"/>
                    <w:jc w:val="center"/>
                    <w:rPr>
                      <w:rFonts w:ascii="Times New Roman" w:hAnsi="Times New Roman" w:cs="Times New Roman"/>
                      <w:kern w:val="0"/>
                      <w:szCs w:val="21"/>
                    </w:rPr>
                  </w:pPr>
                  <w:r w:rsidRPr="00265230">
                    <w:rPr>
                      <w:rFonts w:ascii="Times New Roman" w:hAnsi="Times New Roman" w:cs="Times New Roman"/>
                      <w:kern w:val="0"/>
                      <w:szCs w:val="21"/>
                    </w:rPr>
                    <w:t>0</w:t>
                  </w:r>
                </w:p>
              </w:tc>
              <w:tc>
                <w:tcPr>
                  <w:tcW w:w="619" w:type="pct"/>
                  <w:vAlign w:val="center"/>
                </w:tcPr>
                <w:p w:rsidR="00DF3FCA" w:rsidRPr="00265230" w:rsidRDefault="00DF3FCA" w:rsidP="00C81742">
                  <w:pPr>
                    <w:widowControl/>
                    <w:snapToGrid w:val="0"/>
                    <w:jc w:val="center"/>
                    <w:rPr>
                      <w:rFonts w:ascii="Times New Roman" w:hAnsi="Times New Roman" w:cs="Times New Roman"/>
                      <w:kern w:val="0"/>
                      <w:szCs w:val="21"/>
                    </w:rPr>
                  </w:pPr>
                  <w:r w:rsidRPr="00265230">
                    <w:rPr>
                      <w:rFonts w:ascii="Times New Roman" w:hAnsi="Times New Roman" w:cs="Times New Roman"/>
                      <w:kern w:val="0"/>
                      <w:szCs w:val="21"/>
                    </w:rPr>
                    <w:t>0</w:t>
                  </w:r>
                </w:p>
              </w:tc>
              <w:tc>
                <w:tcPr>
                  <w:tcW w:w="619" w:type="pct"/>
                  <w:vAlign w:val="center"/>
                </w:tcPr>
                <w:p w:rsidR="00DF3FCA" w:rsidRPr="00265230" w:rsidRDefault="00DF3FCA" w:rsidP="00C81742">
                  <w:pPr>
                    <w:widowControl/>
                    <w:snapToGrid w:val="0"/>
                    <w:jc w:val="center"/>
                    <w:rPr>
                      <w:rFonts w:ascii="Times New Roman" w:hAnsi="Times New Roman" w:cs="Times New Roman"/>
                      <w:kern w:val="0"/>
                      <w:szCs w:val="21"/>
                    </w:rPr>
                  </w:pPr>
                  <w:r w:rsidRPr="00265230">
                    <w:rPr>
                      <w:rFonts w:ascii="Times New Roman" w:hAnsiTheme="minorEastAsia" w:cs="Times New Roman"/>
                      <w:kern w:val="0"/>
                      <w:szCs w:val="21"/>
                    </w:rPr>
                    <w:t>达标</w:t>
                  </w:r>
                </w:p>
              </w:tc>
            </w:tr>
            <w:tr w:rsidR="00BC1A78" w:rsidRPr="00265230" w:rsidTr="00DF3FCA">
              <w:trPr>
                <w:trHeight w:val="65"/>
              </w:trPr>
              <w:tc>
                <w:tcPr>
                  <w:tcW w:w="1362" w:type="pct"/>
                  <w:vAlign w:val="center"/>
                </w:tcPr>
                <w:p w:rsidR="00BC1A78" w:rsidRPr="00265230" w:rsidRDefault="00BC1A78" w:rsidP="00BC1A78">
                  <w:pPr>
                    <w:widowControl/>
                    <w:snapToGrid w:val="0"/>
                    <w:jc w:val="center"/>
                    <w:rPr>
                      <w:rFonts w:ascii="Times New Roman" w:hAnsi="Times New Roman" w:cs="Times New Roman"/>
                      <w:kern w:val="0"/>
                      <w:szCs w:val="21"/>
                    </w:rPr>
                  </w:pPr>
                  <w:r w:rsidRPr="00265230">
                    <w:rPr>
                      <w:rFonts w:ascii="Times New Roman" w:hAnsiTheme="minorEastAsia" w:cs="Times New Roman"/>
                      <w:kern w:val="0"/>
                      <w:szCs w:val="21"/>
                    </w:rPr>
                    <w:t>项目拟建地</w:t>
                  </w:r>
                </w:p>
              </w:tc>
              <w:tc>
                <w:tcPr>
                  <w:tcW w:w="619" w:type="pct"/>
                  <w:vAlign w:val="center"/>
                </w:tcPr>
                <w:p w:rsidR="00BC1A78" w:rsidRPr="00265230" w:rsidRDefault="00BC1A78" w:rsidP="00FC59DB">
                  <w:pPr>
                    <w:widowControl/>
                    <w:snapToGrid w:val="0"/>
                    <w:spacing w:line="65" w:lineRule="atLeast"/>
                    <w:jc w:val="center"/>
                    <w:rPr>
                      <w:rFonts w:ascii="Times New Roman" w:hAnsi="Times New Roman" w:cs="Times New Roman"/>
                      <w:kern w:val="0"/>
                      <w:szCs w:val="21"/>
                    </w:rPr>
                  </w:pPr>
                  <w:r w:rsidRPr="00265230">
                    <w:rPr>
                      <w:rFonts w:ascii="Times New Roman" w:hAnsi="Times New Roman" w:cs="Times New Roman"/>
                      <w:kern w:val="0"/>
                      <w:szCs w:val="21"/>
                    </w:rPr>
                    <w:t>TSP</w:t>
                  </w:r>
                </w:p>
              </w:tc>
              <w:tc>
                <w:tcPr>
                  <w:tcW w:w="789" w:type="pct"/>
                  <w:tcBorders>
                    <w:right w:val="single" w:sz="4" w:space="0" w:color="auto"/>
                  </w:tcBorders>
                  <w:vAlign w:val="center"/>
                </w:tcPr>
                <w:p w:rsidR="00BC1A78" w:rsidRPr="00265230" w:rsidRDefault="00BC1A78" w:rsidP="00FC59DB">
                  <w:pPr>
                    <w:widowControl/>
                    <w:snapToGrid w:val="0"/>
                    <w:spacing w:line="65" w:lineRule="atLeast"/>
                    <w:jc w:val="center"/>
                    <w:rPr>
                      <w:rFonts w:ascii="Times New Roman" w:hAnsi="Times New Roman" w:cs="Times New Roman"/>
                      <w:kern w:val="0"/>
                      <w:szCs w:val="21"/>
                    </w:rPr>
                  </w:pPr>
                  <w:r w:rsidRPr="00265230">
                    <w:rPr>
                      <w:rFonts w:ascii="Times New Roman" w:hAnsi="Times New Roman" w:cs="Times New Roman"/>
                      <w:kern w:val="0"/>
                      <w:szCs w:val="21"/>
                    </w:rPr>
                    <w:t>0.112-0.125</w:t>
                  </w:r>
                </w:p>
              </w:tc>
              <w:tc>
                <w:tcPr>
                  <w:tcW w:w="496" w:type="pct"/>
                  <w:vAlign w:val="center"/>
                </w:tcPr>
                <w:p w:rsidR="00BC1A78" w:rsidRPr="00265230" w:rsidRDefault="00BC1A78" w:rsidP="00FC59DB">
                  <w:pPr>
                    <w:widowControl/>
                    <w:snapToGrid w:val="0"/>
                    <w:spacing w:line="65" w:lineRule="atLeast"/>
                    <w:jc w:val="center"/>
                    <w:rPr>
                      <w:rFonts w:ascii="Times New Roman" w:hAnsi="Times New Roman" w:cs="Times New Roman"/>
                      <w:kern w:val="0"/>
                      <w:szCs w:val="21"/>
                    </w:rPr>
                  </w:pPr>
                  <w:r w:rsidRPr="00265230">
                    <w:rPr>
                      <w:rFonts w:ascii="Times New Roman" w:hAnsi="Times New Roman" w:cs="Times New Roman"/>
                      <w:kern w:val="0"/>
                      <w:szCs w:val="21"/>
                    </w:rPr>
                    <w:t>0.3</w:t>
                  </w:r>
                </w:p>
              </w:tc>
              <w:tc>
                <w:tcPr>
                  <w:tcW w:w="496" w:type="pct"/>
                  <w:vAlign w:val="center"/>
                </w:tcPr>
                <w:p w:rsidR="00BC1A78" w:rsidRPr="00265230" w:rsidRDefault="00BC1A78" w:rsidP="00FC59DB">
                  <w:pPr>
                    <w:widowControl/>
                    <w:snapToGrid w:val="0"/>
                    <w:jc w:val="center"/>
                    <w:rPr>
                      <w:rFonts w:ascii="Times New Roman" w:hAnsi="Times New Roman" w:cs="Times New Roman"/>
                      <w:kern w:val="0"/>
                      <w:szCs w:val="21"/>
                    </w:rPr>
                  </w:pPr>
                  <w:r w:rsidRPr="00265230">
                    <w:rPr>
                      <w:rFonts w:ascii="Times New Roman" w:hAnsi="Times New Roman" w:cs="Times New Roman"/>
                      <w:kern w:val="0"/>
                      <w:szCs w:val="21"/>
                    </w:rPr>
                    <w:t>0</w:t>
                  </w:r>
                </w:p>
              </w:tc>
              <w:tc>
                <w:tcPr>
                  <w:tcW w:w="619" w:type="pct"/>
                  <w:vAlign w:val="center"/>
                </w:tcPr>
                <w:p w:rsidR="00BC1A78" w:rsidRPr="00265230" w:rsidRDefault="00BC1A78" w:rsidP="00FC59DB">
                  <w:pPr>
                    <w:widowControl/>
                    <w:snapToGrid w:val="0"/>
                    <w:jc w:val="center"/>
                    <w:rPr>
                      <w:rFonts w:ascii="Times New Roman" w:hAnsi="Times New Roman" w:cs="Times New Roman"/>
                      <w:kern w:val="0"/>
                      <w:szCs w:val="21"/>
                    </w:rPr>
                  </w:pPr>
                  <w:r w:rsidRPr="00265230">
                    <w:rPr>
                      <w:rFonts w:ascii="Times New Roman" w:hAnsi="Times New Roman" w:cs="Times New Roman"/>
                      <w:kern w:val="0"/>
                      <w:szCs w:val="21"/>
                    </w:rPr>
                    <w:t>0</w:t>
                  </w:r>
                </w:p>
              </w:tc>
              <w:tc>
                <w:tcPr>
                  <w:tcW w:w="619" w:type="pct"/>
                  <w:vAlign w:val="center"/>
                </w:tcPr>
                <w:p w:rsidR="00BC1A78" w:rsidRPr="00265230" w:rsidRDefault="00BC1A78" w:rsidP="00FC59DB">
                  <w:pPr>
                    <w:widowControl/>
                    <w:snapToGrid w:val="0"/>
                    <w:jc w:val="center"/>
                    <w:rPr>
                      <w:rFonts w:ascii="Times New Roman" w:hAnsi="Times New Roman" w:cs="Times New Roman"/>
                      <w:kern w:val="0"/>
                      <w:szCs w:val="21"/>
                    </w:rPr>
                  </w:pPr>
                  <w:r w:rsidRPr="00265230">
                    <w:rPr>
                      <w:rFonts w:ascii="Times New Roman" w:hAnsiTheme="minorEastAsia" w:cs="Times New Roman"/>
                      <w:kern w:val="0"/>
                      <w:szCs w:val="21"/>
                    </w:rPr>
                    <w:t>达标</w:t>
                  </w:r>
                </w:p>
              </w:tc>
            </w:tr>
            <w:tr w:rsidR="00BC1A78" w:rsidRPr="00265230" w:rsidTr="00DF3FCA">
              <w:trPr>
                <w:trHeight w:val="65"/>
              </w:trPr>
              <w:tc>
                <w:tcPr>
                  <w:tcW w:w="1362" w:type="pct"/>
                  <w:vAlign w:val="center"/>
                </w:tcPr>
                <w:p w:rsidR="00BC1A78" w:rsidRPr="00265230" w:rsidRDefault="00BC1A78" w:rsidP="00C81742">
                  <w:pPr>
                    <w:widowControl/>
                    <w:snapToGrid w:val="0"/>
                    <w:jc w:val="center"/>
                    <w:rPr>
                      <w:rFonts w:ascii="Times New Roman" w:hAnsi="Times New Roman" w:cs="Times New Roman"/>
                      <w:szCs w:val="21"/>
                    </w:rPr>
                  </w:pPr>
                  <w:r w:rsidRPr="00265230">
                    <w:rPr>
                      <w:rFonts w:ascii="Times New Roman" w:hAnsiTheme="minorEastAsia" w:cs="Times New Roman"/>
                      <w:kern w:val="0"/>
                      <w:szCs w:val="21"/>
                    </w:rPr>
                    <w:t>项目拟建地下风向</w:t>
                  </w:r>
                  <w:r w:rsidRPr="00265230">
                    <w:rPr>
                      <w:rFonts w:ascii="Times New Roman" w:hAnsi="Times New Roman" w:cs="Times New Roman"/>
                      <w:kern w:val="0"/>
                      <w:szCs w:val="21"/>
                    </w:rPr>
                    <w:t>100m</w:t>
                  </w:r>
                </w:p>
              </w:tc>
              <w:tc>
                <w:tcPr>
                  <w:tcW w:w="619" w:type="pct"/>
                  <w:vAlign w:val="center"/>
                </w:tcPr>
                <w:p w:rsidR="00BC1A78" w:rsidRPr="00265230" w:rsidRDefault="00BC1A78" w:rsidP="00FC59DB">
                  <w:pPr>
                    <w:widowControl/>
                    <w:snapToGrid w:val="0"/>
                    <w:spacing w:line="65" w:lineRule="atLeast"/>
                    <w:jc w:val="center"/>
                    <w:rPr>
                      <w:rFonts w:ascii="Times New Roman" w:hAnsi="Times New Roman" w:cs="Times New Roman"/>
                      <w:kern w:val="0"/>
                      <w:szCs w:val="21"/>
                    </w:rPr>
                  </w:pPr>
                  <w:r w:rsidRPr="00265230">
                    <w:rPr>
                      <w:rFonts w:ascii="Times New Roman" w:hAnsi="Times New Roman" w:cs="Times New Roman"/>
                      <w:kern w:val="0"/>
                      <w:szCs w:val="21"/>
                    </w:rPr>
                    <w:t>TSP</w:t>
                  </w:r>
                </w:p>
              </w:tc>
              <w:tc>
                <w:tcPr>
                  <w:tcW w:w="789" w:type="pct"/>
                  <w:tcBorders>
                    <w:right w:val="single" w:sz="4" w:space="0" w:color="auto"/>
                  </w:tcBorders>
                  <w:vAlign w:val="center"/>
                </w:tcPr>
                <w:p w:rsidR="00BC1A78" w:rsidRPr="00265230" w:rsidRDefault="00BC1A78" w:rsidP="00FC59DB">
                  <w:pPr>
                    <w:widowControl/>
                    <w:snapToGrid w:val="0"/>
                    <w:spacing w:line="65" w:lineRule="atLeast"/>
                    <w:jc w:val="center"/>
                    <w:rPr>
                      <w:rFonts w:ascii="Times New Roman" w:hAnsi="Times New Roman" w:cs="Times New Roman"/>
                      <w:kern w:val="0"/>
                      <w:szCs w:val="21"/>
                    </w:rPr>
                  </w:pPr>
                  <w:r w:rsidRPr="00265230">
                    <w:rPr>
                      <w:rFonts w:ascii="Times New Roman" w:hAnsi="Times New Roman" w:cs="Times New Roman"/>
                      <w:kern w:val="0"/>
                      <w:szCs w:val="21"/>
                    </w:rPr>
                    <w:t>0.115-0.134</w:t>
                  </w:r>
                </w:p>
              </w:tc>
              <w:tc>
                <w:tcPr>
                  <w:tcW w:w="496" w:type="pct"/>
                  <w:vAlign w:val="center"/>
                </w:tcPr>
                <w:p w:rsidR="00BC1A78" w:rsidRPr="00265230" w:rsidRDefault="00BC1A78" w:rsidP="00FC59DB">
                  <w:pPr>
                    <w:widowControl/>
                    <w:snapToGrid w:val="0"/>
                    <w:spacing w:line="65" w:lineRule="atLeast"/>
                    <w:jc w:val="center"/>
                    <w:rPr>
                      <w:rFonts w:ascii="Times New Roman" w:hAnsi="Times New Roman" w:cs="Times New Roman"/>
                      <w:kern w:val="0"/>
                      <w:szCs w:val="21"/>
                    </w:rPr>
                  </w:pPr>
                  <w:r w:rsidRPr="00265230">
                    <w:rPr>
                      <w:rFonts w:ascii="Times New Roman" w:hAnsi="Times New Roman" w:cs="Times New Roman"/>
                      <w:kern w:val="0"/>
                      <w:szCs w:val="21"/>
                    </w:rPr>
                    <w:t>0.3</w:t>
                  </w:r>
                </w:p>
              </w:tc>
              <w:tc>
                <w:tcPr>
                  <w:tcW w:w="496" w:type="pct"/>
                  <w:vAlign w:val="center"/>
                </w:tcPr>
                <w:p w:rsidR="00BC1A78" w:rsidRPr="00265230" w:rsidRDefault="00BC1A78" w:rsidP="00FC59DB">
                  <w:pPr>
                    <w:widowControl/>
                    <w:snapToGrid w:val="0"/>
                    <w:jc w:val="center"/>
                    <w:rPr>
                      <w:rFonts w:ascii="Times New Roman" w:hAnsi="Times New Roman" w:cs="Times New Roman"/>
                      <w:kern w:val="0"/>
                      <w:szCs w:val="21"/>
                    </w:rPr>
                  </w:pPr>
                  <w:r w:rsidRPr="00265230">
                    <w:rPr>
                      <w:rFonts w:ascii="Times New Roman" w:hAnsi="Times New Roman" w:cs="Times New Roman"/>
                      <w:kern w:val="0"/>
                      <w:szCs w:val="21"/>
                    </w:rPr>
                    <w:t>0</w:t>
                  </w:r>
                </w:p>
              </w:tc>
              <w:tc>
                <w:tcPr>
                  <w:tcW w:w="619" w:type="pct"/>
                  <w:vAlign w:val="center"/>
                </w:tcPr>
                <w:p w:rsidR="00BC1A78" w:rsidRPr="00265230" w:rsidRDefault="00BC1A78" w:rsidP="00FC59DB">
                  <w:pPr>
                    <w:widowControl/>
                    <w:snapToGrid w:val="0"/>
                    <w:jc w:val="center"/>
                    <w:rPr>
                      <w:rFonts w:ascii="Times New Roman" w:hAnsi="Times New Roman" w:cs="Times New Roman"/>
                      <w:kern w:val="0"/>
                      <w:szCs w:val="21"/>
                    </w:rPr>
                  </w:pPr>
                  <w:r w:rsidRPr="00265230">
                    <w:rPr>
                      <w:rFonts w:ascii="Times New Roman" w:hAnsi="Times New Roman" w:cs="Times New Roman"/>
                      <w:kern w:val="0"/>
                      <w:szCs w:val="21"/>
                    </w:rPr>
                    <w:t>0</w:t>
                  </w:r>
                </w:p>
              </w:tc>
              <w:tc>
                <w:tcPr>
                  <w:tcW w:w="619" w:type="pct"/>
                  <w:vAlign w:val="center"/>
                </w:tcPr>
                <w:p w:rsidR="00BC1A78" w:rsidRPr="00265230" w:rsidRDefault="00BC1A78" w:rsidP="00FC59DB">
                  <w:pPr>
                    <w:widowControl/>
                    <w:snapToGrid w:val="0"/>
                    <w:jc w:val="center"/>
                    <w:rPr>
                      <w:rFonts w:ascii="Times New Roman" w:hAnsi="Times New Roman" w:cs="Times New Roman"/>
                      <w:kern w:val="0"/>
                      <w:szCs w:val="21"/>
                    </w:rPr>
                  </w:pPr>
                  <w:r w:rsidRPr="00265230">
                    <w:rPr>
                      <w:rFonts w:ascii="Times New Roman" w:hAnsiTheme="minorEastAsia" w:cs="Times New Roman"/>
                      <w:kern w:val="0"/>
                      <w:szCs w:val="21"/>
                    </w:rPr>
                    <w:t>达标</w:t>
                  </w:r>
                </w:p>
              </w:tc>
            </w:tr>
          </w:tbl>
          <w:p w:rsidR="00A75331" w:rsidRPr="00265230" w:rsidRDefault="00C32845">
            <w:pPr>
              <w:spacing w:line="360" w:lineRule="auto"/>
              <w:textAlignment w:val="baseline"/>
              <w:rPr>
                <w:rFonts w:ascii="Times New Roman" w:hAnsi="Times New Roman" w:cs="Times New Roman"/>
                <w:sz w:val="24"/>
              </w:rPr>
            </w:pPr>
            <w:r w:rsidRPr="00265230">
              <w:rPr>
                <w:rFonts w:ascii="Times New Roman" w:hAnsi="Times New Roman" w:cs="Times New Roman"/>
                <w:sz w:val="24"/>
              </w:rPr>
              <w:t xml:space="preserve">    </w:t>
            </w:r>
            <w:r w:rsidRPr="00265230">
              <w:rPr>
                <w:rFonts w:ascii="Times New Roman" w:hAnsiTheme="minorEastAsia" w:cs="Times New Roman"/>
                <w:sz w:val="24"/>
              </w:rPr>
              <w:t>由表</w:t>
            </w:r>
            <w:r w:rsidRPr="00265230">
              <w:rPr>
                <w:rFonts w:ascii="Times New Roman" w:hAnsi="Times New Roman" w:cs="Times New Roman"/>
                <w:sz w:val="24"/>
              </w:rPr>
              <w:t>3-</w:t>
            </w:r>
            <w:r w:rsidR="00F167D0" w:rsidRPr="00265230">
              <w:rPr>
                <w:rFonts w:ascii="Times New Roman" w:hAnsi="Times New Roman" w:cs="Times New Roman"/>
                <w:sz w:val="24"/>
              </w:rPr>
              <w:t>3</w:t>
            </w:r>
            <w:r w:rsidRPr="00265230">
              <w:rPr>
                <w:rFonts w:ascii="Times New Roman" w:hAnsiTheme="minorEastAsia" w:cs="Times New Roman"/>
                <w:sz w:val="24"/>
              </w:rPr>
              <w:t>可知，项目拟建地</w:t>
            </w:r>
            <w:r w:rsidR="00BC1A78" w:rsidRPr="00265230">
              <w:rPr>
                <w:rFonts w:ascii="Times New Roman" w:hAnsi="Times New Roman" w:cs="Times New Roman"/>
                <w:sz w:val="24"/>
              </w:rPr>
              <w:t>TSP</w:t>
            </w:r>
            <w:r w:rsidR="00BC1A78" w:rsidRPr="00265230">
              <w:rPr>
                <w:rFonts w:ascii="Times New Roman" w:hAnsiTheme="minorEastAsia" w:cs="Times New Roman"/>
                <w:sz w:val="24"/>
              </w:rPr>
              <w:t>满足</w:t>
            </w:r>
            <w:r w:rsidRPr="00265230">
              <w:rPr>
                <w:rFonts w:ascii="Times New Roman" w:hAnsiTheme="minorEastAsia" w:cs="Times New Roman"/>
                <w:sz w:val="24"/>
                <w:szCs w:val="21"/>
              </w:rPr>
              <w:t>《环境空气质量标准》（</w:t>
            </w:r>
            <w:r w:rsidRPr="00265230">
              <w:rPr>
                <w:rFonts w:ascii="Times New Roman" w:hAnsi="Times New Roman" w:cs="Times New Roman"/>
                <w:sz w:val="24"/>
                <w:szCs w:val="21"/>
              </w:rPr>
              <w:t>GB3095-2012</w:t>
            </w:r>
            <w:r w:rsidRPr="00265230">
              <w:rPr>
                <w:rFonts w:ascii="Times New Roman" w:hAnsiTheme="minorEastAsia" w:cs="Times New Roman"/>
                <w:sz w:val="24"/>
                <w:szCs w:val="21"/>
              </w:rPr>
              <w:t>）中二级标准</w:t>
            </w:r>
            <w:r w:rsidRPr="00265230">
              <w:rPr>
                <w:rFonts w:ascii="Times New Roman" w:hAnsiTheme="minorEastAsia" w:cs="Times New Roman"/>
                <w:sz w:val="24"/>
              </w:rPr>
              <w:t>要求，说明项目拟建区域大气环境质量较好。</w:t>
            </w:r>
          </w:p>
          <w:p w:rsidR="00A75331" w:rsidRPr="00265230" w:rsidRDefault="00C32845">
            <w:pPr>
              <w:spacing w:line="360" w:lineRule="auto"/>
              <w:ind w:rightChars="50" w:right="105" w:firstLineChars="100" w:firstLine="241"/>
              <w:rPr>
                <w:rFonts w:ascii="Times New Roman" w:hAnsi="Times New Roman" w:cs="Times New Roman"/>
                <w:b/>
                <w:sz w:val="24"/>
              </w:rPr>
            </w:pPr>
            <w:r w:rsidRPr="00265230">
              <w:rPr>
                <w:rFonts w:ascii="Times New Roman" w:hAnsi="Times New Roman" w:cs="Times New Roman"/>
                <w:b/>
                <w:sz w:val="24"/>
              </w:rPr>
              <w:t xml:space="preserve">  2</w:t>
            </w:r>
            <w:r w:rsidRPr="00265230">
              <w:rPr>
                <w:rFonts w:ascii="Times New Roman" w:hAnsiTheme="minorEastAsia" w:cs="Times New Roman"/>
                <w:b/>
                <w:sz w:val="24"/>
              </w:rPr>
              <w:t>、水环境质量现状：</w:t>
            </w:r>
          </w:p>
          <w:p w:rsidR="00DF3FCA" w:rsidRPr="00265230" w:rsidRDefault="00DF3FCA" w:rsidP="00DF3FCA">
            <w:pPr>
              <w:pStyle w:val="p0"/>
              <w:snapToGrid w:val="0"/>
              <w:spacing w:line="360" w:lineRule="auto"/>
              <w:ind w:firstLine="480"/>
              <w:rPr>
                <w:rFonts w:ascii="Times New Roman" w:hAnsi="Times New Roman" w:cs="Times New Roman"/>
                <w:sz w:val="24"/>
                <w:szCs w:val="24"/>
              </w:rPr>
            </w:pPr>
            <w:r w:rsidRPr="00265230">
              <w:rPr>
                <w:rFonts w:ascii="Times New Roman" w:hAnsiTheme="minorEastAsia" w:cs="Times New Roman"/>
                <w:sz w:val="24"/>
                <w:szCs w:val="24"/>
              </w:rPr>
              <w:t>为了解本项目所在地的地表水环境质量现状，本评价委托了</w:t>
            </w:r>
            <w:r w:rsidR="004959A6" w:rsidRPr="00265230">
              <w:rPr>
                <w:rFonts w:ascii="Times New Roman" w:hAnsiTheme="minorEastAsia" w:cs="Times New Roman"/>
                <w:sz w:val="24"/>
              </w:rPr>
              <w:t>中国检验认证集团湖南有限公司</w:t>
            </w:r>
            <w:r w:rsidRPr="00265230">
              <w:rPr>
                <w:rFonts w:ascii="Times New Roman" w:hAnsiTheme="minorEastAsia" w:cs="Times New Roman"/>
                <w:sz w:val="24"/>
                <w:szCs w:val="24"/>
              </w:rPr>
              <w:t>于</w:t>
            </w:r>
            <w:r w:rsidRPr="00265230">
              <w:rPr>
                <w:rFonts w:ascii="Times New Roman" w:hAnsi="Times New Roman" w:cs="Times New Roman"/>
                <w:sz w:val="24"/>
                <w:szCs w:val="24"/>
              </w:rPr>
              <w:t>20</w:t>
            </w:r>
            <w:r w:rsidR="00DE1619" w:rsidRPr="00265230">
              <w:rPr>
                <w:rFonts w:ascii="Times New Roman" w:hAnsi="Times New Roman" w:cs="Times New Roman"/>
                <w:sz w:val="24"/>
                <w:szCs w:val="24"/>
              </w:rPr>
              <w:t>20</w:t>
            </w:r>
            <w:r w:rsidRPr="00265230">
              <w:rPr>
                <w:rFonts w:ascii="Times New Roman" w:hAnsiTheme="minorEastAsia" w:cs="Times New Roman"/>
                <w:sz w:val="24"/>
                <w:szCs w:val="24"/>
              </w:rPr>
              <w:t>年</w:t>
            </w:r>
            <w:r w:rsidR="00DE1619" w:rsidRPr="00265230">
              <w:rPr>
                <w:rFonts w:ascii="Times New Roman" w:hAnsi="Times New Roman" w:cs="Times New Roman"/>
                <w:sz w:val="24"/>
                <w:szCs w:val="24"/>
              </w:rPr>
              <w:t>6</w:t>
            </w:r>
            <w:r w:rsidRPr="00265230">
              <w:rPr>
                <w:rFonts w:ascii="Times New Roman" w:hAnsiTheme="minorEastAsia" w:cs="Times New Roman"/>
                <w:sz w:val="24"/>
                <w:szCs w:val="24"/>
              </w:rPr>
              <w:t>月</w:t>
            </w:r>
            <w:r w:rsidR="00DE1619" w:rsidRPr="00265230">
              <w:rPr>
                <w:rFonts w:ascii="Times New Roman" w:hAnsi="Times New Roman" w:cs="Times New Roman"/>
                <w:sz w:val="24"/>
                <w:szCs w:val="24"/>
              </w:rPr>
              <w:t>8</w:t>
            </w:r>
            <w:r w:rsidRPr="00265230">
              <w:rPr>
                <w:rFonts w:ascii="Times New Roman" w:hAnsi="Times New Roman" w:cs="Times New Roman"/>
                <w:sz w:val="24"/>
                <w:szCs w:val="24"/>
              </w:rPr>
              <w:t>—</w:t>
            </w:r>
            <w:r w:rsidR="00DE1619" w:rsidRPr="00265230">
              <w:rPr>
                <w:rFonts w:ascii="Times New Roman" w:hAnsi="Times New Roman" w:cs="Times New Roman"/>
                <w:sz w:val="24"/>
                <w:szCs w:val="24"/>
              </w:rPr>
              <w:t>10</w:t>
            </w:r>
            <w:r w:rsidRPr="00265230">
              <w:rPr>
                <w:rFonts w:ascii="Times New Roman" w:hAnsiTheme="minorEastAsia" w:cs="Times New Roman"/>
                <w:sz w:val="24"/>
                <w:szCs w:val="24"/>
              </w:rPr>
              <w:t>日</w:t>
            </w:r>
            <w:r w:rsidRPr="00265230">
              <w:rPr>
                <w:rFonts w:ascii="Times New Roman" w:hAnsiTheme="minorEastAsia" w:cs="Times New Roman"/>
                <w:color w:val="FF0000"/>
                <w:sz w:val="24"/>
                <w:szCs w:val="24"/>
                <w:u w:val="single"/>
              </w:rPr>
              <w:t>对项目</w:t>
            </w:r>
            <w:r w:rsidR="008C0F6B" w:rsidRPr="00265230">
              <w:rPr>
                <w:rFonts w:ascii="Times New Roman" w:hAnsiTheme="minorEastAsia" w:cs="Times New Roman"/>
                <w:color w:val="FF0000"/>
                <w:sz w:val="24"/>
                <w:szCs w:val="24"/>
                <w:u w:val="single"/>
              </w:rPr>
              <w:t>所在地</w:t>
            </w:r>
            <w:r w:rsidR="002C6B3D" w:rsidRPr="00265230">
              <w:rPr>
                <w:rFonts w:ascii="Times New Roman" w:hAnsiTheme="minorEastAsia" w:cs="Times New Roman"/>
                <w:color w:val="FF0000"/>
                <w:sz w:val="24"/>
                <w:szCs w:val="24"/>
                <w:u w:val="single"/>
              </w:rPr>
              <w:t>内的</w:t>
            </w:r>
            <w:r w:rsidR="008C0F6B" w:rsidRPr="00265230">
              <w:rPr>
                <w:rFonts w:ascii="Times New Roman" w:hAnsiTheme="minorEastAsia" w:cs="Times New Roman"/>
                <w:color w:val="FF0000"/>
                <w:sz w:val="24"/>
                <w:szCs w:val="24"/>
                <w:u w:val="single"/>
              </w:rPr>
              <w:t>水塘</w:t>
            </w:r>
            <w:r w:rsidRPr="00265230">
              <w:rPr>
                <w:rFonts w:ascii="Times New Roman" w:hAnsiTheme="minorEastAsia" w:cs="Times New Roman"/>
                <w:color w:val="FF0000"/>
                <w:sz w:val="24"/>
                <w:szCs w:val="24"/>
                <w:u w:val="single"/>
              </w:rPr>
              <w:t>进行了监测</w:t>
            </w:r>
            <w:r w:rsidR="00E5223F" w:rsidRPr="00265230">
              <w:rPr>
                <w:rFonts w:ascii="Times New Roman" w:hAnsiTheme="minorEastAsia" w:cs="Times New Roman"/>
                <w:color w:val="FF0000"/>
                <w:sz w:val="24"/>
                <w:szCs w:val="24"/>
                <w:u w:val="single"/>
              </w:rPr>
              <w:t>（水塘为企业自挖水塘，位于项目用地范围内，面积约为</w:t>
            </w:r>
            <w:r w:rsidR="00E5223F" w:rsidRPr="00265230">
              <w:rPr>
                <w:rFonts w:ascii="Times New Roman" w:hAnsi="Times New Roman" w:cs="Times New Roman"/>
                <w:color w:val="FF0000"/>
                <w:sz w:val="24"/>
                <w:szCs w:val="24"/>
                <w:u w:val="single"/>
              </w:rPr>
              <w:t>3</w:t>
            </w:r>
            <w:r w:rsidR="00E5223F" w:rsidRPr="00265230">
              <w:rPr>
                <w:rFonts w:ascii="Times New Roman" w:hAnsiTheme="minorEastAsia" w:cs="Times New Roman"/>
                <w:color w:val="FF0000"/>
                <w:sz w:val="24"/>
                <w:szCs w:val="24"/>
                <w:u w:val="single"/>
              </w:rPr>
              <w:t>亩）</w:t>
            </w:r>
            <w:r w:rsidRPr="00265230">
              <w:rPr>
                <w:rFonts w:ascii="Times New Roman" w:hAnsiTheme="minorEastAsia" w:cs="Times New Roman"/>
                <w:color w:val="FF0000"/>
                <w:sz w:val="24"/>
                <w:szCs w:val="24"/>
              </w:rPr>
              <w:t>。</w:t>
            </w:r>
          </w:p>
          <w:p w:rsidR="00DF3FCA" w:rsidRPr="00265230" w:rsidRDefault="00DF3FCA" w:rsidP="00DF3FCA">
            <w:pPr>
              <w:pStyle w:val="p0"/>
              <w:adjustRightInd w:val="0"/>
              <w:snapToGrid w:val="0"/>
              <w:spacing w:line="360" w:lineRule="auto"/>
              <w:ind w:hanging="720"/>
              <w:rPr>
                <w:rFonts w:ascii="Times New Roman" w:hAnsi="Times New Roman" w:cs="Times New Roman"/>
              </w:rPr>
            </w:pPr>
            <w:r w:rsidRPr="00265230">
              <w:rPr>
                <w:rFonts w:ascii="Times New Roman" w:hAnsiTheme="minorEastAsia" w:cs="Times New Roman"/>
                <w:sz w:val="24"/>
                <w:szCs w:val="24"/>
              </w:rPr>
              <w:t>（</w:t>
            </w:r>
            <w:r w:rsidRPr="00265230">
              <w:rPr>
                <w:rFonts w:ascii="Times New Roman" w:hAnsi="Times New Roman" w:cs="Times New Roman"/>
                <w:sz w:val="24"/>
                <w:szCs w:val="24"/>
              </w:rPr>
              <w:t>1</w:t>
            </w:r>
            <w:r w:rsidRPr="00265230">
              <w:rPr>
                <w:rFonts w:ascii="Times New Roman" w:hAnsiTheme="minorEastAsia" w:cs="Times New Roman"/>
                <w:sz w:val="24"/>
                <w:szCs w:val="24"/>
              </w:rPr>
              <w:t>）</w:t>
            </w:r>
            <w:r w:rsidRPr="00265230">
              <w:rPr>
                <w:rFonts w:ascii="Times New Roman" w:hAnsi="Times New Roman" w:cs="Times New Roman"/>
                <w:sz w:val="24"/>
                <w:szCs w:val="24"/>
              </w:rPr>
              <w:t xml:space="preserve">     </w:t>
            </w:r>
            <w:r w:rsidRPr="00265230">
              <w:rPr>
                <w:rFonts w:ascii="Times New Roman" w:hAnsiTheme="minorEastAsia" w:cs="Times New Roman"/>
                <w:sz w:val="24"/>
                <w:szCs w:val="24"/>
              </w:rPr>
              <w:t>（</w:t>
            </w:r>
            <w:r w:rsidRPr="00265230">
              <w:rPr>
                <w:rFonts w:ascii="Times New Roman" w:hAnsi="Times New Roman" w:cs="Times New Roman"/>
                <w:sz w:val="24"/>
                <w:szCs w:val="24"/>
              </w:rPr>
              <w:t>1</w:t>
            </w:r>
            <w:r w:rsidRPr="00265230">
              <w:rPr>
                <w:rFonts w:ascii="Times New Roman" w:hAnsiTheme="minorEastAsia" w:cs="Times New Roman"/>
                <w:sz w:val="24"/>
                <w:szCs w:val="24"/>
              </w:rPr>
              <w:t>）监测点位：水塘中心；</w:t>
            </w:r>
          </w:p>
          <w:p w:rsidR="00DF3FCA" w:rsidRPr="00265230" w:rsidRDefault="00DF3FCA" w:rsidP="00DF3FCA">
            <w:pPr>
              <w:pStyle w:val="p0"/>
              <w:adjustRightInd w:val="0"/>
              <w:snapToGrid w:val="0"/>
              <w:spacing w:line="360" w:lineRule="auto"/>
              <w:ind w:hanging="720"/>
              <w:rPr>
                <w:rFonts w:ascii="Times New Roman" w:hAnsi="Times New Roman" w:cs="Times New Roman"/>
                <w:sz w:val="24"/>
                <w:szCs w:val="24"/>
              </w:rPr>
            </w:pPr>
            <w:r w:rsidRPr="00265230">
              <w:rPr>
                <w:rFonts w:ascii="Times New Roman" w:hAnsiTheme="minorEastAsia" w:cs="Times New Roman"/>
                <w:sz w:val="24"/>
                <w:szCs w:val="24"/>
              </w:rPr>
              <w:t>（</w:t>
            </w:r>
            <w:r w:rsidRPr="00265230">
              <w:rPr>
                <w:rFonts w:ascii="Times New Roman" w:hAnsi="Times New Roman" w:cs="Times New Roman"/>
                <w:sz w:val="24"/>
                <w:szCs w:val="24"/>
              </w:rPr>
              <w:t>3</w:t>
            </w:r>
            <w:r w:rsidRPr="00265230">
              <w:rPr>
                <w:rFonts w:ascii="Times New Roman" w:hAnsiTheme="minorEastAsia" w:cs="Times New Roman"/>
                <w:sz w:val="24"/>
                <w:szCs w:val="24"/>
              </w:rPr>
              <w:t>）</w:t>
            </w:r>
            <w:r w:rsidRPr="00265230">
              <w:rPr>
                <w:rFonts w:ascii="Times New Roman" w:hAnsi="Times New Roman" w:cs="Times New Roman"/>
                <w:sz w:val="24"/>
                <w:szCs w:val="24"/>
              </w:rPr>
              <w:t xml:space="preserve">     </w:t>
            </w:r>
            <w:r w:rsidRPr="00265230">
              <w:rPr>
                <w:rFonts w:ascii="Times New Roman" w:hAnsiTheme="minorEastAsia" w:cs="Times New Roman"/>
                <w:sz w:val="24"/>
                <w:szCs w:val="24"/>
              </w:rPr>
              <w:t>（</w:t>
            </w:r>
            <w:r w:rsidRPr="00265230">
              <w:rPr>
                <w:rFonts w:ascii="Times New Roman" w:hAnsi="Times New Roman" w:cs="Times New Roman"/>
                <w:sz w:val="24"/>
                <w:szCs w:val="24"/>
              </w:rPr>
              <w:t>2</w:t>
            </w:r>
            <w:r w:rsidRPr="00265230">
              <w:rPr>
                <w:rFonts w:ascii="Times New Roman" w:hAnsiTheme="minorEastAsia" w:cs="Times New Roman"/>
                <w:sz w:val="24"/>
                <w:szCs w:val="24"/>
              </w:rPr>
              <w:t>）监测因子：</w:t>
            </w:r>
            <w:r w:rsidRPr="00265230">
              <w:rPr>
                <w:rFonts w:ascii="Times New Roman" w:hAnsi="Times New Roman" w:cs="Times New Roman"/>
                <w:sz w:val="24"/>
                <w:szCs w:val="24"/>
              </w:rPr>
              <w:t>pH</w:t>
            </w:r>
            <w:r w:rsidRPr="00265230">
              <w:rPr>
                <w:rFonts w:ascii="Times New Roman" w:hAnsiTheme="minorEastAsia" w:cs="Times New Roman"/>
                <w:sz w:val="24"/>
                <w:szCs w:val="24"/>
              </w:rPr>
              <w:t>、</w:t>
            </w:r>
            <w:r w:rsidRPr="00265230">
              <w:rPr>
                <w:rFonts w:ascii="Times New Roman" w:hAnsi="Times New Roman" w:cs="Times New Roman"/>
                <w:sz w:val="24"/>
                <w:szCs w:val="24"/>
              </w:rPr>
              <w:t>DO</w:t>
            </w:r>
            <w:r w:rsidRPr="00265230">
              <w:rPr>
                <w:rFonts w:ascii="Times New Roman" w:hAnsiTheme="minorEastAsia" w:cs="Times New Roman"/>
                <w:sz w:val="24"/>
                <w:szCs w:val="24"/>
              </w:rPr>
              <w:t>、高锰酸盐指数、</w:t>
            </w:r>
            <w:r w:rsidRPr="00265230">
              <w:rPr>
                <w:rFonts w:ascii="Times New Roman" w:hAnsi="Times New Roman" w:cs="Times New Roman"/>
                <w:sz w:val="24"/>
                <w:szCs w:val="24"/>
              </w:rPr>
              <w:t>COD</w:t>
            </w:r>
            <w:r w:rsidRPr="00265230">
              <w:rPr>
                <w:rFonts w:ascii="Times New Roman" w:hAnsiTheme="minorEastAsia" w:cs="Times New Roman"/>
                <w:sz w:val="24"/>
                <w:szCs w:val="24"/>
              </w:rPr>
              <w:t>、</w:t>
            </w:r>
            <w:r w:rsidRPr="00265230">
              <w:rPr>
                <w:rFonts w:ascii="Times New Roman" w:hAnsi="Times New Roman" w:cs="Times New Roman"/>
                <w:sz w:val="24"/>
                <w:szCs w:val="24"/>
              </w:rPr>
              <w:t>BOD</w:t>
            </w:r>
            <w:r w:rsidRPr="00265230">
              <w:rPr>
                <w:rFonts w:ascii="Times New Roman" w:hAnsi="Times New Roman" w:cs="Times New Roman"/>
                <w:sz w:val="24"/>
                <w:szCs w:val="24"/>
                <w:vertAlign w:val="subscript"/>
              </w:rPr>
              <w:t>5</w:t>
            </w:r>
            <w:r w:rsidRPr="00265230">
              <w:rPr>
                <w:rFonts w:ascii="Times New Roman" w:hAnsiTheme="minorEastAsia" w:cs="Times New Roman"/>
                <w:sz w:val="24"/>
                <w:szCs w:val="24"/>
              </w:rPr>
              <w:t>、</w:t>
            </w:r>
            <w:r w:rsidRPr="00265230">
              <w:rPr>
                <w:rFonts w:ascii="Times New Roman" w:hAnsi="Times New Roman" w:cs="Times New Roman"/>
                <w:sz w:val="24"/>
                <w:szCs w:val="24"/>
              </w:rPr>
              <w:t>NH</w:t>
            </w:r>
            <w:r w:rsidRPr="00265230">
              <w:rPr>
                <w:rFonts w:ascii="Times New Roman" w:hAnsi="Times New Roman" w:cs="Times New Roman"/>
                <w:sz w:val="24"/>
                <w:szCs w:val="24"/>
                <w:vertAlign w:val="subscript"/>
              </w:rPr>
              <w:t>3</w:t>
            </w:r>
            <w:r w:rsidRPr="00265230">
              <w:rPr>
                <w:rFonts w:ascii="Times New Roman" w:hAnsi="Times New Roman" w:cs="Times New Roman"/>
                <w:sz w:val="24"/>
                <w:szCs w:val="24"/>
              </w:rPr>
              <w:t>-N</w:t>
            </w:r>
            <w:r w:rsidRPr="00265230">
              <w:rPr>
                <w:rFonts w:ascii="Times New Roman" w:hAnsiTheme="minorEastAsia" w:cs="Times New Roman"/>
                <w:sz w:val="24"/>
                <w:szCs w:val="24"/>
              </w:rPr>
              <w:t>、</w:t>
            </w:r>
            <w:r w:rsidRPr="00265230">
              <w:rPr>
                <w:rFonts w:ascii="Times New Roman" w:hAnsi="Times New Roman" w:cs="Times New Roman"/>
                <w:sz w:val="24"/>
                <w:szCs w:val="24"/>
              </w:rPr>
              <w:t>SS</w:t>
            </w:r>
            <w:r w:rsidRPr="00265230">
              <w:rPr>
                <w:rFonts w:ascii="Times New Roman" w:hAnsiTheme="minorEastAsia" w:cs="Times New Roman"/>
                <w:sz w:val="24"/>
                <w:szCs w:val="24"/>
              </w:rPr>
              <w:t>、</w:t>
            </w:r>
            <w:r w:rsidRPr="00265230">
              <w:rPr>
                <w:rFonts w:ascii="Times New Roman" w:hAnsi="Times New Roman" w:cs="Times New Roman"/>
                <w:sz w:val="24"/>
                <w:szCs w:val="24"/>
              </w:rPr>
              <w:t>TP</w:t>
            </w:r>
            <w:r w:rsidRPr="00265230">
              <w:rPr>
                <w:rFonts w:ascii="Times New Roman" w:hAnsiTheme="minorEastAsia" w:cs="Times New Roman"/>
                <w:sz w:val="24"/>
                <w:szCs w:val="24"/>
              </w:rPr>
              <w:t>、</w:t>
            </w:r>
            <w:r w:rsidRPr="00265230">
              <w:rPr>
                <w:rFonts w:ascii="Times New Roman" w:hAnsi="Times New Roman" w:cs="Times New Roman"/>
                <w:sz w:val="24"/>
                <w:szCs w:val="24"/>
              </w:rPr>
              <w:t>TN</w:t>
            </w:r>
            <w:r w:rsidRPr="00265230">
              <w:rPr>
                <w:rFonts w:ascii="Times New Roman" w:hAnsiTheme="minorEastAsia" w:cs="Times New Roman"/>
                <w:sz w:val="24"/>
                <w:szCs w:val="24"/>
              </w:rPr>
              <w:t>、石油类、粪大肠菌群。</w:t>
            </w:r>
          </w:p>
          <w:p w:rsidR="00DF3FCA" w:rsidRPr="00265230" w:rsidRDefault="00DF3FCA" w:rsidP="00DF3FCA">
            <w:pPr>
              <w:pStyle w:val="p0"/>
              <w:ind w:firstLineChars="200" w:firstLine="480"/>
              <w:rPr>
                <w:rFonts w:ascii="Times New Roman" w:hAnsi="Times New Roman" w:cs="Times New Roman"/>
                <w:sz w:val="24"/>
                <w:szCs w:val="24"/>
              </w:rPr>
            </w:pPr>
            <w:r w:rsidRPr="00265230">
              <w:rPr>
                <w:rFonts w:ascii="Times New Roman" w:hAnsiTheme="minorEastAsia" w:cs="Times New Roman"/>
                <w:sz w:val="24"/>
                <w:szCs w:val="24"/>
              </w:rPr>
              <w:t>具体监测结果如下表</w:t>
            </w:r>
            <w:r w:rsidRPr="00265230">
              <w:rPr>
                <w:rFonts w:ascii="Times New Roman" w:hAnsi="Times New Roman" w:cs="Times New Roman"/>
                <w:sz w:val="24"/>
                <w:szCs w:val="24"/>
              </w:rPr>
              <w:t>3-</w:t>
            </w:r>
            <w:r w:rsidR="007D58A8" w:rsidRPr="00265230">
              <w:rPr>
                <w:rFonts w:ascii="Times New Roman" w:hAnsi="Times New Roman" w:cs="Times New Roman"/>
                <w:sz w:val="24"/>
                <w:szCs w:val="24"/>
              </w:rPr>
              <w:t>4</w:t>
            </w:r>
            <w:r w:rsidRPr="00265230">
              <w:rPr>
                <w:rFonts w:ascii="Times New Roman" w:hAnsiTheme="minorEastAsia" w:cs="Times New Roman"/>
                <w:sz w:val="24"/>
                <w:szCs w:val="24"/>
              </w:rPr>
              <w:t>：</w:t>
            </w:r>
            <w:r w:rsidRPr="00265230">
              <w:rPr>
                <w:rFonts w:ascii="Times New Roman" w:hAnsi="Times New Roman" w:cs="Times New Roman"/>
                <w:sz w:val="24"/>
                <w:szCs w:val="24"/>
              </w:rPr>
              <w:t xml:space="preserve">  </w:t>
            </w:r>
          </w:p>
          <w:p w:rsidR="007861FB" w:rsidRPr="00265230" w:rsidRDefault="007861FB" w:rsidP="00DF3FCA">
            <w:pPr>
              <w:pStyle w:val="p0"/>
              <w:snapToGrid w:val="0"/>
              <w:jc w:val="center"/>
              <w:rPr>
                <w:rFonts w:ascii="Times New Roman" w:hAnsi="Times New Roman" w:cs="Times New Roman"/>
                <w:b/>
                <w:bCs/>
                <w:sz w:val="24"/>
                <w:szCs w:val="24"/>
              </w:rPr>
            </w:pPr>
          </w:p>
          <w:p w:rsidR="007861FB" w:rsidRPr="00265230" w:rsidRDefault="007861FB" w:rsidP="00DF3FCA">
            <w:pPr>
              <w:pStyle w:val="p0"/>
              <w:snapToGrid w:val="0"/>
              <w:jc w:val="center"/>
              <w:rPr>
                <w:rFonts w:ascii="Times New Roman" w:hAnsi="Times New Roman" w:cs="Times New Roman"/>
                <w:b/>
                <w:bCs/>
                <w:sz w:val="24"/>
                <w:szCs w:val="24"/>
              </w:rPr>
            </w:pPr>
          </w:p>
          <w:p w:rsidR="00DF3FCA" w:rsidRPr="00265230" w:rsidRDefault="00DF3FCA" w:rsidP="00DF3FCA">
            <w:pPr>
              <w:pStyle w:val="p0"/>
              <w:snapToGrid w:val="0"/>
              <w:jc w:val="center"/>
              <w:rPr>
                <w:rFonts w:ascii="Times New Roman" w:hAnsi="Times New Roman" w:cs="Times New Roman"/>
                <w:b/>
                <w:bCs/>
                <w:sz w:val="24"/>
                <w:szCs w:val="24"/>
              </w:rPr>
            </w:pPr>
            <w:r w:rsidRPr="00265230">
              <w:rPr>
                <w:rFonts w:ascii="Times New Roman" w:hAnsiTheme="minorEastAsia" w:cs="Times New Roman"/>
                <w:b/>
                <w:bCs/>
                <w:sz w:val="24"/>
                <w:szCs w:val="24"/>
              </w:rPr>
              <w:lastRenderedPageBreak/>
              <w:t>表</w:t>
            </w:r>
            <w:r w:rsidRPr="00265230">
              <w:rPr>
                <w:rFonts w:ascii="Times New Roman" w:hAnsi="Times New Roman" w:cs="Times New Roman"/>
                <w:b/>
                <w:bCs/>
                <w:sz w:val="24"/>
                <w:szCs w:val="24"/>
              </w:rPr>
              <w:t>3</w:t>
            </w:r>
            <w:r w:rsidR="00B555C3" w:rsidRPr="00265230">
              <w:rPr>
                <w:rFonts w:ascii="Times New Roman" w:hAnsi="Times New Roman" w:cs="Times New Roman"/>
                <w:b/>
                <w:bCs/>
                <w:sz w:val="24"/>
                <w:szCs w:val="24"/>
              </w:rPr>
              <w:t>-</w:t>
            </w:r>
            <w:r w:rsidR="007D58A8" w:rsidRPr="00265230">
              <w:rPr>
                <w:rFonts w:ascii="Times New Roman" w:hAnsi="Times New Roman" w:cs="Times New Roman"/>
                <w:b/>
                <w:bCs/>
                <w:sz w:val="24"/>
                <w:szCs w:val="24"/>
              </w:rPr>
              <w:t>4</w:t>
            </w:r>
            <w:r w:rsidRPr="00265230">
              <w:rPr>
                <w:rFonts w:ascii="Times New Roman" w:hAnsi="Times New Roman" w:cs="Times New Roman"/>
                <w:b/>
                <w:bCs/>
                <w:sz w:val="24"/>
                <w:szCs w:val="24"/>
              </w:rPr>
              <w:t xml:space="preserve"> </w:t>
            </w:r>
            <w:r w:rsidR="00760A5D" w:rsidRPr="00265230">
              <w:rPr>
                <w:rFonts w:ascii="Times New Roman" w:hAnsi="Times New Roman" w:cs="Times New Roman"/>
                <w:b/>
                <w:bCs/>
                <w:sz w:val="24"/>
                <w:szCs w:val="24"/>
              </w:rPr>
              <w:t xml:space="preserve">  </w:t>
            </w:r>
            <w:r w:rsidRPr="00265230">
              <w:rPr>
                <w:rFonts w:ascii="Times New Roman" w:hAnsiTheme="minorEastAsia" w:cs="Times New Roman"/>
                <w:b/>
                <w:bCs/>
                <w:sz w:val="24"/>
                <w:szCs w:val="24"/>
              </w:rPr>
              <w:t>水质监测结果</w:t>
            </w:r>
            <w:r w:rsidRPr="00265230">
              <w:rPr>
                <w:rFonts w:ascii="Times New Roman" w:hAnsi="Times New Roman" w:cs="Times New Roman"/>
                <w:b/>
                <w:bCs/>
                <w:sz w:val="24"/>
                <w:szCs w:val="24"/>
              </w:rPr>
              <w:t xml:space="preserve"> </w:t>
            </w:r>
            <w:r w:rsidRPr="00265230">
              <w:rPr>
                <w:rFonts w:ascii="Times New Roman" w:hAnsiTheme="minorEastAsia" w:cs="Times New Roman"/>
                <w:b/>
                <w:bCs/>
                <w:sz w:val="24"/>
                <w:szCs w:val="24"/>
              </w:rPr>
              <w:t>（单位：</w:t>
            </w:r>
            <w:r w:rsidRPr="00265230">
              <w:rPr>
                <w:rFonts w:ascii="Times New Roman" w:hAnsi="Times New Roman" w:cs="Times New Roman"/>
                <w:b/>
                <w:bCs/>
                <w:sz w:val="24"/>
                <w:szCs w:val="24"/>
              </w:rPr>
              <w:t>mg/L</w:t>
            </w:r>
            <w:r w:rsidRPr="00265230">
              <w:rPr>
                <w:rFonts w:ascii="Times New Roman" w:hAnsiTheme="minorEastAsia" w:cs="Times New Roman"/>
                <w:b/>
                <w:bCs/>
                <w:sz w:val="24"/>
                <w:szCs w:val="24"/>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818"/>
              <w:gridCol w:w="1040"/>
              <w:gridCol w:w="1301"/>
              <w:gridCol w:w="1041"/>
              <w:gridCol w:w="1037"/>
              <w:gridCol w:w="1294"/>
              <w:gridCol w:w="1289"/>
            </w:tblGrid>
            <w:tr w:rsidR="00DF3FCA" w:rsidRPr="00265230" w:rsidTr="00C81742">
              <w:trPr>
                <w:trHeight w:val="96"/>
                <w:jc w:val="center"/>
              </w:trPr>
              <w:tc>
                <w:tcPr>
                  <w:tcW w:w="1827"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监测项目</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heme="minorEastAsia" w:cs="Times New Roman"/>
                      <w:szCs w:val="21"/>
                    </w:rPr>
                    <w:t>单位</w:t>
                  </w:r>
                </w:p>
              </w:tc>
              <w:tc>
                <w:tcPr>
                  <w:tcW w:w="1302"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监测范围</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heme="minorEastAsia" w:cs="Times New Roman"/>
                      <w:kern w:val="0"/>
                      <w:szCs w:val="21"/>
                    </w:rPr>
                    <w:t>标准值</w:t>
                  </w:r>
                </w:p>
              </w:tc>
              <w:tc>
                <w:tcPr>
                  <w:tcW w:w="1043" w:type="dxa"/>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heme="minorEastAsia" w:cs="Times New Roman"/>
                      <w:kern w:val="0"/>
                      <w:szCs w:val="21"/>
                    </w:rPr>
                    <w:t>超标率</w:t>
                  </w:r>
                </w:p>
              </w:tc>
              <w:tc>
                <w:tcPr>
                  <w:tcW w:w="1302" w:type="dxa"/>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heme="minorEastAsia" w:cs="Times New Roman"/>
                      <w:kern w:val="0"/>
                      <w:szCs w:val="21"/>
                    </w:rPr>
                    <w:t>超标倍数</w:t>
                  </w:r>
                </w:p>
              </w:tc>
              <w:tc>
                <w:tcPr>
                  <w:tcW w:w="1297" w:type="dxa"/>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heme="minorEastAsia" w:cs="Times New Roman"/>
                      <w:kern w:val="0"/>
                      <w:szCs w:val="21"/>
                    </w:rPr>
                    <w:t>是否达标</w:t>
                  </w:r>
                </w:p>
              </w:tc>
            </w:tr>
            <w:tr w:rsidR="00DF3FCA" w:rsidRPr="00265230" w:rsidTr="00C81742">
              <w:trPr>
                <w:trHeight w:val="65"/>
                <w:jc w:val="center"/>
              </w:trPr>
              <w:tc>
                <w:tcPr>
                  <w:tcW w:w="1827"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PH</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heme="minorEastAsia" w:cs="Times New Roman"/>
                      <w:szCs w:val="21"/>
                    </w:rPr>
                    <w:t>无量纲</w:t>
                  </w:r>
                </w:p>
              </w:tc>
              <w:tc>
                <w:tcPr>
                  <w:tcW w:w="1302"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6.87-6.92</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kern w:val="0"/>
                      <w:szCs w:val="21"/>
                    </w:rPr>
                    <w:t>6-9</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0</w:t>
                  </w:r>
                </w:p>
              </w:tc>
              <w:tc>
                <w:tcPr>
                  <w:tcW w:w="1302"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0</w:t>
                  </w:r>
                </w:p>
              </w:tc>
              <w:tc>
                <w:tcPr>
                  <w:tcW w:w="1297"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heme="minorEastAsia" w:cs="Times New Roman"/>
                      <w:szCs w:val="21"/>
                    </w:rPr>
                    <w:t>达标</w:t>
                  </w:r>
                </w:p>
              </w:tc>
            </w:tr>
            <w:tr w:rsidR="00DF3FCA" w:rsidRPr="00265230" w:rsidTr="00C81742">
              <w:trPr>
                <w:trHeight w:val="65"/>
                <w:jc w:val="center"/>
              </w:trPr>
              <w:tc>
                <w:tcPr>
                  <w:tcW w:w="1827"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DO</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mg/L</w:t>
                  </w:r>
                </w:p>
              </w:tc>
              <w:tc>
                <w:tcPr>
                  <w:tcW w:w="1302"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6.3-7.4</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kern w:val="0"/>
                      <w:szCs w:val="21"/>
                    </w:rPr>
                    <w:t>≥5.0</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0</w:t>
                  </w:r>
                </w:p>
              </w:tc>
              <w:tc>
                <w:tcPr>
                  <w:tcW w:w="1302"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0</w:t>
                  </w:r>
                </w:p>
              </w:tc>
              <w:tc>
                <w:tcPr>
                  <w:tcW w:w="1297"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heme="minorEastAsia" w:cs="Times New Roman"/>
                      <w:szCs w:val="21"/>
                    </w:rPr>
                    <w:t>达标</w:t>
                  </w:r>
                </w:p>
              </w:tc>
            </w:tr>
            <w:tr w:rsidR="00DF3FCA" w:rsidRPr="00265230" w:rsidTr="00C81742">
              <w:trPr>
                <w:trHeight w:val="65"/>
                <w:jc w:val="center"/>
              </w:trPr>
              <w:tc>
                <w:tcPr>
                  <w:tcW w:w="1827"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heme="minorEastAsia" w:cs="Times New Roman"/>
                      <w:szCs w:val="21"/>
                    </w:rPr>
                    <w:t>高锰酸盐指数</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mg/L</w:t>
                  </w:r>
                </w:p>
              </w:tc>
              <w:tc>
                <w:tcPr>
                  <w:tcW w:w="1302"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2.5-2.8</w:t>
                  </w:r>
                </w:p>
              </w:tc>
              <w:tc>
                <w:tcPr>
                  <w:tcW w:w="1043" w:type="dxa"/>
                  <w:vAlign w:val="center"/>
                </w:tcPr>
                <w:p w:rsidR="00DF3FCA" w:rsidRPr="00265230" w:rsidRDefault="00DF3FCA" w:rsidP="00C81742">
                  <w:pPr>
                    <w:adjustRightInd w:val="0"/>
                    <w:snapToGrid w:val="0"/>
                    <w:jc w:val="center"/>
                    <w:rPr>
                      <w:rFonts w:ascii="Times New Roman" w:hAnsi="Times New Roman" w:cs="Times New Roman"/>
                      <w:kern w:val="0"/>
                      <w:szCs w:val="21"/>
                    </w:rPr>
                  </w:pPr>
                  <w:r w:rsidRPr="00265230">
                    <w:rPr>
                      <w:rFonts w:ascii="Times New Roman" w:hAnsi="Times New Roman" w:cs="Times New Roman"/>
                      <w:kern w:val="0"/>
                      <w:szCs w:val="21"/>
                    </w:rPr>
                    <w:t>≤6.0</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0</w:t>
                  </w:r>
                </w:p>
              </w:tc>
              <w:tc>
                <w:tcPr>
                  <w:tcW w:w="1302"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0</w:t>
                  </w:r>
                </w:p>
              </w:tc>
              <w:tc>
                <w:tcPr>
                  <w:tcW w:w="1297"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heme="minorEastAsia" w:cs="Times New Roman"/>
                      <w:szCs w:val="21"/>
                    </w:rPr>
                    <w:t>达标</w:t>
                  </w:r>
                </w:p>
              </w:tc>
            </w:tr>
            <w:tr w:rsidR="00DF3FCA" w:rsidRPr="00265230" w:rsidTr="00C81742">
              <w:trPr>
                <w:trHeight w:val="65"/>
                <w:jc w:val="center"/>
              </w:trPr>
              <w:tc>
                <w:tcPr>
                  <w:tcW w:w="1827"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COD</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mg/L</w:t>
                  </w:r>
                </w:p>
              </w:tc>
              <w:tc>
                <w:tcPr>
                  <w:tcW w:w="1302"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14.8-16.1</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kern w:val="0"/>
                      <w:szCs w:val="21"/>
                    </w:rPr>
                    <w:t>≤20</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0</w:t>
                  </w:r>
                </w:p>
              </w:tc>
              <w:tc>
                <w:tcPr>
                  <w:tcW w:w="1302"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0</w:t>
                  </w:r>
                </w:p>
              </w:tc>
              <w:tc>
                <w:tcPr>
                  <w:tcW w:w="1297"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heme="minorEastAsia" w:cs="Times New Roman"/>
                      <w:szCs w:val="21"/>
                    </w:rPr>
                    <w:t>达标</w:t>
                  </w:r>
                </w:p>
              </w:tc>
            </w:tr>
            <w:tr w:rsidR="00DF3FCA" w:rsidRPr="00265230" w:rsidTr="00C81742">
              <w:trPr>
                <w:trHeight w:val="65"/>
                <w:jc w:val="center"/>
              </w:trPr>
              <w:tc>
                <w:tcPr>
                  <w:tcW w:w="1827"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BOD</w:t>
                  </w:r>
                  <w:r w:rsidRPr="00265230">
                    <w:rPr>
                      <w:rFonts w:ascii="Times New Roman" w:hAnsi="Times New Roman" w:cs="Times New Roman"/>
                      <w:szCs w:val="21"/>
                      <w:vertAlign w:val="subscript"/>
                    </w:rPr>
                    <w:t>5</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mg/L</w:t>
                  </w:r>
                </w:p>
              </w:tc>
              <w:tc>
                <w:tcPr>
                  <w:tcW w:w="1302"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2.8-3.1</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kern w:val="0"/>
                      <w:szCs w:val="21"/>
                    </w:rPr>
                    <w:t>≤4.0</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0</w:t>
                  </w:r>
                </w:p>
              </w:tc>
              <w:tc>
                <w:tcPr>
                  <w:tcW w:w="1302"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0</w:t>
                  </w:r>
                </w:p>
              </w:tc>
              <w:tc>
                <w:tcPr>
                  <w:tcW w:w="1297"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heme="minorEastAsia" w:cs="Times New Roman"/>
                      <w:szCs w:val="21"/>
                    </w:rPr>
                    <w:t>达标</w:t>
                  </w:r>
                </w:p>
              </w:tc>
            </w:tr>
            <w:tr w:rsidR="00DF3FCA" w:rsidRPr="00265230" w:rsidTr="00C81742">
              <w:trPr>
                <w:trHeight w:val="65"/>
                <w:jc w:val="center"/>
              </w:trPr>
              <w:tc>
                <w:tcPr>
                  <w:tcW w:w="1827"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NH</w:t>
                  </w:r>
                  <w:r w:rsidRPr="00265230">
                    <w:rPr>
                      <w:rFonts w:ascii="Times New Roman" w:hAnsi="Times New Roman" w:cs="Times New Roman"/>
                      <w:szCs w:val="21"/>
                      <w:vertAlign w:val="subscript"/>
                    </w:rPr>
                    <w:t>3</w:t>
                  </w:r>
                  <w:r w:rsidRPr="00265230">
                    <w:rPr>
                      <w:rFonts w:ascii="Times New Roman" w:hAnsi="Times New Roman" w:cs="Times New Roman"/>
                      <w:szCs w:val="21"/>
                    </w:rPr>
                    <w:t>-N</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mg/L</w:t>
                  </w:r>
                </w:p>
              </w:tc>
              <w:tc>
                <w:tcPr>
                  <w:tcW w:w="1302"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0.247-0.269</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kern w:val="0"/>
                      <w:szCs w:val="21"/>
                    </w:rPr>
                    <w:t>≤1.0</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0</w:t>
                  </w:r>
                </w:p>
              </w:tc>
              <w:tc>
                <w:tcPr>
                  <w:tcW w:w="1302"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0</w:t>
                  </w:r>
                </w:p>
              </w:tc>
              <w:tc>
                <w:tcPr>
                  <w:tcW w:w="1297"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heme="minorEastAsia" w:cs="Times New Roman"/>
                      <w:szCs w:val="21"/>
                    </w:rPr>
                    <w:t>达标</w:t>
                  </w:r>
                </w:p>
              </w:tc>
            </w:tr>
            <w:tr w:rsidR="00DF3FCA" w:rsidRPr="00265230" w:rsidTr="00C81742">
              <w:trPr>
                <w:trHeight w:val="65"/>
                <w:jc w:val="center"/>
              </w:trPr>
              <w:tc>
                <w:tcPr>
                  <w:tcW w:w="1827"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SS</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mg/L</w:t>
                  </w:r>
                </w:p>
              </w:tc>
              <w:tc>
                <w:tcPr>
                  <w:tcW w:w="1302"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17-19</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kern w:val="0"/>
                      <w:szCs w:val="21"/>
                    </w:rPr>
                    <w:t>≤30</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0</w:t>
                  </w:r>
                </w:p>
              </w:tc>
              <w:tc>
                <w:tcPr>
                  <w:tcW w:w="1302"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0</w:t>
                  </w:r>
                </w:p>
              </w:tc>
              <w:tc>
                <w:tcPr>
                  <w:tcW w:w="1297"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heme="minorEastAsia" w:cs="Times New Roman"/>
                      <w:szCs w:val="21"/>
                    </w:rPr>
                    <w:t>达标</w:t>
                  </w:r>
                </w:p>
              </w:tc>
            </w:tr>
            <w:tr w:rsidR="00DF3FCA" w:rsidRPr="00265230" w:rsidTr="00C81742">
              <w:trPr>
                <w:trHeight w:val="65"/>
                <w:jc w:val="center"/>
              </w:trPr>
              <w:tc>
                <w:tcPr>
                  <w:tcW w:w="1827" w:type="dxa"/>
                  <w:vAlign w:val="center"/>
                </w:tcPr>
                <w:p w:rsidR="00DF3FCA" w:rsidRPr="00265230" w:rsidRDefault="00DF3FCA" w:rsidP="00C81742">
                  <w:pPr>
                    <w:adjustRightInd w:val="0"/>
                    <w:snapToGrid w:val="0"/>
                    <w:jc w:val="center"/>
                    <w:rPr>
                      <w:rFonts w:ascii="Times New Roman" w:hAnsi="Times New Roman" w:cs="Times New Roman"/>
                      <w:szCs w:val="21"/>
                      <w:u w:val="single"/>
                    </w:rPr>
                  </w:pPr>
                  <w:r w:rsidRPr="00265230">
                    <w:rPr>
                      <w:rFonts w:ascii="Times New Roman" w:hAnsi="Times New Roman" w:cs="Times New Roman"/>
                      <w:szCs w:val="21"/>
                      <w:u w:val="single"/>
                    </w:rPr>
                    <w:t>TP</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u w:val="single"/>
                    </w:rPr>
                  </w:pPr>
                  <w:r w:rsidRPr="00265230">
                    <w:rPr>
                      <w:rFonts w:ascii="Times New Roman" w:hAnsi="Times New Roman" w:cs="Times New Roman"/>
                      <w:szCs w:val="21"/>
                      <w:u w:val="single"/>
                    </w:rPr>
                    <w:t>mg/L</w:t>
                  </w:r>
                </w:p>
              </w:tc>
              <w:tc>
                <w:tcPr>
                  <w:tcW w:w="1302" w:type="dxa"/>
                  <w:vAlign w:val="center"/>
                </w:tcPr>
                <w:p w:rsidR="00DF3FCA" w:rsidRPr="00265230" w:rsidRDefault="00DF3FCA" w:rsidP="00C81742">
                  <w:pPr>
                    <w:adjustRightInd w:val="0"/>
                    <w:snapToGrid w:val="0"/>
                    <w:jc w:val="center"/>
                    <w:rPr>
                      <w:rFonts w:ascii="Times New Roman" w:hAnsi="Times New Roman" w:cs="Times New Roman"/>
                      <w:szCs w:val="21"/>
                      <w:u w:val="single"/>
                    </w:rPr>
                  </w:pPr>
                  <w:r w:rsidRPr="00265230">
                    <w:rPr>
                      <w:rFonts w:ascii="Times New Roman" w:hAnsi="Times New Roman" w:cs="Times New Roman"/>
                      <w:szCs w:val="21"/>
                      <w:u w:val="single"/>
                    </w:rPr>
                    <w:t>0.01-0.02</w:t>
                  </w:r>
                </w:p>
              </w:tc>
              <w:tc>
                <w:tcPr>
                  <w:tcW w:w="1043" w:type="dxa"/>
                  <w:vAlign w:val="center"/>
                </w:tcPr>
                <w:p w:rsidR="00DF3FCA" w:rsidRPr="00265230" w:rsidRDefault="00DF3FCA" w:rsidP="008C0F6B">
                  <w:pPr>
                    <w:adjustRightInd w:val="0"/>
                    <w:snapToGrid w:val="0"/>
                    <w:jc w:val="center"/>
                    <w:rPr>
                      <w:rFonts w:ascii="Times New Roman" w:hAnsi="Times New Roman" w:cs="Times New Roman"/>
                      <w:szCs w:val="21"/>
                      <w:u w:val="single"/>
                    </w:rPr>
                  </w:pPr>
                  <w:r w:rsidRPr="00265230">
                    <w:rPr>
                      <w:rFonts w:ascii="Times New Roman" w:hAnsi="Times New Roman" w:cs="Times New Roman"/>
                      <w:kern w:val="0"/>
                      <w:szCs w:val="21"/>
                      <w:u w:val="single"/>
                    </w:rPr>
                    <w:t>≤0.</w:t>
                  </w:r>
                  <w:r w:rsidR="008C0F6B" w:rsidRPr="00265230">
                    <w:rPr>
                      <w:rFonts w:ascii="Times New Roman" w:hAnsi="Times New Roman" w:cs="Times New Roman"/>
                      <w:kern w:val="0"/>
                      <w:szCs w:val="21"/>
                      <w:u w:val="single"/>
                    </w:rPr>
                    <w:t>05</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u w:val="single"/>
                    </w:rPr>
                  </w:pPr>
                  <w:r w:rsidRPr="00265230">
                    <w:rPr>
                      <w:rFonts w:ascii="Times New Roman" w:hAnsi="Times New Roman" w:cs="Times New Roman"/>
                      <w:szCs w:val="21"/>
                      <w:u w:val="single"/>
                    </w:rPr>
                    <w:t>0</w:t>
                  </w:r>
                </w:p>
              </w:tc>
              <w:tc>
                <w:tcPr>
                  <w:tcW w:w="1302" w:type="dxa"/>
                  <w:vAlign w:val="center"/>
                </w:tcPr>
                <w:p w:rsidR="00DF3FCA" w:rsidRPr="00265230" w:rsidRDefault="00DF3FCA" w:rsidP="00C81742">
                  <w:pPr>
                    <w:adjustRightInd w:val="0"/>
                    <w:snapToGrid w:val="0"/>
                    <w:jc w:val="center"/>
                    <w:rPr>
                      <w:rFonts w:ascii="Times New Roman" w:hAnsi="Times New Roman" w:cs="Times New Roman"/>
                      <w:szCs w:val="21"/>
                      <w:u w:val="single"/>
                    </w:rPr>
                  </w:pPr>
                  <w:r w:rsidRPr="00265230">
                    <w:rPr>
                      <w:rFonts w:ascii="Times New Roman" w:hAnsi="Times New Roman" w:cs="Times New Roman"/>
                      <w:szCs w:val="21"/>
                      <w:u w:val="single"/>
                    </w:rPr>
                    <w:t>0</w:t>
                  </w:r>
                </w:p>
              </w:tc>
              <w:tc>
                <w:tcPr>
                  <w:tcW w:w="1297" w:type="dxa"/>
                  <w:vAlign w:val="center"/>
                </w:tcPr>
                <w:p w:rsidR="00DF3FCA" w:rsidRPr="00265230" w:rsidRDefault="00DF3FCA" w:rsidP="00C81742">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达标</w:t>
                  </w:r>
                </w:p>
              </w:tc>
            </w:tr>
            <w:tr w:rsidR="00DF3FCA" w:rsidRPr="00265230" w:rsidTr="00C81742">
              <w:trPr>
                <w:trHeight w:val="65"/>
                <w:jc w:val="center"/>
              </w:trPr>
              <w:tc>
                <w:tcPr>
                  <w:tcW w:w="1827"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TN</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mg/L</w:t>
                  </w:r>
                </w:p>
              </w:tc>
              <w:tc>
                <w:tcPr>
                  <w:tcW w:w="1302"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0.73-0.87</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kern w:val="0"/>
                      <w:szCs w:val="21"/>
                    </w:rPr>
                    <w:t>≤1.0</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0</w:t>
                  </w:r>
                </w:p>
              </w:tc>
              <w:tc>
                <w:tcPr>
                  <w:tcW w:w="1302"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0</w:t>
                  </w:r>
                </w:p>
              </w:tc>
              <w:tc>
                <w:tcPr>
                  <w:tcW w:w="1297" w:type="dxa"/>
                  <w:vAlign w:val="center"/>
                </w:tcPr>
                <w:p w:rsidR="00DF3FCA" w:rsidRPr="00265230" w:rsidRDefault="00DF3FCA" w:rsidP="00C81742">
                  <w:pPr>
                    <w:adjustRightInd w:val="0"/>
                    <w:snapToGrid w:val="0"/>
                    <w:jc w:val="center"/>
                    <w:rPr>
                      <w:rFonts w:ascii="Times New Roman" w:hAnsi="Times New Roman" w:cs="Times New Roman"/>
                      <w:b/>
                      <w:szCs w:val="21"/>
                    </w:rPr>
                  </w:pPr>
                  <w:r w:rsidRPr="00265230">
                    <w:rPr>
                      <w:rFonts w:ascii="Times New Roman" w:hAnsiTheme="minorEastAsia" w:cs="Times New Roman"/>
                      <w:szCs w:val="21"/>
                    </w:rPr>
                    <w:t>达标</w:t>
                  </w:r>
                </w:p>
              </w:tc>
            </w:tr>
            <w:tr w:rsidR="00DF3FCA" w:rsidRPr="00265230" w:rsidTr="00C81742">
              <w:trPr>
                <w:trHeight w:val="65"/>
                <w:jc w:val="center"/>
              </w:trPr>
              <w:tc>
                <w:tcPr>
                  <w:tcW w:w="1827"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石油类</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mg/L</w:t>
                  </w:r>
                </w:p>
              </w:tc>
              <w:tc>
                <w:tcPr>
                  <w:tcW w:w="1302"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heme="minorEastAsia" w:cs="Times New Roman"/>
                      <w:szCs w:val="21"/>
                    </w:rPr>
                    <w:t>＜</w:t>
                  </w:r>
                  <w:r w:rsidRPr="00265230">
                    <w:rPr>
                      <w:rFonts w:ascii="Times New Roman" w:hAnsi="Times New Roman" w:cs="Times New Roman"/>
                      <w:szCs w:val="21"/>
                    </w:rPr>
                    <w:t>0.01</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kern w:val="0"/>
                      <w:szCs w:val="21"/>
                    </w:rPr>
                    <w:t>≤</w:t>
                  </w:r>
                  <w:r w:rsidRPr="00265230">
                    <w:rPr>
                      <w:rFonts w:ascii="Times New Roman" w:hAnsi="Times New Roman" w:cs="Times New Roman"/>
                      <w:szCs w:val="21"/>
                    </w:rPr>
                    <w:t>0.05</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0</w:t>
                  </w:r>
                </w:p>
              </w:tc>
              <w:tc>
                <w:tcPr>
                  <w:tcW w:w="1302"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0</w:t>
                  </w:r>
                </w:p>
              </w:tc>
              <w:tc>
                <w:tcPr>
                  <w:tcW w:w="1297"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heme="minorEastAsia" w:cs="Times New Roman"/>
                      <w:szCs w:val="21"/>
                    </w:rPr>
                    <w:t>达标</w:t>
                  </w:r>
                </w:p>
              </w:tc>
            </w:tr>
            <w:tr w:rsidR="00DF3FCA" w:rsidRPr="00265230" w:rsidTr="00C81742">
              <w:trPr>
                <w:trHeight w:val="65"/>
                <w:jc w:val="center"/>
              </w:trPr>
              <w:tc>
                <w:tcPr>
                  <w:tcW w:w="1827"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粪大肠菌群</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heme="minorEastAsia" w:cs="Times New Roman"/>
                      <w:szCs w:val="21"/>
                    </w:rPr>
                    <w:t>个</w:t>
                  </w:r>
                  <w:r w:rsidRPr="00265230">
                    <w:rPr>
                      <w:rFonts w:ascii="Times New Roman" w:hAnsi="Times New Roman" w:cs="Times New Roman"/>
                      <w:szCs w:val="21"/>
                    </w:rPr>
                    <w:t>/L</w:t>
                  </w:r>
                </w:p>
              </w:tc>
              <w:tc>
                <w:tcPr>
                  <w:tcW w:w="1302"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1100-1400</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kern w:val="0"/>
                      <w:szCs w:val="21"/>
                    </w:rPr>
                    <w:t>≤</w:t>
                  </w:r>
                  <w:r w:rsidRPr="00265230">
                    <w:rPr>
                      <w:rFonts w:ascii="Times New Roman" w:hAnsi="Times New Roman" w:cs="Times New Roman"/>
                      <w:szCs w:val="21"/>
                    </w:rPr>
                    <w:t>10000</w:t>
                  </w:r>
                </w:p>
              </w:tc>
              <w:tc>
                <w:tcPr>
                  <w:tcW w:w="1043"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0</w:t>
                  </w:r>
                </w:p>
              </w:tc>
              <w:tc>
                <w:tcPr>
                  <w:tcW w:w="1302" w:type="dxa"/>
                  <w:vAlign w:val="center"/>
                </w:tcPr>
                <w:p w:rsidR="00DF3FCA" w:rsidRPr="00265230" w:rsidRDefault="00DF3FCA"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0</w:t>
                  </w:r>
                </w:p>
              </w:tc>
              <w:tc>
                <w:tcPr>
                  <w:tcW w:w="1297" w:type="dxa"/>
                  <w:vAlign w:val="center"/>
                </w:tcPr>
                <w:p w:rsidR="00DF3FCA" w:rsidRPr="00265230" w:rsidRDefault="00DF3FCA" w:rsidP="00C81742">
                  <w:pPr>
                    <w:adjustRightInd w:val="0"/>
                    <w:snapToGrid w:val="0"/>
                    <w:jc w:val="center"/>
                    <w:rPr>
                      <w:rFonts w:ascii="Times New Roman" w:hAnsi="Times New Roman" w:cs="Times New Roman"/>
                      <w:b/>
                      <w:szCs w:val="21"/>
                    </w:rPr>
                  </w:pPr>
                  <w:r w:rsidRPr="00265230">
                    <w:rPr>
                      <w:rFonts w:ascii="Times New Roman" w:hAnsiTheme="minorEastAsia" w:cs="Times New Roman"/>
                      <w:szCs w:val="21"/>
                    </w:rPr>
                    <w:t>达标</w:t>
                  </w:r>
                </w:p>
              </w:tc>
            </w:tr>
            <w:tr w:rsidR="00DF3FCA" w:rsidRPr="00265230" w:rsidTr="00C81742">
              <w:trPr>
                <w:trHeight w:val="65"/>
                <w:jc w:val="center"/>
              </w:trPr>
              <w:tc>
                <w:tcPr>
                  <w:tcW w:w="8857" w:type="dxa"/>
                  <w:gridSpan w:val="7"/>
                  <w:vAlign w:val="center"/>
                </w:tcPr>
                <w:p w:rsidR="00DF3FCA" w:rsidRPr="00265230" w:rsidRDefault="00DF3FCA" w:rsidP="00C81742">
                  <w:pPr>
                    <w:adjustRightInd w:val="0"/>
                    <w:snapToGrid w:val="0"/>
                    <w:rPr>
                      <w:rFonts w:ascii="Times New Roman" w:hAnsi="Times New Roman" w:cs="Times New Roman"/>
                      <w:szCs w:val="21"/>
                    </w:rPr>
                  </w:pPr>
                  <w:r w:rsidRPr="00265230">
                    <w:rPr>
                      <w:rFonts w:ascii="Times New Roman" w:hAnsiTheme="minorEastAsia" w:cs="Times New Roman"/>
                      <w:szCs w:val="21"/>
                    </w:rPr>
                    <w:t>备注：</w:t>
                  </w:r>
                  <w:r w:rsidRPr="00265230">
                    <w:rPr>
                      <w:rFonts w:ascii="Times New Roman" w:hAnsi="Times New Roman" w:cs="Times New Roman"/>
                      <w:szCs w:val="21"/>
                    </w:rPr>
                    <w:t>SS</w:t>
                  </w:r>
                  <w:r w:rsidRPr="00265230">
                    <w:rPr>
                      <w:rFonts w:ascii="Times New Roman" w:hAnsiTheme="minorEastAsia" w:cs="Times New Roman"/>
                      <w:szCs w:val="21"/>
                    </w:rPr>
                    <w:t>参照执行《地表水资源质量标准》（</w:t>
                  </w:r>
                  <w:r w:rsidRPr="00265230">
                    <w:rPr>
                      <w:rFonts w:ascii="Times New Roman" w:hAnsi="Times New Roman" w:cs="Times New Roman"/>
                      <w:szCs w:val="21"/>
                    </w:rPr>
                    <w:t>SL63-94</w:t>
                  </w:r>
                  <w:r w:rsidRPr="00265230">
                    <w:rPr>
                      <w:rFonts w:ascii="Times New Roman" w:hAnsiTheme="minorEastAsia" w:cs="Times New Roman"/>
                      <w:szCs w:val="21"/>
                    </w:rPr>
                    <w:t>）</w:t>
                  </w:r>
                </w:p>
              </w:tc>
            </w:tr>
          </w:tbl>
          <w:p w:rsidR="00DF3FCA" w:rsidRPr="00265230" w:rsidRDefault="00DF3FCA" w:rsidP="00DF3FCA">
            <w:pPr>
              <w:spacing w:line="520" w:lineRule="exact"/>
              <w:ind w:firstLineChars="200" w:firstLine="480"/>
              <w:rPr>
                <w:rFonts w:ascii="Times New Roman" w:hAnsi="Times New Roman" w:cs="Times New Roman"/>
                <w:sz w:val="24"/>
                <w:u w:val="single"/>
              </w:rPr>
            </w:pPr>
            <w:bookmarkStart w:id="0" w:name="_Toc296844387"/>
            <w:r w:rsidRPr="00265230">
              <w:rPr>
                <w:rFonts w:ascii="Times New Roman" w:hAnsiTheme="minorEastAsia" w:cs="Times New Roman"/>
                <w:sz w:val="24"/>
                <w:u w:val="single"/>
              </w:rPr>
              <w:t>由表</w:t>
            </w:r>
            <w:r w:rsidRPr="00265230">
              <w:rPr>
                <w:rFonts w:ascii="Times New Roman" w:hAnsi="Times New Roman" w:cs="Times New Roman"/>
                <w:sz w:val="24"/>
                <w:u w:val="single"/>
              </w:rPr>
              <w:t>3-</w:t>
            </w:r>
            <w:r w:rsidR="00B555C3" w:rsidRPr="00265230">
              <w:rPr>
                <w:rFonts w:ascii="Times New Roman" w:hAnsi="Times New Roman" w:cs="Times New Roman"/>
                <w:sz w:val="24"/>
                <w:u w:val="single"/>
              </w:rPr>
              <w:t>5</w:t>
            </w:r>
            <w:r w:rsidRPr="00265230">
              <w:rPr>
                <w:rFonts w:ascii="Times New Roman" w:hAnsiTheme="minorEastAsia" w:cs="Times New Roman"/>
                <w:sz w:val="24"/>
                <w:u w:val="single"/>
              </w:rPr>
              <w:t>可见，该水塘中心监测断面水质良好，</w:t>
            </w:r>
            <w:r w:rsidRPr="00265230">
              <w:rPr>
                <w:rFonts w:ascii="Times New Roman" w:hAnsi="Times New Roman" w:cs="Times New Roman"/>
                <w:sz w:val="24"/>
                <w:u w:val="single"/>
              </w:rPr>
              <w:t>SS</w:t>
            </w:r>
            <w:r w:rsidRPr="00265230">
              <w:rPr>
                <w:rFonts w:ascii="Times New Roman" w:hAnsiTheme="minorEastAsia" w:cs="Times New Roman"/>
                <w:sz w:val="24"/>
                <w:u w:val="single"/>
              </w:rPr>
              <w:t>能满足《地表水资源质量标准》（</w:t>
            </w:r>
            <w:r w:rsidRPr="00265230">
              <w:rPr>
                <w:rFonts w:ascii="Times New Roman" w:hAnsi="Times New Roman" w:cs="Times New Roman"/>
                <w:sz w:val="24"/>
                <w:u w:val="single"/>
              </w:rPr>
              <w:t>SL63-94</w:t>
            </w:r>
            <w:r w:rsidRPr="00265230">
              <w:rPr>
                <w:rFonts w:ascii="Times New Roman" w:hAnsiTheme="minorEastAsia" w:cs="Times New Roman"/>
                <w:sz w:val="24"/>
                <w:u w:val="single"/>
              </w:rPr>
              <w:t>）标准；其他指标均符合《地表水环境质量标准》（</w:t>
            </w:r>
            <w:r w:rsidRPr="00265230">
              <w:rPr>
                <w:rFonts w:ascii="Times New Roman" w:hAnsi="Times New Roman" w:cs="Times New Roman"/>
                <w:sz w:val="24"/>
                <w:u w:val="single"/>
              </w:rPr>
              <w:t>GB3</w:t>
            </w:r>
            <w:r w:rsidR="00C91095">
              <w:rPr>
                <w:rFonts w:ascii="Times New Roman" w:hAnsi="Times New Roman" w:cs="Times New Roman"/>
                <w:sz w:val="24"/>
                <w:u w:val="single"/>
              </w:rPr>
              <w:t>82.631</w:t>
            </w:r>
            <w:r w:rsidRPr="00265230">
              <w:rPr>
                <w:rFonts w:ascii="Times New Roman" w:hAnsi="Times New Roman" w:cs="Times New Roman"/>
                <w:sz w:val="24"/>
                <w:u w:val="single"/>
              </w:rPr>
              <w:t>8-2002</w:t>
            </w:r>
            <w:r w:rsidRPr="00265230">
              <w:rPr>
                <w:rFonts w:ascii="Times New Roman" w:hAnsiTheme="minorEastAsia" w:cs="Times New Roman"/>
                <w:sz w:val="24"/>
                <w:u w:val="single"/>
              </w:rPr>
              <w:t>）</w:t>
            </w:r>
            <w:r w:rsidRPr="00265230">
              <w:rPr>
                <w:rFonts w:ascii="Times New Roman" w:hAnsi="Times New Roman" w:cs="Times New Roman"/>
                <w:sz w:val="24"/>
                <w:u w:val="single"/>
              </w:rPr>
              <w:t>III</w:t>
            </w:r>
            <w:r w:rsidRPr="00265230">
              <w:rPr>
                <w:rFonts w:ascii="Times New Roman" w:hAnsiTheme="minorEastAsia" w:cs="Times New Roman"/>
                <w:sz w:val="24"/>
                <w:u w:val="single"/>
              </w:rPr>
              <w:t>类标准。</w:t>
            </w:r>
          </w:p>
          <w:bookmarkEnd w:id="0"/>
          <w:p w:rsidR="00DF3FCA" w:rsidRPr="00265230" w:rsidRDefault="00C32845" w:rsidP="00DF3FCA">
            <w:pPr>
              <w:pStyle w:val="a5"/>
              <w:spacing w:line="360" w:lineRule="auto"/>
              <w:ind w:firstLine="482"/>
              <w:rPr>
                <w:rFonts w:ascii="Times New Roman" w:hAnsi="Times New Roman" w:cs="Times New Roman"/>
                <w:b/>
                <w:sz w:val="24"/>
              </w:rPr>
            </w:pPr>
            <w:r w:rsidRPr="00265230">
              <w:rPr>
                <w:rFonts w:ascii="Times New Roman" w:hAnsi="Times New Roman" w:cs="Times New Roman"/>
                <w:b/>
                <w:sz w:val="24"/>
              </w:rPr>
              <w:t>3</w:t>
            </w:r>
            <w:r w:rsidRPr="00265230">
              <w:rPr>
                <w:rFonts w:ascii="Times New Roman" w:hAnsiTheme="minorEastAsia" w:cs="Times New Roman"/>
                <w:b/>
                <w:sz w:val="24"/>
              </w:rPr>
              <w:t>、</w:t>
            </w:r>
            <w:r w:rsidR="00DF3FCA" w:rsidRPr="00265230">
              <w:rPr>
                <w:rFonts w:ascii="Times New Roman" w:hAnsiTheme="minorEastAsia" w:cs="Times New Roman"/>
                <w:b/>
                <w:sz w:val="24"/>
              </w:rPr>
              <w:t>地下水环境</w:t>
            </w:r>
          </w:p>
          <w:p w:rsidR="00AC34D2" w:rsidRPr="00265230" w:rsidRDefault="00AC34D2" w:rsidP="00AC34D2">
            <w:pPr>
              <w:pStyle w:val="p0"/>
              <w:snapToGrid w:val="0"/>
              <w:spacing w:line="360" w:lineRule="auto"/>
              <w:ind w:firstLine="480"/>
              <w:rPr>
                <w:rFonts w:ascii="Times New Roman" w:hAnsi="Times New Roman" w:cs="Times New Roman"/>
                <w:sz w:val="24"/>
                <w:szCs w:val="24"/>
              </w:rPr>
            </w:pPr>
            <w:r w:rsidRPr="00265230">
              <w:rPr>
                <w:rFonts w:ascii="Times New Roman" w:hAnsiTheme="minorEastAsia" w:cs="Times New Roman"/>
                <w:sz w:val="24"/>
                <w:szCs w:val="24"/>
              </w:rPr>
              <w:t>根据《环境影响评价技术导则</w:t>
            </w:r>
            <w:r w:rsidRPr="00265230">
              <w:rPr>
                <w:rFonts w:ascii="Times New Roman" w:hAnsi="Times New Roman" w:cs="Times New Roman"/>
                <w:sz w:val="24"/>
                <w:szCs w:val="24"/>
              </w:rPr>
              <w:t>-</w:t>
            </w:r>
            <w:r w:rsidRPr="00265230">
              <w:rPr>
                <w:rFonts w:ascii="Times New Roman" w:hAnsiTheme="minorEastAsia" w:cs="Times New Roman"/>
                <w:sz w:val="24"/>
                <w:szCs w:val="24"/>
              </w:rPr>
              <w:t>地下水环境》</w:t>
            </w:r>
            <w:r w:rsidRPr="00265230">
              <w:rPr>
                <w:rFonts w:ascii="Times New Roman" w:hAnsi="Times New Roman" w:cs="Times New Roman"/>
                <w:sz w:val="24"/>
                <w:szCs w:val="24"/>
              </w:rPr>
              <w:t>(HJ610-2016)</w:t>
            </w:r>
            <w:r w:rsidRPr="00265230">
              <w:rPr>
                <w:rFonts w:ascii="Times New Roman" w:hAnsiTheme="minorEastAsia" w:cs="Times New Roman"/>
                <w:sz w:val="24"/>
                <w:szCs w:val="24"/>
              </w:rPr>
              <w:t>中附录</w:t>
            </w:r>
            <w:r w:rsidRPr="00265230">
              <w:rPr>
                <w:rFonts w:ascii="Times New Roman" w:hAnsi="Times New Roman" w:cs="Times New Roman"/>
                <w:sz w:val="24"/>
                <w:szCs w:val="24"/>
              </w:rPr>
              <w:t>A</w:t>
            </w:r>
            <w:r w:rsidRPr="00265230">
              <w:rPr>
                <w:rFonts w:ascii="Times New Roman" w:hAnsiTheme="minorEastAsia" w:cs="Times New Roman"/>
                <w:sz w:val="24"/>
                <w:szCs w:val="24"/>
              </w:rPr>
              <w:t>（规范性附录）地下水环境影响评价行业分类表中</w:t>
            </w:r>
            <w:r w:rsidRPr="00265230">
              <w:rPr>
                <w:rFonts w:ascii="Times New Roman" w:hAnsi="Times New Roman" w:cs="Times New Roman"/>
                <w:sz w:val="24"/>
                <w:szCs w:val="24"/>
              </w:rPr>
              <w:t>60</w:t>
            </w:r>
            <w:r w:rsidRPr="00265230">
              <w:rPr>
                <w:rFonts w:ascii="Times New Roman" w:hAnsiTheme="minorEastAsia" w:cs="Times New Roman"/>
                <w:sz w:val="24"/>
                <w:szCs w:val="24"/>
              </w:rPr>
              <w:t>、砼结构构件制造、商品混凝土加工，</w:t>
            </w:r>
            <w:r w:rsidR="00065567" w:rsidRPr="00265230">
              <w:rPr>
                <w:rFonts w:ascii="Times New Roman" w:hAnsi="Times New Roman" w:cs="Times New Roman"/>
                <w:sz w:val="24"/>
                <w:szCs w:val="24"/>
              </w:rPr>
              <w:t>70</w:t>
            </w:r>
            <w:r w:rsidR="00065567" w:rsidRPr="00265230">
              <w:rPr>
                <w:rFonts w:ascii="Times New Roman" w:hAnsiTheme="minorEastAsia" w:cs="Times New Roman"/>
                <w:sz w:val="24"/>
                <w:szCs w:val="24"/>
              </w:rPr>
              <w:t>、防水建筑材料制造、沥青搅拌站，</w:t>
            </w:r>
            <w:r w:rsidRPr="00265230">
              <w:rPr>
                <w:rFonts w:ascii="Times New Roman" w:hAnsiTheme="minorEastAsia" w:cs="Times New Roman"/>
                <w:sz w:val="24"/>
                <w:szCs w:val="24"/>
              </w:rPr>
              <w:t>地下水环境影响评价项目类别为</w:t>
            </w:r>
            <w:r w:rsidRPr="00265230">
              <w:rPr>
                <w:rFonts w:asciiTheme="minorEastAsia" w:hAnsiTheme="minorEastAsia" w:cs="Times New Roman"/>
                <w:sz w:val="24"/>
                <w:szCs w:val="24"/>
              </w:rPr>
              <w:t>Ⅳ</w:t>
            </w:r>
            <w:r w:rsidRPr="00265230">
              <w:rPr>
                <w:rFonts w:ascii="Times New Roman" w:hAnsiTheme="minorEastAsia" w:cs="Times New Roman"/>
                <w:sz w:val="24"/>
                <w:szCs w:val="24"/>
              </w:rPr>
              <w:t>类。因此无需进行地下水评价。</w:t>
            </w:r>
          </w:p>
          <w:p w:rsidR="00A75331" w:rsidRPr="00265230" w:rsidRDefault="00DF3FCA">
            <w:pPr>
              <w:widowControl/>
              <w:spacing w:line="360" w:lineRule="auto"/>
              <w:ind w:leftChars="24" w:left="50" w:rightChars="50" w:right="105" w:firstLineChars="98" w:firstLine="236"/>
              <w:rPr>
                <w:rFonts w:ascii="Times New Roman" w:hAnsi="Times New Roman" w:cs="Times New Roman"/>
                <w:b/>
                <w:sz w:val="24"/>
              </w:rPr>
            </w:pPr>
            <w:r w:rsidRPr="00265230">
              <w:rPr>
                <w:rFonts w:ascii="Times New Roman" w:hAnsi="Times New Roman" w:cs="Times New Roman"/>
                <w:b/>
                <w:sz w:val="24"/>
              </w:rPr>
              <w:t>4</w:t>
            </w:r>
            <w:r w:rsidRPr="00265230">
              <w:rPr>
                <w:rFonts w:ascii="Times New Roman" w:hAnsiTheme="minorEastAsia" w:cs="Times New Roman"/>
                <w:b/>
                <w:sz w:val="24"/>
              </w:rPr>
              <w:t>、</w:t>
            </w:r>
            <w:r w:rsidR="00C32845" w:rsidRPr="00265230">
              <w:rPr>
                <w:rFonts w:ascii="Times New Roman" w:hAnsiTheme="minorEastAsia" w:cs="Times New Roman"/>
                <w:b/>
                <w:sz w:val="24"/>
              </w:rPr>
              <w:t>声环境质量现状</w:t>
            </w:r>
          </w:p>
          <w:p w:rsidR="00DF3FCA" w:rsidRPr="00265230" w:rsidRDefault="00DF3FCA" w:rsidP="003F0346">
            <w:pPr>
              <w:adjustRightInd w:val="0"/>
              <w:snapToGrid w:val="0"/>
              <w:spacing w:beforeLines="50" w:line="360" w:lineRule="auto"/>
              <w:ind w:firstLineChars="200" w:firstLine="480"/>
              <w:jc w:val="left"/>
              <w:rPr>
                <w:rFonts w:ascii="Times New Roman" w:hAnsi="Times New Roman" w:cs="Times New Roman"/>
                <w:sz w:val="24"/>
              </w:rPr>
            </w:pPr>
            <w:r w:rsidRPr="00265230">
              <w:rPr>
                <w:rFonts w:ascii="Times New Roman" w:hAnsiTheme="minorEastAsia" w:cs="Times New Roman"/>
                <w:sz w:val="24"/>
              </w:rPr>
              <w:t>为了解项目所在区域的声环境质量现状，</w:t>
            </w:r>
            <w:r w:rsidR="004959A6" w:rsidRPr="00265230">
              <w:rPr>
                <w:rFonts w:ascii="Times New Roman" w:hAnsiTheme="minorEastAsia" w:cs="Times New Roman"/>
                <w:sz w:val="24"/>
              </w:rPr>
              <w:t>中国检验认证集团湖南有限公司</w:t>
            </w:r>
            <w:r w:rsidRPr="00265230">
              <w:rPr>
                <w:rFonts w:ascii="Times New Roman" w:hAnsiTheme="minorEastAsia" w:cs="Times New Roman"/>
                <w:sz w:val="24"/>
              </w:rPr>
              <w:t>于</w:t>
            </w:r>
            <w:r w:rsidRPr="00265230">
              <w:rPr>
                <w:rFonts w:ascii="Times New Roman" w:hAnsi="Times New Roman" w:cs="Times New Roman"/>
                <w:sz w:val="24"/>
              </w:rPr>
              <w:t>20</w:t>
            </w:r>
            <w:r w:rsidR="007E7EEC" w:rsidRPr="00265230">
              <w:rPr>
                <w:rFonts w:ascii="Times New Roman" w:hAnsi="Times New Roman" w:cs="Times New Roman"/>
                <w:sz w:val="24"/>
              </w:rPr>
              <w:t>20</w:t>
            </w:r>
            <w:r w:rsidRPr="00265230">
              <w:rPr>
                <w:rFonts w:ascii="Times New Roman" w:hAnsiTheme="minorEastAsia" w:cs="Times New Roman"/>
                <w:sz w:val="24"/>
              </w:rPr>
              <w:t>年</w:t>
            </w:r>
            <w:r w:rsidR="007E7EEC" w:rsidRPr="00265230">
              <w:rPr>
                <w:rFonts w:ascii="Times New Roman" w:hAnsi="Times New Roman" w:cs="Times New Roman"/>
                <w:sz w:val="24"/>
              </w:rPr>
              <w:t>6</w:t>
            </w:r>
            <w:r w:rsidRPr="00265230">
              <w:rPr>
                <w:rFonts w:ascii="Times New Roman" w:hAnsiTheme="minorEastAsia" w:cs="Times New Roman"/>
                <w:sz w:val="24"/>
              </w:rPr>
              <w:t>月</w:t>
            </w:r>
            <w:r w:rsidR="007E7EEC" w:rsidRPr="00265230">
              <w:rPr>
                <w:rFonts w:ascii="Times New Roman" w:hAnsi="Times New Roman" w:cs="Times New Roman"/>
                <w:sz w:val="24"/>
              </w:rPr>
              <w:t>8-9</w:t>
            </w:r>
            <w:r w:rsidRPr="00265230">
              <w:rPr>
                <w:rFonts w:ascii="Times New Roman" w:hAnsiTheme="minorEastAsia" w:cs="Times New Roman"/>
                <w:sz w:val="24"/>
              </w:rPr>
              <w:t>日对沿厂区四界各布设</w:t>
            </w:r>
            <w:r w:rsidRPr="00265230">
              <w:rPr>
                <w:rFonts w:ascii="Times New Roman" w:hAnsi="Times New Roman" w:cs="Times New Roman"/>
                <w:sz w:val="24"/>
              </w:rPr>
              <w:t>1</w:t>
            </w:r>
            <w:r w:rsidRPr="00265230">
              <w:rPr>
                <w:rFonts w:ascii="Times New Roman" w:hAnsiTheme="minorEastAsia" w:cs="Times New Roman"/>
                <w:sz w:val="24"/>
              </w:rPr>
              <w:t>个点，共设</w:t>
            </w:r>
            <w:r w:rsidRPr="00265230">
              <w:rPr>
                <w:rFonts w:ascii="Times New Roman" w:hAnsi="Times New Roman" w:cs="Times New Roman"/>
                <w:sz w:val="24"/>
              </w:rPr>
              <w:t>4</w:t>
            </w:r>
            <w:r w:rsidRPr="00265230">
              <w:rPr>
                <w:rFonts w:ascii="Times New Roman" w:hAnsiTheme="minorEastAsia" w:cs="Times New Roman"/>
                <w:sz w:val="24"/>
              </w:rPr>
              <w:t>个点进行了监测，监测结果见下表</w:t>
            </w:r>
            <w:r w:rsidRPr="00265230">
              <w:rPr>
                <w:rFonts w:ascii="Times New Roman" w:hAnsi="Times New Roman" w:cs="Times New Roman"/>
                <w:sz w:val="24"/>
              </w:rPr>
              <w:t>3-</w:t>
            </w:r>
            <w:r w:rsidR="007D58A8" w:rsidRPr="00265230">
              <w:rPr>
                <w:rFonts w:ascii="Times New Roman" w:hAnsi="Times New Roman" w:cs="Times New Roman"/>
                <w:sz w:val="24"/>
              </w:rPr>
              <w:t>5</w:t>
            </w:r>
            <w:r w:rsidRPr="00265230">
              <w:rPr>
                <w:rFonts w:ascii="Times New Roman" w:hAnsiTheme="minorEastAsia" w:cs="Times New Roman"/>
                <w:sz w:val="24"/>
              </w:rPr>
              <w:t>：</w:t>
            </w:r>
          </w:p>
          <w:p w:rsidR="00DF3FCA" w:rsidRPr="00265230" w:rsidRDefault="00DF3FCA" w:rsidP="00DF3FCA">
            <w:pPr>
              <w:tabs>
                <w:tab w:val="left" w:pos="5460"/>
              </w:tabs>
              <w:adjustRightInd w:val="0"/>
              <w:snapToGrid w:val="0"/>
              <w:ind w:firstLineChars="539" w:firstLine="1299"/>
              <w:jc w:val="left"/>
              <w:rPr>
                <w:rFonts w:ascii="Times New Roman" w:hAnsi="Times New Roman" w:cs="Times New Roman"/>
                <w:b/>
                <w:sz w:val="24"/>
              </w:rPr>
            </w:pPr>
            <w:r w:rsidRPr="00265230">
              <w:rPr>
                <w:rFonts w:ascii="Times New Roman" w:hAnsiTheme="minorEastAsia" w:cs="Times New Roman"/>
                <w:b/>
                <w:sz w:val="24"/>
              </w:rPr>
              <w:t>表</w:t>
            </w:r>
            <w:r w:rsidRPr="00265230">
              <w:rPr>
                <w:rFonts w:ascii="Times New Roman" w:hAnsi="Times New Roman" w:cs="Times New Roman"/>
                <w:b/>
                <w:sz w:val="24"/>
              </w:rPr>
              <w:t>3-</w:t>
            </w:r>
            <w:r w:rsidR="007D58A8" w:rsidRPr="00265230">
              <w:rPr>
                <w:rFonts w:ascii="Times New Roman" w:hAnsi="Times New Roman" w:cs="Times New Roman"/>
                <w:b/>
                <w:sz w:val="24"/>
              </w:rPr>
              <w:t>5</w:t>
            </w:r>
            <w:r w:rsidRPr="00265230">
              <w:rPr>
                <w:rFonts w:ascii="Times New Roman" w:hAnsiTheme="minorEastAsia" w:cs="Times New Roman"/>
                <w:b/>
                <w:sz w:val="24"/>
              </w:rPr>
              <w:t>建设地声环境质量监测统计情况</w:t>
            </w:r>
            <w:r w:rsidRPr="00265230">
              <w:rPr>
                <w:rFonts w:ascii="Times New Roman" w:hAnsi="Times New Roman" w:cs="Times New Roman"/>
                <w:b/>
                <w:sz w:val="24"/>
              </w:rPr>
              <w:t xml:space="preserve"> </w:t>
            </w:r>
            <w:r w:rsidRPr="00265230">
              <w:rPr>
                <w:rFonts w:ascii="Times New Roman" w:hAnsiTheme="minorEastAsia" w:cs="Times New Roman"/>
                <w:b/>
                <w:sz w:val="24"/>
              </w:rPr>
              <w:t>单位：</w:t>
            </w:r>
            <w:r w:rsidRPr="00265230">
              <w:rPr>
                <w:rFonts w:ascii="Times New Roman" w:hAnsi="Times New Roman" w:cs="Times New Roman"/>
                <w:b/>
                <w:sz w:val="24"/>
              </w:rPr>
              <w:t>dB</w:t>
            </w:r>
            <w:r w:rsidRPr="00265230">
              <w:rPr>
                <w:rFonts w:ascii="Times New Roman" w:hAnsiTheme="minorEastAsia" w:cs="Times New Roman"/>
                <w:b/>
                <w:sz w:val="24"/>
              </w:rPr>
              <w:t>（</w:t>
            </w:r>
            <w:r w:rsidRPr="00265230">
              <w:rPr>
                <w:rFonts w:ascii="Times New Roman" w:hAnsi="Times New Roman" w:cs="Times New Roman"/>
                <w:b/>
                <w:sz w:val="24"/>
              </w:rPr>
              <w:t>A</w:t>
            </w:r>
            <w:r w:rsidRPr="00265230">
              <w:rPr>
                <w:rFonts w:ascii="Times New Roman" w:hAnsiTheme="minorEastAsia" w:cs="Times New Roman"/>
                <w:b/>
                <w:sz w:val="24"/>
              </w:rPr>
              <w: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1879"/>
              <w:gridCol w:w="771"/>
              <w:gridCol w:w="1528"/>
              <w:gridCol w:w="727"/>
              <w:gridCol w:w="862"/>
              <w:gridCol w:w="1471"/>
              <w:gridCol w:w="727"/>
              <w:gridCol w:w="855"/>
            </w:tblGrid>
            <w:tr w:rsidR="00DF3FCA" w:rsidRPr="00265230" w:rsidTr="00DF3FCA">
              <w:trPr>
                <w:trHeight w:val="400"/>
              </w:trPr>
              <w:tc>
                <w:tcPr>
                  <w:tcW w:w="1881" w:type="dxa"/>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heme="minorEastAsia" w:cs="Times New Roman"/>
                      <w:kern w:val="0"/>
                      <w:szCs w:val="21"/>
                    </w:rPr>
                    <w:t>测点编号</w:t>
                  </w:r>
                </w:p>
              </w:tc>
              <w:tc>
                <w:tcPr>
                  <w:tcW w:w="772" w:type="dxa"/>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heme="minorEastAsia" w:cs="Times New Roman"/>
                      <w:kern w:val="0"/>
                      <w:szCs w:val="21"/>
                    </w:rPr>
                    <w:t>监测时间</w:t>
                  </w:r>
                </w:p>
              </w:tc>
              <w:tc>
                <w:tcPr>
                  <w:tcW w:w="1529" w:type="dxa"/>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heme="minorEastAsia" w:cs="Times New Roman"/>
                      <w:kern w:val="0"/>
                      <w:szCs w:val="21"/>
                    </w:rPr>
                    <w:t>昼间噪声测量值</w:t>
                  </w:r>
                  <w:r w:rsidRPr="00265230">
                    <w:rPr>
                      <w:rFonts w:ascii="Times New Roman" w:hAnsi="Times New Roman" w:cs="Times New Roman"/>
                      <w:kern w:val="0"/>
                      <w:szCs w:val="21"/>
                    </w:rPr>
                    <w:t xml:space="preserve">  dB(A)</w:t>
                  </w:r>
                </w:p>
              </w:tc>
              <w:tc>
                <w:tcPr>
                  <w:tcW w:w="728" w:type="dxa"/>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heme="minorEastAsia" w:cs="Times New Roman"/>
                      <w:kern w:val="0"/>
                      <w:szCs w:val="21"/>
                    </w:rPr>
                    <w:t>标准值</w:t>
                  </w:r>
                </w:p>
              </w:tc>
              <w:tc>
                <w:tcPr>
                  <w:tcW w:w="863" w:type="dxa"/>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heme="minorEastAsia" w:cs="Times New Roman"/>
                      <w:kern w:val="0"/>
                      <w:szCs w:val="21"/>
                    </w:rPr>
                    <w:t>是否达标</w:t>
                  </w:r>
                </w:p>
              </w:tc>
              <w:tc>
                <w:tcPr>
                  <w:tcW w:w="1472" w:type="dxa"/>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heme="minorEastAsia" w:cs="Times New Roman"/>
                      <w:kern w:val="0"/>
                      <w:szCs w:val="21"/>
                    </w:rPr>
                    <w:t>夜间噪声测量值</w:t>
                  </w:r>
                  <w:r w:rsidRPr="00265230">
                    <w:rPr>
                      <w:rFonts w:ascii="Times New Roman" w:hAnsi="Times New Roman" w:cs="Times New Roman"/>
                      <w:kern w:val="0"/>
                      <w:szCs w:val="21"/>
                    </w:rPr>
                    <w:t xml:space="preserve">  dB(A)</w:t>
                  </w:r>
                </w:p>
              </w:tc>
              <w:tc>
                <w:tcPr>
                  <w:tcW w:w="728" w:type="dxa"/>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heme="minorEastAsia" w:cs="Times New Roman"/>
                      <w:kern w:val="0"/>
                      <w:szCs w:val="21"/>
                    </w:rPr>
                    <w:t>标准值</w:t>
                  </w:r>
                </w:p>
              </w:tc>
              <w:tc>
                <w:tcPr>
                  <w:tcW w:w="856" w:type="dxa"/>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heme="minorEastAsia" w:cs="Times New Roman"/>
                      <w:kern w:val="0"/>
                      <w:szCs w:val="21"/>
                    </w:rPr>
                    <w:t>是否达标</w:t>
                  </w:r>
                </w:p>
              </w:tc>
            </w:tr>
            <w:tr w:rsidR="00DF3FCA" w:rsidRPr="00265230" w:rsidTr="00DF3FCA">
              <w:trPr>
                <w:trHeight w:val="65"/>
              </w:trPr>
              <w:tc>
                <w:tcPr>
                  <w:tcW w:w="1881" w:type="dxa"/>
                  <w:vMerge w:val="restart"/>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imes New Roman" w:cs="Times New Roman"/>
                      <w:kern w:val="0"/>
                      <w:szCs w:val="21"/>
                    </w:rPr>
                    <w:t>1#</w:t>
                  </w:r>
                  <w:r w:rsidRPr="00265230">
                    <w:rPr>
                      <w:rFonts w:ascii="Times New Roman" w:hAnsiTheme="minorEastAsia" w:cs="Times New Roman"/>
                      <w:kern w:val="0"/>
                      <w:szCs w:val="21"/>
                    </w:rPr>
                    <w:t>项目拟建地东</w:t>
                  </w:r>
                </w:p>
              </w:tc>
              <w:tc>
                <w:tcPr>
                  <w:tcW w:w="772" w:type="dxa"/>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imes New Roman" w:cs="Times New Roman"/>
                      <w:kern w:val="0"/>
                      <w:szCs w:val="21"/>
                    </w:rPr>
                    <w:t>5.6</w:t>
                  </w:r>
                </w:p>
              </w:tc>
              <w:tc>
                <w:tcPr>
                  <w:tcW w:w="1529" w:type="dxa"/>
                  <w:vAlign w:val="center"/>
                </w:tcPr>
                <w:p w:rsidR="00DF3FCA" w:rsidRPr="00265230" w:rsidRDefault="00DF3FCA" w:rsidP="00C81742">
                  <w:pPr>
                    <w:jc w:val="center"/>
                    <w:rPr>
                      <w:rFonts w:ascii="Times New Roman" w:hAnsi="Times New Roman" w:cs="Times New Roman"/>
                    </w:rPr>
                  </w:pPr>
                  <w:r w:rsidRPr="00265230">
                    <w:rPr>
                      <w:rFonts w:ascii="Times New Roman" w:hAnsi="Times New Roman" w:cs="Times New Roman"/>
                    </w:rPr>
                    <w:t>53.0</w:t>
                  </w:r>
                </w:p>
              </w:tc>
              <w:tc>
                <w:tcPr>
                  <w:tcW w:w="728" w:type="dxa"/>
                  <w:vMerge w:val="restart"/>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imes New Roman" w:cs="Times New Roman"/>
                      <w:kern w:val="0"/>
                      <w:szCs w:val="21"/>
                    </w:rPr>
                    <w:t>60</w:t>
                  </w:r>
                </w:p>
              </w:tc>
              <w:tc>
                <w:tcPr>
                  <w:tcW w:w="863" w:type="dxa"/>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heme="minorEastAsia" w:cs="Times New Roman"/>
                      <w:kern w:val="0"/>
                      <w:szCs w:val="21"/>
                    </w:rPr>
                    <w:t>达标</w:t>
                  </w:r>
                </w:p>
              </w:tc>
              <w:tc>
                <w:tcPr>
                  <w:tcW w:w="1472" w:type="dxa"/>
                  <w:vAlign w:val="center"/>
                </w:tcPr>
                <w:p w:rsidR="00DF3FCA" w:rsidRPr="00265230" w:rsidRDefault="00DF3FCA" w:rsidP="00C81742">
                  <w:pPr>
                    <w:jc w:val="center"/>
                    <w:rPr>
                      <w:rFonts w:ascii="Times New Roman" w:hAnsi="Times New Roman" w:cs="Times New Roman"/>
                    </w:rPr>
                  </w:pPr>
                  <w:r w:rsidRPr="00265230">
                    <w:rPr>
                      <w:rFonts w:ascii="Times New Roman" w:hAnsi="Times New Roman" w:cs="Times New Roman"/>
                    </w:rPr>
                    <w:t>42.5</w:t>
                  </w:r>
                </w:p>
              </w:tc>
              <w:tc>
                <w:tcPr>
                  <w:tcW w:w="728" w:type="dxa"/>
                  <w:vMerge w:val="restart"/>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imes New Roman" w:cs="Times New Roman"/>
                      <w:kern w:val="0"/>
                      <w:szCs w:val="21"/>
                    </w:rPr>
                    <w:t>50</w:t>
                  </w:r>
                </w:p>
              </w:tc>
              <w:tc>
                <w:tcPr>
                  <w:tcW w:w="856" w:type="dxa"/>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heme="minorEastAsia" w:cs="Times New Roman"/>
                      <w:kern w:val="0"/>
                      <w:szCs w:val="21"/>
                    </w:rPr>
                    <w:t>达标</w:t>
                  </w:r>
                </w:p>
              </w:tc>
            </w:tr>
            <w:tr w:rsidR="00DF3FCA" w:rsidRPr="00265230" w:rsidTr="00DF3FCA">
              <w:trPr>
                <w:trHeight w:val="65"/>
              </w:trPr>
              <w:tc>
                <w:tcPr>
                  <w:tcW w:w="1881" w:type="dxa"/>
                  <w:vMerge/>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p>
              </w:tc>
              <w:tc>
                <w:tcPr>
                  <w:tcW w:w="772" w:type="dxa"/>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imes New Roman" w:cs="Times New Roman"/>
                      <w:kern w:val="0"/>
                      <w:szCs w:val="21"/>
                    </w:rPr>
                    <w:t>5.7</w:t>
                  </w:r>
                </w:p>
              </w:tc>
              <w:tc>
                <w:tcPr>
                  <w:tcW w:w="1529" w:type="dxa"/>
                  <w:vAlign w:val="center"/>
                </w:tcPr>
                <w:p w:rsidR="00DF3FCA" w:rsidRPr="00265230" w:rsidRDefault="00DF3FCA" w:rsidP="00C81742">
                  <w:pPr>
                    <w:jc w:val="center"/>
                    <w:rPr>
                      <w:rFonts w:ascii="Times New Roman" w:hAnsi="Times New Roman" w:cs="Times New Roman"/>
                    </w:rPr>
                  </w:pPr>
                  <w:r w:rsidRPr="00265230">
                    <w:rPr>
                      <w:rFonts w:ascii="Times New Roman" w:hAnsi="Times New Roman" w:cs="Times New Roman"/>
                    </w:rPr>
                    <w:t>52.1</w:t>
                  </w:r>
                </w:p>
              </w:tc>
              <w:tc>
                <w:tcPr>
                  <w:tcW w:w="728" w:type="dxa"/>
                  <w:vMerge/>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p>
              </w:tc>
              <w:tc>
                <w:tcPr>
                  <w:tcW w:w="863" w:type="dxa"/>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heme="minorEastAsia" w:cs="Times New Roman"/>
                      <w:kern w:val="0"/>
                      <w:szCs w:val="21"/>
                    </w:rPr>
                    <w:t>达标</w:t>
                  </w:r>
                </w:p>
              </w:tc>
              <w:tc>
                <w:tcPr>
                  <w:tcW w:w="1472" w:type="dxa"/>
                  <w:vAlign w:val="center"/>
                </w:tcPr>
                <w:p w:rsidR="00DF3FCA" w:rsidRPr="00265230" w:rsidRDefault="00DF3FCA" w:rsidP="00C81742">
                  <w:pPr>
                    <w:jc w:val="center"/>
                    <w:rPr>
                      <w:rFonts w:ascii="Times New Roman" w:hAnsi="Times New Roman" w:cs="Times New Roman"/>
                    </w:rPr>
                  </w:pPr>
                  <w:r w:rsidRPr="00265230">
                    <w:rPr>
                      <w:rFonts w:ascii="Times New Roman" w:hAnsi="Times New Roman" w:cs="Times New Roman"/>
                    </w:rPr>
                    <w:t>43.1</w:t>
                  </w:r>
                </w:p>
              </w:tc>
              <w:tc>
                <w:tcPr>
                  <w:tcW w:w="728" w:type="dxa"/>
                  <w:vMerge/>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p>
              </w:tc>
              <w:tc>
                <w:tcPr>
                  <w:tcW w:w="856" w:type="dxa"/>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heme="minorEastAsia" w:cs="Times New Roman"/>
                      <w:kern w:val="0"/>
                      <w:szCs w:val="21"/>
                    </w:rPr>
                    <w:t>达标</w:t>
                  </w:r>
                </w:p>
              </w:tc>
            </w:tr>
            <w:tr w:rsidR="00DF3FCA" w:rsidRPr="00265230" w:rsidTr="00DF3FCA">
              <w:trPr>
                <w:trHeight w:val="65"/>
              </w:trPr>
              <w:tc>
                <w:tcPr>
                  <w:tcW w:w="1881" w:type="dxa"/>
                  <w:vMerge w:val="restart"/>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imes New Roman" w:cs="Times New Roman"/>
                      <w:kern w:val="0"/>
                      <w:szCs w:val="21"/>
                    </w:rPr>
                    <w:t>2#</w:t>
                  </w:r>
                  <w:r w:rsidRPr="00265230">
                    <w:rPr>
                      <w:rFonts w:ascii="Times New Roman" w:hAnsiTheme="minorEastAsia" w:cs="Times New Roman"/>
                      <w:kern w:val="0"/>
                      <w:szCs w:val="21"/>
                    </w:rPr>
                    <w:t>项目拟建地南</w:t>
                  </w:r>
                </w:p>
              </w:tc>
              <w:tc>
                <w:tcPr>
                  <w:tcW w:w="772" w:type="dxa"/>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imes New Roman" w:cs="Times New Roman"/>
                      <w:kern w:val="0"/>
                      <w:szCs w:val="21"/>
                    </w:rPr>
                    <w:t>5.6</w:t>
                  </w:r>
                </w:p>
              </w:tc>
              <w:tc>
                <w:tcPr>
                  <w:tcW w:w="1529" w:type="dxa"/>
                  <w:vAlign w:val="center"/>
                </w:tcPr>
                <w:p w:rsidR="00DF3FCA" w:rsidRPr="00265230" w:rsidRDefault="00DF3FCA" w:rsidP="00C81742">
                  <w:pPr>
                    <w:jc w:val="center"/>
                    <w:rPr>
                      <w:rFonts w:ascii="Times New Roman" w:hAnsi="Times New Roman" w:cs="Times New Roman"/>
                    </w:rPr>
                  </w:pPr>
                  <w:r w:rsidRPr="00265230">
                    <w:rPr>
                      <w:rFonts w:ascii="Times New Roman" w:hAnsi="Times New Roman" w:cs="Times New Roman"/>
                    </w:rPr>
                    <w:t>55.3</w:t>
                  </w:r>
                </w:p>
              </w:tc>
              <w:tc>
                <w:tcPr>
                  <w:tcW w:w="728" w:type="dxa"/>
                  <w:vMerge/>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p>
              </w:tc>
              <w:tc>
                <w:tcPr>
                  <w:tcW w:w="863" w:type="dxa"/>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heme="minorEastAsia" w:cs="Times New Roman"/>
                      <w:kern w:val="0"/>
                      <w:szCs w:val="21"/>
                    </w:rPr>
                    <w:t>达标</w:t>
                  </w:r>
                </w:p>
              </w:tc>
              <w:tc>
                <w:tcPr>
                  <w:tcW w:w="1472" w:type="dxa"/>
                  <w:vAlign w:val="center"/>
                </w:tcPr>
                <w:p w:rsidR="00DF3FCA" w:rsidRPr="00265230" w:rsidRDefault="00DF3FCA" w:rsidP="00C81742">
                  <w:pPr>
                    <w:jc w:val="center"/>
                    <w:rPr>
                      <w:rFonts w:ascii="Times New Roman" w:hAnsi="Times New Roman" w:cs="Times New Roman"/>
                    </w:rPr>
                  </w:pPr>
                  <w:r w:rsidRPr="00265230">
                    <w:rPr>
                      <w:rFonts w:ascii="Times New Roman" w:hAnsi="Times New Roman" w:cs="Times New Roman"/>
                    </w:rPr>
                    <w:t>40.2</w:t>
                  </w:r>
                </w:p>
              </w:tc>
              <w:tc>
                <w:tcPr>
                  <w:tcW w:w="728" w:type="dxa"/>
                  <w:vMerge/>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p>
              </w:tc>
              <w:tc>
                <w:tcPr>
                  <w:tcW w:w="856" w:type="dxa"/>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heme="minorEastAsia" w:cs="Times New Roman"/>
                      <w:kern w:val="0"/>
                      <w:szCs w:val="21"/>
                    </w:rPr>
                    <w:t>达标</w:t>
                  </w:r>
                </w:p>
              </w:tc>
            </w:tr>
            <w:tr w:rsidR="00DF3FCA" w:rsidRPr="00265230" w:rsidTr="00DF3FCA">
              <w:trPr>
                <w:trHeight w:val="65"/>
              </w:trPr>
              <w:tc>
                <w:tcPr>
                  <w:tcW w:w="1881" w:type="dxa"/>
                  <w:vMerge/>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p>
              </w:tc>
              <w:tc>
                <w:tcPr>
                  <w:tcW w:w="772" w:type="dxa"/>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imes New Roman" w:cs="Times New Roman"/>
                      <w:kern w:val="0"/>
                      <w:szCs w:val="21"/>
                    </w:rPr>
                    <w:t>5.7</w:t>
                  </w:r>
                </w:p>
              </w:tc>
              <w:tc>
                <w:tcPr>
                  <w:tcW w:w="1529" w:type="dxa"/>
                  <w:vAlign w:val="center"/>
                </w:tcPr>
                <w:p w:rsidR="00DF3FCA" w:rsidRPr="00265230" w:rsidRDefault="00DF3FCA" w:rsidP="00C81742">
                  <w:pPr>
                    <w:jc w:val="center"/>
                    <w:rPr>
                      <w:rFonts w:ascii="Times New Roman" w:hAnsi="Times New Roman" w:cs="Times New Roman"/>
                    </w:rPr>
                  </w:pPr>
                  <w:r w:rsidRPr="00265230">
                    <w:rPr>
                      <w:rFonts w:ascii="Times New Roman" w:hAnsi="Times New Roman" w:cs="Times New Roman"/>
                    </w:rPr>
                    <w:t>54.7</w:t>
                  </w:r>
                </w:p>
              </w:tc>
              <w:tc>
                <w:tcPr>
                  <w:tcW w:w="728" w:type="dxa"/>
                  <w:vMerge/>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p>
              </w:tc>
              <w:tc>
                <w:tcPr>
                  <w:tcW w:w="863" w:type="dxa"/>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heme="minorEastAsia" w:cs="Times New Roman"/>
                      <w:kern w:val="0"/>
                      <w:szCs w:val="21"/>
                    </w:rPr>
                    <w:t>达标</w:t>
                  </w:r>
                </w:p>
              </w:tc>
              <w:tc>
                <w:tcPr>
                  <w:tcW w:w="1472" w:type="dxa"/>
                  <w:vAlign w:val="center"/>
                </w:tcPr>
                <w:p w:rsidR="00DF3FCA" w:rsidRPr="00265230" w:rsidRDefault="00DF3FCA" w:rsidP="00C81742">
                  <w:pPr>
                    <w:jc w:val="center"/>
                    <w:rPr>
                      <w:rFonts w:ascii="Times New Roman" w:hAnsi="Times New Roman" w:cs="Times New Roman"/>
                    </w:rPr>
                  </w:pPr>
                  <w:r w:rsidRPr="00265230">
                    <w:rPr>
                      <w:rFonts w:ascii="Times New Roman" w:hAnsi="Times New Roman" w:cs="Times New Roman"/>
                    </w:rPr>
                    <w:t>41.5</w:t>
                  </w:r>
                </w:p>
              </w:tc>
              <w:tc>
                <w:tcPr>
                  <w:tcW w:w="728" w:type="dxa"/>
                  <w:vMerge/>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p>
              </w:tc>
              <w:tc>
                <w:tcPr>
                  <w:tcW w:w="856" w:type="dxa"/>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heme="minorEastAsia" w:cs="Times New Roman"/>
                      <w:kern w:val="0"/>
                      <w:szCs w:val="21"/>
                    </w:rPr>
                    <w:t>达标</w:t>
                  </w:r>
                </w:p>
              </w:tc>
            </w:tr>
            <w:tr w:rsidR="00DF3FCA" w:rsidRPr="00265230" w:rsidTr="00DF3FCA">
              <w:trPr>
                <w:trHeight w:val="65"/>
              </w:trPr>
              <w:tc>
                <w:tcPr>
                  <w:tcW w:w="1881" w:type="dxa"/>
                  <w:vMerge w:val="restart"/>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imes New Roman" w:cs="Times New Roman"/>
                      <w:kern w:val="0"/>
                      <w:szCs w:val="21"/>
                    </w:rPr>
                    <w:t>3#</w:t>
                  </w:r>
                  <w:r w:rsidRPr="00265230">
                    <w:rPr>
                      <w:rFonts w:ascii="Times New Roman" w:hAnsiTheme="minorEastAsia" w:cs="Times New Roman"/>
                      <w:kern w:val="0"/>
                      <w:szCs w:val="21"/>
                    </w:rPr>
                    <w:t>项目拟建地西</w:t>
                  </w:r>
                </w:p>
              </w:tc>
              <w:tc>
                <w:tcPr>
                  <w:tcW w:w="772" w:type="dxa"/>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imes New Roman" w:cs="Times New Roman"/>
                      <w:kern w:val="0"/>
                      <w:szCs w:val="21"/>
                    </w:rPr>
                    <w:t>5.6</w:t>
                  </w:r>
                </w:p>
              </w:tc>
              <w:tc>
                <w:tcPr>
                  <w:tcW w:w="1529" w:type="dxa"/>
                  <w:vAlign w:val="center"/>
                </w:tcPr>
                <w:p w:rsidR="00DF3FCA" w:rsidRPr="00265230" w:rsidRDefault="00DF3FCA" w:rsidP="00C81742">
                  <w:pPr>
                    <w:jc w:val="center"/>
                    <w:rPr>
                      <w:rFonts w:ascii="Times New Roman" w:hAnsi="Times New Roman" w:cs="Times New Roman"/>
                    </w:rPr>
                  </w:pPr>
                  <w:r w:rsidRPr="00265230">
                    <w:rPr>
                      <w:rFonts w:ascii="Times New Roman" w:hAnsi="Times New Roman" w:cs="Times New Roman"/>
                    </w:rPr>
                    <w:t>52.0</w:t>
                  </w:r>
                </w:p>
              </w:tc>
              <w:tc>
                <w:tcPr>
                  <w:tcW w:w="728" w:type="dxa"/>
                  <w:vMerge/>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p>
              </w:tc>
              <w:tc>
                <w:tcPr>
                  <w:tcW w:w="863" w:type="dxa"/>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heme="minorEastAsia" w:cs="Times New Roman"/>
                      <w:kern w:val="0"/>
                      <w:szCs w:val="21"/>
                    </w:rPr>
                    <w:t>达标</w:t>
                  </w:r>
                </w:p>
              </w:tc>
              <w:tc>
                <w:tcPr>
                  <w:tcW w:w="1472" w:type="dxa"/>
                  <w:vAlign w:val="center"/>
                </w:tcPr>
                <w:p w:rsidR="00DF3FCA" w:rsidRPr="00265230" w:rsidRDefault="00DF3FCA" w:rsidP="00C81742">
                  <w:pPr>
                    <w:jc w:val="center"/>
                    <w:rPr>
                      <w:rFonts w:ascii="Times New Roman" w:hAnsi="Times New Roman" w:cs="Times New Roman"/>
                    </w:rPr>
                  </w:pPr>
                  <w:r w:rsidRPr="00265230">
                    <w:rPr>
                      <w:rFonts w:ascii="Times New Roman" w:hAnsi="Times New Roman" w:cs="Times New Roman"/>
                    </w:rPr>
                    <w:t>42.3</w:t>
                  </w:r>
                </w:p>
              </w:tc>
              <w:tc>
                <w:tcPr>
                  <w:tcW w:w="728" w:type="dxa"/>
                  <w:vMerge/>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p>
              </w:tc>
              <w:tc>
                <w:tcPr>
                  <w:tcW w:w="856" w:type="dxa"/>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heme="minorEastAsia" w:cs="Times New Roman"/>
                      <w:kern w:val="0"/>
                      <w:szCs w:val="21"/>
                    </w:rPr>
                    <w:t>达标</w:t>
                  </w:r>
                </w:p>
              </w:tc>
            </w:tr>
            <w:tr w:rsidR="00DF3FCA" w:rsidRPr="00265230" w:rsidTr="000A0D34">
              <w:trPr>
                <w:trHeight w:val="65"/>
              </w:trPr>
              <w:tc>
                <w:tcPr>
                  <w:tcW w:w="1881" w:type="dxa"/>
                  <w:vMerge/>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p>
              </w:tc>
              <w:tc>
                <w:tcPr>
                  <w:tcW w:w="772" w:type="dxa"/>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imes New Roman" w:cs="Times New Roman"/>
                      <w:kern w:val="0"/>
                      <w:szCs w:val="21"/>
                    </w:rPr>
                    <w:t>5.7</w:t>
                  </w:r>
                </w:p>
              </w:tc>
              <w:tc>
                <w:tcPr>
                  <w:tcW w:w="1529" w:type="dxa"/>
                  <w:vAlign w:val="center"/>
                </w:tcPr>
                <w:p w:rsidR="00DF3FCA" w:rsidRPr="00265230" w:rsidRDefault="00DF3FCA" w:rsidP="00C81742">
                  <w:pPr>
                    <w:jc w:val="center"/>
                    <w:rPr>
                      <w:rFonts w:ascii="Times New Roman" w:hAnsi="Times New Roman" w:cs="Times New Roman"/>
                    </w:rPr>
                  </w:pPr>
                  <w:r w:rsidRPr="00265230">
                    <w:rPr>
                      <w:rFonts w:ascii="Times New Roman" w:hAnsi="Times New Roman" w:cs="Times New Roman"/>
                    </w:rPr>
                    <w:t>51.9</w:t>
                  </w:r>
                </w:p>
              </w:tc>
              <w:tc>
                <w:tcPr>
                  <w:tcW w:w="728" w:type="dxa"/>
                  <w:vMerge/>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p>
              </w:tc>
              <w:tc>
                <w:tcPr>
                  <w:tcW w:w="863" w:type="dxa"/>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heme="minorEastAsia" w:cs="Times New Roman"/>
                      <w:kern w:val="0"/>
                      <w:szCs w:val="21"/>
                    </w:rPr>
                    <w:t>达标</w:t>
                  </w:r>
                </w:p>
              </w:tc>
              <w:tc>
                <w:tcPr>
                  <w:tcW w:w="1472" w:type="dxa"/>
                  <w:vAlign w:val="center"/>
                </w:tcPr>
                <w:p w:rsidR="00DF3FCA" w:rsidRPr="00265230" w:rsidRDefault="00DF3FCA" w:rsidP="00C81742">
                  <w:pPr>
                    <w:jc w:val="center"/>
                    <w:rPr>
                      <w:rFonts w:ascii="Times New Roman" w:hAnsi="Times New Roman" w:cs="Times New Roman"/>
                    </w:rPr>
                  </w:pPr>
                  <w:r w:rsidRPr="00265230">
                    <w:rPr>
                      <w:rFonts w:ascii="Times New Roman" w:hAnsi="Times New Roman" w:cs="Times New Roman"/>
                    </w:rPr>
                    <w:t>41.8</w:t>
                  </w:r>
                </w:p>
              </w:tc>
              <w:tc>
                <w:tcPr>
                  <w:tcW w:w="728" w:type="dxa"/>
                  <w:vMerge/>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p>
              </w:tc>
              <w:tc>
                <w:tcPr>
                  <w:tcW w:w="856" w:type="dxa"/>
                  <w:vAlign w:val="center"/>
                </w:tcPr>
                <w:p w:rsidR="00DF3FCA" w:rsidRPr="00265230" w:rsidRDefault="00DF3FCA" w:rsidP="00C81742">
                  <w:pPr>
                    <w:widowControl/>
                    <w:adjustRightInd w:val="0"/>
                    <w:snapToGrid w:val="0"/>
                    <w:jc w:val="center"/>
                    <w:rPr>
                      <w:rFonts w:ascii="Times New Roman" w:hAnsi="Times New Roman" w:cs="Times New Roman"/>
                      <w:kern w:val="0"/>
                      <w:szCs w:val="21"/>
                    </w:rPr>
                  </w:pPr>
                  <w:r w:rsidRPr="00265230">
                    <w:rPr>
                      <w:rFonts w:ascii="Times New Roman" w:hAnsiTheme="minorEastAsia" w:cs="Times New Roman"/>
                      <w:kern w:val="0"/>
                      <w:szCs w:val="21"/>
                    </w:rPr>
                    <w:t>达标</w:t>
                  </w:r>
                </w:p>
              </w:tc>
            </w:tr>
            <w:tr w:rsidR="00DF3FCA" w:rsidRPr="00265230" w:rsidTr="000A0D34">
              <w:trPr>
                <w:trHeight w:val="65"/>
              </w:trPr>
              <w:tc>
                <w:tcPr>
                  <w:tcW w:w="1881" w:type="dxa"/>
                  <w:vMerge w:val="restart"/>
                  <w:vAlign w:val="center"/>
                </w:tcPr>
                <w:p w:rsidR="00DF3FCA" w:rsidRPr="00265230" w:rsidRDefault="00DF3FCA" w:rsidP="00C81742">
                  <w:pPr>
                    <w:widowControl/>
                    <w:adjustRightInd w:val="0"/>
                    <w:snapToGrid w:val="0"/>
                    <w:jc w:val="center"/>
                    <w:rPr>
                      <w:rFonts w:ascii="Times New Roman" w:hAnsi="Times New Roman" w:cs="Times New Roman"/>
                      <w:color w:val="FF0000"/>
                      <w:kern w:val="0"/>
                      <w:szCs w:val="21"/>
                    </w:rPr>
                  </w:pPr>
                  <w:r w:rsidRPr="00265230">
                    <w:rPr>
                      <w:rFonts w:ascii="Times New Roman" w:hAnsi="Times New Roman" w:cs="Times New Roman"/>
                      <w:color w:val="FF0000"/>
                      <w:kern w:val="0"/>
                      <w:szCs w:val="21"/>
                    </w:rPr>
                    <w:t>4#</w:t>
                  </w:r>
                  <w:r w:rsidRPr="00265230">
                    <w:rPr>
                      <w:rFonts w:ascii="Times New Roman" w:hAnsiTheme="minorEastAsia" w:cs="Times New Roman"/>
                      <w:color w:val="FF0000"/>
                      <w:kern w:val="0"/>
                      <w:szCs w:val="21"/>
                    </w:rPr>
                    <w:t>项目拟建地北</w:t>
                  </w:r>
                </w:p>
              </w:tc>
              <w:tc>
                <w:tcPr>
                  <w:tcW w:w="772" w:type="dxa"/>
                  <w:vAlign w:val="center"/>
                </w:tcPr>
                <w:p w:rsidR="00DF3FCA" w:rsidRPr="00265230" w:rsidRDefault="00DF3FCA" w:rsidP="00C81742">
                  <w:pPr>
                    <w:widowControl/>
                    <w:adjustRightInd w:val="0"/>
                    <w:snapToGrid w:val="0"/>
                    <w:jc w:val="center"/>
                    <w:rPr>
                      <w:rFonts w:ascii="Times New Roman" w:hAnsi="Times New Roman" w:cs="Times New Roman"/>
                      <w:color w:val="FF0000"/>
                      <w:kern w:val="0"/>
                      <w:szCs w:val="21"/>
                    </w:rPr>
                  </w:pPr>
                  <w:r w:rsidRPr="00265230">
                    <w:rPr>
                      <w:rFonts w:ascii="Times New Roman" w:hAnsi="Times New Roman" w:cs="Times New Roman"/>
                      <w:color w:val="FF0000"/>
                      <w:kern w:val="0"/>
                      <w:szCs w:val="21"/>
                    </w:rPr>
                    <w:t>5.6</w:t>
                  </w:r>
                </w:p>
              </w:tc>
              <w:tc>
                <w:tcPr>
                  <w:tcW w:w="1529" w:type="dxa"/>
                  <w:vAlign w:val="center"/>
                </w:tcPr>
                <w:p w:rsidR="00DF3FCA" w:rsidRPr="00265230" w:rsidRDefault="00DF3FCA" w:rsidP="00C81742">
                  <w:pPr>
                    <w:jc w:val="center"/>
                    <w:rPr>
                      <w:rFonts w:ascii="Times New Roman" w:hAnsi="Times New Roman" w:cs="Times New Roman"/>
                      <w:color w:val="FF0000"/>
                    </w:rPr>
                  </w:pPr>
                  <w:r w:rsidRPr="00265230">
                    <w:rPr>
                      <w:rFonts w:ascii="Times New Roman" w:hAnsi="Times New Roman" w:cs="Times New Roman"/>
                      <w:color w:val="FF0000"/>
                    </w:rPr>
                    <w:t>58.3</w:t>
                  </w:r>
                </w:p>
              </w:tc>
              <w:tc>
                <w:tcPr>
                  <w:tcW w:w="728" w:type="dxa"/>
                  <w:vMerge w:val="restart"/>
                  <w:vAlign w:val="center"/>
                </w:tcPr>
                <w:p w:rsidR="00DF3FCA" w:rsidRPr="00265230" w:rsidRDefault="000A0D34" w:rsidP="00C81742">
                  <w:pPr>
                    <w:adjustRightInd w:val="0"/>
                    <w:snapToGrid w:val="0"/>
                    <w:jc w:val="center"/>
                    <w:rPr>
                      <w:rFonts w:ascii="Times New Roman" w:hAnsi="Times New Roman" w:cs="Times New Roman"/>
                      <w:color w:val="FF0000"/>
                      <w:kern w:val="0"/>
                      <w:szCs w:val="21"/>
                    </w:rPr>
                  </w:pPr>
                  <w:r w:rsidRPr="00265230">
                    <w:rPr>
                      <w:rFonts w:ascii="Times New Roman" w:hAnsi="Times New Roman" w:cs="Times New Roman"/>
                      <w:color w:val="FF0000"/>
                      <w:kern w:val="0"/>
                      <w:szCs w:val="21"/>
                    </w:rPr>
                    <w:t>70</w:t>
                  </w:r>
                </w:p>
              </w:tc>
              <w:tc>
                <w:tcPr>
                  <w:tcW w:w="863" w:type="dxa"/>
                  <w:vAlign w:val="center"/>
                </w:tcPr>
                <w:p w:rsidR="00DF3FCA" w:rsidRPr="00265230" w:rsidRDefault="00DF3FCA" w:rsidP="00C81742">
                  <w:pPr>
                    <w:widowControl/>
                    <w:adjustRightInd w:val="0"/>
                    <w:snapToGrid w:val="0"/>
                    <w:jc w:val="center"/>
                    <w:rPr>
                      <w:rFonts w:ascii="Times New Roman" w:hAnsi="Times New Roman" w:cs="Times New Roman"/>
                      <w:color w:val="FF0000"/>
                      <w:kern w:val="0"/>
                      <w:szCs w:val="21"/>
                    </w:rPr>
                  </w:pPr>
                  <w:r w:rsidRPr="00265230">
                    <w:rPr>
                      <w:rFonts w:ascii="Times New Roman" w:hAnsiTheme="minorEastAsia" w:cs="Times New Roman"/>
                      <w:color w:val="FF0000"/>
                      <w:kern w:val="0"/>
                      <w:szCs w:val="21"/>
                    </w:rPr>
                    <w:t>达标</w:t>
                  </w:r>
                </w:p>
              </w:tc>
              <w:tc>
                <w:tcPr>
                  <w:tcW w:w="1472" w:type="dxa"/>
                  <w:vAlign w:val="center"/>
                </w:tcPr>
                <w:p w:rsidR="00DF3FCA" w:rsidRPr="00265230" w:rsidRDefault="00DF3FCA" w:rsidP="00C81742">
                  <w:pPr>
                    <w:jc w:val="center"/>
                    <w:rPr>
                      <w:rFonts w:ascii="Times New Roman" w:hAnsi="Times New Roman" w:cs="Times New Roman"/>
                      <w:color w:val="FF0000"/>
                    </w:rPr>
                  </w:pPr>
                  <w:r w:rsidRPr="00265230">
                    <w:rPr>
                      <w:rFonts w:ascii="Times New Roman" w:hAnsi="Times New Roman" w:cs="Times New Roman"/>
                      <w:color w:val="FF0000"/>
                    </w:rPr>
                    <w:t>45.4</w:t>
                  </w:r>
                </w:p>
              </w:tc>
              <w:tc>
                <w:tcPr>
                  <w:tcW w:w="728" w:type="dxa"/>
                  <w:vMerge w:val="restart"/>
                  <w:vAlign w:val="center"/>
                </w:tcPr>
                <w:p w:rsidR="00DF3FCA" w:rsidRPr="00265230" w:rsidRDefault="000A0D34" w:rsidP="00C81742">
                  <w:pPr>
                    <w:adjustRightInd w:val="0"/>
                    <w:snapToGrid w:val="0"/>
                    <w:jc w:val="center"/>
                    <w:rPr>
                      <w:rFonts w:ascii="Times New Roman" w:hAnsi="Times New Roman" w:cs="Times New Roman"/>
                      <w:color w:val="FF0000"/>
                      <w:kern w:val="0"/>
                      <w:szCs w:val="21"/>
                    </w:rPr>
                  </w:pPr>
                  <w:r w:rsidRPr="00265230">
                    <w:rPr>
                      <w:rFonts w:ascii="Times New Roman" w:hAnsi="Times New Roman" w:cs="Times New Roman"/>
                      <w:color w:val="FF0000"/>
                      <w:kern w:val="0"/>
                      <w:szCs w:val="21"/>
                    </w:rPr>
                    <w:t>55</w:t>
                  </w:r>
                </w:p>
              </w:tc>
              <w:tc>
                <w:tcPr>
                  <w:tcW w:w="856" w:type="dxa"/>
                  <w:vAlign w:val="center"/>
                </w:tcPr>
                <w:p w:rsidR="00DF3FCA" w:rsidRPr="00265230" w:rsidRDefault="00DF3FCA" w:rsidP="00C81742">
                  <w:pPr>
                    <w:widowControl/>
                    <w:adjustRightInd w:val="0"/>
                    <w:snapToGrid w:val="0"/>
                    <w:jc w:val="center"/>
                    <w:rPr>
                      <w:rFonts w:ascii="Times New Roman" w:hAnsi="Times New Roman" w:cs="Times New Roman"/>
                      <w:color w:val="FF0000"/>
                      <w:kern w:val="0"/>
                      <w:szCs w:val="21"/>
                    </w:rPr>
                  </w:pPr>
                  <w:r w:rsidRPr="00265230">
                    <w:rPr>
                      <w:rFonts w:ascii="Times New Roman" w:hAnsiTheme="minorEastAsia" w:cs="Times New Roman"/>
                      <w:color w:val="FF0000"/>
                      <w:kern w:val="0"/>
                      <w:szCs w:val="21"/>
                    </w:rPr>
                    <w:t>达标</w:t>
                  </w:r>
                </w:p>
              </w:tc>
            </w:tr>
            <w:tr w:rsidR="00DF3FCA" w:rsidRPr="00265230" w:rsidTr="00DF3FCA">
              <w:trPr>
                <w:trHeight w:val="65"/>
              </w:trPr>
              <w:tc>
                <w:tcPr>
                  <w:tcW w:w="1881" w:type="dxa"/>
                  <w:vMerge/>
                  <w:vAlign w:val="center"/>
                </w:tcPr>
                <w:p w:rsidR="00DF3FCA" w:rsidRPr="00265230" w:rsidRDefault="00DF3FCA" w:rsidP="00C81742">
                  <w:pPr>
                    <w:widowControl/>
                    <w:adjustRightInd w:val="0"/>
                    <w:snapToGrid w:val="0"/>
                    <w:jc w:val="center"/>
                    <w:rPr>
                      <w:rFonts w:ascii="Times New Roman" w:hAnsi="Times New Roman" w:cs="Times New Roman"/>
                      <w:color w:val="FF0000"/>
                      <w:kern w:val="0"/>
                      <w:szCs w:val="21"/>
                    </w:rPr>
                  </w:pPr>
                </w:p>
              </w:tc>
              <w:tc>
                <w:tcPr>
                  <w:tcW w:w="772" w:type="dxa"/>
                  <w:vAlign w:val="center"/>
                </w:tcPr>
                <w:p w:rsidR="00DF3FCA" w:rsidRPr="00265230" w:rsidRDefault="00DF3FCA" w:rsidP="00C81742">
                  <w:pPr>
                    <w:widowControl/>
                    <w:adjustRightInd w:val="0"/>
                    <w:snapToGrid w:val="0"/>
                    <w:jc w:val="center"/>
                    <w:rPr>
                      <w:rFonts w:ascii="Times New Roman" w:hAnsi="Times New Roman" w:cs="Times New Roman"/>
                      <w:color w:val="FF0000"/>
                      <w:kern w:val="0"/>
                      <w:szCs w:val="21"/>
                    </w:rPr>
                  </w:pPr>
                  <w:r w:rsidRPr="00265230">
                    <w:rPr>
                      <w:rFonts w:ascii="Times New Roman" w:hAnsi="Times New Roman" w:cs="Times New Roman"/>
                      <w:color w:val="FF0000"/>
                      <w:kern w:val="0"/>
                      <w:szCs w:val="21"/>
                    </w:rPr>
                    <w:t>5.7</w:t>
                  </w:r>
                </w:p>
              </w:tc>
              <w:tc>
                <w:tcPr>
                  <w:tcW w:w="1529" w:type="dxa"/>
                  <w:vAlign w:val="center"/>
                </w:tcPr>
                <w:p w:rsidR="00DF3FCA" w:rsidRPr="00265230" w:rsidRDefault="00DF3FCA" w:rsidP="00C81742">
                  <w:pPr>
                    <w:jc w:val="center"/>
                    <w:rPr>
                      <w:rFonts w:ascii="Times New Roman" w:hAnsi="Times New Roman" w:cs="Times New Roman"/>
                      <w:color w:val="FF0000"/>
                    </w:rPr>
                  </w:pPr>
                  <w:r w:rsidRPr="00265230">
                    <w:rPr>
                      <w:rFonts w:ascii="Times New Roman" w:hAnsi="Times New Roman" w:cs="Times New Roman"/>
                      <w:color w:val="FF0000"/>
                    </w:rPr>
                    <w:t>57.9</w:t>
                  </w:r>
                </w:p>
              </w:tc>
              <w:tc>
                <w:tcPr>
                  <w:tcW w:w="728" w:type="dxa"/>
                  <w:vMerge/>
                  <w:vAlign w:val="center"/>
                </w:tcPr>
                <w:p w:rsidR="00DF3FCA" w:rsidRPr="00265230" w:rsidRDefault="00DF3FCA" w:rsidP="00C81742">
                  <w:pPr>
                    <w:widowControl/>
                    <w:adjustRightInd w:val="0"/>
                    <w:snapToGrid w:val="0"/>
                    <w:jc w:val="center"/>
                    <w:rPr>
                      <w:rFonts w:ascii="Times New Roman" w:hAnsi="Times New Roman" w:cs="Times New Roman"/>
                      <w:color w:val="FF0000"/>
                      <w:kern w:val="0"/>
                      <w:szCs w:val="21"/>
                    </w:rPr>
                  </w:pPr>
                </w:p>
              </w:tc>
              <w:tc>
                <w:tcPr>
                  <w:tcW w:w="863" w:type="dxa"/>
                  <w:vAlign w:val="center"/>
                </w:tcPr>
                <w:p w:rsidR="00DF3FCA" w:rsidRPr="00265230" w:rsidRDefault="00DF3FCA" w:rsidP="00C81742">
                  <w:pPr>
                    <w:widowControl/>
                    <w:adjustRightInd w:val="0"/>
                    <w:snapToGrid w:val="0"/>
                    <w:jc w:val="center"/>
                    <w:rPr>
                      <w:rFonts w:ascii="Times New Roman" w:hAnsi="Times New Roman" w:cs="Times New Roman"/>
                      <w:color w:val="FF0000"/>
                      <w:kern w:val="0"/>
                      <w:szCs w:val="21"/>
                    </w:rPr>
                  </w:pPr>
                  <w:r w:rsidRPr="00265230">
                    <w:rPr>
                      <w:rFonts w:ascii="Times New Roman" w:hAnsiTheme="minorEastAsia" w:cs="Times New Roman"/>
                      <w:color w:val="FF0000"/>
                      <w:kern w:val="0"/>
                      <w:szCs w:val="21"/>
                    </w:rPr>
                    <w:t>达标</w:t>
                  </w:r>
                </w:p>
              </w:tc>
              <w:tc>
                <w:tcPr>
                  <w:tcW w:w="1472" w:type="dxa"/>
                  <w:vAlign w:val="center"/>
                </w:tcPr>
                <w:p w:rsidR="00DF3FCA" w:rsidRPr="00265230" w:rsidRDefault="00DF3FCA" w:rsidP="00C81742">
                  <w:pPr>
                    <w:jc w:val="center"/>
                    <w:rPr>
                      <w:rFonts w:ascii="Times New Roman" w:hAnsi="Times New Roman" w:cs="Times New Roman"/>
                      <w:color w:val="FF0000"/>
                    </w:rPr>
                  </w:pPr>
                  <w:r w:rsidRPr="00265230">
                    <w:rPr>
                      <w:rFonts w:ascii="Times New Roman" w:hAnsi="Times New Roman" w:cs="Times New Roman"/>
                      <w:color w:val="FF0000"/>
                    </w:rPr>
                    <w:t>44.6</w:t>
                  </w:r>
                </w:p>
              </w:tc>
              <w:tc>
                <w:tcPr>
                  <w:tcW w:w="728" w:type="dxa"/>
                  <w:vMerge/>
                  <w:vAlign w:val="center"/>
                </w:tcPr>
                <w:p w:rsidR="00DF3FCA" w:rsidRPr="00265230" w:rsidRDefault="00DF3FCA" w:rsidP="00C81742">
                  <w:pPr>
                    <w:widowControl/>
                    <w:adjustRightInd w:val="0"/>
                    <w:snapToGrid w:val="0"/>
                    <w:jc w:val="center"/>
                    <w:rPr>
                      <w:rFonts w:ascii="Times New Roman" w:hAnsi="Times New Roman" w:cs="Times New Roman"/>
                      <w:color w:val="FF0000"/>
                      <w:kern w:val="0"/>
                      <w:szCs w:val="21"/>
                    </w:rPr>
                  </w:pPr>
                </w:p>
              </w:tc>
              <w:tc>
                <w:tcPr>
                  <w:tcW w:w="856" w:type="dxa"/>
                  <w:vAlign w:val="center"/>
                </w:tcPr>
                <w:p w:rsidR="00DF3FCA" w:rsidRPr="00265230" w:rsidRDefault="00DF3FCA" w:rsidP="00C81742">
                  <w:pPr>
                    <w:widowControl/>
                    <w:adjustRightInd w:val="0"/>
                    <w:snapToGrid w:val="0"/>
                    <w:jc w:val="center"/>
                    <w:rPr>
                      <w:rFonts w:ascii="Times New Roman" w:hAnsi="Times New Roman" w:cs="Times New Roman"/>
                      <w:color w:val="FF0000"/>
                      <w:kern w:val="0"/>
                      <w:szCs w:val="21"/>
                    </w:rPr>
                  </w:pPr>
                  <w:r w:rsidRPr="00265230">
                    <w:rPr>
                      <w:rFonts w:ascii="Times New Roman" w:hAnsiTheme="minorEastAsia" w:cs="Times New Roman"/>
                      <w:color w:val="FF0000"/>
                      <w:kern w:val="0"/>
                      <w:szCs w:val="21"/>
                    </w:rPr>
                    <w:t>达标</w:t>
                  </w:r>
                </w:p>
              </w:tc>
            </w:tr>
          </w:tbl>
          <w:p w:rsidR="00DF3FCA" w:rsidRPr="00265230" w:rsidRDefault="00DF3FCA" w:rsidP="003F0346">
            <w:pPr>
              <w:adjustRightInd w:val="0"/>
              <w:snapToGrid w:val="0"/>
              <w:spacing w:beforeLines="50" w:line="360" w:lineRule="auto"/>
              <w:ind w:firstLineChars="250" w:firstLine="600"/>
              <w:rPr>
                <w:rFonts w:ascii="Times New Roman" w:hAnsi="Times New Roman" w:cs="Times New Roman"/>
                <w:b/>
                <w:sz w:val="24"/>
              </w:rPr>
            </w:pPr>
            <w:r w:rsidRPr="00265230">
              <w:rPr>
                <w:rFonts w:ascii="Times New Roman" w:hAnsiTheme="minorEastAsia" w:cs="Times New Roman"/>
                <w:sz w:val="24"/>
              </w:rPr>
              <w:lastRenderedPageBreak/>
              <w:t>从监测数据来看，项目地</w:t>
            </w:r>
            <w:r w:rsidR="000A0D34" w:rsidRPr="00265230">
              <w:rPr>
                <w:rFonts w:ascii="Times New Roman" w:hAnsiTheme="minorEastAsia" w:cs="Times New Roman"/>
                <w:sz w:val="24"/>
              </w:rPr>
              <w:t>东、南、西厂界</w:t>
            </w:r>
            <w:r w:rsidRPr="00265230">
              <w:rPr>
                <w:rFonts w:ascii="Times New Roman" w:hAnsiTheme="minorEastAsia" w:cs="Times New Roman"/>
                <w:sz w:val="24"/>
              </w:rPr>
              <w:t>声环境昼间、夜间均能达到了《声环境质量标准》（</w:t>
            </w:r>
            <w:r w:rsidRPr="00265230">
              <w:rPr>
                <w:rFonts w:ascii="Times New Roman" w:hAnsi="Times New Roman" w:cs="Times New Roman"/>
                <w:sz w:val="24"/>
              </w:rPr>
              <w:t>GB3096—2008</w:t>
            </w:r>
            <w:r w:rsidRPr="00265230">
              <w:rPr>
                <w:rFonts w:ascii="Times New Roman" w:hAnsiTheme="minorEastAsia" w:cs="Times New Roman"/>
                <w:sz w:val="24"/>
              </w:rPr>
              <w:t>）中的</w:t>
            </w:r>
            <w:r w:rsidRPr="00265230">
              <w:rPr>
                <w:rFonts w:ascii="Times New Roman" w:hAnsi="Times New Roman" w:cs="Times New Roman"/>
                <w:sz w:val="24"/>
              </w:rPr>
              <w:t>2</w:t>
            </w:r>
            <w:r w:rsidRPr="00265230">
              <w:rPr>
                <w:rFonts w:ascii="Times New Roman" w:hAnsiTheme="minorEastAsia" w:cs="Times New Roman"/>
                <w:sz w:val="24"/>
              </w:rPr>
              <w:t>类标准要求（昼间</w:t>
            </w:r>
            <w:r w:rsidRPr="00265230">
              <w:rPr>
                <w:rFonts w:ascii="Times New Roman" w:hAnsi="Times New Roman" w:cs="Times New Roman"/>
                <w:sz w:val="24"/>
              </w:rPr>
              <w:t>≤60 dB</w:t>
            </w:r>
            <w:r w:rsidRPr="00265230">
              <w:rPr>
                <w:rFonts w:ascii="Times New Roman" w:hAnsiTheme="minorEastAsia" w:cs="Times New Roman"/>
                <w:sz w:val="24"/>
              </w:rPr>
              <w:t>（</w:t>
            </w:r>
            <w:r w:rsidRPr="00265230">
              <w:rPr>
                <w:rFonts w:ascii="Times New Roman" w:hAnsi="Times New Roman" w:cs="Times New Roman"/>
                <w:sz w:val="24"/>
              </w:rPr>
              <w:t>A</w:t>
            </w:r>
            <w:r w:rsidRPr="00265230">
              <w:rPr>
                <w:rFonts w:ascii="Times New Roman" w:hAnsiTheme="minorEastAsia" w:cs="Times New Roman"/>
                <w:sz w:val="24"/>
              </w:rPr>
              <w:t>）；夜间</w:t>
            </w:r>
            <w:r w:rsidRPr="00265230">
              <w:rPr>
                <w:rFonts w:ascii="Times New Roman" w:hAnsi="Times New Roman" w:cs="Times New Roman"/>
                <w:sz w:val="24"/>
              </w:rPr>
              <w:t>≤50 dB</w:t>
            </w:r>
            <w:r w:rsidRPr="00265230">
              <w:rPr>
                <w:rFonts w:ascii="Times New Roman" w:hAnsiTheme="minorEastAsia" w:cs="Times New Roman"/>
                <w:sz w:val="24"/>
              </w:rPr>
              <w:t>（</w:t>
            </w:r>
            <w:r w:rsidRPr="00265230">
              <w:rPr>
                <w:rFonts w:ascii="Times New Roman" w:hAnsi="Times New Roman" w:cs="Times New Roman"/>
                <w:sz w:val="24"/>
              </w:rPr>
              <w:t>A</w:t>
            </w:r>
            <w:r w:rsidRPr="00265230">
              <w:rPr>
                <w:rFonts w:ascii="Times New Roman" w:hAnsiTheme="minorEastAsia" w:cs="Times New Roman"/>
                <w:sz w:val="24"/>
              </w:rPr>
              <w:t>））</w:t>
            </w:r>
            <w:r w:rsidR="000A0D34" w:rsidRPr="00265230">
              <w:rPr>
                <w:rFonts w:ascii="Times New Roman" w:hAnsiTheme="minorEastAsia" w:cs="Times New Roman"/>
                <w:sz w:val="24"/>
              </w:rPr>
              <w:t>；</w:t>
            </w:r>
            <w:r w:rsidR="000A0D34" w:rsidRPr="00265230">
              <w:rPr>
                <w:rFonts w:ascii="Times New Roman" w:hAnsiTheme="minorEastAsia" w:cs="Times New Roman"/>
                <w:color w:val="FF0000"/>
                <w:sz w:val="24"/>
              </w:rPr>
              <w:t>北厂界声环境昼间、夜间均能达到了《声环境质量标准》（</w:t>
            </w:r>
            <w:r w:rsidR="000A0D34" w:rsidRPr="00265230">
              <w:rPr>
                <w:rFonts w:ascii="Times New Roman" w:hAnsi="Times New Roman" w:cs="Times New Roman"/>
                <w:color w:val="FF0000"/>
                <w:sz w:val="24"/>
              </w:rPr>
              <w:t>GB3096—2008</w:t>
            </w:r>
            <w:r w:rsidR="000A0D34" w:rsidRPr="00265230">
              <w:rPr>
                <w:rFonts w:ascii="Times New Roman" w:hAnsiTheme="minorEastAsia" w:cs="Times New Roman"/>
                <w:color w:val="FF0000"/>
                <w:sz w:val="24"/>
              </w:rPr>
              <w:t>）中的</w:t>
            </w:r>
            <w:r w:rsidR="000A0D34" w:rsidRPr="00265230">
              <w:rPr>
                <w:rFonts w:ascii="Times New Roman" w:hAnsi="Times New Roman" w:cs="Times New Roman"/>
                <w:color w:val="FF0000"/>
                <w:sz w:val="24"/>
              </w:rPr>
              <w:t>4a</w:t>
            </w:r>
            <w:r w:rsidR="000A0D34" w:rsidRPr="00265230">
              <w:rPr>
                <w:rFonts w:ascii="Times New Roman" w:hAnsiTheme="minorEastAsia" w:cs="Times New Roman"/>
                <w:color w:val="FF0000"/>
                <w:sz w:val="24"/>
              </w:rPr>
              <w:t>类标准要求（昼间</w:t>
            </w:r>
            <w:r w:rsidR="000A0D34" w:rsidRPr="00265230">
              <w:rPr>
                <w:rFonts w:ascii="Times New Roman" w:hAnsi="Times New Roman" w:cs="Times New Roman"/>
                <w:color w:val="FF0000"/>
                <w:sz w:val="24"/>
              </w:rPr>
              <w:t>≤70 dB</w:t>
            </w:r>
            <w:r w:rsidR="000A0D34" w:rsidRPr="00265230">
              <w:rPr>
                <w:rFonts w:ascii="Times New Roman" w:hAnsiTheme="minorEastAsia" w:cs="Times New Roman"/>
                <w:color w:val="FF0000"/>
                <w:sz w:val="24"/>
              </w:rPr>
              <w:t>（</w:t>
            </w:r>
            <w:r w:rsidR="000A0D34" w:rsidRPr="00265230">
              <w:rPr>
                <w:rFonts w:ascii="Times New Roman" w:hAnsi="Times New Roman" w:cs="Times New Roman"/>
                <w:color w:val="FF0000"/>
                <w:sz w:val="24"/>
              </w:rPr>
              <w:t>A</w:t>
            </w:r>
            <w:r w:rsidR="000A0D34" w:rsidRPr="00265230">
              <w:rPr>
                <w:rFonts w:ascii="Times New Roman" w:hAnsiTheme="minorEastAsia" w:cs="Times New Roman"/>
                <w:color w:val="FF0000"/>
                <w:sz w:val="24"/>
              </w:rPr>
              <w:t>）；夜间</w:t>
            </w:r>
            <w:r w:rsidR="000A0D34" w:rsidRPr="00265230">
              <w:rPr>
                <w:rFonts w:ascii="Times New Roman" w:hAnsi="Times New Roman" w:cs="Times New Roman"/>
                <w:color w:val="FF0000"/>
                <w:sz w:val="24"/>
              </w:rPr>
              <w:t>≤55 dB</w:t>
            </w:r>
            <w:r w:rsidR="000A0D34" w:rsidRPr="00265230">
              <w:rPr>
                <w:rFonts w:ascii="Times New Roman" w:hAnsiTheme="minorEastAsia" w:cs="Times New Roman"/>
                <w:color w:val="FF0000"/>
                <w:sz w:val="24"/>
              </w:rPr>
              <w:t>（</w:t>
            </w:r>
            <w:r w:rsidR="000A0D34" w:rsidRPr="00265230">
              <w:rPr>
                <w:rFonts w:ascii="Times New Roman" w:hAnsi="Times New Roman" w:cs="Times New Roman"/>
                <w:color w:val="FF0000"/>
                <w:sz w:val="24"/>
              </w:rPr>
              <w:t>A</w:t>
            </w:r>
            <w:r w:rsidR="000A0D34" w:rsidRPr="00265230">
              <w:rPr>
                <w:rFonts w:ascii="Times New Roman" w:hAnsiTheme="minorEastAsia" w:cs="Times New Roman"/>
                <w:color w:val="FF0000"/>
                <w:sz w:val="24"/>
              </w:rPr>
              <w:t>））</w:t>
            </w:r>
            <w:r w:rsidRPr="00265230">
              <w:rPr>
                <w:rFonts w:ascii="Times New Roman" w:hAnsiTheme="minorEastAsia" w:cs="Times New Roman"/>
                <w:color w:val="FF0000"/>
                <w:sz w:val="24"/>
              </w:rPr>
              <w:t>。</w:t>
            </w:r>
          </w:p>
          <w:p w:rsidR="007E7EEC" w:rsidRPr="00265230" w:rsidRDefault="00B85CD9" w:rsidP="007E7EEC">
            <w:pPr>
              <w:pStyle w:val="aff"/>
              <w:ind w:firstLine="482"/>
              <w:rPr>
                <w:rFonts w:eastAsiaTheme="minorEastAsia"/>
              </w:rPr>
            </w:pPr>
            <w:r w:rsidRPr="00265230">
              <w:rPr>
                <w:rFonts w:eastAsiaTheme="minorEastAsia"/>
              </w:rPr>
              <w:t>5</w:t>
            </w:r>
            <w:r w:rsidR="007E7EEC" w:rsidRPr="00265230">
              <w:rPr>
                <w:rFonts w:eastAsiaTheme="minorEastAsia" w:hAnsiTheme="minorEastAsia"/>
              </w:rPr>
              <w:t>、土壤环境质量现状</w:t>
            </w:r>
          </w:p>
          <w:p w:rsidR="007E7EEC" w:rsidRPr="00265230" w:rsidRDefault="007E7EEC" w:rsidP="007E7EEC">
            <w:pPr>
              <w:pStyle w:val="10"/>
              <w:spacing w:line="360" w:lineRule="auto"/>
              <w:ind w:firstLine="480"/>
              <w:rPr>
                <w:rFonts w:eastAsiaTheme="minorEastAsia"/>
                <w:sz w:val="24"/>
                <w:szCs w:val="24"/>
              </w:rPr>
            </w:pPr>
            <w:r w:rsidRPr="00265230">
              <w:rPr>
                <w:rFonts w:eastAsiaTheme="minorEastAsia" w:hAnsiTheme="minorEastAsia"/>
                <w:sz w:val="24"/>
                <w:szCs w:val="24"/>
              </w:rPr>
              <w:t>根据《环境影响评价技术导则</w:t>
            </w:r>
            <w:r w:rsidRPr="00265230">
              <w:rPr>
                <w:rFonts w:eastAsiaTheme="minorEastAsia"/>
                <w:sz w:val="24"/>
                <w:szCs w:val="24"/>
              </w:rPr>
              <w:t>-</w:t>
            </w:r>
            <w:r w:rsidRPr="00265230">
              <w:rPr>
                <w:rFonts w:eastAsiaTheme="minorEastAsia" w:hAnsiTheme="minorEastAsia"/>
                <w:sz w:val="24"/>
                <w:szCs w:val="24"/>
              </w:rPr>
              <w:t>土壤环境》</w:t>
            </w:r>
            <w:r w:rsidRPr="00265230">
              <w:rPr>
                <w:rFonts w:eastAsiaTheme="minorEastAsia"/>
                <w:sz w:val="24"/>
                <w:szCs w:val="24"/>
              </w:rPr>
              <w:t>(HJ964-2018)</w:t>
            </w:r>
            <w:r w:rsidRPr="00265230">
              <w:rPr>
                <w:rFonts w:eastAsiaTheme="minorEastAsia" w:hAnsiTheme="minorEastAsia"/>
                <w:sz w:val="24"/>
                <w:szCs w:val="24"/>
              </w:rPr>
              <w:t>中附录</w:t>
            </w:r>
            <w:r w:rsidRPr="00265230">
              <w:rPr>
                <w:rFonts w:eastAsiaTheme="minorEastAsia"/>
                <w:sz w:val="24"/>
                <w:szCs w:val="24"/>
              </w:rPr>
              <w:t>A</w:t>
            </w:r>
            <w:r w:rsidRPr="00265230">
              <w:rPr>
                <w:rFonts w:eastAsiaTheme="minorEastAsia" w:hAnsiTheme="minorEastAsia"/>
                <w:sz w:val="24"/>
                <w:szCs w:val="24"/>
              </w:rPr>
              <w:t>（规范性附录）土壤环境影响评价行业项目类别表，可知本项目属于</w:t>
            </w:r>
            <w:r w:rsidRPr="00265230">
              <w:rPr>
                <w:rFonts w:eastAsiaTheme="minorEastAsia"/>
                <w:sz w:val="24"/>
                <w:szCs w:val="24"/>
              </w:rPr>
              <w:t>“</w:t>
            </w:r>
            <w:r w:rsidRPr="00265230">
              <w:rPr>
                <w:rFonts w:eastAsiaTheme="minorEastAsia" w:hAnsiTheme="minorEastAsia"/>
                <w:sz w:val="24"/>
                <w:szCs w:val="24"/>
              </w:rPr>
              <w:t>金属冶炼和压延加工及非金属矿物制品</w:t>
            </w:r>
            <w:r w:rsidRPr="00265230">
              <w:rPr>
                <w:rFonts w:eastAsiaTheme="minorEastAsia"/>
                <w:sz w:val="24"/>
                <w:szCs w:val="24"/>
              </w:rPr>
              <w:t>”</w:t>
            </w:r>
            <w:r w:rsidRPr="00265230">
              <w:rPr>
                <w:rFonts w:eastAsiaTheme="minorEastAsia" w:hAnsiTheme="minorEastAsia"/>
                <w:sz w:val="24"/>
                <w:szCs w:val="24"/>
              </w:rPr>
              <w:t>中的</w:t>
            </w:r>
            <w:r w:rsidRPr="00265230">
              <w:rPr>
                <w:rFonts w:eastAsiaTheme="minorEastAsia"/>
                <w:sz w:val="24"/>
                <w:szCs w:val="24"/>
              </w:rPr>
              <w:t>“</w:t>
            </w:r>
            <w:r w:rsidRPr="00265230">
              <w:rPr>
                <w:rFonts w:eastAsiaTheme="minorEastAsia" w:hAnsiTheme="minorEastAsia"/>
                <w:sz w:val="24"/>
                <w:szCs w:val="24"/>
              </w:rPr>
              <w:t>其他</w:t>
            </w:r>
            <w:r w:rsidRPr="00265230">
              <w:rPr>
                <w:rFonts w:eastAsiaTheme="minorEastAsia"/>
                <w:sz w:val="24"/>
                <w:szCs w:val="24"/>
              </w:rPr>
              <w:t>”</w:t>
            </w:r>
            <w:r w:rsidRPr="00265230">
              <w:rPr>
                <w:rFonts w:eastAsiaTheme="minorEastAsia" w:hAnsiTheme="minorEastAsia"/>
                <w:sz w:val="24"/>
                <w:szCs w:val="24"/>
              </w:rPr>
              <w:t>，但根据</w:t>
            </w:r>
            <w:r w:rsidRPr="00265230">
              <w:rPr>
                <w:rFonts w:eastAsiaTheme="minorEastAsia"/>
                <w:sz w:val="24"/>
                <w:szCs w:val="24"/>
              </w:rPr>
              <w:t>“</w:t>
            </w:r>
            <w:r w:rsidRPr="00265230">
              <w:rPr>
                <w:rFonts w:eastAsiaTheme="minorEastAsia" w:hAnsiTheme="minorEastAsia"/>
                <w:sz w:val="24"/>
                <w:szCs w:val="24"/>
              </w:rPr>
              <w:t>注</w:t>
            </w:r>
            <w:r w:rsidRPr="00265230">
              <w:rPr>
                <w:rFonts w:eastAsiaTheme="minorEastAsia"/>
                <w:sz w:val="24"/>
                <w:szCs w:val="24"/>
              </w:rPr>
              <w:t>1</w:t>
            </w:r>
            <w:r w:rsidRPr="00265230">
              <w:rPr>
                <w:rFonts w:eastAsiaTheme="minorEastAsia" w:hAnsiTheme="minorEastAsia"/>
                <w:sz w:val="24"/>
                <w:szCs w:val="24"/>
              </w:rPr>
              <w:t>：仅切割组装的、单纯混合和分装的、编织物及其制品制造的，列入</w:t>
            </w:r>
            <w:r w:rsidRPr="00265230">
              <w:rPr>
                <w:rFonts w:asciiTheme="minorEastAsia" w:eastAsiaTheme="minorEastAsia" w:hAnsiTheme="minorEastAsia"/>
                <w:sz w:val="24"/>
                <w:szCs w:val="24"/>
              </w:rPr>
              <w:t>Ⅳ</w:t>
            </w:r>
            <w:r w:rsidRPr="00265230">
              <w:rPr>
                <w:rFonts w:eastAsiaTheme="minorEastAsia" w:hAnsiTheme="minorEastAsia"/>
                <w:sz w:val="24"/>
                <w:szCs w:val="24"/>
              </w:rPr>
              <w:t>类。</w:t>
            </w:r>
            <w:r w:rsidRPr="00265230">
              <w:rPr>
                <w:rFonts w:eastAsiaTheme="minorEastAsia"/>
                <w:sz w:val="24"/>
                <w:szCs w:val="24"/>
              </w:rPr>
              <w:t>”</w:t>
            </w:r>
            <w:r w:rsidRPr="00265230">
              <w:rPr>
                <w:rFonts w:eastAsiaTheme="minorEastAsia" w:hAnsiTheme="minorEastAsia"/>
                <w:sz w:val="24"/>
                <w:szCs w:val="24"/>
              </w:rPr>
              <w:t>，本项目可视作单纯混合和分装，故土壤环境影响评价项目类别为</w:t>
            </w:r>
            <w:r w:rsidRPr="00265230">
              <w:rPr>
                <w:rFonts w:asciiTheme="minorEastAsia" w:eastAsiaTheme="minorEastAsia" w:hAnsiTheme="minorEastAsia"/>
                <w:sz w:val="24"/>
                <w:szCs w:val="24"/>
              </w:rPr>
              <w:t>Ⅳ</w:t>
            </w:r>
            <w:r w:rsidRPr="00265230">
              <w:rPr>
                <w:rFonts w:eastAsiaTheme="minorEastAsia" w:hAnsiTheme="minorEastAsia"/>
                <w:sz w:val="24"/>
                <w:szCs w:val="24"/>
              </w:rPr>
              <w:t>类。且根据</w:t>
            </w:r>
            <w:r w:rsidRPr="00265230">
              <w:rPr>
                <w:rFonts w:eastAsiaTheme="minorEastAsia"/>
                <w:sz w:val="24"/>
                <w:szCs w:val="24"/>
              </w:rPr>
              <w:t>4.2.2</w:t>
            </w:r>
            <w:r w:rsidRPr="00265230">
              <w:rPr>
                <w:rFonts w:eastAsiaTheme="minorEastAsia" w:hAnsiTheme="minorEastAsia"/>
                <w:sz w:val="24"/>
                <w:szCs w:val="24"/>
              </w:rPr>
              <w:t>中</w:t>
            </w:r>
            <w:r w:rsidRPr="00265230">
              <w:rPr>
                <w:rFonts w:eastAsiaTheme="minorEastAsia"/>
                <w:sz w:val="24"/>
                <w:szCs w:val="24"/>
              </w:rPr>
              <w:t>“</w:t>
            </w:r>
            <w:r w:rsidRPr="00265230">
              <w:rPr>
                <w:rFonts w:eastAsiaTheme="minorEastAsia" w:hAnsiTheme="minorEastAsia"/>
                <w:sz w:val="24"/>
                <w:szCs w:val="24"/>
              </w:rPr>
              <w:t>根据行业特征、工艺特点或规模大小等将建设项目类别分为</w:t>
            </w:r>
            <w:r w:rsidRPr="00265230">
              <w:rPr>
                <w:rFonts w:asciiTheme="minorEastAsia" w:eastAsiaTheme="minorEastAsia" w:hAnsiTheme="minorEastAsia"/>
                <w:sz w:val="24"/>
                <w:szCs w:val="24"/>
              </w:rPr>
              <w:t>Ⅰ</w:t>
            </w:r>
            <w:r w:rsidRPr="00265230">
              <w:rPr>
                <w:rFonts w:eastAsiaTheme="minorEastAsia" w:hAnsiTheme="minorEastAsia"/>
                <w:sz w:val="24"/>
                <w:szCs w:val="24"/>
              </w:rPr>
              <w:t>类、</w:t>
            </w:r>
            <w:r w:rsidRPr="00265230">
              <w:rPr>
                <w:rFonts w:asciiTheme="minorEastAsia" w:eastAsiaTheme="minorEastAsia" w:hAnsiTheme="minorEastAsia"/>
                <w:sz w:val="24"/>
                <w:szCs w:val="24"/>
              </w:rPr>
              <w:t>Ⅱ</w:t>
            </w:r>
            <w:r w:rsidRPr="00265230">
              <w:rPr>
                <w:rFonts w:eastAsiaTheme="minorEastAsia" w:hAnsiTheme="minorEastAsia"/>
                <w:sz w:val="24"/>
                <w:szCs w:val="24"/>
              </w:rPr>
              <w:t>类、</w:t>
            </w:r>
            <w:r w:rsidRPr="00265230">
              <w:rPr>
                <w:rFonts w:asciiTheme="minorEastAsia" w:eastAsiaTheme="minorEastAsia" w:hAnsiTheme="minorEastAsia"/>
                <w:sz w:val="24"/>
                <w:szCs w:val="24"/>
              </w:rPr>
              <w:t>Ⅲ</w:t>
            </w:r>
            <w:r w:rsidRPr="00265230">
              <w:rPr>
                <w:rFonts w:eastAsiaTheme="minorEastAsia" w:hAnsiTheme="minorEastAsia"/>
                <w:sz w:val="24"/>
                <w:szCs w:val="24"/>
              </w:rPr>
              <w:t>类、</w:t>
            </w:r>
            <w:r w:rsidRPr="00265230">
              <w:rPr>
                <w:rFonts w:asciiTheme="minorEastAsia" w:eastAsiaTheme="minorEastAsia" w:hAnsiTheme="minorEastAsia"/>
                <w:sz w:val="24"/>
                <w:szCs w:val="24"/>
              </w:rPr>
              <w:t>Ⅳ</w:t>
            </w:r>
            <w:r w:rsidRPr="00265230">
              <w:rPr>
                <w:rFonts w:eastAsiaTheme="minorEastAsia" w:hAnsiTheme="minorEastAsia"/>
                <w:sz w:val="24"/>
                <w:szCs w:val="24"/>
              </w:rPr>
              <w:t>类，见附录</w:t>
            </w:r>
            <w:r w:rsidRPr="00265230">
              <w:rPr>
                <w:rFonts w:eastAsiaTheme="minorEastAsia"/>
                <w:sz w:val="24"/>
                <w:szCs w:val="24"/>
              </w:rPr>
              <w:t>A</w:t>
            </w:r>
            <w:r w:rsidRPr="00265230">
              <w:rPr>
                <w:rFonts w:eastAsiaTheme="minorEastAsia" w:hAnsiTheme="minorEastAsia"/>
                <w:sz w:val="24"/>
                <w:szCs w:val="24"/>
              </w:rPr>
              <w:t>，其中</w:t>
            </w:r>
            <w:r w:rsidRPr="00265230">
              <w:rPr>
                <w:rFonts w:asciiTheme="minorEastAsia" w:eastAsiaTheme="minorEastAsia" w:hAnsiTheme="minorEastAsia"/>
                <w:sz w:val="24"/>
                <w:szCs w:val="24"/>
              </w:rPr>
              <w:t>Ⅳ</w:t>
            </w:r>
            <w:r w:rsidRPr="00265230">
              <w:rPr>
                <w:rFonts w:eastAsiaTheme="minorEastAsia" w:hAnsiTheme="minorEastAsia"/>
                <w:sz w:val="24"/>
                <w:szCs w:val="24"/>
              </w:rPr>
              <w:t>类建设项目可不开展土壤环境影响评价</w:t>
            </w:r>
            <w:r w:rsidRPr="00265230">
              <w:rPr>
                <w:rFonts w:eastAsiaTheme="minorEastAsia"/>
                <w:sz w:val="24"/>
                <w:szCs w:val="24"/>
              </w:rPr>
              <w:t>”</w:t>
            </w:r>
            <w:r w:rsidRPr="00265230">
              <w:rPr>
                <w:rFonts w:eastAsiaTheme="minorEastAsia" w:hAnsiTheme="minorEastAsia"/>
                <w:sz w:val="24"/>
                <w:szCs w:val="24"/>
              </w:rPr>
              <w:t>；因此无需进行土壤评价。</w:t>
            </w:r>
          </w:p>
          <w:p w:rsidR="00DF3FCA" w:rsidRPr="00265230" w:rsidRDefault="00DF3FCA">
            <w:pPr>
              <w:pStyle w:val="a4"/>
              <w:widowControl/>
              <w:spacing w:line="360" w:lineRule="auto"/>
              <w:jc w:val="left"/>
              <w:rPr>
                <w:rFonts w:ascii="Times New Roman" w:hAnsi="Times New Roman" w:cs="Times New Roman"/>
                <w:sz w:val="24"/>
              </w:rPr>
            </w:pPr>
          </w:p>
          <w:p w:rsidR="00DF3FCA" w:rsidRPr="00265230" w:rsidRDefault="00DF3FCA">
            <w:pPr>
              <w:pStyle w:val="a4"/>
              <w:widowControl/>
              <w:spacing w:line="360" w:lineRule="auto"/>
              <w:jc w:val="left"/>
              <w:rPr>
                <w:rFonts w:ascii="Times New Roman" w:hAnsi="Times New Roman" w:cs="Times New Roman"/>
                <w:sz w:val="24"/>
              </w:rPr>
            </w:pPr>
          </w:p>
          <w:p w:rsidR="007D58A8" w:rsidRPr="00265230" w:rsidRDefault="007D58A8">
            <w:pPr>
              <w:pStyle w:val="a4"/>
              <w:widowControl/>
              <w:spacing w:line="360" w:lineRule="auto"/>
              <w:jc w:val="left"/>
              <w:rPr>
                <w:rFonts w:ascii="Times New Roman" w:hAnsi="Times New Roman" w:cs="Times New Roman"/>
                <w:sz w:val="24"/>
              </w:rPr>
            </w:pPr>
          </w:p>
          <w:p w:rsidR="007D58A8" w:rsidRPr="00265230" w:rsidRDefault="007D58A8">
            <w:pPr>
              <w:pStyle w:val="a4"/>
              <w:widowControl/>
              <w:spacing w:line="360" w:lineRule="auto"/>
              <w:jc w:val="left"/>
              <w:rPr>
                <w:rFonts w:ascii="Times New Roman" w:hAnsi="Times New Roman" w:cs="Times New Roman"/>
                <w:sz w:val="24"/>
              </w:rPr>
            </w:pPr>
          </w:p>
          <w:p w:rsidR="007D58A8" w:rsidRPr="00265230" w:rsidRDefault="007D58A8">
            <w:pPr>
              <w:pStyle w:val="a4"/>
              <w:widowControl/>
              <w:spacing w:line="360" w:lineRule="auto"/>
              <w:jc w:val="left"/>
              <w:rPr>
                <w:rFonts w:ascii="Times New Roman" w:hAnsi="Times New Roman" w:cs="Times New Roman"/>
                <w:sz w:val="24"/>
              </w:rPr>
            </w:pPr>
          </w:p>
          <w:p w:rsidR="007D58A8" w:rsidRPr="00265230" w:rsidRDefault="007D58A8">
            <w:pPr>
              <w:pStyle w:val="a4"/>
              <w:widowControl/>
              <w:spacing w:line="360" w:lineRule="auto"/>
              <w:jc w:val="left"/>
              <w:rPr>
                <w:rFonts w:ascii="Times New Roman" w:hAnsi="Times New Roman" w:cs="Times New Roman"/>
                <w:sz w:val="24"/>
              </w:rPr>
            </w:pPr>
          </w:p>
          <w:p w:rsidR="007D58A8" w:rsidRPr="00265230" w:rsidRDefault="007D58A8">
            <w:pPr>
              <w:pStyle w:val="a4"/>
              <w:widowControl/>
              <w:spacing w:line="360" w:lineRule="auto"/>
              <w:jc w:val="left"/>
              <w:rPr>
                <w:rFonts w:ascii="Times New Roman" w:hAnsi="Times New Roman" w:cs="Times New Roman"/>
                <w:sz w:val="24"/>
              </w:rPr>
            </w:pPr>
          </w:p>
          <w:p w:rsidR="007D58A8" w:rsidRPr="00265230" w:rsidRDefault="007D58A8">
            <w:pPr>
              <w:pStyle w:val="a4"/>
              <w:widowControl/>
              <w:spacing w:line="360" w:lineRule="auto"/>
              <w:jc w:val="left"/>
              <w:rPr>
                <w:rFonts w:ascii="Times New Roman" w:hAnsi="Times New Roman" w:cs="Times New Roman"/>
                <w:sz w:val="24"/>
              </w:rPr>
            </w:pPr>
          </w:p>
          <w:p w:rsidR="007D58A8" w:rsidRPr="00265230" w:rsidRDefault="007D58A8">
            <w:pPr>
              <w:pStyle w:val="a4"/>
              <w:widowControl/>
              <w:spacing w:line="360" w:lineRule="auto"/>
              <w:jc w:val="left"/>
              <w:rPr>
                <w:rFonts w:ascii="Times New Roman" w:hAnsi="Times New Roman" w:cs="Times New Roman"/>
                <w:sz w:val="24"/>
              </w:rPr>
            </w:pPr>
          </w:p>
          <w:p w:rsidR="007D58A8" w:rsidRPr="00265230" w:rsidRDefault="007D58A8">
            <w:pPr>
              <w:pStyle w:val="a4"/>
              <w:widowControl/>
              <w:spacing w:line="360" w:lineRule="auto"/>
              <w:jc w:val="left"/>
              <w:rPr>
                <w:rFonts w:ascii="Times New Roman" w:hAnsi="Times New Roman" w:cs="Times New Roman"/>
                <w:sz w:val="24"/>
              </w:rPr>
            </w:pPr>
          </w:p>
          <w:p w:rsidR="007D58A8" w:rsidRPr="00265230" w:rsidRDefault="007D58A8">
            <w:pPr>
              <w:pStyle w:val="a4"/>
              <w:widowControl/>
              <w:spacing w:line="360" w:lineRule="auto"/>
              <w:jc w:val="left"/>
              <w:rPr>
                <w:rFonts w:ascii="Times New Roman" w:hAnsi="Times New Roman" w:cs="Times New Roman"/>
                <w:sz w:val="24"/>
              </w:rPr>
            </w:pPr>
          </w:p>
          <w:p w:rsidR="007D58A8" w:rsidRPr="00265230" w:rsidRDefault="007D58A8">
            <w:pPr>
              <w:pStyle w:val="a4"/>
              <w:widowControl/>
              <w:spacing w:line="360" w:lineRule="auto"/>
              <w:jc w:val="left"/>
              <w:rPr>
                <w:rFonts w:ascii="Times New Roman" w:hAnsi="Times New Roman" w:cs="Times New Roman"/>
                <w:sz w:val="24"/>
              </w:rPr>
            </w:pPr>
          </w:p>
          <w:p w:rsidR="007D58A8" w:rsidRPr="00265230" w:rsidRDefault="007D58A8">
            <w:pPr>
              <w:pStyle w:val="a4"/>
              <w:widowControl/>
              <w:spacing w:line="360" w:lineRule="auto"/>
              <w:jc w:val="left"/>
              <w:rPr>
                <w:rFonts w:ascii="Times New Roman" w:hAnsi="Times New Roman" w:cs="Times New Roman"/>
                <w:sz w:val="24"/>
              </w:rPr>
            </w:pPr>
          </w:p>
          <w:p w:rsidR="007D58A8" w:rsidRPr="00265230" w:rsidRDefault="007D58A8">
            <w:pPr>
              <w:pStyle w:val="a4"/>
              <w:widowControl/>
              <w:spacing w:line="360" w:lineRule="auto"/>
              <w:jc w:val="left"/>
              <w:rPr>
                <w:rFonts w:ascii="Times New Roman" w:hAnsi="Times New Roman" w:cs="Times New Roman"/>
                <w:sz w:val="24"/>
              </w:rPr>
            </w:pPr>
          </w:p>
          <w:p w:rsidR="007D58A8" w:rsidRPr="00265230" w:rsidRDefault="007D58A8">
            <w:pPr>
              <w:pStyle w:val="a4"/>
              <w:widowControl/>
              <w:spacing w:line="360" w:lineRule="auto"/>
              <w:jc w:val="left"/>
              <w:rPr>
                <w:rFonts w:ascii="Times New Roman" w:hAnsi="Times New Roman" w:cs="Times New Roman"/>
                <w:sz w:val="24"/>
              </w:rPr>
            </w:pPr>
          </w:p>
          <w:p w:rsidR="007861FB" w:rsidRDefault="007861FB">
            <w:pPr>
              <w:pStyle w:val="a4"/>
              <w:widowControl/>
              <w:spacing w:line="360" w:lineRule="auto"/>
              <w:jc w:val="left"/>
              <w:rPr>
                <w:rFonts w:ascii="Times New Roman" w:hAnsi="Times New Roman" w:cs="Times New Roman"/>
                <w:sz w:val="24"/>
              </w:rPr>
            </w:pPr>
          </w:p>
          <w:p w:rsidR="004566FC" w:rsidRPr="00265230" w:rsidRDefault="004566FC">
            <w:pPr>
              <w:pStyle w:val="a4"/>
              <w:widowControl/>
              <w:spacing w:line="360" w:lineRule="auto"/>
              <w:jc w:val="left"/>
              <w:rPr>
                <w:rFonts w:ascii="Times New Roman" w:hAnsi="Times New Roman" w:cs="Times New Roman"/>
                <w:sz w:val="24"/>
              </w:rPr>
            </w:pPr>
          </w:p>
          <w:p w:rsidR="00A75331" w:rsidRPr="00265230" w:rsidRDefault="00C32845">
            <w:pPr>
              <w:pStyle w:val="a4"/>
              <w:rPr>
                <w:rFonts w:ascii="Times New Roman" w:hAnsi="Times New Roman" w:cs="Times New Roman"/>
                <w:sz w:val="28"/>
                <w:szCs w:val="28"/>
              </w:rPr>
            </w:pPr>
            <w:r w:rsidRPr="00265230">
              <w:rPr>
                <w:rFonts w:ascii="Times New Roman" w:hAnsiTheme="minorEastAsia" w:cs="Times New Roman"/>
                <w:b/>
                <w:sz w:val="28"/>
                <w:szCs w:val="28"/>
              </w:rPr>
              <w:lastRenderedPageBreak/>
              <w:t>主要环境保护目标</w:t>
            </w:r>
            <w:r w:rsidRPr="00265230">
              <w:rPr>
                <w:rFonts w:ascii="Times New Roman" w:hAnsi="Times New Roman" w:cs="Times New Roman"/>
                <w:b/>
                <w:sz w:val="28"/>
                <w:szCs w:val="28"/>
              </w:rPr>
              <w:t>(</w:t>
            </w:r>
            <w:r w:rsidRPr="00265230">
              <w:rPr>
                <w:rFonts w:ascii="Times New Roman" w:hAnsiTheme="minorEastAsia" w:cs="Times New Roman"/>
                <w:b/>
                <w:sz w:val="28"/>
                <w:szCs w:val="28"/>
              </w:rPr>
              <w:t>列出名单及保护级别</w:t>
            </w:r>
            <w:r w:rsidRPr="00265230">
              <w:rPr>
                <w:rFonts w:ascii="Times New Roman" w:hAnsi="Times New Roman" w:cs="Times New Roman"/>
                <w:b/>
                <w:sz w:val="28"/>
                <w:szCs w:val="28"/>
              </w:rPr>
              <w:t>)</w:t>
            </w:r>
            <w:r w:rsidRPr="00265230">
              <w:rPr>
                <w:rFonts w:ascii="Times New Roman" w:hAnsiTheme="minorEastAsia" w:cs="Times New Roman"/>
                <w:b/>
                <w:sz w:val="28"/>
                <w:szCs w:val="28"/>
              </w:rPr>
              <w:t>：</w:t>
            </w:r>
          </w:p>
          <w:p w:rsidR="00A75331" w:rsidRPr="00265230" w:rsidRDefault="00C32845">
            <w:pPr>
              <w:widowControl/>
              <w:spacing w:line="360" w:lineRule="auto"/>
              <w:textAlignment w:val="baseline"/>
              <w:rPr>
                <w:rFonts w:ascii="Times New Roman" w:hAnsi="Times New Roman" w:cs="Times New Roman"/>
                <w:sz w:val="24"/>
                <w:u w:val="single"/>
              </w:rPr>
            </w:pPr>
            <w:r w:rsidRPr="00265230">
              <w:rPr>
                <w:rFonts w:ascii="Times New Roman" w:hAnsi="Times New Roman" w:cs="Times New Roman"/>
                <w:sz w:val="24"/>
              </w:rPr>
              <w:t xml:space="preserve">    </w:t>
            </w:r>
            <w:r w:rsidRPr="00265230">
              <w:rPr>
                <w:rFonts w:ascii="Times New Roman" w:hAnsiTheme="minorEastAsia" w:cs="Times New Roman"/>
                <w:sz w:val="24"/>
                <w:u w:val="single"/>
              </w:rPr>
              <w:t>本项目建设地点位于</w:t>
            </w:r>
            <w:r w:rsidR="003F1873" w:rsidRPr="00265230">
              <w:rPr>
                <w:rFonts w:ascii="Times New Roman" w:hAnsiTheme="minorEastAsia" w:cs="Times New Roman"/>
                <w:sz w:val="24"/>
                <w:u w:val="single"/>
              </w:rPr>
              <w:t>岳阳县荣家湾镇鹿角村原农科砖厂</w:t>
            </w:r>
            <w:r w:rsidRPr="00265230">
              <w:rPr>
                <w:rFonts w:ascii="Times New Roman" w:hAnsiTheme="minorEastAsia" w:cs="Times New Roman"/>
                <w:sz w:val="24"/>
                <w:u w:val="single"/>
              </w:rPr>
              <w:t>，属于农村地区。项目环境保护目标详见表</w:t>
            </w:r>
            <w:r w:rsidRPr="00265230">
              <w:rPr>
                <w:rFonts w:ascii="Times New Roman" w:hAnsi="Times New Roman" w:cs="Times New Roman"/>
                <w:sz w:val="24"/>
                <w:u w:val="single"/>
              </w:rPr>
              <w:t>3-</w:t>
            </w:r>
            <w:r w:rsidR="007D58A8" w:rsidRPr="00265230">
              <w:rPr>
                <w:rFonts w:ascii="Times New Roman" w:hAnsi="Times New Roman" w:cs="Times New Roman"/>
                <w:sz w:val="24"/>
                <w:u w:val="single"/>
              </w:rPr>
              <w:t>6</w:t>
            </w:r>
            <w:r w:rsidR="0050727E" w:rsidRPr="00265230">
              <w:rPr>
                <w:rFonts w:ascii="Times New Roman" w:hAnsi="Times New Roman" w:cs="Times New Roman"/>
                <w:sz w:val="24"/>
                <w:u w:val="single"/>
              </w:rPr>
              <w:t>——3-</w:t>
            </w:r>
            <w:r w:rsidR="007D58A8" w:rsidRPr="00265230">
              <w:rPr>
                <w:rFonts w:ascii="Times New Roman" w:hAnsi="Times New Roman" w:cs="Times New Roman"/>
                <w:sz w:val="24"/>
                <w:u w:val="single"/>
              </w:rPr>
              <w:t>7</w:t>
            </w:r>
            <w:r w:rsidRPr="00265230">
              <w:rPr>
                <w:rFonts w:ascii="Times New Roman" w:hAnsiTheme="minorEastAsia" w:cs="Times New Roman"/>
                <w:sz w:val="24"/>
                <w:u w:val="single"/>
              </w:rPr>
              <w:t>，环境保护目</w:t>
            </w:r>
            <w:r w:rsidR="00EC6E16" w:rsidRPr="00265230">
              <w:rPr>
                <w:rFonts w:ascii="Times New Roman" w:hAnsiTheme="minorEastAsia" w:cs="Times New Roman"/>
                <w:sz w:val="24"/>
                <w:u w:val="single"/>
              </w:rPr>
              <w:t>见图</w:t>
            </w:r>
            <w:r w:rsidR="00EC6E16" w:rsidRPr="00265230">
              <w:rPr>
                <w:rFonts w:ascii="Times New Roman" w:hAnsi="Times New Roman" w:cs="Times New Roman"/>
                <w:sz w:val="24"/>
                <w:u w:val="single"/>
              </w:rPr>
              <w:t>3-1</w:t>
            </w:r>
            <w:r w:rsidRPr="00265230">
              <w:rPr>
                <w:rFonts w:ascii="Times New Roman" w:hAnsiTheme="minorEastAsia" w:cs="Times New Roman"/>
                <w:sz w:val="24"/>
                <w:u w:val="single"/>
              </w:rPr>
              <w:t>：</w:t>
            </w:r>
            <w:r w:rsidRPr="00265230">
              <w:rPr>
                <w:rFonts w:ascii="Times New Roman" w:hAnsi="Times New Roman" w:cs="Times New Roman"/>
                <w:sz w:val="24"/>
                <w:u w:val="single"/>
              </w:rPr>
              <w:t xml:space="preserve"> </w:t>
            </w:r>
          </w:p>
          <w:p w:rsidR="00EC6E16" w:rsidRPr="00265230" w:rsidRDefault="00EC6E16" w:rsidP="00EC6E16">
            <w:pPr>
              <w:jc w:val="center"/>
              <w:rPr>
                <w:rFonts w:ascii="Times New Roman" w:hAnsi="Times New Roman" w:cs="Times New Roman"/>
                <w:b/>
                <w:u w:val="single"/>
              </w:rPr>
            </w:pPr>
            <w:r w:rsidRPr="00265230">
              <w:rPr>
                <w:rFonts w:ascii="Times New Roman" w:hAnsiTheme="minorEastAsia" w:cs="Times New Roman"/>
                <w:b/>
                <w:u w:val="single"/>
              </w:rPr>
              <w:t>表</w:t>
            </w:r>
            <w:r w:rsidRPr="00265230">
              <w:rPr>
                <w:rFonts w:ascii="Times New Roman" w:hAnsi="Times New Roman" w:cs="Times New Roman"/>
                <w:b/>
                <w:u w:val="single"/>
              </w:rPr>
              <w:t>3-</w:t>
            </w:r>
            <w:r w:rsidR="00A50F19">
              <w:rPr>
                <w:rFonts w:ascii="Times New Roman" w:hAnsi="Times New Roman" w:cs="Times New Roman" w:hint="eastAsia"/>
                <w:b/>
                <w:u w:val="single"/>
              </w:rPr>
              <w:t>6</w:t>
            </w:r>
            <w:r w:rsidRPr="00265230">
              <w:rPr>
                <w:rFonts w:ascii="Times New Roman" w:hAnsiTheme="minorEastAsia" w:cs="Times New Roman"/>
                <w:b/>
                <w:u w:val="single"/>
              </w:rPr>
              <w:t>大气环境保护目标一览表</w:t>
            </w:r>
          </w:p>
          <w:tbl>
            <w:tblPr>
              <w:tblW w:w="0" w:type="auto"/>
              <w:tblInd w:w="157" w:type="dxa"/>
              <w:tblBorders>
                <w:top w:val="single" w:sz="12" w:space="0" w:color="000000"/>
                <w:bottom w:val="single" w:sz="12" w:space="0" w:color="000000"/>
                <w:insideH w:val="single" w:sz="6" w:space="0" w:color="000000"/>
                <w:insideV w:val="single" w:sz="6" w:space="0" w:color="000000"/>
              </w:tblBorders>
              <w:tblLook w:val="0000"/>
            </w:tblPr>
            <w:tblGrid>
              <w:gridCol w:w="836"/>
              <w:gridCol w:w="650"/>
              <w:gridCol w:w="650"/>
              <w:gridCol w:w="781"/>
              <w:gridCol w:w="1277"/>
              <w:gridCol w:w="2644"/>
              <w:gridCol w:w="1855"/>
            </w:tblGrid>
            <w:tr w:rsidR="00EC6E16" w:rsidRPr="00265230" w:rsidTr="007861FB">
              <w:trPr>
                <w:trHeight w:val="50"/>
              </w:trPr>
              <w:tc>
                <w:tcPr>
                  <w:tcW w:w="836" w:type="dxa"/>
                  <w:vMerge w:val="restart"/>
                  <w:vAlign w:val="center"/>
                </w:tcPr>
                <w:p w:rsidR="00EC6E16" w:rsidRPr="00265230" w:rsidRDefault="00EC6E16" w:rsidP="00FC59DB">
                  <w:pPr>
                    <w:adjustRightInd w:val="0"/>
                    <w:snapToGrid w:val="0"/>
                    <w:jc w:val="center"/>
                    <w:textAlignment w:val="center"/>
                    <w:rPr>
                      <w:rFonts w:ascii="Times New Roman" w:hAnsi="Times New Roman" w:cs="Times New Roman"/>
                      <w:szCs w:val="21"/>
                      <w:u w:val="single"/>
                    </w:rPr>
                  </w:pPr>
                  <w:r w:rsidRPr="00265230">
                    <w:rPr>
                      <w:rFonts w:ascii="Times New Roman" w:hAnsiTheme="minorEastAsia" w:cs="Times New Roman"/>
                      <w:szCs w:val="21"/>
                      <w:u w:val="single"/>
                    </w:rPr>
                    <w:t>名称</w:t>
                  </w:r>
                </w:p>
              </w:tc>
              <w:tc>
                <w:tcPr>
                  <w:tcW w:w="1203" w:type="dxa"/>
                  <w:gridSpan w:val="2"/>
                  <w:vAlign w:val="center"/>
                </w:tcPr>
                <w:p w:rsidR="00EC6E16" w:rsidRPr="00265230" w:rsidRDefault="00EC6E16" w:rsidP="00FC59DB">
                  <w:pPr>
                    <w:adjustRightInd w:val="0"/>
                    <w:snapToGrid w:val="0"/>
                    <w:jc w:val="center"/>
                    <w:textAlignment w:val="center"/>
                    <w:rPr>
                      <w:rFonts w:ascii="Times New Roman" w:hAnsi="Times New Roman" w:cs="Times New Roman"/>
                      <w:szCs w:val="21"/>
                      <w:u w:val="single"/>
                    </w:rPr>
                  </w:pPr>
                  <w:r w:rsidRPr="00265230">
                    <w:rPr>
                      <w:rFonts w:ascii="Times New Roman" w:hAnsiTheme="minorEastAsia" w:cs="Times New Roman"/>
                      <w:szCs w:val="21"/>
                      <w:u w:val="single"/>
                    </w:rPr>
                    <w:t>坐标</w:t>
                  </w:r>
                </w:p>
              </w:tc>
              <w:tc>
                <w:tcPr>
                  <w:tcW w:w="781" w:type="dxa"/>
                  <w:vMerge w:val="restart"/>
                  <w:vAlign w:val="center"/>
                </w:tcPr>
                <w:p w:rsidR="00EC6E16" w:rsidRPr="00265230" w:rsidRDefault="00EC6E16" w:rsidP="00FC59DB">
                  <w:pPr>
                    <w:adjustRightInd w:val="0"/>
                    <w:snapToGrid w:val="0"/>
                    <w:jc w:val="center"/>
                    <w:textAlignment w:val="center"/>
                    <w:rPr>
                      <w:rFonts w:ascii="Times New Roman" w:hAnsi="Times New Roman" w:cs="Times New Roman"/>
                      <w:szCs w:val="21"/>
                      <w:u w:val="single"/>
                    </w:rPr>
                  </w:pPr>
                  <w:r w:rsidRPr="00265230">
                    <w:rPr>
                      <w:rFonts w:ascii="Times New Roman" w:hAnsiTheme="minorEastAsia" w:cs="Times New Roman"/>
                      <w:szCs w:val="21"/>
                      <w:u w:val="single"/>
                    </w:rPr>
                    <w:t>保护对象</w:t>
                  </w:r>
                </w:p>
              </w:tc>
              <w:tc>
                <w:tcPr>
                  <w:tcW w:w="1277" w:type="dxa"/>
                  <w:vMerge w:val="restart"/>
                  <w:vAlign w:val="center"/>
                </w:tcPr>
                <w:p w:rsidR="00EC6E16" w:rsidRPr="00265230" w:rsidRDefault="00EC6E16" w:rsidP="00FC59DB">
                  <w:pPr>
                    <w:adjustRightInd w:val="0"/>
                    <w:snapToGrid w:val="0"/>
                    <w:jc w:val="center"/>
                    <w:textAlignment w:val="center"/>
                    <w:rPr>
                      <w:rFonts w:ascii="Times New Roman" w:hAnsi="Times New Roman" w:cs="Times New Roman"/>
                      <w:szCs w:val="21"/>
                      <w:u w:val="single"/>
                    </w:rPr>
                  </w:pPr>
                  <w:r w:rsidRPr="00265230">
                    <w:rPr>
                      <w:rFonts w:ascii="Times New Roman" w:hAnsiTheme="minorEastAsia" w:cs="Times New Roman"/>
                      <w:szCs w:val="21"/>
                      <w:u w:val="single"/>
                    </w:rPr>
                    <w:t>保护</w:t>
                  </w:r>
                </w:p>
                <w:p w:rsidR="00EC6E16" w:rsidRPr="00265230" w:rsidRDefault="00EC6E16" w:rsidP="00FC59DB">
                  <w:pPr>
                    <w:adjustRightInd w:val="0"/>
                    <w:snapToGrid w:val="0"/>
                    <w:jc w:val="center"/>
                    <w:textAlignment w:val="center"/>
                    <w:rPr>
                      <w:rFonts w:ascii="Times New Roman" w:hAnsi="Times New Roman" w:cs="Times New Roman"/>
                      <w:szCs w:val="21"/>
                      <w:u w:val="single"/>
                    </w:rPr>
                  </w:pPr>
                  <w:r w:rsidRPr="00265230">
                    <w:rPr>
                      <w:rFonts w:ascii="Times New Roman" w:hAnsiTheme="minorEastAsia" w:cs="Times New Roman"/>
                      <w:szCs w:val="21"/>
                      <w:u w:val="single"/>
                    </w:rPr>
                    <w:t>内容</w:t>
                  </w:r>
                </w:p>
              </w:tc>
              <w:tc>
                <w:tcPr>
                  <w:tcW w:w="2644" w:type="dxa"/>
                  <w:vMerge w:val="restart"/>
                  <w:vAlign w:val="center"/>
                </w:tcPr>
                <w:p w:rsidR="00EC6E16" w:rsidRPr="00265230" w:rsidRDefault="00EC6E16" w:rsidP="00FC59DB">
                  <w:pPr>
                    <w:adjustRightInd w:val="0"/>
                    <w:snapToGrid w:val="0"/>
                    <w:jc w:val="center"/>
                    <w:textAlignment w:val="center"/>
                    <w:rPr>
                      <w:rFonts w:ascii="Times New Roman" w:hAnsi="Times New Roman" w:cs="Times New Roman"/>
                      <w:szCs w:val="21"/>
                      <w:u w:val="single"/>
                    </w:rPr>
                  </w:pPr>
                  <w:r w:rsidRPr="00265230">
                    <w:rPr>
                      <w:rFonts w:ascii="Times New Roman" w:hAnsiTheme="minorEastAsia" w:cs="Times New Roman"/>
                      <w:szCs w:val="21"/>
                      <w:u w:val="single"/>
                    </w:rPr>
                    <w:t>环境功能区</w:t>
                  </w:r>
                </w:p>
              </w:tc>
              <w:tc>
                <w:tcPr>
                  <w:tcW w:w="0" w:type="auto"/>
                  <w:vMerge w:val="restart"/>
                  <w:vAlign w:val="center"/>
                </w:tcPr>
                <w:p w:rsidR="00EC6E16" w:rsidRPr="00265230" w:rsidRDefault="00EC6E16" w:rsidP="00FC59DB">
                  <w:pPr>
                    <w:adjustRightInd w:val="0"/>
                    <w:snapToGrid w:val="0"/>
                    <w:jc w:val="center"/>
                    <w:textAlignment w:val="center"/>
                    <w:rPr>
                      <w:rFonts w:ascii="Times New Roman" w:hAnsi="Times New Roman" w:cs="Times New Roman"/>
                      <w:color w:val="FF0000"/>
                      <w:szCs w:val="21"/>
                      <w:u w:val="single"/>
                    </w:rPr>
                  </w:pPr>
                  <w:r w:rsidRPr="00265230">
                    <w:rPr>
                      <w:rFonts w:ascii="Times New Roman" w:hAnsiTheme="minorEastAsia" w:cs="Times New Roman"/>
                      <w:color w:val="FF0000"/>
                      <w:szCs w:val="21"/>
                      <w:u w:val="single"/>
                    </w:rPr>
                    <w:t>相对厂址方位</w:t>
                  </w:r>
                  <w:r w:rsidR="005E2ED8" w:rsidRPr="00265230">
                    <w:rPr>
                      <w:rFonts w:ascii="Times New Roman" w:hAnsiTheme="minorEastAsia" w:cs="Times New Roman"/>
                      <w:color w:val="FF0000"/>
                      <w:szCs w:val="21"/>
                      <w:u w:val="single"/>
                    </w:rPr>
                    <w:t>、距离</w:t>
                  </w:r>
                </w:p>
              </w:tc>
            </w:tr>
            <w:tr w:rsidR="00EC6E16" w:rsidRPr="00265230" w:rsidTr="007861FB">
              <w:trPr>
                <w:trHeight w:val="65"/>
              </w:trPr>
              <w:tc>
                <w:tcPr>
                  <w:tcW w:w="836" w:type="dxa"/>
                  <w:vMerge/>
                  <w:vAlign w:val="center"/>
                </w:tcPr>
                <w:p w:rsidR="00EC6E16" w:rsidRPr="00265230" w:rsidRDefault="00EC6E16" w:rsidP="00FC59DB">
                  <w:pPr>
                    <w:adjustRightInd w:val="0"/>
                    <w:snapToGrid w:val="0"/>
                    <w:jc w:val="center"/>
                    <w:rPr>
                      <w:rFonts w:ascii="Times New Roman" w:hAnsi="Times New Roman" w:cs="Times New Roman"/>
                      <w:szCs w:val="21"/>
                      <w:u w:val="single"/>
                    </w:rPr>
                  </w:pPr>
                </w:p>
              </w:tc>
              <w:tc>
                <w:tcPr>
                  <w:tcW w:w="553" w:type="dxa"/>
                  <w:vAlign w:val="center"/>
                </w:tcPr>
                <w:p w:rsidR="00EC6E16" w:rsidRPr="00265230" w:rsidRDefault="00EC6E16" w:rsidP="00FC59DB">
                  <w:pPr>
                    <w:adjustRightInd w:val="0"/>
                    <w:snapToGrid w:val="0"/>
                    <w:jc w:val="center"/>
                    <w:textAlignment w:val="center"/>
                    <w:rPr>
                      <w:rFonts w:ascii="Times New Roman" w:hAnsi="Times New Roman" w:cs="Times New Roman"/>
                      <w:szCs w:val="21"/>
                      <w:u w:val="single"/>
                    </w:rPr>
                  </w:pPr>
                  <w:r w:rsidRPr="00265230">
                    <w:rPr>
                      <w:rFonts w:ascii="Times New Roman" w:hAnsi="Times New Roman" w:cs="Times New Roman"/>
                      <w:szCs w:val="21"/>
                      <w:u w:val="single"/>
                    </w:rPr>
                    <w:t>X</w:t>
                  </w:r>
                </w:p>
              </w:tc>
              <w:tc>
                <w:tcPr>
                  <w:tcW w:w="0" w:type="auto"/>
                  <w:vAlign w:val="center"/>
                </w:tcPr>
                <w:p w:rsidR="00EC6E16" w:rsidRPr="00265230" w:rsidRDefault="00EC6E16" w:rsidP="00FC59DB">
                  <w:pPr>
                    <w:adjustRightInd w:val="0"/>
                    <w:snapToGrid w:val="0"/>
                    <w:jc w:val="center"/>
                    <w:textAlignment w:val="center"/>
                    <w:rPr>
                      <w:rFonts w:ascii="Times New Roman" w:hAnsi="Times New Roman" w:cs="Times New Roman"/>
                      <w:szCs w:val="21"/>
                      <w:u w:val="single"/>
                    </w:rPr>
                  </w:pPr>
                  <w:r w:rsidRPr="00265230">
                    <w:rPr>
                      <w:rFonts w:ascii="Times New Roman" w:hAnsi="Times New Roman" w:cs="Times New Roman"/>
                      <w:szCs w:val="21"/>
                      <w:u w:val="single"/>
                    </w:rPr>
                    <w:t>Y</w:t>
                  </w:r>
                </w:p>
              </w:tc>
              <w:tc>
                <w:tcPr>
                  <w:tcW w:w="781" w:type="dxa"/>
                  <w:vMerge/>
                  <w:vAlign w:val="center"/>
                </w:tcPr>
                <w:p w:rsidR="00EC6E16" w:rsidRPr="00265230" w:rsidRDefault="00EC6E16" w:rsidP="00FC59DB">
                  <w:pPr>
                    <w:adjustRightInd w:val="0"/>
                    <w:snapToGrid w:val="0"/>
                    <w:jc w:val="center"/>
                    <w:rPr>
                      <w:rFonts w:ascii="Times New Roman" w:hAnsi="Times New Roman" w:cs="Times New Roman"/>
                      <w:szCs w:val="21"/>
                      <w:u w:val="single"/>
                    </w:rPr>
                  </w:pPr>
                </w:p>
              </w:tc>
              <w:tc>
                <w:tcPr>
                  <w:tcW w:w="1277" w:type="dxa"/>
                  <w:vMerge/>
                  <w:vAlign w:val="center"/>
                </w:tcPr>
                <w:p w:rsidR="00EC6E16" w:rsidRPr="00265230" w:rsidRDefault="00EC6E16" w:rsidP="00FC59DB">
                  <w:pPr>
                    <w:adjustRightInd w:val="0"/>
                    <w:snapToGrid w:val="0"/>
                    <w:jc w:val="center"/>
                    <w:rPr>
                      <w:rFonts w:ascii="Times New Roman" w:hAnsi="Times New Roman" w:cs="Times New Roman"/>
                      <w:szCs w:val="21"/>
                      <w:u w:val="single"/>
                    </w:rPr>
                  </w:pPr>
                </w:p>
              </w:tc>
              <w:tc>
                <w:tcPr>
                  <w:tcW w:w="2644" w:type="dxa"/>
                  <w:vMerge/>
                  <w:vAlign w:val="center"/>
                </w:tcPr>
                <w:p w:rsidR="00EC6E16" w:rsidRPr="00265230" w:rsidRDefault="00EC6E16" w:rsidP="00FC59DB">
                  <w:pPr>
                    <w:adjustRightInd w:val="0"/>
                    <w:snapToGrid w:val="0"/>
                    <w:jc w:val="center"/>
                    <w:rPr>
                      <w:rFonts w:ascii="Times New Roman" w:hAnsi="Times New Roman" w:cs="Times New Roman"/>
                      <w:szCs w:val="21"/>
                      <w:u w:val="single"/>
                    </w:rPr>
                  </w:pPr>
                </w:p>
              </w:tc>
              <w:tc>
                <w:tcPr>
                  <w:tcW w:w="0" w:type="auto"/>
                  <w:vMerge/>
                  <w:vAlign w:val="center"/>
                </w:tcPr>
                <w:p w:rsidR="00EC6E16" w:rsidRPr="00265230" w:rsidRDefault="00EC6E16" w:rsidP="00FC59DB">
                  <w:pPr>
                    <w:adjustRightInd w:val="0"/>
                    <w:snapToGrid w:val="0"/>
                    <w:jc w:val="center"/>
                    <w:rPr>
                      <w:rFonts w:ascii="Times New Roman" w:hAnsi="Times New Roman" w:cs="Times New Roman"/>
                      <w:color w:val="FF0000"/>
                      <w:szCs w:val="21"/>
                      <w:u w:val="single"/>
                    </w:rPr>
                  </w:pPr>
                </w:p>
              </w:tc>
            </w:tr>
            <w:tr w:rsidR="00EC6E16" w:rsidRPr="00265230" w:rsidTr="007861FB">
              <w:trPr>
                <w:trHeight w:val="65"/>
              </w:trPr>
              <w:tc>
                <w:tcPr>
                  <w:tcW w:w="836" w:type="dxa"/>
                  <w:vAlign w:val="center"/>
                </w:tcPr>
                <w:p w:rsidR="00EC6E16" w:rsidRPr="00265230" w:rsidRDefault="00EC6E16" w:rsidP="00FC59DB">
                  <w:pPr>
                    <w:adjustRightInd w:val="0"/>
                    <w:snapToGrid w:val="0"/>
                    <w:jc w:val="center"/>
                    <w:textAlignment w:val="center"/>
                    <w:rPr>
                      <w:rFonts w:ascii="Times New Roman" w:hAnsi="Times New Roman" w:cs="Times New Roman"/>
                      <w:szCs w:val="21"/>
                      <w:u w:val="single"/>
                    </w:rPr>
                  </w:pPr>
                  <w:r w:rsidRPr="00265230">
                    <w:rPr>
                      <w:rFonts w:ascii="Times New Roman" w:hAnsiTheme="minorEastAsia" w:cs="Times New Roman"/>
                      <w:szCs w:val="21"/>
                      <w:u w:val="single"/>
                    </w:rPr>
                    <w:t>居民</w:t>
                  </w:r>
                  <w:r w:rsidRPr="00265230">
                    <w:rPr>
                      <w:rFonts w:ascii="Times New Roman" w:hAnsi="Times New Roman" w:cs="Times New Roman"/>
                      <w:szCs w:val="21"/>
                      <w:u w:val="single"/>
                    </w:rPr>
                    <w:t>1</w:t>
                  </w:r>
                </w:p>
              </w:tc>
              <w:tc>
                <w:tcPr>
                  <w:tcW w:w="553" w:type="dxa"/>
                  <w:vAlign w:val="center"/>
                </w:tcPr>
                <w:p w:rsidR="00EC6E16" w:rsidRPr="00265230" w:rsidRDefault="00EC6E16" w:rsidP="00EC6E16">
                  <w:pPr>
                    <w:adjustRightInd w:val="0"/>
                    <w:snapToGrid w:val="0"/>
                    <w:jc w:val="center"/>
                    <w:textAlignment w:val="center"/>
                    <w:rPr>
                      <w:rFonts w:ascii="Times New Roman" w:hAnsi="Times New Roman" w:cs="Times New Roman"/>
                      <w:szCs w:val="21"/>
                      <w:u w:val="single"/>
                    </w:rPr>
                  </w:pPr>
                  <w:r w:rsidRPr="00265230">
                    <w:rPr>
                      <w:rFonts w:ascii="Times New Roman" w:hAnsi="Times New Roman" w:cs="Times New Roman"/>
                      <w:szCs w:val="21"/>
                      <w:u w:val="single"/>
                    </w:rPr>
                    <w:t>+80</w:t>
                  </w:r>
                </w:p>
              </w:tc>
              <w:tc>
                <w:tcPr>
                  <w:tcW w:w="0" w:type="auto"/>
                  <w:vAlign w:val="center"/>
                </w:tcPr>
                <w:p w:rsidR="00EC6E16" w:rsidRPr="00265230" w:rsidRDefault="00EC6E16" w:rsidP="00EC6E16">
                  <w:pPr>
                    <w:adjustRightInd w:val="0"/>
                    <w:snapToGrid w:val="0"/>
                    <w:jc w:val="center"/>
                    <w:textAlignment w:val="center"/>
                    <w:rPr>
                      <w:rFonts w:ascii="Times New Roman" w:hAnsi="Times New Roman" w:cs="Times New Roman"/>
                      <w:szCs w:val="21"/>
                      <w:u w:val="single"/>
                    </w:rPr>
                  </w:pPr>
                  <w:r w:rsidRPr="00265230">
                    <w:rPr>
                      <w:rFonts w:ascii="Times New Roman" w:hAnsi="Times New Roman" w:cs="Times New Roman"/>
                      <w:szCs w:val="21"/>
                      <w:u w:val="single"/>
                    </w:rPr>
                    <w:t>-40</w:t>
                  </w:r>
                </w:p>
              </w:tc>
              <w:tc>
                <w:tcPr>
                  <w:tcW w:w="781" w:type="dxa"/>
                  <w:vMerge w:val="restart"/>
                  <w:vAlign w:val="center"/>
                </w:tcPr>
                <w:p w:rsidR="00EC6E16" w:rsidRPr="00265230" w:rsidRDefault="00EC6E16" w:rsidP="00FC59DB">
                  <w:pPr>
                    <w:adjustRightInd w:val="0"/>
                    <w:snapToGrid w:val="0"/>
                    <w:jc w:val="center"/>
                    <w:textAlignment w:val="center"/>
                    <w:rPr>
                      <w:rFonts w:ascii="Times New Roman" w:hAnsi="Times New Roman" w:cs="Times New Roman"/>
                      <w:szCs w:val="21"/>
                      <w:u w:val="single"/>
                    </w:rPr>
                  </w:pPr>
                  <w:r w:rsidRPr="00265230">
                    <w:rPr>
                      <w:rFonts w:ascii="Times New Roman" w:hAnsiTheme="minorEastAsia" w:cs="Times New Roman"/>
                      <w:szCs w:val="21"/>
                      <w:u w:val="single"/>
                    </w:rPr>
                    <w:t>居民</w:t>
                  </w:r>
                </w:p>
              </w:tc>
              <w:tc>
                <w:tcPr>
                  <w:tcW w:w="1277" w:type="dxa"/>
                  <w:vAlign w:val="center"/>
                </w:tcPr>
                <w:p w:rsidR="00EC6E16" w:rsidRPr="00265230" w:rsidRDefault="00EC6E16" w:rsidP="00EC6E16">
                  <w:pPr>
                    <w:pStyle w:val="a4"/>
                    <w:tabs>
                      <w:tab w:val="left" w:pos="700"/>
                    </w:tabs>
                    <w:adjustRightInd w:val="0"/>
                    <w:snapToGrid w:val="0"/>
                    <w:jc w:val="center"/>
                    <w:rPr>
                      <w:rFonts w:ascii="Times New Roman" w:hAnsi="Times New Roman" w:cs="Times New Roman"/>
                      <w:szCs w:val="21"/>
                      <w:u w:val="single"/>
                    </w:rPr>
                  </w:pPr>
                  <w:r w:rsidRPr="00265230">
                    <w:rPr>
                      <w:rFonts w:ascii="Times New Roman" w:hAnsi="Times New Roman" w:cs="Times New Roman"/>
                      <w:szCs w:val="21"/>
                      <w:u w:val="single"/>
                    </w:rPr>
                    <w:t>7</w:t>
                  </w:r>
                  <w:r w:rsidRPr="00265230">
                    <w:rPr>
                      <w:rFonts w:ascii="Times New Roman" w:hAnsiTheme="minorEastAsia" w:cs="Times New Roman"/>
                      <w:szCs w:val="21"/>
                      <w:u w:val="single"/>
                    </w:rPr>
                    <w:t>户</w:t>
                  </w:r>
                  <w:r w:rsidRPr="00265230">
                    <w:rPr>
                      <w:rFonts w:ascii="Times New Roman" w:hAnsi="Times New Roman" w:cs="Times New Roman"/>
                      <w:szCs w:val="21"/>
                      <w:u w:val="single"/>
                    </w:rPr>
                    <w:t>25</w:t>
                  </w:r>
                  <w:r w:rsidRPr="00265230">
                    <w:rPr>
                      <w:rFonts w:ascii="Times New Roman" w:hAnsiTheme="minorEastAsia" w:cs="Times New Roman"/>
                      <w:szCs w:val="21"/>
                      <w:u w:val="single"/>
                    </w:rPr>
                    <w:t>人</w:t>
                  </w:r>
                </w:p>
              </w:tc>
              <w:tc>
                <w:tcPr>
                  <w:tcW w:w="2644" w:type="dxa"/>
                  <w:vMerge w:val="restart"/>
                  <w:vAlign w:val="center"/>
                </w:tcPr>
                <w:p w:rsidR="00EC6E16" w:rsidRPr="00265230" w:rsidRDefault="00EC6E16" w:rsidP="00FC59DB">
                  <w:pPr>
                    <w:adjustRightInd w:val="0"/>
                    <w:snapToGrid w:val="0"/>
                    <w:jc w:val="center"/>
                    <w:textAlignment w:val="center"/>
                    <w:rPr>
                      <w:rFonts w:ascii="Times New Roman" w:hAnsi="Times New Roman" w:cs="Times New Roman"/>
                      <w:szCs w:val="21"/>
                      <w:u w:val="single"/>
                    </w:rPr>
                  </w:pPr>
                  <w:r w:rsidRPr="00265230">
                    <w:rPr>
                      <w:rFonts w:ascii="Times New Roman" w:hAnsiTheme="minorEastAsia" w:cs="Times New Roman"/>
                      <w:szCs w:val="21"/>
                      <w:u w:val="single"/>
                    </w:rPr>
                    <w:t>《环境空气质量标准》（</w:t>
                  </w:r>
                  <w:r w:rsidRPr="00265230">
                    <w:rPr>
                      <w:rFonts w:ascii="Times New Roman" w:hAnsi="Times New Roman" w:cs="Times New Roman"/>
                      <w:szCs w:val="21"/>
                      <w:u w:val="single"/>
                    </w:rPr>
                    <w:t>GB3095</w:t>
                  </w:r>
                  <w:r w:rsidRPr="00265230">
                    <w:rPr>
                      <w:rFonts w:ascii="Times New Roman" w:hAnsiTheme="minorEastAsia" w:cs="Times New Roman"/>
                      <w:szCs w:val="21"/>
                      <w:u w:val="single"/>
                    </w:rPr>
                    <w:t>－</w:t>
                  </w:r>
                  <w:r w:rsidRPr="00265230">
                    <w:rPr>
                      <w:rFonts w:ascii="Times New Roman" w:hAnsi="Times New Roman" w:cs="Times New Roman"/>
                      <w:szCs w:val="21"/>
                      <w:u w:val="single"/>
                    </w:rPr>
                    <w:t>2012</w:t>
                  </w:r>
                  <w:r w:rsidRPr="00265230">
                    <w:rPr>
                      <w:rFonts w:ascii="Times New Roman" w:hAnsiTheme="minorEastAsia" w:cs="Times New Roman"/>
                      <w:szCs w:val="21"/>
                      <w:u w:val="single"/>
                    </w:rPr>
                    <w:t>）中的二级标准</w:t>
                  </w:r>
                </w:p>
              </w:tc>
              <w:tc>
                <w:tcPr>
                  <w:tcW w:w="0" w:type="auto"/>
                  <w:vAlign w:val="center"/>
                </w:tcPr>
                <w:p w:rsidR="00EC6E16" w:rsidRPr="00265230" w:rsidRDefault="00EC6E16" w:rsidP="00FC59DB">
                  <w:pPr>
                    <w:adjustRightInd w:val="0"/>
                    <w:snapToGrid w:val="0"/>
                    <w:jc w:val="center"/>
                    <w:textAlignment w:val="center"/>
                    <w:rPr>
                      <w:rFonts w:ascii="Times New Roman" w:hAnsi="Times New Roman" w:cs="Times New Roman"/>
                      <w:color w:val="FF0000"/>
                      <w:szCs w:val="21"/>
                      <w:u w:val="single"/>
                    </w:rPr>
                  </w:pPr>
                  <w:r w:rsidRPr="00265230">
                    <w:rPr>
                      <w:rFonts w:ascii="Times New Roman" w:hAnsi="Times New Roman" w:cs="Times New Roman"/>
                      <w:color w:val="FF0000"/>
                      <w:szCs w:val="21"/>
                      <w:u w:val="single"/>
                    </w:rPr>
                    <w:t>E</w:t>
                  </w:r>
                  <w:r w:rsidR="00760B2F" w:rsidRPr="00265230">
                    <w:rPr>
                      <w:rFonts w:ascii="Times New Roman" w:hAnsiTheme="minorEastAsia" w:cs="Times New Roman"/>
                      <w:color w:val="FF0000"/>
                      <w:szCs w:val="21"/>
                      <w:u w:val="single"/>
                    </w:rPr>
                    <w:t>，</w:t>
                  </w:r>
                  <w:r w:rsidR="00760B2F" w:rsidRPr="00265230">
                    <w:rPr>
                      <w:rFonts w:ascii="Times New Roman" w:hAnsi="Times New Roman" w:cs="Times New Roman"/>
                      <w:color w:val="FF0000"/>
                      <w:szCs w:val="21"/>
                      <w:u w:val="single"/>
                    </w:rPr>
                    <w:t>80-200m</w:t>
                  </w:r>
                </w:p>
              </w:tc>
            </w:tr>
            <w:tr w:rsidR="00EC6E16" w:rsidRPr="00265230" w:rsidTr="007861FB">
              <w:trPr>
                <w:trHeight w:val="65"/>
              </w:trPr>
              <w:tc>
                <w:tcPr>
                  <w:tcW w:w="836" w:type="dxa"/>
                  <w:vAlign w:val="center"/>
                </w:tcPr>
                <w:p w:rsidR="00EC6E16" w:rsidRPr="00265230" w:rsidRDefault="00EC6E16" w:rsidP="00FC59DB">
                  <w:pPr>
                    <w:adjustRightInd w:val="0"/>
                    <w:snapToGrid w:val="0"/>
                    <w:jc w:val="center"/>
                    <w:textAlignment w:val="center"/>
                    <w:rPr>
                      <w:rFonts w:ascii="Times New Roman" w:hAnsi="Times New Roman" w:cs="Times New Roman"/>
                      <w:szCs w:val="21"/>
                      <w:u w:val="single"/>
                    </w:rPr>
                  </w:pPr>
                  <w:r w:rsidRPr="00265230">
                    <w:rPr>
                      <w:rFonts w:ascii="Times New Roman" w:hAnsiTheme="minorEastAsia" w:cs="Times New Roman"/>
                      <w:szCs w:val="21"/>
                      <w:u w:val="single"/>
                    </w:rPr>
                    <w:t>居民</w:t>
                  </w:r>
                  <w:r w:rsidRPr="00265230">
                    <w:rPr>
                      <w:rFonts w:ascii="Times New Roman" w:hAnsi="Times New Roman" w:cs="Times New Roman"/>
                      <w:szCs w:val="21"/>
                      <w:u w:val="single"/>
                    </w:rPr>
                    <w:t>2</w:t>
                  </w:r>
                </w:p>
              </w:tc>
              <w:tc>
                <w:tcPr>
                  <w:tcW w:w="553" w:type="dxa"/>
                  <w:vAlign w:val="center"/>
                </w:tcPr>
                <w:p w:rsidR="00EC6E16" w:rsidRPr="00265230" w:rsidRDefault="00EC6E16" w:rsidP="00FC59DB">
                  <w:pPr>
                    <w:adjustRightInd w:val="0"/>
                    <w:snapToGrid w:val="0"/>
                    <w:jc w:val="center"/>
                    <w:textAlignment w:val="center"/>
                    <w:rPr>
                      <w:rFonts w:ascii="Times New Roman" w:hAnsi="Times New Roman" w:cs="Times New Roman"/>
                      <w:szCs w:val="21"/>
                      <w:u w:val="single"/>
                    </w:rPr>
                  </w:pPr>
                  <w:r w:rsidRPr="00265230">
                    <w:rPr>
                      <w:rFonts w:ascii="Times New Roman" w:hAnsi="Times New Roman" w:cs="Times New Roman"/>
                      <w:szCs w:val="21"/>
                      <w:u w:val="single"/>
                    </w:rPr>
                    <w:t>+320</w:t>
                  </w:r>
                </w:p>
              </w:tc>
              <w:tc>
                <w:tcPr>
                  <w:tcW w:w="0" w:type="auto"/>
                  <w:vAlign w:val="center"/>
                </w:tcPr>
                <w:p w:rsidR="00EC6E16" w:rsidRPr="00265230" w:rsidRDefault="00EC6E16" w:rsidP="00EC6E16">
                  <w:pPr>
                    <w:adjustRightInd w:val="0"/>
                    <w:snapToGrid w:val="0"/>
                    <w:jc w:val="center"/>
                    <w:textAlignment w:val="center"/>
                    <w:rPr>
                      <w:rFonts w:ascii="Times New Roman" w:hAnsi="Times New Roman" w:cs="Times New Roman"/>
                      <w:szCs w:val="21"/>
                      <w:u w:val="single"/>
                    </w:rPr>
                  </w:pPr>
                  <w:r w:rsidRPr="00265230">
                    <w:rPr>
                      <w:rFonts w:ascii="Times New Roman" w:hAnsi="Times New Roman" w:cs="Times New Roman"/>
                      <w:szCs w:val="21"/>
                      <w:u w:val="single"/>
                    </w:rPr>
                    <w:t>+100</w:t>
                  </w:r>
                </w:p>
              </w:tc>
              <w:tc>
                <w:tcPr>
                  <w:tcW w:w="781" w:type="dxa"/>
                  <w:vMerge/>
                  <w:vAlign w:val="center"/>
                </w:tcPr>
                <w:p w:rsidR="00EC6E16" w:rsidRPr="00265230" w:rsidRDefault="00EC6E16" w:rsidP="00FC59DB">
                  <w:pPr>
                    <w:adjustRightInd w:val="0"/>
                    <w:snapToGrid w:val="0"/>
                    <w:jc w:val="center"/>
                    <w:textAlignment w:val="center"/>
                    <w:rPr>
                      <w:rFonts w:ascii="Times New Roman" w:hAnsi="Times New Roman" w:cs="Times New Roman"/>
                      <w:szCs w:val="21"/>
                      <w:u w:val="single"/>
                    </w:rPr>
                  </w:pPr>
                </w:p>
              </w:tc>
              <w:tc>
                <w:tcPr>
                  <w:tcW w:w="1277" w:type="dxa"/>
                  <w:vAlign w:val="center"/>
                </w:tcPr>
                <w:p w:rsidR="00EC6E16" w:rsidRPr="00265230" w:rsidRDefault="00EC6E16" w:rsidP="00EC6E16">
                  <w:pPr>
                    <w:pStyle w:val="a4"/>
                    <w:tabs>
                      <w:tab w:val="left" w:pos="700"/>
                    </w:tabs>
                    <w:adjustRightInd w:val="0"/>
                    <w:snapToGrid w:val="0"/>
                    <w:jc w:val="center"/>
                    <w:rPr>
                      <w:rFonts w:ascii="Times New Roman" w:hAnsi="Times New Roman" w:cs="Times New Roman"/>
                      <w:szCs w:val="21"/>
                      <w:u w:val="single"/>
                    </w:rPr>
                  </w:pPr>
                  <w:r w:rsidRPr="00265230">
                    <w:rPr>
                      <w:rFonts w:ascii="Times New Roman" w:hAnsi="Times New Roman" w:cs="Times New Roman"/>
                      <w:szCs w:val="21"/>
                      <w:u w:val="single"/>
                    </w:rPr>
                    <w:t>12</w:t>
                  </w:r>
                  <w:r w:rsidRPr="00265230">
                    <w:rPr>
                      <w:rFonts w:ascii="Times New Roman" w:hAnsiTheme="minorEastAsia" w:cs="Times New Roman"/>
                      <w:szCs w:val="21"/>
                      <w:u w:val="single"/>
                    </w:rPr>
                    <w:t>户</w:t>
                  </w:r>
                  <w:r w:rsidRPr="00265230">
                    <w:rPr>
                      <w:rFonts w:ascii="Times New Roman" w:hAnsi="Times New Roman" w:cs="Times New Roman"/>
                      <w:szCs w:val="21"/>
                      <w:u w:val="single"/>
                    </w:rPr>
                    <w:t>42</w:t>
                  </w:r>
                  <w:r w:rsidRPr="00265230">
                    <w:rPr>
                      <w:rFonts w:ascii="Times New Roman" w:hAnsiTheme="minorEastAsia" w:cs="Times New Roman"/>
                      <w:szCs w:val="21"/>
                      <w:u w:val="single"/>
                    </w:rPr>
                    <w:t>人</w:t>
                  </w:r>
                </w:p>
              </w:tc>
              <w:tc>
                <w:tcPr>
                  <w:tcW w:w="2644" w:type="dxa"/>
                  <w:vMerge/>
                  <w:vAlign w:val="center"/>
                </w:tcPr>
                <w:p w:rsidR="00EC6E16" w:rsidRPr="00265230" w:rsidRDefault="00EC6E16" w:rsidP="00FC59DB">
                  <w:pPr>
                    <w:adjustRightInd w:val="0"/>
                    <w:snapToGrid w:val="0"/>
                    <w:jc w:val="center"/>
                    <w:textAlignment w:val="center"/>
                    <w:rPr>
                      <w:rFonts w:ascii="Times New Roman" w:hAnsi="Times New Roman" w:cs="Times New Roman"/>
                      <w:szCs w:val="21"/>
                      <w:u w:val="single"/>
                    </w:rPr>
                  </w:pPr>
                </w:p>
              </w:tc>
              <w:tc>
                <w:tcPr>
                  <w:tcW w:w="0" w:type="auto"/>
                  <w:vAlign w:val="center"/>
                </w:tcPr>
                <w:p w:rsidR="00EC6E16" w:rsidRPr="00265230" w:rsidRDefault="00EC6E16" w:rsidP="00FC59DB">
                  <w:pPr>
                    <w:adjustRightInd w:val="0"/>
                    <w:snapToGrid w:val="0"/>
                    <w:jc w:val="center"/>
                    <w:textAlignment w:val="center"/>
                    <w:rPr>
                      <w:rFonts w:ascii="Times New Roman" w:hAnsi="Times New Roman" w:cs="Times New Roman"/>
                      <w:color w:val="FF0000"/>
                      <w:szCs w:val="21"/>
                      <w:u w:val="single"/>
                    </w:rPr>
                  </w:pPr>
                  <w:r w:rsidRPr="00265230">
                    <w:rPr>
                      <w:rFonts w:ascii="Times New Roman" w:hAnsi="Times New Roman" w:cs="Times New Roman"/>
                      <w:color w:val="FF0000"/>
                      <w:szCs w:val="21"/>
                      <w:u w:val="single"/>
                    </w:rPr>
                    <w:t>NE</w:t>
                  </w:r>
                  <w:r w:rsidR="00760B2F" w:rsidRPr="00265230">
                    <w:rPr>
                      <w:rFonts w:ascii="Times New Roman" w:hAnsiTheme="minorEastAsia" w:cs="Times New Roman"/>
                      <w:color w:val="FF0000"/>
                      <w:szCs w:val="21"/>
                      <w:u w:val="single"/>
                    </w:rPr>
                    <w:t>，</w:t>
                  </w:r>
                  <w:r w:rsidR="00760B2F" w:rsidRPr="00265230">
                    <w:rPr>
                      <w:rFonts w:ascii="Times New Roman" w:hAnsi="Times New Roman" w:cs="Times New Roman"/>
                      <w:color w:val="FF0000"/>
                      <w:szCs w:val="21"/>
                      <w:u w:val="single"/>
                    </w:rPr>
                    <w:t>350-500m</w:t>
                  </w:r>
                </w:p>
              </w:tc>
            </w:tr>
            <w:tr w:rsidR="00EC6E16" w:rsidRPr="00265230" w:rsidTr="007861FB">
              <w:trPr>
                <w:trHeight w:val="65"/>
              </w:trPr>
              <w:tc>
                <w:tcPr>
                  <w:tcW w:w="836" w:type="dxa"/>
                  <w:vAlign w:val="center"/>
                </w:tcPr>
                <w:p w:rsidR="00EC6E16" w:rsidRPr="00265230" w:rsidRDefault="00EC6E16" w:rsidP="00FC59DB">
                  <w:pPr>
                    <w:adjustRightInd w:val="0"/>
                    <w:snapToGrid w:val="0"/>
                    <w:jc w:val="center"/>
                    <w:textAlignment w:val="center"/>
                    <w:rPr>
                      <w:rFonts w:ascii="Times New Roman" w:hAnsi="Times New Roman" w:cs="Times New Roman"/>
                      <w:szCs w:val="21"/>
                      <w:u w:val="single"/>
                    </w:rPr>
                  </w:pPr>
                  <w:r w:rsidRPr="00265230">
                    <w:rPr>
                      <w:rFonts w:ascii="Times New Roman" w:hAnsiTheme="minorEastAsia" w:cs="Times New Roman"/>
                      <w:szCs w:val="21"/>
                      <w:u w:val="single"/>
                    </w:rPr>
                    <w:t>居民</w:t>
                  </w:r>
                  <w:r w:rsidRPr="00265230">
                    <w:rPr>
                      <w:rFonts w:ascii="Times New Roman" w:hAnsi="Times New Roman" w:cs="Times New Roman"/>
                      <w:szCs w:val="21"/>
                      <w:u w:val="single"/>
                    </w:rPr>
                    <w:t>3</w:t>
                  </w:r>
                </w:p>
              </w:tc>
              <w:tc>
                <w:tcPr>
                  <w:tcW w:w="553" w:type="dxa"/>
                  <w:vAlign w:val="center"/>
                </w:tcPr>
                <w:p w:rsidR="00EC6E16" w:rsidRPr="00265230" w:rsidRDefault="00EC6E16" w:rsidP="00EC6E16">
                  <w:pPr>
                    <w:adjustRightInd w:val="0"/>
                    <w:snapToGrid w:val="0"/>
                    <w:jc w:val="center"/>
                    <w:textAlignment w:val="center"/>
                    <w:rPr>
                      <w:rFonts w:ascii="Times New Roman" w:hAnsi="Times New Roman" w:cs="Times New Roman"/>
                      <w:szCs w:val="21"/>
                      <w:u w:val="single"/>
                    </w:rPr>
                  </w:pPr>
                  <w:r w:rsidRPr="00265230">
                    <w:rPr>
                      <w:rFonts w:ascii="Times New Roman" w:hAnsi="Times New Roman" w:cs="Times New Roman"/>
                      <w:szCs w:val="21"/>
                      <w:u w:val="single"/>
                    </w:rPr>
                    <w:t>-115</w:t>
                  </w:r>
                </w:p>
              </w:tc>
              <w:tc>
                <w:tcPr>
                  <w:tcW w:w="0" w:type="auto"/>
                  <w:vAlign w:val="center"/>
                </w:tcPr>
                <w:p w:rsidR="00EC6E16" w:rsidRPr="00265230" w:rsidRDefault="00EC6E16" w:rsidP="00FC59DB">
                  <w:pPr>
                    <w:adjustRightInd w:val="0"/>
                    <w:snapToGrid w:val="0"/>
                    <w:jc w:val="center"/>
                    <w:textAlignment w:val="center"/>
                    <w:rPr>
                      <w:rFonts w:ascii="Times New Roman" w:hAnsi="Times New Roman" w:cs="Times New Roman"/>
                      <w:szCs w:val="21"/>
                      <w:u w:val="single"/>
                    </w:rPr>
                  </w:pPr>
                  <w:r w:rsidRPr="00265230">
                    <w:rPr>
                      <w:rFonts w:ascii="Times New Roman" w:hAnsi="Times New Roman" w:cs="Times New Roman"/>
                      <w:szCs w:val="21"/>
                      <w:u w:val="single"/>
                    </w:rPr>
                    <w:t>+150</w:t>
                  </w:r>
                </w:p>
              </w:tc>
              <w:tc>
                <w:tcPr>
                  <w:tcW w:w="781" w:type="dxa"/>
                  <w:vMerge/>
                  <w:vAlign w:val="center"/>
                </w:tcPr>
                <w:p w:rsidR="00EC6E16" w:rsidRPr="00265230" w:rsidRDefault="00EC6E16" w:rsidP="00FC59DB">
                  <w:pPr>
                    <w:adjustRightInd w:val="0"/>
                    <w:snapToGrid w:val="0"/>
                    <w:jc w:val="center"/>
                    <w:textAlignment w:val="center"/>
                    <w:rPr>
                      <w:rFonts w:ascii="Times New Roman" w:hAnsi="Times New Roman" w:cs="Times New Roman"/>
                      <w:szCs w:val="21"/>
                      <w:u w:val="single"/>
                    </w:rPr>
                  </w:pPr>
                </w:p>
              </w:tc>
              <w:tc>
                <w:tcPr>
                  <w:tcW w:w="1277" w:type="dxa"/>
                  <w:vAlign w:val="center"/>
                </w:tcPr>
                <w:p w:rsidR="00EC6E16" w:rsidRPr="00265230" w:rsidRDefault="00EC6E16" w:rsidP="00EC6E16">
                  <w:pPr>
                    <w:pStyle w:val="a4"/>
                    <w:tabs>
                      <w:tab w:val="left" w:pos="700"/>
                    </w:tabs>
                    <w:adjustRightInd w:val="0"/>
                    <w:snapToGrid w:val="0"/>
                    <w:jc w:val="center"/>
                    <w:rPr>
                      <w:rFonts w:ascii="Times New Roman" w:hAnsi="Times New Roman" w:cs="Times New Roman"/>
                      <w:szCs w:val="21"/>
                      <w:u w:val="single"/>
                    </w:rPr>
                  </w:pPr>
                  <w:r w:rsidRPr="00265230">
                    <w:rPr>
                      <w:rFonts w:ascii="Times New Roman" w:hAnsi="Times New Roman" w:cs="Times New Roman"/>
                      <w:szCs w:val="21"/>
                      <w:u w:val="single"/>
                    </w:rPr>
                    <w:t>5</w:t>
                  </w:r>
                  <w:r w:rsidRPr="00265230">
                    <w:rPr>
                      <w:rFonts w:ascii="Times New Roman" w:hAnsiTheme="minorEastAsia" w:cs="Times New Roman"/>
                      <w:szCs w:val="21"/>
                      <w:u w:val="single"/>
                    </w:rPr>
                    <w:t>户</w:t>
                  </w:r>
                  <w:r w:rsidRPr="00265230">
                    <w:rPr>
                      <w:rFonts w:ascii="Times New Roman" w:hAnsi="Times New Roman" w:cs="Times New Roman"/>
                      <w:szCs w:val="21"/>
                      <w:u w:val="single"/>
                    </w:rPr>
                    <w:t>18</w:t>
                  </w:r>
                  <w:r w:rsidRPr="00265230">
                    <w:rPr>
                      <w:rFonts w:ascii="Times New Roman" w:hAnsiTheme="minorEastAsia" w:cs="Times New Roman"/>
                      <w:szCs w:val="21"/>
                      <w:u w:val="single"/>
                    </w:rPr>
                    <w:t>人</w:t>
                  </w:r>
                </w:p>
              </w:tc>
              <w:tc>
                <w:tcPr>
                  <w:tcW w:w="2644" w:type="dxa"/>
                  <w:vMerge/>
                  <w:vAlign w:val="center"/>
                </w:tcPr>
                <w:p w:rsidR="00EC6E16" w:rsidRPr="00265230" w:rsidRDefault="00EC6E16" w:rsidP="00FC59DB">
                  <w:pPr>
                    <w:adjustRightInd w:val="0"/>
                    <w:snapToGrid w:val="0"/>
                    <w:jc w:val="center"/>
                    <w:textAlignment w:val="center"/>
                    <w:rPr>
                      <w:rFonts w:ascii="Times New Roman" w:hAnsi="Times New Roman" w:cs="Times New Roman"/>
                      <w:szCs w:val="21"/>
                      <w:u w:val="single"/>
                    </w:rPr>
                  </w:pPr>
                </w:p>
              </w:tc>
              <w:tc>
                <w:tcPr>
                  <w:tcW w:w="0" w:type="auto"/>
                  <w:vAlign w:val="center"/>
                </w:tcPr>
                <w:p w:rsidR="00EC6E16" w:rsidRPr="00265230" w:rsidRDefault="00EC6E16" w:rsidP="00FC59DB">
                  <w:pPr>
                    <w:adjustRightInd w:val="0"/>
                    <w:snapToGrid w:val="0"/>
                    <w:jc w:val="center"/>
                    <w:textAlignment w:val="center"/>
                    <w:rPr>
                      <w:rFonts w:ascii="Times New Roman" w:hAnsi="Times New Roman" w:cs="Times New Roman"/>
                      <w:color w:val="FF0000"/>
                      <w:szCs w:val="21"/>
                      <w:u w:val="single"/>
                    </w:rPr>
                  </w:pPr>
                  <w:r w:rsidRPr="00265230">
                    <w:rPr>
                      <w:rFonts w:ascii="Times New Roman" w:hAnsi="Times New Roman" w:cs="Times New Roman"/>
                      <w:color w:val="FF0000"/>
                      <w:szCs w:val="21"/>
                      <w:u w:val="single"/>
                    </w:rPr>
                    <w:t>NW</w:t>
                  </w:r>
                  <w:r w:rsidR="00760B2F" w:rsidRPr="00265230">
                    <w:rPr>
                      <w:rFonts w:ascii="Times New Roman" w:hAnsiTheme="minorEastAsia" w:cs="Times New Roman"/>
                      <w:color w:val="FF0000"/>
                      <w:szCs w:val="21"/>
                      <w:u w:val="single"/>
                    </w:rPr>
                    <w:t>，</w:t>
                  </w:r>
                  <w:r w:rsidR="00760B2F" w:rsidRPr="00265230">
                    <w:rPr>
                      <w:rFonts w:ascii="Times New Roman" w:hAnsi="Times New Roman" w:cs="Times New Roman"/>
                      <w:color w:val="FF0000"/>
                      <w:szCs w:val="21"/>
                      <w:u w:val="single"/>
                    </w:rPr>
                    <w:t>150-300m</w:t>
                  </w:r>
                </w:p>
              </w:tc>
            </w:tr>
          </w:tbl>
          <w:p w:rsidR="00DD0E25" w:rsidRPr="00265230" w:rsidRDefault="00DD0E25" w:rsidP="00DD0E25">
            <w:pPr>
              <w:ind w:firstLineChars="147" w:firstLine="310"/>
              <w:jc w:val="center"/>
              <w:rPr>
                <w:rFonts w:ascii="Times New Roman" w:hAnsi="Times New Roman" w:cs="Times New Roman"/>
                <w:b/>
                <w:szCs w:val="21"/>
                <w:u w:val="single"/>
              </w:rPr>
            </w:pPr>
            <w:r w:rsidRPr="00265230">
              <w:rPr>
                <w:rFonts w:ascii="Times New Roman" w:hAnsiTheme="minorEastAsia" w:cs="Times New Roman"/>
                <w:b/>
                <w:szCs w:val="21"/>
                <w:u w:val="single"/>
              </w:rPr>
              <w:t>表</w:t>
            </w:r>
            <w:r w:rsidRPr="00265230">
              <w:rPr>
                <w:rFonts w:ascii="Times New Roman" w:hAnsi="Times New Roman" w:cs="Times New Roman"/>
                <w:b/>
                <w:szCs w:val="21"/>
                <w:u w:val="single"/>
              </w:rPr>
              <w:t>3-</w:t>
            </w:r>
            <w:r w:rsidR="00A50F19">
              <w:rPr>
                <w:rFonts w:ascii="Times New Roman" w:hAnsi="Times New Roman" w:cs="Times New Roman" w:hint="eastAsia"/>
                <w:b/>
                <w:szCs w:val="21"/>
                <w:u w:val="single"/>
              </w:rPr>
              <w:t>7</w:t>
            </w:r>
            <w:r w:rsidRPr="00265230">
              <w:rPr>
                <w:rFonts w:ascii="Times New Roman" w:hAnsi="Times New Roman" w:cs="Times New Roman"/>
                <w:b/>
                <w:szCs w:val="21"/>
                <w:u w:val="single"/>
              </w:rPr>
              <w:t xml:space="preserve">  </w:t>
            </w:r>
            <w:r w:rsidRPr="00265230">
              <w:rPr>
                <w:rFonts w:ascii="Times New Roman" w:hAnsiTheme="minorEastAsia" w:cs="Times New Roman"/>
                <w:b/>
                <w:szCs w:val="21"/>
                <w:u w:val="single"/>
              </w:rPr>
              <w:t>其他环境保护目标情况表</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1473"/>
              <w:gridCol w:w="984"/>
              <w:gridCol w:w="740"/>
              <w:gridCol w:w="1115"/>
              <w:gridCol w:w="1108"/>
              <w:gridCol w:w="950"/>
              <w:gridCol w:w="2480"/>
            </w:tblGrid>
            <w:tr w:rsidR="00DD0E25" w:rsidRPr="00265230" w:rsidTr="00141490">
              <w:trPr>
                <w:trHeight w:val="360"/>
                <w:jc w:val="center"/>
              </w:trPr>
              <w:tc>
                <w:tcPr>
                  <w:tcW w:w="832" w:type="pct"/>
                  <w:vAlign w:val="center"/>
                </w:tcPr>
                <w:p w:rsidR="00DD0E25" w:rsidRPr="00265230" w:rsidRDefault="00DD0E25" w:rsidP="007861FB">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环境</w:t>
                  </w:r>
                </w:p>
                <w:p w:rsidR="00DD0E25" w:rsidRPr="00265230" w:rsidRDefault="00DD0E25" w:rsidP="007861FB">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要素</w:t>
                  </w:r>
                </w:p>
              </w:tc>
              <w:tc>
                <w:tcPr>
                  <w:tcW w:w="556" w:type="pct"/>
                  <w:vAlign w:val="center"/>
                </w:tcPr>
                <w:p w:rsidR="00DD0E25" w:rsidRPr="00265230" w:rsidRDefault="00DD0E25" w:rsidP="007861FB">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保护目</w:t>
                  </w:r>
                </w:p>
                <w:p w:rsidR="00DD0E25" w:rsidRPr="00265230" w:rsidRDefault="00DD0E25" w:rsidP="007861FB">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标名称</w:t>
                  </w:r>
                </w:p>
              </w:tc>
              <w:tc>
                <w:tcPr>
                  <w:tcW w:w="418" w:type="pct"/>
                  <w:vAlign w:val="center"/>
                </w:tcPr>
                <w:p w:rsidR="00DD0E25" w:rsidRPr="00265230" w:rsidRDefault="00DD0E25" w:rsidP="007861FB">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相对</w:t>
                  </w:r>
                </w:p>
                <w:p w:rsidR="00DD0E25" w:rsidRPr="00265230" w:rsidRDefault="00DD0E25" w:rsidP="007861FB">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方位</w:t>
                  </w:r>
                </w:p>
              </w:tc>
              <w:tc>
                <w:tcPr>
                  <w:tcW w:w="630" w:type="pct"/>
                  <w:vAlign w:val="center"/>
                </w:tcPr>
                <w:p w:rsidR="00DD0E25" w:rsidRPr="00265230" w:rsidRDefault="00DD0E25" w:rsidP="007861FB">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相对</w:t>
                  </w:r>
                </w:p>
                <w:p w:rsidR="00DD0E25" w:rsidRPr="00265230" w:rsidRDefault="00DD0E25" w:rsidP="007861FB">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距离</w:t>
                  </w:r>
                </w:p>
              </w:tc>
              <w:tc>
                <w:tcPr>
                  <w:tcW w:w="626" w:type="pct"/>
                  <w:vAlign w:val="center"/>
                </w:tcPr>
                <w:p w:rsidR="00DD0E25" w:rsidRPr="00265230" w:rsidRDefault="00DD0E25" w:rsidP="007861FB">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规模</w:t>
                  </w:r>
                </w:p>
              </w:tc>
              <w:tc>
                <w:tcPr>
                  <w:tcW w:w="537" w:type="pct"/>
                  <w:vAlign w:val="center"/>
                </w:tcPr>
                <w:p w:rsidR="00DD0E25" w:rsidRPr="00265230" w:rsidRDefault="00DD0E25" w:rsidP="007861FB">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功能</w:t>
                  </w:r>
                </w:p>
              </w:tc>
              <w:tc>
                <w:tcPr>
                  <w:tcW w:w="1401" w:type="pct"/>
                  <w:vAlign w:val="center"/>
                </w:tcPr>
                <w:p w:rsidR="00DD0E25" w:rsidRPr="00265230" w:rsidRDefault="00DD0E25" w:rsidP="007861FB">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保护级别</w:t>
                  </w:r>
                </w:p>
              </w:tc>
            </w:tr>
            <w:tr w:rsidR="00DD0E25" w:rsidRPr="00265230" w:rsidTr="007861FB">
              <w:trPr>
                <w:trHeight w:val="65"/>
                <w:jc w:val="center"/>
              </w:trPr>
              <w:tc>
                <w:tcPr>
                  <w:tcW w:w="832" w:type="pct"/>
                  <w:vAlign w:val="center"/>
                </w:tcPr>
                <w:p w:rsidR="00DD0E25" w:rsidRPr="00265230" w:rsidRDefault="00DD0E25" w:rsidP="007861FB">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地表水环境</w:t>
                  </w:r>
                </w:p>
              </w:tc>
              <w:tc>
                <w:tcPr>
                  <w:tcW w:w="556" w:type="pct"/>
                  <w:vAlign w:val="center"/>
                </w:tcPr>
                <w:p w:rsidR="00DD0E25" w:rsidRPr="00265230" w:rsidRDefault="00DD0E25" w:rsidP="007861FB">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水塘</w:t>
                  </w:r>
                </w:p>
              </w:tc>
              <w:tc>
                <w:tcPr>
                  <w:tcW w:w="418" w:type="pct"/>
                  <w:vAlign w:val="center"/>
                </w:tcPr>
                <w:p w:rsidR="00DD0E25" w:rsidRPr="00265230" w:rsidRDefault="00DD0E25" w:rsidP="007861FB">
                  <w:pPr>
                    <w:adjustRightInd w:val="0"/>
                    <w:snapToGrid w:val="0"/>
                    <w:jc w:val="center"/>
                    <w:rPr>
                      <w:rFonts w:ascii="Times New Roman" w:hAnsi="Times New Roman" w:cs="Times New Roman"/>
                      <w:szCs w:val="21"/>
                      <w:u w:val="single"/>
                    </w:rPr>
                  </w:pPr>
                  <w:r w:rsidRPr="00265230">
                    <w:rPr>
                      <w:rFonts w:ascii="Times New Roman" w:hAnsi="Times New Roman" w:cs="Times New Roman"/>
                      <w:szCs w:val="21"/>
                      <w:u w:val="single"/>
                    </w:rPr>
                    <w:t>S</w:t>
                  </w:r>
                </w:p>
              </w:tc>
              <w:tc>
                <w:tcPr>
                  <w:tcW w:w="630" w:type="pct"/>
                  <w:vAlign w:val="center"/>
                </w:tcPr>
                <w:p w:rsidR="00DD0E25" w:rsidRPr="00265230" w:rsidRDefault="00DD0E25" w:rsidP="007861FB">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项目区</w:t>
                  </w:r>
                </w:p>
              </w:tc>
              <w:tc>
                <w:tcPr>
                  <w:tcW w:w="1163" w:type="pct"/>
                  <w:gridSpan w:val="2"/>
                  <w:vAlign w:val="center"/>
                </w:tcPr>
                <w:p w:rsidR="00DD0E25" w:rsidRPr="00265230" w:rsidRDefault="00DD0E25" w:rsidP="007861FB">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企业自挖水塘作为生产储备用水，</w:t>
                  </w:r>
                  <w:r w:rsidRPr="00265230">
                    <w:rPr>
                      <w:rFonts w:ascii="Times New Roman" w:hAnsi="Times New Roman" w:cs="Times New Roman"/>
                      <w:szCs w:val="21"/>
                      <w:u w:val="single"/>
                    </w:rPr>
                    <w:t>3</w:t>
                  </w:r>
                  <w:r w:rsidRPr="00265230">
                    <w:rPr>
                      <w:rFonts w:ascii="Times New Roman" w:hAnsiTheme="minorEastAsia" w:cs="Times New Roman"/>
                      <w:szCs w:val="21"/>
                      <w:u w:val="single"/>
                    </w:rPr>
                    <w:t>亩</w:t>
                  </w:r>
                </w:p>
              </w:tc>
              <w:tc>
                <w:tcPr>
                  <w:tcW w:w="1401" w:type="pct"/>
                  <w:vAlign w:val="center"/>
                </w:tcPr>
                <w:p w:rsidR="00DD0E25" w:rsidRPr="00265230" w:rsidRDefault="00DD0E25" w:rsidP="007861FB">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w:t>
                  </w:r>
                  <w:r w:rsidRPr="00265230">
                    <w:rPr>
                      <w:rFonts w:ascii="Times New Roman" w:hAnsi="Times New Roman" w:cs="Times New Roman"/>
                      <w:szCs w:val="21"/>
                      <w:u w:val="single"/>
                    </w:rPr>
                    <w:t>GB3</w:t>
                  </w:r>
                  <w:r w:rsidR="00C91095">
                    <w:rPr>
                      <w:rFonts w:ascii="Times New Roman" w:hAnsi="Times New Roman" w:cs="Times New Roman"/>
                      <w:szCs w:val="21"/>
                      <w:u w:val="single"/>
                    </w:rPr>
                    <w:t>82.631</w:t>
                  </w:r>
                  <w:r w:rsidRPr="00265230">
                    <w:rPr>
                      <w:rFonts w:ascii="Times New Roman" w:hAnsi="Times New Roman" w:cs="Times New Roman"/>
                      <w:szCs w:val="21"/>
                      <w:u w:val="single"/>
                    </w:rPr>
                    <w:t>8-2002</w:t>
                  </w:r>
                  <w:r w:rsidRPr="00265230">
                    <w:rPr>
                      <w:rFonts w:ascii="Times New Roman" w:hAnsiTheme="minorEastAsia" w:cs="Times New Roman"/>
                      <w:szCs w:val="21"/>
                      <w:u w:val="single"/>
                    </w:rPr>
                    <w:t>）中的</w:t>
                  </w:r>
                  <w:r w:rsidRPr="00265230">
                    <w:rPr>
                      <w:rFonts w:asciiTheme="minorEastAsia" w:hAnsiTheme="minorEastAsia" w:cs="Times New Roman"/>
                      <w:szCs w:val="21"/>
                      <w:u w:val="single"/>
                    </w:rPr>
                    <w:t>Ⅲ</w:t>
                  </w:r>
                  <w:r w:rsidRPr="00265230">
                    <w:rPr>
                      <w:rFonts w:ascii="Times New Roman" w:hAnsiTheme="minorEastAsia" w:cs="Times New Roman"/>
                      <w:szCs w:val="21"/>
                      <w:u w:val="single"/>
                    </w:rPr>
                    <w:t>类标准</w:t>
                  </w:r>
                </w:p>
              </w:tc>
            </w:tr>
            <w:tr w:rsidR="00DD0E25" w:rsidRPr="00265230" w:rsidTr="00141490">
              <w:trPr>
                <w:trHeight w:val="360"/>
                <w:jc w:val="center"/>
              </w:trPr>
              <w:tc>
                <w:tcPr>
                  <w:tcW w:w="832" w:type="pct"/>
                  <w:vMerge w:val="restart"/>
                  <w:vAlign w:val="center"/>
                </w:tcPr>
                <w:p w:rsidR="00DD0E25" w:rsidRPr="00265230" w:rsidRDefault="00DD0E25" w:rsidP="007861FB">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声环境</w:t>
                  </w:r>
                </w:p>
              </w:tc>
              <w:tc>
                <w:tcPr>
                  <w:tcW w:w="556" w:type="pct"/>
                  <w:vAlign w:val="center"/>
                </w:tcPr>
                <w:p w:rsidR="00DD0E25" w:rsidRPr="00265230" w:rsidRDefault="00DD0E25" w:rsidP="007861FB">
                  <w:pPr>
                    <w:pStyle w:val="a4"/>
                    <w:adjustRightInd w:val="0"/>
                    <w:snapToGrid w:val="0"/>
                    <w:jc w:val="center"/>
                    <w:rPr>
                      <w:rFonts w:ascii="Times New Roman" w:hAnsi="Times New Roman" w:cs="Times New Roman"/>
                      <w:color w:val="FF0000"/>
                      <w:szCs w:val="21"/>
                      <w:u w:val="single"/>
                    </w:rPr>
                  </w:pPr>
                  <w:r w:rsidRPr="00265230">
                    <w:rPr>
                      <w:rFonts w:ascii="Times New Roman" w:hAnsiTheme="minorEastAsia" w:cs="Times New Roman"/>
                      <w:color w:val="FF0000"/>
                      <w:szCs w:val="21"/>
                      <w:u w:val="single"/>
                    </w:rPr>
                    <w:t>居民</w:t>
                  </w:r>
                  <w:r w:rsidR="007861FB" w:rsidRPr="00265230">
                    <w:rPr>
                      <w:rFonts w:ascii="Times New Roman" w:hAnsi="Times New Roman" w:cs="Times New Roman"/>
                      <w:color w:val="FF0000"/>
                      <w:szCs w:val="21"/>
                      <w:u w:val="single"/>
                    </w:rPr>
                    <w:t>1</w:t>
                  </w:r>
                </w:p>
              </w:tc>
              <w:tc>
                <w:tcPr>
                  <w:tcW w:w="418" w:type="pct"/>
                  <w:vAlign w:val="center"/>
                </w:tcPr>
                <w:p w:rsidR="00DD0E25" w:rsidRPr="00265230" w:rsidRDefault="00DD0E25" w:rsidP="007861FB">
                  <w:pPr>
                    <w:pStyle w:val="a4"/>
                    <w:tabs>
                      <w:tab w:val="left" w:pos="700"/>
                    </w:tabs>
                    <w:adjustRightInd w:val="0"/>
                    <w:snapToGrid w:val="0"/>
                    <w:jc w:val="center"/>
                    <w:rPr>
                      <w:rFonts w:ascii="Times New Roman" w:hAnsi="Times New Roman" w:cs="Times New Roman"/>
                      <w:szCs w:val="21"/>
                      <w:u w:val="single"/>
                    </w:rPr>
                  </w:pPr>
                  <w:r w:rsidRPr="00265230">
                    <w:rPr>
                      <w:rFonts w:ascii="Times New Roman" w:hAnsi="Times New Roman" w:cs="Times New Roman"/>
                      <w:szCs w:val="21"/>
                      <w:u w:val="single"/>
                    </w:rPr>
                    <w:t>E</w:t>
                  </w:r>
                </w:p>
              </w:tc>
              <w:tc>
                <w:tcPr>
                  <w:tcW w:w="630" w:type="pct"/>
                  <w:vAlign w:val="center"/>
                </w:tcPr>
                <w:p w:rsidR="00DD0E25" w:rsidRPr="00265230" w:rsidRDefault="00DD0E25" w:rsidP="007861FB">
                  <w:pPr>
                    <w:pStyle w:val="a4"/>
                    <w:tabs>
                      <w:tab w:val="left" w:pos="700"/>
                    </w:tabs>
                    <w:adjustRightInd w:val="0"/>
                    <w:snapToGrid w:val="0"/>
                    <w:jc w:val="center"/>
                    <w:rPr>
                      <w:rFonts w:ascii="Times New Roman" w:hAnsi="Times New Roman" w:cs="Times New Roman"/>
                      <w:szCs w:val="21"/>
                      <w:u w:val="single"/>
                    </w:rPr>
                  </w:pPr>
                  <w:r w:rsidRPr="00265230">
                    <w:rPr>
                      <w:rFonts w:ascii="Times New Roman" w:hAnsi="Times New Roman" w:cs="Times New Roman"/>
                      <w:szCs w:val="21"/>
                      <w:u w:val="single"/>
                    </w:rPr>
                    <w:t>80-200</w:t>
                  </w:r>
                </w:p>
              </w:tc>
              <w:tc>
                <w:tcPr>
                  <w:tcW w:w="626" w:type="pct"/>
                  <w:vAlign w:val="center"/>
                </w:tcPr>
                <w:p w:rsidR="00DD0E25" w:rsidRPr="00265230" w:rsidRDefault="00DD0E25" w:rsidP="007861FB">
                  <w:pPr>
                    <w:pStyle w:val="a4"/>
                    <w:tabs>
                      <w:tab w:val="left" w:pos="700"/>
                    </w:tabs>
                    <w:adjustRightInd w:val="0"/>
                    <w:snapToGrid w:val="0"/>
                    <w:jc w:val="center"/>
                    <w:rPr>
                      <w:rFonts w:ascii="Times New Roman" w:hAnsi="Times New Roman" w:cs="Times New Roman"/>
                      <w:szCs w:val="21"/>
                      <w:u w:val="single"/>
                    </w:rPr>
                  </w:pPr>
                  <w:r w:rsidRPr="00265230">
                    <w:rPr>
                      <w:rFonts w:ascii="Times New Roman" w:hAnsi="Times New Roman" w:cs="Times New Roman"/>
                      <w:szCs w:val="21"/>
                      <w:u w:val="single"/>
                    </w:rPr>
                    <w:t>7</w:t>
                  </w:r>
                  <w:r w:rsidRPr="00265230">
                    <w:rPr>
                      <w:rFonts w:ascii="Times New Roman" w:hAnsiTheme="minorEastAsia" w:cs="Times New Roman"/>
                      <w:szCs w:val="21"/>
                      <w:u w:val="single"/>
                    </w:rPr>
                    <w:t>户</w:t>
                  </w:r>
                  <w:r w:rsidRPr="00265230">
                    <w:rPr>
                      <w:rFonts w:ascii="Times New Roman" w:hAnsi="Times New Roman" w:cs="Times New Roman"/>
                      <w:szCs w:val="21"/>
                      <w:u w:val="single"/>
                    </w:rPr>
                    <w:t>25</w:t>
                  </w:r>
                  <w:r w:rsidRPr="00265230">
                    <w:rPr>
                      <w:rFonts w:ascii="Times New Roman" w:hAnsiTheme="minorEastAsia" w:cs="Times New Roman"/>
                      <w:szCs w:val="21"/>
                      <w:u w:val="single"/>
                    </w:rPr>
                    <w:t>人</w:t>
                  </w:r>
                </w:p>
              </w:tc>
              <w:tc>
                <w:tcPr>
                  <w:tcW w:w="537" w:type="pct"/>
                  <w:vMerge w:val="restart"/>
                  <w:vAlign w:val="center"/>
                </w:tcPr>
                <w:p w:rsidR="00DD0E25" w:rsidRPr="00265230" w:rsidRDefault="00DD0E25" w:rsidP="007861FB">
                  <w:pPr>
                    <w:adjustRightInd w:val="0"/>
                    <w:snapToGrid w:val="0"/>
                    <w:jc w:val="center"/>
                    <w:textAlignment w:val="center"/>
                    <w:rPr>
                      <w:rFonts w:ascii="Times New Roman" w:hAnsi="Times New Roman" w:cs="Times New Roman"/>
                      <w:szCs w:val="21"/>
                      <w:u w:val="single"/>
                    </w:rPr>
                  </w:pPr>
                  <w:r w:rsidRPr="00265230">
                    <w:rPr>
                      <w:rFonts w:ascii="Times New Roman" w:hAnsiTheme="minorEastAsia" w:cs="Times New Roman"/>
                      <w:szCs w:val="21"/>
                      <w:u w:val="single"/>
                    </w:rPr>
                    <w:t>居民</w:t>
                  </w:r>
                </w:p>
              </w:tc>
              <w:tc>
                <w:tcPr>
                  <w:tcW w:w="1401" w:type="pct"/>
                  <w:vMerge w:val="restart"/>
                  <w:vAlign w:val="center"/>
                </w:tcPr>
                <w:p w:rsidR="00DD0E25" w:rsidRPr="00265230" w:rsidRDefault="00DD0E25" w:rsidP="007861FB">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《声环境质量标准》（</w:t>
                  </w:r>
                  <w:r w:rsidRPr="00265230">
                    <w:rPr>
                      <w:rFonts w:ascii="Times New Roman" w:hAnsi="Times New Roman" w:cs="Times New Roman"/>
                      <w:szCs w:val="21"/>
                      <w:u w:val="single"/>
                    </w:rPr>
                    <w:t>GB3096-2008</w:t>
                  </w:r>
                  <w:r w:rsidRPr="00265230">
                    <w:rPr>
                      <w:rFonts w:ascii="Times New Roman" w:hAnsiTheme="minorEastAsia" w:cs="Times New Roman"/>
                      <w:szCs w:val="21"/>
                      <w:u w:val="single"/>
                    </w:rPr>
                    <w:t>）</w:t>
                  </w:r>
                  <w:r w:rsidRPr="00265230">
                    <w:rPr>
                      <w:rFonts w:ascii="Times New Roman" w:hAnsi="Times New Roman" w:cs="Times New Roman"/>
                      <w:szCs w:val="21"/>
                      <w:u w:val="single"/>
                    </w:rPr>
                    <w:t>2</w:t>
                  </w:r>
                  <w:r w:rsidRPr="00265230">
                    <w:rPr>
                      <w:rFonts w:ascii="Times New Roman" w:hAnsiTheme="minorEastAsia" w:cs="Times New Roman"/>
                      <w:szCs w:val="21"/>
                      <w:u w:val="single"/>
                    </w:rPr>
                    <w:t>类标准</w:t>
                  </w:r>
                </w:p>
              </w:tc>
            </w:tr>
            <w:tr w:rsidR="00DD0E25" w:rsidRPr="00265230" w:rsidTr="007861FB">
              <w:trPr>
                <w:trHeight w:val="65"/>
                <w:jc w:val="center"/>
              </w:trPr>
              <w:tc>
                <w:tcPr>
                  <w:tcW w:w="832" w:type="pct"/>
                  <w:vMerge/>
                  <w:vAlign w:val="center"/>
                </w:tcPr>
                <w:p w:rsidR="00DD0E25" w:rsidRPr="00265230" w:rsidRDefault="00DD0E25" w:rsidP="007861FB">
                  <w:pPr>
                    <w:adjustRightInd w:val="0"/>
                    <w:snapToGrid w:val="0"/>
                    <w:jc w:val="center"/>
                    <w:rPr>
                      <w:rFonts w:ascii="Times New Roman" w:hAnsi="Times New Roman" w:cs="Times New Roman"/>
                      <w:szCs w:val="21"/>
                      <w:u w:val="single"/>
                    </w:rPr>
                  </w:pPr>
                </w:p>
              </w:tc>
              <w:tc>
                <w:tcPr>
                  <w:tcW w:w="556" w:type="pct"/>
                  <w:vAlign w:val="center"/>
                </w:tcPr>
                <w:p w:rsidR="00DD0E25" w:rsidRPr="00265230" w:rsidRDefault="00DD0E25" w:rsidP="007861FB">
                  <w:pPr>
                    <w:pStyle w:val="a4"/>
                    <w:adjustRightInd w:val="0"/>
                    <w:snapToGrid w:val="0"/>
                    <w:jc w:val="center"/>
                    <w:rPr>
                      <w:rFonts w:ascii="Times New Roman" w:hAnsi="Times New Roman" w:cs="Times New Roman"/>
                      <w:color w:val="FF0000"/>
                      <w:szCs w:val="21"/>
                      <w:u w:val="single"/>
                    </w:rPr>
                  </w:pPr>
                  <w:r w:rsidRPr="00265230">
                    <w:rPr>
                      <w:rFonts w:ascii="Times New Roman" w:hAnsiTheme="minorEastAsia" w:cs="Times New Roman"/>
                      <w:color w:val="FF0000"/>
                      <w:szCs w:val="21"/>
                      <w:u w:val="single"/>
                    </w:rPr>
                    <w:t>居民</w:t>
                  </w:r>
                  <w:r w:rsidR="007861FB" w:rsidRPr="00265230">
                    <w:rPr>
                      <w:rFonts w:ascii="Times New Roman" w:hAnsi="Times New Roman" w:cs="Times New Roman"/>
                      <w:color w:val="FF0000"/>
                      <w:szCs w:val="21"/>
                      <w:u w:val="single"/>
                    </w:rPr>
                    <w:t>3</w:t>
                  </w:r>
                </w:p>
              </w:tc>
              <w:tc>
                <w:tcPr>
                  <w:tcW w:w="418" w:type="pct"/>
                  <w:vAlign w:val="center"/>
                </w:tcPr>
                <w:p w:rsidR="00DD0E25" w:rsidRPr="00265230" w:rsidRDefault="00DD0E25" w:rsidP="007861FB">
                  <w:pPr>
                    <w:pStyle w:val="a4"/>
                    <w:tabs>
                      <w:tab w:val="left" w:pos="700"/>
                    </w:tabs>
                    <w:adjustRightInd w:val="0"/>
                    <w:snapToGrid w:val="0"/>
                    <w:jc w:val="center"/>
                    <w:rPr>
                      <w:rFonts w:ascii="Times New Roman" w:hAnsi="Times New Roman" w:cs="Times New Roman"/>
                      <w:szCs w:val="21"/>
                      <w:u w:val="single"/>
                    </w:rPr>
                  </w:pPr>
                  <w:r w:rsidRPr="00265230">
                    <w:rPr>
                      <w:rFonts w:ascii="Times New Roman" w:hAnsi="Times New Roman" w:cs="Times New Roman"/>
                      <w:szCs w:val="21"/>
                      <w:u w:val="single"/>
                    </w:rPr>
                    <w:t>NW</w:t>
                  </w:r>
                </w:p>
              </w:tc>
              <w:tc>
                <w:tcPr>
                  <w:tcW w:w="630" w:type="pct"/>
                  <w:vAlign w:val="center"/>
                </w:tcPr>
                <w:p w:rsidR="00DD0E25" w:rsidRPr="00265230" w:rsidRDefault="00DD0E25" w:rsidP="007861FB">
                  <w:pPr>
                    <w:pStyle w:val="a4"/>
                    <w:tabs>
                      <w:tab w:val="left" w:pos="700"/>
                    </w:tabs>
                    <w:adjustRightInd w:val="0"/>
                    <w:snapToGrid w:val="0"/>
                    <w:jc w:val="center"/>
                    <w:rPr>
                      <w:rFonts w:ascii="Times New Roman" w:hAnsi="Times New Roman" w:cs="Times New Roman"/>
                      <w:szCs w:val="21"/>
                      <w:u w:val="single"/>
                    </w:rPr>
                  </w:pPr>
                  <w:r w:rsidRPr="00265230">
                    <w:rPr>
                      <w:rFonts w:ascii="Times New Roman" w:hAnsi="Times New Roman" w:cs="Times New Roman"/>
                      <w:szCs w:val="21"/>
                      <w:u w:val="single"/>
                    </w:rPr>
                    <w:t>150-200</w:t>
                  </w:r>
                </w:p>
              </w:tc>
              <w:tc>
                <w:tcPr>
                  <w:tcW w:w="626" w:type="pct"/>
                  <w:vAlign w:val="center"/>
                </w:tcPr>
                <w:p w:rsidR="00DD0E25" w:rsidRPr="00265230" w:rsidRDefault="00DD0E25" w:rsidP="007861FB">
                  <w:pPr>
                    <w:pStyle w:val="a4"/>
                    <w:tabs>
                      <w:tab w:val="left" w:pos="700"/>
                    </w:tabs>
                    <w:adjustRightInd w:val="0"/>
                    <w:snapToGrid w:val="0"/>
                    <w:jc w:val="center"/>
                    <w:rPr>
                      <w:rFonts w:ascii="Times New Roman" w:hAnsi="Times New Roman" w:cs="Times New Roman"/>
                      <w:szCs w:val="21"/>
                      <w:u w:val="single"/>
                    </w:rPr>
                  </w:pPr>
                  <w:r w:rsidRPr="00265230">
                    <w:rPr>
                      <w:rFonts w:ascii="Times New Roman" w:hAnsi="Times New Roman" w:cs="Times New Roman"/>
                      <w:szCs w:val="21"/>
                      <w:u w:val="single"/>
                    </w:rPr>
                    <w:t>3</w:t>
                  </w:r>
                  <w:r w:rsidRPr="00265230">
                    <w:rPr>
                      <w:rFonts w:ascii="Times New Roman" w:hAnsiTheme="minorEastAsia" w:cs="Times New Roman"/>
                      <w:szCs w:val="21"/>
                      <w:u w:val="single"/>
                    </w:rPr>
                    <w:t>户</w:t>
                  </w:r>
                  <w:r w:rsidRPr="00265230">
                    <w:rPr>
                      <w:rFonts w:ascii="Times New Roman" w:hAnsi="Times New Roman" w:cs="Times New Roman"/>
                      <w:szCs w:val="21"/>
                      <w:u w:val="single"/>
                    </w:rPr>
                    <w:t>11</w:t>
                  </w:r>
                  <w:r w:rsidRPr="00265230">
                    <w:rPr>
                      <w:rFonts w:ascii="Times New Roman" w:hAnsiTheme="minorEastAsia" w:cs="Times New Roman"/>
                      <w:szCs w:val="21"/>
                      <w:u w:val="single"/>
                    </w:rPr>
                    <w:t>人</w:t>
                  </w:r>
                </w:p>
              </w:tc>
              <w:tc>
                <w:tcPr>
                  <w:tcW w:w="537" w:type="pct"/>
                  <w:vMerge/>
                  <w:vAlign w:val="center"/>
                </w:tcPr>
                <w:p w:rsidR="00DD0E25" w:rsidRPr="00265230" w:rsidRDefault="00DD0E25" w:rsidP="007861FB">
                  <w:pPr>
                    <w:adjustRightInd w:val="0"/>
                    <w:snapToGrid w:val="0"/>
                    <w:jc w:val="center"/>
                    <w:textAlignment w:val="center"/>
                    <w:rPr>
                      <w:rFonts w:ascii="Times New Roman" w:hAnsi="Times New Roman" w:cs="Times New Roman"/>
                      <w:szCs w:val="21"/>
                      <w:u w:val="single"/>
                    </w:rPr>
                  </w:pPr>
                </w:p>
              </w:tc>
              <w:tc>
                <w:tcPr>
                  <w:tcW w:w="1401" w:type="pct"/>
                  <w:vMerge/>
                  <w:vAlign w:val="center"/>
                </w:tcPr>
                <w:p w:rsidR="00DD0E25" w:rsidRPr="00265230" w:rsidRDefault="00DD0E25" w:rsidP="007861FB">
                  <w:pPr>
                    <w:adjustRightInd w:val="0"/>
                    <w:snapToGrid w:val="0"/>
                    <w:jc w:val="center"/>
                    <w:rPr>
                      <w:rFonts w:ascii="Times New Roman" w:hAnsi="Times New Roman" w:cs="Times New Roman"/>
                      <w:szCs w:val="21"/>
                      <w:u w:val="single"/>
                    </w:rPr>
                  </w:pPr>
                </w:p>
              </w:tc>
            </w:tr>
            <w:tr w:rsidR="00DD0E25" w:rsidRPr="00265230" w:rsidTr="007861FB">
              <w:trPr>
                <w:trHeight w:val="65"/>
                <w:jc w:val="center"/>
              </w:trPr>
              <w:tc>
                <w:tcPr>
                  <w:tcW w:w="832" w:type="pct"/>
                  <w:vAlign w:val="center"/>
                </w:tcPr>
                <w:p w:rsidR="00DD0E25" w:rsidRPr="00265230" w:rsidRDefault="00DD0E25" w:rsidP="007861FB">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社会环境</w:t>
                  </w:r>
                </w:p>
              </w:tc>
              <w:tc>
                <w:tcPr>
                  <w:tcW w:w="556" w:type="pct"/>
                  <w:vAlign w:val="center"/>
                </w:tcPr>
                <w:p w:rsidR="00DD0E25" w:rsidRPr="00265230" w:rsidRDefault="00DD0E25" w:rsidP="007861FB">
                  <w:pPr>
                    <w:pStyle w:val="a4"/>
                    <w:adjustRightInd w:val="0"/>
                    <w:snapToGrid w:val="0"/>
                    <w:jc w:val="center"/>
                    <w:rPr>
                      <w:rFonts w:ascii="Times New Roman" w:hAnsi="Times New Roman" w:cs="Times New Roman"/>
                      <w:szCs w:val="21"/>
                      <w:u w:val="single"/>
                    </w:rPr>
                  </w:pPr>
                  <w:r w:rsidRPr="00265230">
                    <w:rPr>
                      <w:rFonts w:ascii="Times New Roman" w:hAnsi="Times New Roman" w:cs="Times New Roman"/>
                      <w:szCs w:val="21"/>
                      <w:u w:val="single"/>
                    </w:rPr>
                    <w:t>X109</w:t>
                  </w:r>
                </w:p>
              </w:tc>
              <w:tc>
                <w:tcPr>
                  <w:tcW w:w="418" w:type="pct"/>
                  <w:vAlign w:val="center"/>
                </w:tcPr>
                <w:p w:rsidR="00DD0E25" w:rsidRPr="00265230" w:rsidRDefault="00DD0E25" w:rsidP="007861FB">
                  <w:pPr>
                    <w:pStyle w:val="a4"/>
                    <w:tabs>
                      <w:tab w:val="left" w:pos="700"/>
                    </w:tabs>
                    <w:adjustRightInd w:val="0"/>
                    <w:snapToGrid w:val="0"/>
                    <w:jc w:val="center"/>
                    <w:rPr>
                      <w:rFonts w:ascii="Times New Roman" w:hAnsi="Times New Roman" w:cs="Times New Roman"/>
                      <w:szCs w:val="21"/>
                      <w:u w:val="single"/>
                    </w:rPr>
                  </w:pPr>
                  <w:r w:rsidRPr="00265230">
                    <w:rPr>
                      <w:rFonts w:ascii="Times New Roman" w:hAnsi="Times New Roman" w:cs="Times New Roman"/>
                      <w:szCs w:val="21"/>
                      <w:u w:val="single"/>
                    </w:rPr>
                    <w:t>N</w:t>
                  </w:r>
                </w:p>
              </w:tc>
              <w:tc>
                <w:tcPr>
                  <w:tcW w:w="630" w:type="pct"/>
                  <w:vAlign w:val="center"/>
                </w:tcPr>
                <w:p w:rsidR="00DD0E25" w:rsidRPr="00265230" w:rsidRDefault="00DD0E25" w:rsidP="007861FB">
                  <w:pPr>
                    <w:pStyle w:val="a4"/>
                    <w:tabs>
                      <w:tab w:val="left" w:pos="700"/>
                    </w:tabs>
                    <w:adjustRightInd w:val="0"/>
                    <w:snapToGrid w:val="0"/>
                    <w:jc w:val="center"/>
                    <w:rPr>
                      <w:rFonts w:ascii="Times New Roman" w:hAnsi="Times New Roman" w:cs="Times New Roman"/>
                      <w:szCs w:val="21"/>
                      <w:u w:val="single"/>
                    </w:rPr>
                  </w:pPr>
                  <w:r w:rsidRPr="00265230">
                    <w:rPr>
                      <w:rFonts w:ascii="Times New Roman" w:hAnsi="Times New Roman" w:cs="Times New Roman"/>
                      <w:szCs w:val="21"/>
                      <w:u w:val="single"/>
                    </w:rPr>
                    <w:t>20</w:t>
                  </w:r>
                </w:p>
              </w:tc>
              <w:tc>
                <w:tcPr>
                  <w:tcW w:w="1163" w:type="pct"/>
                  <w:gridSpan w:val="2"/>
                  <w:vAlign w:val="center"/>
                </w:tcPr>
                <w:p w:rsidR="00DD0E25" w:rsidRPr="00265230" w:rsidRDefault="00DD0E25" w:rsidP="007861FB">
                  <w:pPr>
                    <w:adjustRightInd w:val="0"/>
                    <w:snapToGrid w:val="0"/>
                    <w:jc w:val="center"/>
                    <w:textAlignment w:val="center"/>
                    <w:rPr>
                      <w:rFonts w:ascii="Times New Roman" w:hAnsi="Times New Roman" w:cs="Times New Roman"/>
                      <w:szCs w:val="21"/>
                      <w:u w:val="single"/>
                    </w:rPr>
                  </w:pPr>
                  <w:r w:rsidRPr="00265230">
                    <w:rPr>
                      <w:rFonts w:ascii="Times New Roman" w:hAnsiTheme="minorEastAsia" w:cs="Times New Roman"/>
                      <w:szCs w:val="21"/>
                      <w:u w:val="single"/>
                    </w:rPr>
                    <w:t>县道</w:t>
                  </w:r>
                </w:p>
              </w:tc>
              <w:tc>
                <w:tcPr>
                  <w:tcW w:w="1401" w:type="pct"/>
                  <w:vAlign w:val="center"/>
                </w:tcPr>
                <w:p w:rsidR="00DD0E25" w:rsidRPr="00265230" w:rsidRDefault="00DD0E25" w:rsidP="007861FB">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保障道路不受影响</w:t>
                  </w:r>
                </w:p>
              </w:tc>
            </w:tr>
            <w:tr w:rsidR="00DD0E25" w:rsidRPr="00265230" w:rsidTr="00141490">
              <w:trPr>
                <w:trHeight w:val="421"/>
                <w:jc w:val="center"/>
              </w:trPr>
              <w:tc>
                <w:tcPr>
                  <w:tcW w:w="832" w:type="pct"/>
                  <w:vAlign w:val="center"/>
                </w:tcPr>
                <w:p w:rsidR="00DD0E25" w:rsidRPr="00265230" w:rsidRDefault="00DD0E25" w:rsidP="007861FB">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生态环境</w:t>
                  </w:r>
                </w:p>
              </w:tc>
              <w:tc>
                <w:tcPr>
                  <w:tcW w:w="4168" w:type="pct"/>
                  <w:gridSpan w:val="6"/>
                  <w:vAlign w:val="center"/>
                </w:tcPr>
                <w:p w:rsidR="00DD0E25" w:rsidRPr="00265230" w:rsidRDefault="00DD0E25" w:rsidP="007861FB">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评价范围内周边林地、农田、植被、水土等</w:t>
                  </w:r>
                </w:p>
              </w:tc>
            </w:tr>
          </w:tbl>
          <w:p w:rsidR="00DD0E25" w:rsidRPr="00265230" w:rsidRDefault="00DD0E25" w:rsidP="00DD0E25">
            <w:pPr>
              <w:adjustRightInd w:val="0"/>
              <w:snapToGrid w:val="0"/>
              <w:ind w:leftChars="20" w:left="42" w:firstLineChars="200" w:firstLine="480"/>
              <w:rPr>
                <w:rFonts w:ascii="Times New Roman" w:hAnsi="Times New Roman" w:cs="Times New Roman"/>
                <w:sz w:val="24"/>
                <w:u w:val="single"/>
              </w:rPr>
            </w:pPr>
            <w:r w:rsidRPr="00265230">
              <w:rPr>
                <w:rFonts w:ascii="Times New Roman" w:hAnsiTheme="minorEastAsia" w:cs="Times New Roman"/>
                <w:sz w:val="24"/>
                <w:u w:val="single"/>
              </w:rPr>
              <w:t>项目产品运输路线两侧环境保护目标见下表：</w:t>
            </w:r>
          </w:p>
          <w:p w:rsidR="00DD0E25" w:rsidRPr="00265230" w:rsidRDefault="00DD0E25" w:rsidP="00DD0E25">
            <w:pPr>
              <w:ind w:firstLineChars="147" w:firstLine="354"/>
              <w:jc w:val="center"/>
              <w:rPr>
                <w:rFonts w:ascii="Times New Roman" w:hAnsi="Times New Roman" w:cs="Times New Roman"/>
                <w:b/>
                <w:sz w:val="24"/>
                <w:u w:val="single"/>
              </w:rPr>
            </w:pPr>
            <w:r w:rsidRPr="00265230">
              <w:rPr>
                <w:rFonts w:ascii="Times New Roman" w:hAnsiTheme="minorEastAsia" w:cs="Times New Roman"/>
                <w:b/>
                <w:sz w:val="24"/>
                <w:u w:val="single"/>
              </w:rPr>
              <w:t>表</w:t>
            </w:r>
            <w:r w:rsidRPr="00265230">
              <w:rPr>
                <w:rFonts w:ascii="Times New Roman" w:hAnsi="Times New Roman" w:cs="Times New Roman"/>
                <w:b/>
                <w:sz w:val="24"/>
                <w:u w:val="single"/>
              </w:rPr>
              <w:t xml:space="preserve">3-9  </w:t>
            </w:r>
            <w:r w:rsidRPr="00265230">
              <w:rPr>
                <w:rFonts w:ascii="Times New Roman" w:hAnsiTheme="minorEastAsia" w:cs="Times New Roman"/>
                <w:b/>
                <w:sz w:val="24"/>
                <w:u w:val="single"/>
              </w:rPr>
              <w:t>产品运输线路两侧环境保护目标一览表</w:t>
            </w:r>
          </w:p>
          <w:tbl>
            <w:tblPr>
              <w:tblW w:w="5000" w:type="pct"/>
              <w:jc w:val="center"/>
              <w:tblBorders>
                <w:top w:val="single" w:sz="12" w:space="0" w:color="auto"/>
                <w:bottom w:val="single" w:sz="12" w:space="0" w:color="auto"/>
                <w:insideH w:val="single" w:sz="6" w:space="0" w:color="auto"/>
                <w:insideV w:val="single" w:sz="6" w:space="0" w:color="auto"/>
              </w:tblBorders>
              <w:tblCellMar>
                <w:left w:w="0" w:type="dxa"/>
                <w:right w:w="0" w:type="dxa"/>
              </w:tblCellMar>
              <w:tblLook w:val="0000"/>
            </w:tblPr>
            <w:tblGrid>
              <w:gridCol w:w="1207"/>
              <w:gridCol w:w="1998"/>
              <w:gridCol w:w="1901"/>
              <w:gridCol w:w="3744"/>
            </w:tblGrid>
            <w:tr w:rsidR="00DD0E25" w:rsidRPr="00265230" w:rsidTr="00DD0E25">
              <w:trPr>
                <w:trHeight w:val="291"/>
                <w:jc w:val="center"/>
              </w:trPr>
              <w:tc>
                <w:tcPr>
                  <w:tcW w:w="682" w:type="pct"/>
                  <w:vAlign w:val="center"/>
                </w:tcPr>
                <w:p w:rsidR="00DD0E25" w:rsidRPr="00265230" w:rsidRDefault="00DD0E25" w:rsidP="00DD0E25">
                  <w:pPr>
                    <w:tabs>
                      <w:tab w:val="left" w:pos="3225"/>
                    </w:tabs>
                    <w:ind w:leftChars="20" w:left="42"/>
                    <w:jc w:val="center"/>
                    <w:rPr>
                      <w:rFonts w:ascii="Times New Roman" w:hAnsi="Times New Roman" w:cs="Times New Roman"/>
                      <w:szCs w:val="21"/>
                      <w:u w:val="single"/>
                    </w:rPr>
                  </w:pPr>
                  <w:r w:rsidRPr="00265230">
                    <w:rPr>
                      <w:rFonts w:ascii="Times New Roman" w:hAnsiTheme="minorEastAsia" w:cs="Times New Roman"/>
                      <w:szCs w:val="21"/>
                      <w:u w:val="single"/>
                    </w:rPr>
                    <w:t>序号</w:t>
                  </w:r>
                </w:p>
              </w:tc>
              <w:tc>
                <w:tcPr>
                  <w:tcW w:w="1129" w:type="pct"/>
                  <w:vAlign w:val="center"/>
                </w:tcPr>
                <w:p w:rsidR="00DD0E25" w:rsidRPr="00265230" w:rsidRDefault="00DD0E25" w:rsidP="00DD0E25">
                  <w:pPr>
                    <w:tabs>
                      <w:tab w:val="left" w:pos="3225"/>
                    </w:tabs>
                    <w:ind w:leftChars="20" w:left="42"/>
                    <w:jc w:val="center"/>
                    <w:rPr>
                      <w:rFonts w:ascii="Times New Roman" w:hAnsi="Times New Roman" w:cs="Times New Roman"/>
                      <w:szCs w:val="21"/>
                      <w:u w:val="single"/>
                    </w:rPr>
                  </w:pPr>
                  <w:r w:rsidRPr="00265230">
                    <w:rPr>
                      <w:rFonts w:ascii="Times New Roman" w:hAnsiTheme="minorEastAsia" w:cs="Times New Roman"/>
                      <w:szCs w:val="21"/>
                      <w:u w:val="single"/>
                    </w:rPr>
                    <w:t>环境保护目标</w:t>
                  </w:r>
                </w:p>
              </w:tc>
              <w:tc>
                <w:tcPr>
                  <w:tcW w:w="1074" w:type="pct"/>
                  <w:tcMar>
                    <w:left w:w="0" w:type="dxa"/>
                    <w:right w:w="0" w:type="dxa"/>
                  </w:tcMar>
                  <w:vAlign w:val="center"/>
                </w:tcPr>
                <w:p w:rsidR="00DD0E25" w:rsidRPr="00265230" w:rsidRDefault="00DD0E25" w:rsidP="00DD0E25">
                  <w:pPr>
                    <w:tabs>
                      <w:tab w:val="left" w:pos="3225"/>
                    </w:tabs>
                    <w:ind w:leftChars="20" w:left="42"/>
                    <w:jc w:val="center"/>
                    <w:rPr>
                      <w:rFonts w:ascii="Times New Roman" w:hAnsi="Times New Roman" w:cs="Times New Roman"/>
                      <w:szCs w:val="21"/>
                      <w:u w:val="single"/>
                    </w:rPr>
                  </w:pPr>
                  <w:r w:rsidRPr="00265230">
                    <w:rPr>
                      <w:rFonts w:ascii="Times New Roman" w:hAnsiTheme="minorEastAsia" w:cs="Times New Roman"/>
                      <w:szCs w:val="21"/>
                      <w:u w:val="single"/>
                    </w:rPr>
                    <w:t>与项目相对方位、位置</w:t>
                  </w:r>
                </w:p>
              </w:tc>
              <w:tc>
                <w:tcPr>
                  <w:tcW w:w="2115" w:type="pct"/>
                  <w:vAlign w:val="center"/>
                </w:tcPr>
                <w:p w:rsidR="00DD0E25" w:rsidRPr="00265230" w:rsidRDefault="00DD0E25" w:rsidP="00DD0E25">
                  <w:pPr>
                    <w:tabs>
                      <w:tab w:val="left" w:pos="3225"/>
                    </w:tabs>
                    <w:ind w:leftChars="20" w:left="42"/>
                    <w:jc w:val="center"/>
                    <w:rPr>
                      <w:rFonts w:ascii="Times New Roman" w:hAnsi="Times New Roman" w:cs="Times New Roman"/>
                      <w:szCs w:val="21"/>
                      <w:u w:val="single"/>
                    </w:rPr>
                  </w:pPr>
                  <w:r w:rsidRPr="00265230">
                    <w:rPr>
                      <w:rFonts w:ascii="Times New Roman" w:hAnsiTheme="minorEastAsia" w:cs="Times New Roman"/>
                      <w:szCs w:val="21"/>
                      <w:u w:val="single"/>
                    </w:rPr>
                    <w:t>保护级别</w:t>
                  </w:r>
                </w:p>
              </w:tc>
            </w:tr>
            <w:tr w:rsidR="00DD0E25" w:rsidRPr="00265230" w:rsidTr="00DD0E25">
              <w:trPr>
                <w:trHeight w:val="251"/>
                <w:jc w:val="center"/>
              </w:trPr>
              <w:tc>
                <w:tcPr>
                  <w:tcW w:w="682" w:type="pct"/>
                  <w:vAlign w:val="center"/>
                </w:tcPr>
                <w:p w:rsidR="00DD0E25" w:rsidRPr="00265230" w:rsidRDefault="00DD0E25" w:rsidP="00DD0E25">
                  <w:pPr>
                    <w:tabs>
                      <w:tab w:val="left" w:pos="3225"/>
                    </w:tabs>
                    <w:ind w:leftChars="20" w:left="42"/>
                    <w:jc w:val="center"/>
                    <w:rPr>
                      <w:rFonts w:ascii="Times New Roman" w:hAnsi="Times New Roman" w:cs="Times New Roman"/>
                      <w:szCs w:val="21"/>
                      <w:u w:val="single"/>
                    </w:rPr>
                  </w:pPr>
                  <w:r w:rsidRPr="00265230">
                    <w:rPr>
                      <w:rFonts w:ascii="Times New Roman" w:hAnsiTheme="minorEastAsia" w:cs="Times New Roman"/>
                      <w:szCs w:val="21"/>
                      <w:u w:val="single"/>
                    </w:rPr>
                    <w:t>大气、声环境</w:t>
                  </w:r>
                </w:p>
              </w:tc>
              <w:tc>
                <w:tcPr>
                  <w:tcW w:w="1129" w:type="pct"/>
                  <w:vAlign w:val="center"/>
                </w:tcPr>
                <w:p w:rsidR="00DD0E25" w:rsidRPr="00265230" w:rsidRDefault="00DD0E25" w:rsidP="00DD0E25">
                  <w:pPr>
                    <w:ind w:leftChars="20" w:left="42"/>
                    <w:jc w:val="center"/>
                    <w:rPr>
                      <w:rFonts w:ascii="Times New Roman" w:hAnsi="Times New Roman" w:cs="Times New Roman"/>
                      <w:szCs w:val="21"/>
                      <w:u w:val="single"/>
                    </w:rPr>
                  </w:pPr>
                  <w:r w:rsidRPr="00265230">
                    <w:rPr>
                      <w:rFonts w:ascii="Times New Roman" w:hAnsiTheme="minorEastAsia" w:cs="Times New Roman"/>
                      <w:szCs w:val="21"/>
                      <w:u w:val="single"/>
                    </w:rPr>
                    <w:t>沿</w:t>
                  </w:r>
                  <w:r w:rsidRPr="00265230">
                    <w:rPr>
                      <w:rFonts w:ascii="Times New Roman" w:hAnsi="Times New Roman" w:cs="Times New Roman"/>
                      <w:szCs w:val="21"/>
                      <w:u w:val="single"/>
                    </w:rPr>
                    <w:t>X109</w:t>
                  </w:r>
                  <w:r w:rsidRPr="00265230">
                    <w:rPr>
                      <w:rFonts w:ascii="Times New Roman" w:hAnsiTheme="minorEastAsia" w:cs="Times New Roman"/>
                      <w:szCs w:val="21"/>
                      <w:u w:val="single"/>
                    </w:rPr>
                    <w:t>道路两侧居民点</w:t>
                  </w:r>
                </w:p>
              </w:tc>
              <w:tc>
                <w:tcPr>
                  <w:tcW w:w="1074" w:type="pct"/>
                  <w:tcMar>
                    <w:left w:w="0" w:type="dxa"/>
                    <w:right w:w="0" w:type="dxa"/>
                  </w:tcMar>
                  <w:vAlign w:val="center"/>
                </w:tcPr>
                <w:p w:rsidR="00DD0E25" w:rsidRPr="00265230" w:rsidRDefault="00DD0E25" w:rsidP="00DD0E25">
                  <w:pPr>
                    <w:tabs>
                      <w:tab w:val="left" w:pos="3225"/>
                    </w:tabs>
                    <w:ind w:leftChars="20" w:left="42"/>
                    <w:jc w:val="center"/>
                    <w:rPr>
                      <w:rFonts w:ascii="Times New Roman" w:hAnsi="Times New Roman" w:cs="Times New Roman"/>
                      <w:szCs w:val="21"/>
                      <w:u w:val="single"/>
                    </w:rPr>
                  </w:pPr>
                  <w:r w:rsidRPr="00265230">
                    <w:rPr>
                      <w:rFonts w:ascii="Times New Roman" w:hAnsi="Times New Roman" w:cs="Times New Roman"/>
                      <w:szCs w:val="21"/>
                      <w:u w:val="single"/>
                    </w:rPr>
                    <w:t>20m</w:t>
                  </w:r>
                </w:p>
              </w:tc>
              <w:tc>
                <w:tcPr>
                  <w:tcW w:w="2115" w:type="pct"/>
                  <w:vAlign w:val="center"/>
                </w:tcPr>
                <w:p w:rsidR="00DD0E25" w:rsidRPr="00265230" w:rsidRDefault="00DD0E25" w:rsidP="00DD0E25">
                  <w:pPr>
                    <w:tabs>
                      <w:tab w:val="left" w:pos="3225"/>
                    </w:tabs>
                    <w:ind w:leftChars="20" w:left="42"/>
                    <w:jc w:val="center"/>
                    <w:rPr>
                      <w:rFonts w:ascii="Times New Roman" w:hAnsi="Times New Roman" w:cs="Times New Roman"/>
                      <w:szCs w:val="21"/>
                      <w:u w:val="single"/>
                    </w:rPr>
                  </w:pPr>
                  <w:r w:rsidRPr="00265230">
                    <w:rPr>
                      <w:rFonts w:ascii="Times New Roman" w:hAnsiTheme="minorEastAsia" w:cs="Times New Roman"/>
                      <w:szCs w:val="21"/>
                      <w:u w:val="single"/>
                    </w:rPr>
                    <w:t>环境空气质量标准</w:t>
                  </w:r>
                  <w:r w:rsidRPr="00265230">
                    <w:rPr>
                      <w:rFonts w:ascii="Times New Roman" w:hAnsi="Times New Roman" w:cs="Times New Roman"/>
                      <w:szCs w:val="21"/>
                      <w:u w:val="single"/>
                    </w:rPr>
                    <w:t>(GB3095-2012)</w:t>
                  </w:r>
                  <w:r w:rsidRPr="00265230">
                    <w:rPr>
                      <w:rFonts w:ascii="Times New Roman" w:hAnsiTheme="minorEastAsia" w:cs="Times New Roman"/>
                      <w:szCs w:val="21"/>
                      <w:u w:val="single"/>
                    </w:rPr>
                    <w:t>二级标准；声环境质量标准（</w:t>
                  </w:r>
                  <w:r w:rsidRPr="00265230">
                    <w:rPr>
                      <w:rFonts w:ascii="Times New Roman" w:hAnsi="Times New Roman" w:cs="Times New Roman"/>
                      <w:szCs w:val="21"/>
                      <w:u w:val="single"/>
                    </w:rPr>
                    <w:t>3096-2008</w:t>
                  </w:r>
                  <w:r w:rsidRPr="00265230">
                    <w:rPr>
                      <w:rFonts w:ascii="Times New Roman" w:hAnsiTheme="minorEastAsia" w:cs="Times New Roman"/>
                      <w:szCs w:val="21"/>
                      <w:u w:val="single"/>
                    </w:rPr>
                    <w:t>）中的</w:t>
                  </w:r>
                  <w:r w:rsidRPr="00265230">
                    <w:rPr>
                      <w:rFonts w:ascii="Times New Roman" w:hAnsi="Times New Roman" w:cs="Times New Roman"/>
                      <w:szCs w:val="21"/>
                      <w:u w:val="single"/>
                    </w:rPr>
                    <w:t>2</w:t>
                  </w:r>
                  <w:r w:rsidRPr="00265230">
                    <w:rPr>
                      <w:rFonts w:ascii="Times New Roman" w:hAnsiTheme="minorEastAsia" w:cs="Times New Roman"/>
                      <w:szCs w:val="21"/>
                      <w:u w:val="single"/>
                    </w:rPr>
                    <w:t>类标准</w:t>
                  </w:r>
                </w:p>
              </w:tc>
            </w:tr>
          </w:tbl>
          <w:p w:rsidR="00760B2F" w:rsidRPr="00265230" w:rsidRDefault="00760B2F" w:rsidP="007861FB">
            <w:pPr>
              <w:pStyle w:val="a4"/>
              <w:snapToGrid w:val="0"/>
              <w:jc w:val="center"/>
              <w:rPr>
                <w:rFonts w:ascii="Times New Roman" w:hAnsi="Times New Roman" w:cs="Times New Roman"/>
                <w:b/>
                <w:sz w:val="24"/>
              </w:rPr>
            </w:pPr>
            <w:r w:rsidRPr="00265230">
              <w:rPr>
                <w:rFonts w:ascii="Times New Roman" w:hAnsi="Times New Roman" w:cs="Times New Roman"/>
                <w:b/>
                <w:noProof/>
                <w:sz w:val="24"/>
              </w:rPr>
              <w:drawing>
                <wp:inline distT="0" distB="0" distL="0" distR="0">
                  <wp:extent cx="5591175" cy="3076575"/>
                  <wp:effectExtent l="1905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a:off x="0" y="0"/>
                            <a:ext cx="5591175" cy="3076575"/>
                          </a:xfrm>
                          <a:prstGeom prst="rect">
                            <a:avLst/>
                          </a:prstGeom>
                          <a:noFill/>
                          <a:ln w="9525">
                            <a:noFill/>
                            <a:miter lim="800000"/>
                            <a:headEnd/>
                            <a:tailEnd/>
                          </a:ln>
                        </pic:spPr>
                      </pic:pic>
                    </a:graphicData>
                  </a:graphic>
                </wp:inline>
              </w:drawing>
            </w:r>
          </w:p>
          <w:p w:rsidR="00580B92" w:rsidRPr="00265230" w:rsidRDefault="00C31A0A" w:rsidP="00DD0E25">
            <w:pPr>
              <w:pStyle w:val="a4"/>
              <w:jc w:val="center"/>
              <w:rPr>
                <w:rFonts w:ascii="Times New Roman" w:hAnsi="Times New Roman" w:cs="Times New Roman"/>
                <w:b/>
                <w:color w:val="FF0000"/>
                <w:sz w:val="24"/>
              </w:rPr>
            </w:pPr>
            <w:r w:rsidRPr="00265230">
              <w:rPr>
                <w:rFonts w:ascii="Times New Roman" w:hAnsiTheme="minorEastAsia" w:cs="Times New Roman"/>
                <w:b/>
                <w:color w:val="FF0000"/>
                <w:sz w:val="24"/>
              </w:rPr>
              <w:t>图</w:t>
            </w:r>
            <w:r w:rsidRPr="00265230">
              <w:rPr>
                <w:rFonts w:ascii="Times New Roman" w:hAnsi="Times New Roman" w:cs="Times New Roman"/>
                <w:b/>
                <w:color w:val="FF0000"/>
                <w:sz w:val="24"/>
              </w:rPr>
              <w:t xml:space="preserve">3-1  </w:t>
            </w:r>
            <w:r w:rsidRPr="00265230">
              <w:rPr>
                <w:rFonts w:ascii="Times New Roman" w:hAnsiTheme="minorEastAsia" w:cs="Times New Roman"/>
                <w:b/>
                <w:color w:val="FF0000"/>
                <w:sz w:val="24"/>
              </w:rPr>
              <w:t>项目环境保护目标示意图</w:t>
            </w:r>
          </w:p>
        </w:tc>
      </w:tr>
    </w:tbl>
    <w:p w:rsidR="00A75331" w:rsidRPr="00265230" w:rsidRDefault="00C32845">
      <w:pPr>
        <w:spacing w:line="360" w:lineRule="auto"/>
        <w:outlineLvl w:val="0"/>
        <w:rPr>
          <w:rFonts w:ascii="Times New Roman" w:hAnsi="Times New Roman" w:cs="Times New Roman"/>
          <w:b/>
          <w:bCs/>
          <w:kern w:val="44"/>
          <w:sz w:val="30"/>
          <w:szCs w:val="30"/>
        </w:rPr>
      </w:pPr>
      <w:r w:rsidRPr="00265230">
        <w:rPr>
          <w:rFonts w:ascii="Times New Roman" w:hAnsiTheme="minorEastAsia" w:cs="Times New Roman"/>
          <w:b/>
          <w:bCs/>
          <w:kern w:val="44"/>
          <w:sz w:val="30"/>
          <w:szCs w:val="30"/>
        </w:rPr>
        <w:lastRenderedPageBreak/>
        <w:t>四、评价适用标准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48"/>
        <w:gridCol w:w="8378"/>
      </w:tblGrid>
      <w:tr w:rsidR="00803AB1" w:rsidRPr="00265230" w:rsidTr="00A36F15">
        <w:trPr>
          <w:trHeight w:val="2507"/>
          <w:jc w:val="center"/>
        </w:trPr>
        <w:tc>
          <w:tcPr>
            <w:tcW w:w="648" w:type="dxa"/>
            <w:vAlign w:val="center"/>
          </w:tcPr>
          <w:p w:rsidR="00803AB1" w:rsidRPr="00265230" w:rsidRDefault="00803AB1" w:rsidP="00C81742">
            <w:pPr>
              <w:jc w:val="center"/>
              <w:rPr>
                <w:rFonts w:ascii="Times New Roman" w:hAnsi="Times New Roman" w:cs="Times New Roman"/>
                <w:sz w:val="24"/>
              </w:rPr>
            </w:pPr>
            <w:r w:rsidRPr="00265230">
              <w:rPr>
                <w:rFonts w:ascii="Times New Roman" w:hAnsiTheme="minorEastAsia" w:cs="Times New Roman"/>
                <w:sz w:val="24"/>
              </w:rPr>
              <w:t>环</w:t>
            </w:r>
          </w:p>
          <w:p w:rsidR="00803AB1" w:rsidRPr="00265230" w:rsidRDefault="00803AB1" w:rsidP="00C81742">
            <w:pPr>
              <w:jc w:val="center"/>
              <w:rPr>
                <w:rFonts w:ascii="Times New Roman" w:hAnsi="Times New Roman" w:cs="Times New Roman"/>
                <w:sz w:val="24"/>
              </w:rPr>
            </w:pPr>
            <w:r w:rsidRPr="00265230">
              <w:rPr>
                <w:rFonts w:ascii="Times New Roman" w:hAnsiTheme="minorEastAsia" w:cs="Times New Roman"/>
                <w:sz w:val="24"/>
              </w:rPr>
              <w:t>境</w:t>
            </w:r>
          </w:p>
          <w:p w:rsidR="00803AB1" w:rsidRPr="00265230" w:rsidRDefault="00803AB1" w:rsidP="00C81742">
            <w:pPr>
              <w:jc w:val="center"/>
              <w:rPr>
                <w:rFonts w:ascii="Times New Roman" w:hAnsi="Times New Roman" w:cs="Times New Roman"/>
                <w:sz w:val="24"/>
              </w:rPr>
            </w:pPr>
            <w:r w:rsidRPr="00265230">
              <w:rPr>
                <w:rFonts w:ascii="Times New Roman" w:hAnsiTheme="minorEastAsia" w:cs="Times New Roman"/>
                <w:sz w:val="24"/>
              </w:rPr>
              <w:t>质</w:t>
            </w:r>
          </w:p>
          <w:p w:rsidR="00803AB1" w:rsidRPr="00265230" w:rsidRDefault="00803AB1" w:rsidP="00C81742">
            <w:pPr>
              <w:jc w:val="center"/>
              <w:rPr>
                <w:rFonts w:ascii="Times New Roman" w:hAnsi="Times New Roman" w:cs="Times New Roman"/>
                <w:sz w:val="24"/>
              </w:rPr>
            </w:pPr>
            <w:r w:rsidRPr="00265230">
              <w:rPr>
                <w:rFonts w:ascii="Times New Roman" w:hAnsiTheme="minorEastAsia" w:cs="Times New Roman"/>
                <w:sz w:val="24"/>
              </w:rPr>
              <w:t>量</w:t>
            </w:r>
          </w:p>
          <w:p w:rsidR="00803AB1" w:rsidRPr="00265230" w:rsidRDefault="00803AB1" w:rsidP="00C81742">
            <w:pPr>
              <w:jc w:val="center"/>
              <w:rPr>
                <w:rFonts w:ascii="Times New Roman" w:hAnsi="Times New Roman" w:cs="Times New Roman"/>
                <w:sz w:val="24"/>
              </w:rPr>
            </w:pPr>
            <w:r w:rsidRPr="00265230">
              <w:rPr>
                <w:rFonts w:ascii="Times New Roman" w:hAnsiTheme="minorEastAsia" w:cs="Times New Roman"/>
                <w:sz w:val="24"/>
              </w:rPr>
              <w:t>标</w:t>
            </w:r>
          </w:p>
          <w:p w:rsidR="00803AB1" w:rsidRPr="00265230" w:rsidRDefault="00803AB1" w:rsidP="00C81742">
            <w:pPr>
              <w:jc w:val="center"/>
              <w:rPr>
                <w:rFonts w:ascii="Times New Roman" w:hAnsi="Times New Roman" w:cs="Times New Roman"/>
                <w:sz w:val="30"/>
                <w:highlight w:val="cyan"/>
              </w:rPr>
            </w:pPr>
            <w:r w:rsidRPr="00265230">
              <w:rPr>
                <w:rFonts w:ascii="Times New Roman" w:hAnsiTheme="minorEastAsia" w:cs="Times New Roman"/>
                <w:sz w:val="24"/>
              </w:rPr>
              <w:t>准</w:t>
            </w:r>
          </w:p>
        </w:tc>
        <w:tc>
          <w:tcPr>
            <w:tcW w:w="8382" w:type="dxa"/>
            <w:vAlign w:val="center"/>
          </w:tcPr>
          <w:p w:rsidR="00803AB1" w:rsidRPr="00265230" w:rsidRDefault="00803AB1" w:rsidP="00C81742">
            <w:pPr>
              <w:adjustRightInd w:val="0"/>
              <w:snapToGrid w:val="0"/>
              <w:spacing w:line="360" w:lineRule="auto"/>
              <w:rPr>
                <w:rFonts w:ascii="Times New Roman" w:hAnsi="Times New Roman" w:cs="Times New Roman"/>
                <w:sz w:val="24"/>
              </w:rPr>
            </w:pPr>
            <w:r w:rsidRPr="00265230">
              <w:rPr>
                <w:rFonts w:ascii="Times New Roman" w:hAnsi="Times New Roman" w:cs="Times New Roman"/>
                <w:sz w:val="24"/>
              </w:rPr>
              <w:t>1</w:t>
            </w:r>
            <w:r w:rsidRPr="00265230">
              <w:rPr>
                <w:rFonts w:ascii="Times New Roman" w:hAnsiTheme="minorEastAsia" w:cs="Times New Roman"/>
                <w:sz w:val="24"/>
              </w:rPr>
              <w:t>．环境空气：</w:t>
            </w:r>
          </w:p>
          <w:p w:rsidR="00A36F15" w:rsidRPr="00265230" w:rsidRDefault="00A36F15" w:rsidP="00A36F15">
            <w:pPr>
              <w:pStyle w:val="10"/>
              <w:spacing w:line="360" w:lineRule="auto"/>
              <w:ind w:firstLine="480"/>
              <w:rPr>
                <w:rFonts w:eastAsiaTheme="minorEastAsia"/>
                <w:sz w:val="24"/>
                <w:szCs w:val="24"/>
              </w:rPr>
            </w:pPr>
            <w:r w:rsidRPr="00265230">
              <w:rPr>
                <w:rFonts w:eastAsiaTheme="minorEastAsia"/>
                <w:sz w:val="24"/>
                <w:szCs w:val="24"/>
              </w:rPr>
              <w:t>SO</w:t>
            </w:r>
            <w:r w:rsidRPr="00265230">
              <w:rPr>
                <w:rFonts w:eastAsiaTheme="minorEastAsia"/>
                <w:sz w:val="24"/>
                <w:szCs w:val="24"/>
                <w:vertAlign w:val="subscript"/>
              </w:rPr>
              <w:t>2</w:t>
            </w:r>
            <w:r w:rsidRPr="00265230">
              <w:rPr>
                <w:rFonts w:eastAsiaTheme="minorEastAsia" w:hAnsiTheme="minorEastAsia"/>
                <w:sz w:val="24"/>
                <w:szCs w:val="24"/>
              </w:rPr>
              <w:t>、</w:t>
            </w:r>
            <w:r w:rsidRPr="00265230">
              <w:rPr>
                <w:rFonts w:eastAsiaTheme="minorEastAsia"/>
                <w:sz w:val="24"/>
                <w:szCs w:val="24"/>
              </w:rPr>
              <w:t>NO</w:t>
            </w:r>
            <w:r w:rsidRPr="00265230">
              <w:rPr>
                <w:rFonts w:eastAsiaTheme="minorEastAsia"/>
                <w:sz w:val="24"/>
                <w:szCs w:val="24"/>
                <w:vertAlign w:val="subscript"/>
              </w:rPr>
              <w:t>2</w:t>
            </w:r>
            <w:r w:rsidRPr="00265230">
              <w:rPr>
                <w:rFonts w:eastAsiaTheme="minorEastAsia" w:hAnsiTheme="minorEastAsia"/>
                <w:sz w:val="24"/>
                <w:szCs w:val="24"/>
              </w:rPr>
              <w:t>、</w:t>
            </w:r>
            <w:r w:rsidRPr="00265230">
              <w:rPr>
                <w:rFonts w:eastAsiaTheme="minorEastAsia"/>
                <w:sz w:val="24"/>
                <w:szCs w:val="24"/>
              </w:rPr>
              <w:t>PM</w:t>
            </w:r>
            <w:r w:rsidRPr="00265230">
              <w:rPr>
                <w:rFonts w:eastAsiaTheme="minorEastAsia"/>
                <w:sz w:val="24"/>
                <w:szCs w:val="24"/>
                <w:vertAlign w:val="subscript"/>
              </w:rPr>
              <w:t>10</w:t>
            </w:r>
            <w:r w:rsidRPr="00265230">
              <w:rPr>
                <w:rFonts w:eastAsiaTheme="minorEastAsia" w:hAnsiTheme="minorEastAsia"/>
                <w:sz w:val="24"/>
                <w:szCs w:val="24"/>
              </w:rPr>
              <w:t>、</w:t>
            </w:r>
            <w:r w:rsidRPr="00265230">
              <w:rPr>
                <w:rFonts w:eastAsiaTheme="minorEastAsia"/>
                <w:sz w:val="24"/>
                <w:szCs w:val="24"/>
              </w:rPr>
              <w:t>PM</w:t>
            </w:r>
            <w:r w:rsidRPr="00265230">
              <w:rPr>
                <w:rFonts w:eastAsiaTheme="minorEastAsia"/>
                <w:sz w:val="24"/>
                <w:szCs w:val="24"/>
                <w:vertAlign w:val="subscript"/>
              </w:rPr>
              <w:t>2.5</w:t>
            </w:r>
            <w:r w:rsidRPr="00265230">
              <w:rPr>
                <w:rFonts w:eastAsiaTheme="minorEastAsia" w:hAnsiTheme="minorEastAsia"/>
                <w:sz w:val="24"/>
                <w:szCs w:val="24"/>
              </w:rPr>
              <w:t>、</w:t>
            </w:r>
            <w:r w:rsidRPr="00265230">
              <w:rPr>
                <w:rFonts w:eastAsiaTheme="minorEastAsia"/>
                <w:sz w:val="24"/>
                <w:szCs w:val="24"/>
              </w:rPr>
              <w:t>CO</w:t>
            </w:r>
            <w:r w:rsidRPr="00265230">
              <w:rPr>
                <w:rFonts w:eastAsiaTheme="minorEastAsia" w:hAnsiTheme="minorEastAsia"/>
                <w:sz w:val="24"/>
                <w:szCs w:val="24"/>
              </w:rPr>
              <w:t>、</w:t>
            </w:r>
            <w:r w:rsidRPr="00265230">
              <w:rPr>
                <w:rFonts w:eastAsiaTheme="minorEastAsia"/>
                <w:sz w:val="24"/>
                <w:szCs w:val="24"/>
              </w:rPr>
              <w:t>O</w:t>
            </w:r>
            <w:r w:rsidRPr="00265230">
              <w:rPr>
                <w:rFonts w:eastAsiaTheme="minorEastAsia"/>
                <w:sz w:val="24"/>
                <w:szCs w:val="24"/>
                <w:vertAlign w:val="subscript"/>
              </w:rPr>
              <w:t>3</w:t>
            </w:r>
            <w:r w:rsidRPr="00265230">
              <w:rPr>
                <w:rFonts w:eastAsiaTheme="minorEastAsia" w:hAnsiTheme="minorEastAsia"/>
                <w:sz w:val="24"/>
                <w:szCs w:val="24"/>
              </w:rPr>
              <w:t>执行《环境空气质量标准》（</w:t>
            </w:r>
            <w:r w:rsidRPr="00265230">
              <w:rPr>
                <w:rFonts w:eastAsiaTheme="minorEastAsia"/>
                <w:sz w:val="24"/>
                <w:szCs w:val="24"/>
              </w:rPr>
              <w:t>GB3095-2012</w:t>
            </w:r>
            <w:r w:rsidRPr="00265230">
              <w:rPr>
                <w:rFonts w:eastAsiaTheme="minorEastAsia" w:hAnsiTheme="minorEastAsia"/>
                <w:sz w:val="24"/>
                <w:szCs w:val="24"/>
              </w:rPr>
              <w:t>）中的二级标准。</w:t>
            </w:r>
          </w:p>
          <w:p w:rsidR="00A36F15" w:rsidRPr="00265230" w:rsidRDefault="00A36F15" w:rsidP="00A36F15">
            <w:pPr>
              <w:pStyle w:val="afc"/>
              <w:rPr>
                <w:rFonts w:eastAsiaTheme="minorEastAsia"/>
                <w:sz w:val="24"/>
                <w:szCs w:val="24"/>
              </w:rPr>
            </w:pPr>
            <w:r w:rsidRPr="00265230">
              <w:rPr>
                <w:rFonts w:eastAsiaTheme="minorEastAsia" w:hAnsiTheme="minorEastAsia"/>
                <w:sz w:val="24"/>
                <w:szCs w:val="24"/>
              </w:rPr>
              <w:t>表</w:t>
            </w:r>
            <w:r w:rsidRPr="00265230">
              <w:rPr>
                <w:rFonts w:eastAsiaTheme="minorEastAsia"/>
                <w:sz w:val="24"/>
                <w:szCs w:val="24"/>
              </w:rPr>
              <w:t xml:space="preserve">4-1   </w:t>
            </w:r>
            <w:r w:rsidRPr="00265230">
              <w:rPr>
                <w:rFonts w:eastAsiaTheme="minorEastAsia" w:hAnsiTheme="minorEastAsia"/>
                <w:sz w:val="24"/>
                <w:szCs w:val="24"/>
              </w:rPr>
              <w:t>环境空气质量标准</w:t>
            </w:r>
            <w:r w:rsidRPr="00265230">
              <w:rPr>
                <w:rFonts w:eastAsiaTheme="minorEastAsia"/>
                <w:sz w:val="24"/>
                <w:szCs w:val="24"/>
              </w:rPr>
              <w:t xml:space="preserve">  </w:t>
            </w:r>
            <w:r w:rsidRPr="00265230">
              <w:rPr>
                <w:rFonts w:eastAsiaTheme="minorEastAsia" w:hAnsiTheme="minorEastAsia"/>
                <w:sz w:val="24"/>
                <w:szCs w:val="24"/>
              </w:rPr>
              <w:t>单位：</w:t>
            </w:r>
            <w:r w:rsidRPr="00265230">
              <w:rPr>
                <w:rFonts w:eastAsiaTheme="minorEastAsia"/>
                <w:sz w:val="24"/>
                <w:szCs w:val="24"/>
              </w:rPr>
              <w:t>ug/m</w:t>
            </w:r>
            <w:r w:rsidRPr="00265230">
              <w:rPr>
                <w:rFonts w:eastAsiaTheme="minorEastAsia"/>
                <w:sz w:val="24"/>
                <w:szCs w:val="24"/>
                <w:vertAlign w:val="superscript"/>
              </w:rPr>
              <w:t>3</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1286"/>
              <w:gridCol w:w="1701"/>
              <w:gridCol w:w="1730"/>
              <w:gridCol w:w="1724"/>
              <w:gridCol w:w="1721"/>
            </w:tblGrid>
            <w:tr w:rsidR="00A36F15" w:rsidRPr="00265230" w:rsidTr="00D31635">
              <w:trPr>
                <w:trHeight w:val="340"/>
                <w:jc w:val="center"/>
              </w:trPr>
              <w:tc>
                <w:tcPr>
                  <w:tcW w:w="788" w:type="pct"/>
                  <w:vMerge w:val="restart"/>
                  <w:vAlign w:val="center"/>
                </w:tcPr>
                <w:p w:rsidR="00A36F15" w:rsidRPr="00265230" w:rsidRDefault="00A36F15" w:rsidP="00FC59DB">
                  <w:pPr>
                    <w:pStyle w:val="afd"/>
                    <w:rPr>
                      <w:rFonts w:eastAsiaTheme="minorEastAsia"/>
                      <w:kern w:val="2"/>
                      <w:sz w:val="21"/>
                      <w:szCs w:val="21"/>
                    </w:rPr>
                  </w:pPr>
                  <w:r w:rsidRPr="00265230">
                    <w:rPr>
                      <w:rFonts w:eastAsiaTheme="minorEastAsia" w:hAnsiTheme="minorEastAsia"/>
                      <w:kern w:val="2"/>
                      <w:sz w:val="21"/>
                      <w:szCs w:val="21"/>
                    </w:rPr>
                    <w:t>污染物名称</w:t>
                  </w:r>
                </w:p>
              </w:tc>
              <w:tc>
                <w:tcPr>
                  <w:tcW w:w="4212" w:type="pct"/>
                  <w:gridSpan w:val="4"/>
                  <w:vAlign w:val="center"/>
                </w:tcPr>
                <w:p w:rsidR="00A36F15" w:rsidRPr="00265230" w:rsidRDefault="00A36F15" w:rsidP="00FC59DB">
                  <w:pPr>
                    <w:pStyle w:val="afd"/>
                    <w:rPr>
                      <w:rFonts w:eastAsiaTheme="minorEastAsia"/>
                      <w:kern w:val="2"/>
                      <w:sz w:val="21"/>
                      <w:szCs w:val="21"/>
                    </w:rPr>
                  </w:pPr>
                  <w:r w:rsidRPr="00265230">
                    <w:rPr>
                      <w:rFonts w:eastAsiaTheme="minorEastAsia" w:hAnsiTheme="minorEastAsia"/>
                      <w:kern w:val="2"/>
                      <w:sz w:val="21"/>
                      <w:szCs w:val="21"/>
                    </w:rPr>
                    <w:t>标准限值</w:t>
                  </w:r>
                </w:p>
              </w:tc>
            </w:tr>
            <w:tr w:rsidR="00A36F15" w:rsidRPr="00265230" w:rsidTr="00D31635">
              <w:trPr>
                <w:trHeight w:val="340"/>
                <w:jc w:val="center"/>
              </w:trPr>
              <w:tc>
                <w:tcPr>
                  <w:tcW w:w="788" w:type="pct"/>
                  <w:vMerge/>
                  <w:vAlign w:val="center"/>
                </w:tcPr>
                <w:p w:rsidR="00A36F15" w:rsidRPr="00265230" w:rsidRDefault="00A36F15" w:rsidP="00FC59DB">
                  <w:pPr>
                    <w:pStyle w:val="afd"/>
                    <w:rPr>
                      <w:rFonts w:eastAsiaTheme="minorEastAsia"/>
                      <w:kern w:val="2"/>
                      <w:sz w:val="21"/>
                      <w:szCs w:val="21"/>
                    </w:rPr>
                  </w:pPr>
                </w:p>
              </w:tc>
              <w:tc>
                <w:tcPr>
                  <w:tcW w:w="1042" w:type="pct"/>
                  <w:vAlign w:val="center"/>
                </w:tcPr>
                <w:p w:rsidR="00A36F15" w:rsidRPr="00265230" w:rsidRDefault="00A36F15" w:rsidP="00FC59DB">
                  <w:pPr>
                    <w:pStyle w:val="afd"/>
                    <w:rPr>
                      <w:rFonts w:eastAsiaTheme="minorEastAsia"/>
                      <w:kern w:val="2"/>
                      <w:sz w:val="21"/>
                      <w:szCs w:val="21"/>
                    </w:rPr>
                  </w:pPr>
                  <w:r w:rsidRPr="00265230">
                    <w:rPr>
                      <w:rFonts w:eastAsiaTheme="minorEastAsia"/>
                      <w:kern w:val="2"/>
                      <w:sz w:val="21"/>
                      <w:szCs w:val="21"/>
                    </w:rPr>
                    <w:t>1</w:t>
                  </w:r>
                  <w:r w:rsidRPr="00265230">
                    <w:rPr>
                      <w:rFonts w:eastAsiaTheme="minorEastAsia" w:hAnsiTheme="minorEastAsia"/>
                      <w:kern w:val="2"/>
                      <w:sz w:val="21"/>
                      <w:szCs w:val="21"/>
                    </w:rPr>
                    <w:t>小时平均</w:t>
                  </w:r>
                </w:p>
              </w:tc>
              <w:tc>
                <w:tcPr>
                  <w:tcW w:w="1060" w:type="pct"/>
                  <w:vAlign w:val="center"/>
                </w:tcPr>
                <w:p w:rsidR="00A36F15" w:rsidRPr="00265230" w:rsidRDefault="00A36F15" w:rsidP="00FC59DB">
                  <w:pPr>
                    <w:pStyle w:val="afd"/>
                    <w:rPr>
                      <w:rFonts w:eastAsiaTheme="minorEastAsia"/>
                      <w:kern w:val="2"/>
                      <w:sz w:val="21"/>
                      <w:szCs w:val="21"/>
                    </w:rPr>
                  </w:pPr>
                  <w:r w:rsidRPr="00265230">
                    <w:rPr>
                      <w:rFonts w:eastAsiaTheme="minorEastAsia" w:hAnsiTheme="minorEastAsia"/>
                      <w:kern w:val="2"/>
                      <w:sz w:val="21"/>
                      <w:szCs w:val="21"/>
                    </w:rPr>
                    <w:t>日平均</w:t>
                  </w:r>
                </w:p>
              </w:tc>
              <w:tc>
                <w:tcPr>
                  <w:tcW w:w="1056" w:type="pct"/>
                  <w:vAlign w:val="center"/>
                </w:tcPr>
                <w:p w:rsidR="00A36F15" w:rsidRPr="00265230" w:rsidRDefault="00A36F15" w:rsidP="00FC59DB">
                  <w:pPr>
                    <w:pStyle w:val="afd"/>
                    <w:rPr>
                      <w:rFonts w:eastAsiaTheme="minorEastAsia"/>
                      <w:kern w:val="2"/>
                      <w:sz w:val="21"/>
                      <w:szCs w:val="21"/>
                    </w:rPr>
                  </w:pPr>
                  <w:r w:rsidRPr="00265230">
                    <w:rPr>
                      <w:rFonts w:eastAsiaTheme="minorEastAsia"/>
                      <w:kern w:val="2"/>
                      <w:sz w:val="21"/>
                      <w:szCs w:val="21"/>
                    </w:rPr>
                    <w:t>8</w:t>
                  </w:r>
                  <w:r w:rsidRPr="00265230">
                    <w:rPr>
                      <w:rFonts w:eastAsiaTheme="minorEastAsia" w:hAnsiTheme="minorEastAsia"/>
                      <w:kern w:val="2"/>
                      <w:sz w:val="21"/>
                      <w:szCs w:val="21"/>
                    </w:rPr>
                    <w:t>小时均值</w:t>
                  </w:r>
                </w:p>
              </w:tc>
              <w:tc>
                <w:tcPr>
                  <w:tcW w:w="1054" w:type="pct"/>
                  <w:vAlign w:val="center"/>
                </w:tcPr>
                <w:p w:rsidR="00A36F15" w:rsidRPr="00265230" w:rsidRDefault="00A36F15" w:rsidP="00FC59DB">
                  <w:pPr>
                    <w:pStyle w:val="afd"/>
                    <w:rPr>
                      <w:rFonts w:eastAsiaTheme="minorEastAsia"/>
                      <w:kern w:val="2"/>
                      <w:sz w:val="21"/>
                      <w:szCs w:val="21"/>
                    </w:rPr>
                  </w:pPr>
                  <w:r w:rsidRPr="00265230">
                    <w:rPr>
                      <w:rFonts w:eastAsiaTheme="minorEastAsia" w:hAnsiTheme="minorEastAsia"/>
                      <w:kern w:val="2"/>
                      <w:sz w:val="21"/>
                      <w:szCs w:val="21"/>
                    </w:rPr>
                    <w:t>年均值</w:t>
                  </w:r>
                </w:p>
              </w:tc>
            </w:tr>
            <w:tr w:rsidR="00A36F15" w:rsidRPr="00265230" w:rsidTr="00D31635">
              <w:trPr>
                <w:trHeight w:val="340"/>
                <w:jc w:val="center"/>
              </w:trPr>
              <w:tc>
                <w:tcPr>
                  <w:tcW w:w="788" w:type="pct"/>
                  <w:vAlign w:val="center"/>
                </w:tcPr>
                <w:p w:rsidR="00A36F15" w:rsidRPr="00265230" w:rsidRDefault="00A36F15" w:rsidP="00FC59DB">
                  <w:pPr>
                    <w:pStyle w:val="afd"/>
                    <w:rPr>
                      <w:rFonts w:eastAsiaTheme="minorEastAsia"/>
                      <w:kern w:val="2"/>
                      <w:sz w:val="21"/>
                      <w:szCs w:val="21"/>
                    </w:rPr>
                  </w:pPr>
                  <w:r w:rsidRPr="00265230">
                    <w:rPr>
                      <w:rFonts w:eastAsiaTheme="minorEastAsia"/>
                      <w:kern w:val="2"/>
                      <w:sz w:val="21"/>
                      <w:szCs w:val="21"/>
                    </w:rPr>
                    <w:t>SO</w:t>
                  </w:r>
                  <w:r w:rsidRPr="00265230">
                    <w:rPr>
                      <w:rFonts w:eastAsiaTheme="minorEastAsia"/>
                      <w:kern w:val="2"/>
                      <w:sz w:val="21"/>
                      <w:szCs w:val="21"/>
                      <w:vertAlign w:val="subscript"/>
                    </w:rPr>
                    <w:t>2</w:t>
                  </w:r>
                </w:p>
              </w:tc>
              <w:tc>
                <w:tcPr>
                  <w:tcW w:w="1042" w:type="pct"/>
                  <w:vAlign w:val="center"/>
                </w:tcPr>
                <w:p w:rsidR="00A36F15" w:rsidRPr="00265230" w:rsidRDefault="00A36F15" w:rsidP="00FC59DB">
                  <w:pPr>
                    <w:pStyle w:val="afd"/>
                    <w:rPr>
                      <w:rFonts w:eastAsiaTheme="minorEastAsia"/>
                      <w:kern w:val="2"/>
                      <w:sz w:val="21"/>
                      <w:szCs w:val="21"/>
                    </w:rPr>
                  </w:pPr>
                  <w:r w:rsidRPr="00265230">
                    <w:rPr>
                      <w:rFonts w:eastAsiaTheme="minorEastAsia"/>
                      <w:kern w:val="2"/>
                      <w:sz w:val="21"/>
                      <w:szCs w:val="21"/>
                    </w:rPr>
                    <w:t>500</w:t>
                  </w:r>
                </w:p>
              </w:tc>
              <w:tc>
                <w:tcPr>
                  <w:tcW w:w="1060" w:type="pct"/>
                  <w:vAlign w:val="center"/>
                </w:tcPr>
                <w:p w:rsidR="00A36F15" w:rsidRPr="00265230" w:rsidRDefault="00A36F15" w:rsidP="00FC59DB">
                  <w:pPr>
                    <w:pStyle w:val="afd"/>
                    <w:rPr>
                      <w:rFonts w:eastAsiaTheme="minorEastAsia"/>
                      <w:kern w:val="2"/>
                      <w:sz w:val="21"/>
                      <w:szCs w:val="21"/>
                    </w:rPr>
                  </w:pPr>
                  <w:r w:rsidRPr="00265230">
                    <w:rPr>
                      <w:rFonts w:eastAsiaTheme="minorEastAsia"/>
                      <w:kern w:val="2"/>
                      <w:sz w:val="21"/>
                      <w:szCs w:val="21"/>
                    </w:rPr>
                    <w:t>150</w:t>
                  </w:r>
                </w:p>
              </w:tc>
              <w:tc>
                <w:tcPr>
                  <w:tcW w:w="1056" w:type="pct"/>
                  <w:vAlign w:val="center"/>
                </w:tcPr>
                <w:p w:rsidR="00A36F15" w:rsidRPr="00265230" w:rsidRDefault="00A36F15" w:rsidP="00FC59DB">
                  <w:pPr>
                    <w:pStyle w:val="afd"/>
                    <w:rPr>
                      <w:rFonts w:eastAsiaTheme="minorEastAsia"/>
                      <w:kern w:val="2"/>
                      <w:sz w:val="21"/>
                      <w:szCs w:val="21"/>
                    </w:rPr>
                  </w:pPr>
                  <w:r w:rsidRPr="00265230">
                    <w:rPr>
                      <w:rFonts w:eastAsiaTheme="minorEastAsia"/>
                      <w:kern w:val="2"/>
                      <w:sz w:val="21"/>
                      <w:szCs w:val="21"/>
                    </w:rPr>
                    <w:t>/</w:t>
                  </w:r>
                </w:p>
              </w:tc>
              <w:tc>
                <w:tcPr>
                  <w:tcW w:w="1054" w:type="pct"/>
                  <w:vAlign w:val="center"/>
                </w:tcPr>
                <w:p w:rsidR="00A36F15" w:rsidRPr="00265230" w:rsidRDefault="00A36F15" w:rsidP="00FC59DB">
                  <w:pPr>
                    <w:pStyle w:val="afd"/>
                    <w:rPr>
                      <w:rFonts w:eastAsiaTheme="minorEastAsia"/>
                      <w:kern w:val="2"/>
                      <w:sz w:val="21"/>
                      <w:szCs w:val="21"/>
                    </w:rPr>
                  </w:pPr>
                  <w:r w:rsidRPr="00265230">
                    <w:rPr>
                      <w:rFonts w:eastAsiaTheme="minorEastAsia"/>
                      <w:kern w:val="2"/>
                      <w:sz w:val="21"/>
                      <w:szCs w:val="21"/>
                    </w:rPr>
                    <w:t>60</w:t>
                  </w:r>
                </w:p>
              </w:tc>
            </w:tr>
            <w:tr w:rsidR="00A36F15" w:rsidRPr="00265230" w:rsidTr="00D31635">
              <w:trPr>
                <w:trHeight w:val="340"/>
                <w:jc w:val="center"/>
              </w:trPr>
              <w:tc>
                <w:tcPr>
                  <w:tcW w:w="788" w:type="pct"/>
                  <w:vAlign w:val="center"/>
                </w:tcPr>
                <w:p w:rsidR="00A36F15" w:rsidRPr="00265230" w:rsidRDefault="00A36F15" w:rsidP="00FC59DB">
                  <w:pPr>
                    <w:pStyle w:val="afd"/>
                    <w:rPr>
                      <w:rFonts w:eastAsiaTheme="minorEastAsia"/>
                      <w:kern w:val="2"/>
                      <w:sz w:val="21"/>
                      <w:szCs w:val="21"/>
                    </w:rPr>
                  </w:pPr>
                  <w:r w:rsidRPr="00265230">
                    <w:rPr>
                      <w:rFonts w:eastAsiaTheme="minorEastAsia"/>
                      <w:kern w:val="2"/>
                      <w:sz w:val="21"/>
                      <w:szCs w:val="21"/>
                    </w:rPr>
                    <w:t>NO</w:t>
                  </w:r>
                  <w:r w:rsidRPr="00265230">
                    <w:rPr>
                      <w:rFonts w:eastAsiaTheme="minorEastAsia"/>
                      <w:kern w:val="2"/>
                      <w:sz w:val="21"/>
                      <w:szCs w:val="21"/>
                      <w:vertAlign w:val="subscript"/>
                    </w:rPr>
                    <w:t>2</w:t>
                  </w:r>
                </w:p>
              </w:tc>
              <w:tc>
                <w:tcPr>
                  <w:tcW w:w="1042" w:type="pct"/>
                  <w:vAlign w:val="center"/>
                </w:tcPr>
                <w:p w:rsidR="00A36F15" w:rsidRPr="00265230" w:rsidRDefault="00A36F15" w:rsidP="00FC59DB">
                  <w:pPr>
                    <w:pStyle w:val="afd"/>
                    <w:rPr>
                      <w:rFonts w:eastAsiaTheme="minorEastAsia"/>
                      <w:kern w:val="2"/>
                      <w:sz w:val="21"/>
                      <w:szCs w:val="21"/>
                    </w:rPr>
                  </w:pPr>
                  <w:r w:rsidRPr="00265230">
                    <w:rPr>
                      <w:rFonts w:eastAsiaTheme="minorEastAsia"/>
                      <w:kern w:val="2"/>
                      <w:sz w:val="21"/>
                      <w:szCs w:val="21"/>
                    </w:rPr>
                    <w:t>200</w:t>
                  </w:r>
                </w:p>
              </w:tc>
              <w:tc>
                <w:tcPr>
                  <w:tcW w:w="1060" w:type="pct"/>
                  <w:vAlign w:val="center"/>
                </w:tcPr>
                <w:p w:rsidR="00A36F15" w:rsidRPr="00265230" w:rsidRDefault="00A36F15" w:rsidP="00FC59DB">
                  <w:pPr>
                    <w:pStyle w:val="afd"/>
                    <w:rPr>
                      <w:rFonts w:eastAsiaTheme="minorEastAsia"/>
                      <w:kern w:val="2"/>
                      <w:sz w:val="21"/>
                      <w:szCs w:val="21"/>
                    </w:rPr>
                  </w:pPr>
                  <w:r w:rsidRPr="00265230">
                    <w:rPr>
                      <w:rFonts w:eastAsiaTheme="minorEastAsia"/>
                      <w:kern w:val="2"/>
                      <w:sz w:val="21"/>
                      <w:szCs w:val="21"/>
                    </w:rPr>
                    <w:t>80</w:t>
                  </w:r>
                </w:p>
              </w:tc>
              <w:tc>
                <w:tcPr>
                  <w:tcW w:w="1056" w:type="pct"/>
                  <w:vAlign w:val="center"/>
                </w:tcPr>
                <w:p w:rsidR="00A36F15" w:rsidRPr="00265230" w:rsidRDefault="00A36F15" w:rsidP="00FC59DB">
                  <w:pPr>
                    <w:pStyle w:val="afd"/>
                    <w:rPr>
                      <w:rFonts w:eastAsiaTheme="minorEastAsia"/>
                      <w:kern w:val="2"/>
                      <w:sz w:val="21"/>
                      <w:szCs w:val="21"/>
                    </w:rPr>
                  </w:pPr>
                  <w:r w:rsidRPr="00265230">
                    <w:rPr>
                      <w:rFonts w:eastAsiaTheme="minorEastAsia"/>
                      <w:kern w:val="2"/>
                      <w:sz w:val="21"/>
                      <w:szCs w:val="21"/>
                    </w:rPr>
                    <w:t>/</w:t>
                  </w:r>
                </w:p>
              </w:tc>
              <w:tc>
                <w:tcPr>
                  <w:tcW w:w="1054" w:type="pct"/>
                  <w:vAlign w:val="center"/>
                </w:tcPr>
                <w:p w:rsidR="00A36F15" w:rsidRPr="00265230" w:rsidRDefault="00A36F15" w:rsidP="00FC59DB">
                  <w:pPr>
                    <w:pStyle w:val="afd"/>
                    <w:rPr>
                      <w:rFonts w:eastAsiaTheme="minorEastAsia"/>
                      <w:kern w:val="2"/>
                      <w:sz w:val="21"/>
                      <w:szCs w:val="21"/>
                    </w:rPr>
                  </w:pPr>
                  <w:r w:rsidRPr="00265230">
                    <w:rPr>
                      <w:rFonts w:eastAsiaTheme="minorEastAsia"/>
                      <w:kern w:val="2"/>
                      <w:sz w:val="21"/>
                      <w:szCs w:val="21"/>
                    </w:rPr>
                    <w:t>40</w:t>
                  </w:r>
                </w:p>
              </w:tc>
            </w:tr>
            <w:tr w:rsidR="00A36F15" w:rsidRPr="00265230" w:rsidTr="00D31635">
              <w:trPr>
                <w:trHeight w:val="340"/>
                <w:jc w:val="center"/>
              </w:trPr>
              <w:tc>
                <w:tcPr>
                  <w:tcW w:w="788" w:type="pct"/>
                  <w:vAlign w:val="center"/>
                </w:tcPr>
                <w:p w:rsidR="00A36F15" w:rsidRPr="00265230" w:rsidRDefault="00A36F15" w:rsidP="00FC59DB">
                  <w:pPr>
                    <w:pStyle w:val="afd"/>
                    <w:rPr>
                      <w:rFonts w:eastAsiaTheme="minorEastAsia"/>
                      <w:kern w:val="2"/>
                      <w:sz w:val="21"/>
                      <w:szCs w:val="21"/>
                    </w:rPr>
                  </w:pPr>
                  <w:r w:rsidRPr="00265230">
                    <w:rPr>
                      <w:rFonts w:eastAsiaTheme="minorEastAsia"/>
                      <w:kern w:val="2"/>
                      <w:sz w:val="21"/>
                      <w:szCs w:val="21"/>
                    </w:rPr>
                    <w:t>PM</w:t>
                  </w:r>
                  <w:r w:rsidRPr="00265230">
                    <w:rPr>
                      <w:rFonts w:eastAsiaTheme="minorEastAsia"/>
                      <w:kern w:val="2"/>
                      <w:sz w:val="21"/>
                      <w:szCs w:val="21"/>
                      <w:vertAlign w:val="subscript"/>
                    </w:rPr>
                    <w:t>10</w:t>
                  </w:r>
                </w:p>
              </w:tc>
              <w:tc>
                <w:tcPr>
                  <w:tcW w:w="1042" w:type="pct"/>
                  <w:vAlign w:val="center"/>
                </w:tcPr>
                <w:p w:rsidR="00A36F15" w:rsidRPr="00265230" w:rsidRDefault="00A36F15" w:rsidP="00FC59DB">
                  <w:pPr>
                    <w:pStyle w:val="afd"/>
                    <w:rPr>
                      <w:rFonts w:eastAsiaTheme="minorEastAsia"/>
                      <w:kern w:val="2"/>
                      <w:sz w:val="21"/>
                      <w:szCs w:val="21"/>
                    </w:rPr>
                  </w:pPr>
                  <w:r w:rsidRPr="00265230">
                    <w:rPr>
                      <w:rFonts w:eastAsiaTheme="minorEastAsia"/>
                      <w:kern w:val="2"/>
                      <w:sz w:val="21"/>
                      <w:szCs w:val="21"/>
                    </w:rPr>
                    <w:t>/</w:t>
                  </w:r>
                </w:p>
              </w:tc>
              <w:tc>
                <w:tcPr>
                  <w:tcW w:w="1060" w:type="pct"/>
                  <w:vAlign w:val="center"/>
                </w:tcPr>
                <w:p w:rsidR="00A36F15" w:rsidRPr="00265230" w:rsidRDefault="00A36F15" w:rsidP="00FC59DB">
                  <w:pPr>
                    <w:pStyle w:val="afd"/>
                    <w:rPr>
                      <w:rFonts w:eastAsiaTheme="minorEastAsia"/>
                      <w:kern w:val="2"/>
                      <w:sz w:val="21"/>
                      <w:szCs w:val="21"/>
                    </w:rPr>
                  </w:pPr>
                  <w:r w:rsidRPr="00265230">
                    <w:rPr>
                      <w:rFonts w:eastAsiaTheme="minorEastAsia"/>
                      <w:kern w:val="2"/>
                      <w:sz w:val="21"/>
                      <w:szCs w:val="21"/>
                    </w:rPr>
                    <w:t>150</w:t>
                  </w:r>
                </w:p>
              </w:tc>
              <w:tc>
                <w:tcPr>
                  <w:tcW w:w="1056" w:type="pct"/>
                  <w:vAlign w:val="center"/>
                </w:tcPr>
                <w:p w:rsidR="00A36F15" w:rsidRPr="00265230" w:rsidRDefault="00A36F15" w:rsidP="00FC59DB">
                  <w:pPr>
                    <w:pStyle w:val="afd"/>
                    <w:rPr>
                      <w:rFonts w:eastAsiaTheme="minorEastAsia"/>
                      <w:kern w:val="2"/>
                      <w:sz w:val="21"/>
                      <w:szCs w:val="21"/>
                    </w:rPr>
                  </w:pPr>
                  <w:r w:rsidRPr="00265230">
                    <w:rPr>
                      <w:rFonts w:eastAsiaTheme="minorEastAsia"/>
                      <w:kern w:val="2"/>
                      <w:sz w:val="21"/>
                      <w:szCs w:val="21"/>
                    </w:rPr>
                    <w:t>/</w:t>
                  </w:r>
                </w:p>
              </w:tc>
              <w:tc>
                <w:tcPr>
                  <w:tcW w:w="1054" w:type="pct"/>
                  <w:vAlign w:val="center"/>
                </w:tcPr>
                <w:p w:rsidR="00A36F15" w:rsidRPr="00265230" w:rsidRDefault="00A36F15" w:rsidP="00FC59DB">
                  <w:pPr>
                    <w:pStyle w:val="afd"/>
                    <w:rPr>
                      <w:rFonts w:eastAsiaTheme="minorEastAsia"/>
                      <w:kern w:val="2"/>
                      <w:sz w:val="21"/>
                      <w:szCs w:val="21"/>
                    </w:rPr>
                  </w:pPr>
                  <w:r w:rsidRPr="00265230">
                    <w:rPr>
                      <w:rFonts w:eastAsiaTheme="minorEastAsia"/>
                      <w:kern w:val="2"/>
                      <w:sz w:val="21"/>
                      <w:szCs w:val="21"/>
                    </w:rPr>
                    <w:t>70</w:t>
                  </w:r>
                </w:p>
              </w:tc>
            </w:tr>
            <w:tr w:rsidR="00A36F15" w:rsidRPr="00265230" w:rsidTr="00D31635">
              <w:trPr>
                <w:trHeight w:val="340"/>
                <w:jc w:val="center"/>
              </w:trPr>
              <w:tc>
                <w:tcPr>
                  <w:tcW w:w="788" w:type="pct"/>
                  <w:vAlign w:val="center"/>
                </w:tcPr>
                <w:p w:rsidR="00A36F15" w:rsidRPr="00265230" w:rsidRDefault="00A36F15" w:rsidP="00FC59DB">
                  <w:pPr>
                    <w:jc w:val="center"/>
                    <w:rPr>
                      <w:rFonts w:ascii="Times New Roman" w:hAnsi="Times New Roman" w:cs="Times New Roman"/>
                      <w:szCs w:val="21"/>
                    </w:rPr>
                  </w:pPr>
                  <w:r w:rsidRPr="00265230">
                    <w:rPr>
                      <w:rFonts w:ascii="Times New Roman" w:hAnsi="Times New Roman" w:cs="Times New Roman"/>
                      <w:szCs w:val="21"/>
                    </w:rPr>
                    <w:t>PM</w:t>
                  </w:r>
                  <w:r w:rsidRPr="00265230">
                    <w:rPr>
                      <w:rFonts w:ascii="Times New Roman" w:hAnsi="Times New Roman" w:cs="Times New Roman"/>
                      <w:szCs w:val="21"/>
                      <w:vertAlign w:val="subscript"/>
                    </w:rPr>
                    <w:t>2.5</w:t>
                  </w:r>
                </w:p>
              </w:tc>
              <w:tc>
                <w:tcPr>
                  <w:tcW w:w="1042" w:type="pct"/>
                  <w:vAlign w:val="center"/>
                </w:tcPr>
                <w:p w:rsidR="00A36F15" w:rsidRPr="00265230" w:rsidRDefault="00A36F15" w:rsidP="00FC59DB">
                  <w:pPr>
                    <w:pStyle w:val="afd"/>
                    <w:rPr>
                      <w:rFonts w:eastAsiaTheme="minorEastAsia"/>
                      <w:kern w:val="2"/>
                      <w:sz w:val="21"/>
                      <w:szCs w:val="21"/>
                    </w:rPr>
                  </w:pPr>
                  <w:r w:rsidRPr="00265230">
                    <w:rPr>
                      <w:rFonts w:eastAsiaTheme="minorEastAsia"/>
                      <w:kern w:val="2"/>
                      <w:sz w:val="21"/>
                      <w:szCs w:val="21"/>
                    </w:rPr>
                    <w:t>/</w:t>
                  </w:r>
                </w:p>
              </w:tc>
              <w:tc>
                <w:tcPr>
                  <w:tcW w:w="1060" w:type="pct"/>
                  <w:vAlign w:val="center"/>
                </w:tcPr>
                <w:p w:rsidR="00A36F15" w:rsidRPr="00265230" w:rsidRDefault="00A36F15" w:rsidP="00FC59DB">
                  <w:pPr>
                    <w:pStyle w:val="afd"/>
                    <w:rPr>
                      <w:rFonts w:eastAsiaTheme="minorEastAsia"/>
                      <w:kern w:val="2"/>
                      <w:sz w:val="21"/>
                      <w:szCs w:val="21"/>
                    </w:rPr>
                  </w:pPr>
                  <w:r w:rsidRPr="00265230">
                    <w:rPr>
                      <w:rFonts w:eastAsiaTheme="minorEastAsia"/>
                      <w:kern w:val="2"/>
                      <w:sz w:val="21"/>
                      <w:szCs w:val="21"/>
                    </w:rPr>
                    <w:t>75</w:t>
                  </w:r>
                </w:p>
              </w:tc>
              <w:tc>
                <w:tcPr>
                  <w:tcW w:w="1056" w:type="pct"/>
                  <w:vAlign w:val="center"/>
                </w:tcPr>
                <w:p w:rsidR="00A36F15" w:rsidRPr="00265230" w:rsidRDefault="00A36F15" w:rsidP="00FC59DB">
                  <w:pPr>
                    <w:pStyle w:val="afd"/>
                    <w:rPr>
                      <w:rFonts w:eastAsiaTheme="minorEastAsia"/>
                      <w:kern w:val="2"/>
                      <w:sz w:val="21"/>
                      <w:szCs w:val="21"/>
                    </w:rPr>
                  </w:pPr>
                  <w:r w:rsidRPr="00265230">
                    <w:rPr>
                      <w:rFonts w:eastAsiaTheme="minorEastAsia"/>
                      <w:kern w:val="2"/>
                      <w:sz w:val="21"/>
                      <w:szCs w:val="21"/>
                    </w:rPr>
                    <w:t>/</w:t>
                  </w:r>
                </w:p>
              </w:tc>
              <w:tc>
                <w:tcPr>
                  <w:tcW w:w="1054" w:type="pct"/>
                  <w:vAlign w:val="center"/>
                </w:tcPr>
                <w:p w:rsidR="00A36F15" w:rsidRPr="00265230" w:rsidRDefault="00A36F15" w:rsidP="00FC59DB">
                  <w:pPr>
                    <w:pStyle w:val="afd"/>
                    <w:rPr>
                      <w:rFonts w:eastAsiaTheme="minorEastAsia"/>
                      <w:kern w:val="2"/>
                      <w:sz w:val="21"/>
                      <w:szCs w:val="21"/>
                    </w:rPr>
                  </w:pPr>
                  <w:r w:rsidRPr="00265230">
                    <w:rPr>
                      <w:rFonts w:eastAsiaTheme="minorEastAsia"/>
                      <w:kern w:val="2"/>
                      <w:sz w:val="21"/>
                      <w:szCs w:val="21"/>
                    </w:rPr>
                    <w:t>35</w:t>
                  </w:r>
                </w:p>
              </w:tc>
            </w:tr>
            <w:tr w:rsidR="00A36F15" w:rsidRPr="00265230" w:rsidTr="00D31635">
              <w:trPr>
                <w:trHeight w:val="90"/>
                <w:jc w:val="center"/>
              </w:trPr>
              <w:tc>
                <w:tcPr>
                  <w:tcW w:w="788" w:type="pct"/>
                  <w:vAlign w:val="center"/>
                </w:tcPr>
                <w:p w:rsidR="00A36F15" w:rsidRPr="00265230" w:rsidRDefault="00A36F15" w:rsidP="00FC59DB">
                  <w:pPr>
                    <w:jc w:val="center"/>
                    <w:rPr>
                      <w:rFonts w:ascii="Times New Roman" w:hAnsi="Times New Roman" w:cs="Times New Roman"/>
                      <w:szCs w:val="21"/>
                    </w:rPr>
                  </w:pPr>
                  <w:r w:rsidRPr="00265230">
                    <w:rPr>
                      <w:rFonts w:ascii="Times New Roman" w:hAnsi="Times New Roman" w:cs="Times New Roman"/>
                      <w:szCs w:val="21"/>
                    </w:rPr>
                    <w:t>CO</w:t>
                  </w:r>
                </w:p>
              </w:tc>
              <w:tc>
                <w:tcPr>
                  <w:tcW w:w="1042" w:type="pct"/>
                  <w:vAlign w:val="center"/>
                </w:tcPr>
                <w:p w:rsidR="00A36F15" w:rsidRPr="00265230" w:rsidRDefault="00A36F15" w:rsidP="00FC59DB">
                  <w:pPr>
                    <w:pStyle w:val="afd"/>
                    <w:rPr>
                      <w:rFonts w:eastAsiaTheme="minorEastAsia"/>
                      <w:kern w:val="2"/>
                      <w:sz w:val="21"/>
                      <w:szCs w:val="21"/>
                    </w:rPr>
                  </w:pPr>
                  <w:r w:rsidRPr="00265230">
                    <w:rPr>
                      <w:rFonts w:eastAsiaTheme="minorEastAsia"/>
                      <w:kern w:val="2"/>
                      <w:sz w:val="21"/>
                      <w:szCs w:val="21"/>
                    </w:rPr>
                    <w:t>10000</w:t>
                  </w:r>
                </w:p>
              </w:tc>
              <w:tc>
                <w:tcPr>
                  <w:tcW w:w="1060" w:type="pct"/>
                  <w:vAlign w:val="center"/>
                </w:tcPr>
                <w:p w:rsidR="00A36F15" w:rsidRPr="00265230" w:rsidRDefault="00A36F15" w:rsidP="00FC59DB">
                  <w:pPr>
                    <w:pStyle w:val="afd"/>
                    <w:rPr>
                      <w:rFonts w:eastAsiaTheme="minorEastAsia"/>
                      <w:kern w:val="2"/>
                      <w:sz w:val="21"/>
                      <w:szCs w:val="21"/>
                    </w:rPr>
                  </w:pPr>
                  <w:r w:rsidRPr="00265230">
                    <w:rPr>
                      <w:rFonts w:eastAsiaTheme="minorEastAsia"/>
                      <w:kern w:val="2"/>
                      <w:sz w:val="21"/>
                      <w:szCs w:val="21"/>
                    </w:rPr>
                    <w:t>4000</w:t>
                  </w:r>
                </w:p>
              </w:tc>
              <w:tc>
                <w:tcPr>
                  <w:tcW w:w="1056" w:type="pct"/>
                  <w:vAlign w:val="center"/>
                </w:tcPr>
                <w:p w:rsidR="00A36F15" w:rsidRPr="00265230" w:rsidRDefault="00A36F15" w:rsidP="00FC59DB">
                  <w:pPr>
                    <w:pStyle w:val="afd"/>
                    <w:rPr>
                      <w:rFonts w:eastAsiaTheme="minorEastAsia"/>
                      <w:kern w:val="2"/>
                      <w:sz w:val="21"/>
                      <w:szCs w:val="21"/>
                    </w:rPr>
                  </w:pPr>
                  <w:r w:rsidRPr="00265230">
                    <w:rPr>
                      <w:rFonts w:eastAsiaTheme="minorEastAsia"/>
                      <w:kern w:val="2"/>
                      <w:sz w:val="21"/>
                      <w:szCs w:val="21"/>
                    </w:rPr>
                    <w:t>/</w:t>
                  </w:r>
                </w:p>
              </w:tc>
              <w:tc>
                <w:tcPr>
                  <w:tcW w:w="1054" w:type="pct"/>
                  <w:vAlign w:val="center"/>
                </w:tcPr>
                <w:p w:rsidR="00A36F15" w:rsidRPr="00265230" w:rsidRDefault="00A36F15" w:rsidP="00FC59DB">
                  <w:pPr>
                    <w:pStyle w:val="afd"/>
                    <w:rPr>
                      <w:rFonts w:eastAsiaTheme="minorEastAsia"/>
                      <w:kern w:val="2"/>
                      <w:sz w:val="21"/>
                      <w:szCs w:val="21"/>
                    </w:rPr>
                  </w:pPr>
                  <w:r w:rsidRPr="00265230">
                    <w:rPr>
                      <w:rFonts w:eastAsiaTheme="minorEastAsia"/>
                      <w:kern w:val="2"/>
                      <w:sz w:val="21"/>
                      <w:szCs w:val="21"/>
                    </w:rPr>
                    <w:t>/</w:t>
                  </w:r>
                </w:p>
              </w:tc>
            </w:tr>
            <w:tr w:rsidR="00A36F15" w:rsidRPr="00265230" w:rsidTr="00D31635">
              <w:trPr>
                <w:trHeight w:val="340"/>
                <w:jc w:val="center"/>
              </w:trPr>
              <w:tc>
                <w:tcPr>
                  <w:tcW w:w="788" w:type="pct"/>
                  <w:vAlign w:val="center"/>
                </w:tcPr>
                <w:p w:rsidR="00A36F15" w:rsidRPr="00265230" w:rsidRDefault="00A36F15" w:rsidP="00FC59DB">
                  <w:pPr>
                    <w:jc w:val="center"/>
                    <w:rPr>
                      <w:rFonts w:ascii="Times New Roman" w:hAnsi="Times New Roman" w:cs="Times New Roman"/>
                      <w:szCs w:val="21"/>
                    </w:rPr>
                  </w:pPr>
                  <w:r w:rsidRPr="00265230">
                    <w:rPr>
                      <w:rFonts w:ascii="Times New Roman" w:hAnsi="Times New Roman" w:cs="Times New Roman"/>
                      <w:szCs w:val="21"/>
                    </w:rPr>
                    <w:t>O</w:t>
                  </w:r>
                  <w:r w:rsidRPr="00265230">
                    <w:rPr>
                      <w:rFonts w:ascii="Times New Roman" w:hAnsi="Times New Roman" w:cs="Times New Roman"/>
                      <w:szCs w:val="21"/>
                      <w:vertAlign w:val="subscript"/>
                    </w:rPr>
                    <w:t>3</w:t>
                  </w:r>
                </w:p>
              </w:tc>
              <w:tc>
                <w:tcPr>
                  <w:tcW w:w="1042" w:type="pct"/>
                  <w:vAlign w:val="center"/>
                </w:tcPr>
                <w:p w:rsidR="00A36F15" w:rsidRPr="00265230" w:rsidRDefault="00A36F15" w:rsidP="00FC59DB">
                  <w:pPr>
                    <w:pStyle w:val="afd"/>
                    <w:rPr>
                      <w:rFonts w:eastAsiaTheme="minorEastAsia"/>
                      <w:kern w:val="2"/>
                      <w:sz w:val="21"/>
                      <w:szCs w:val="21"/>
                    </w:rPr>
                  </w:pPr>
                  <w:r w:rsidRPr="00265230">
                    <w:rPr>
                      <w:rFonts w:eastAsiaTheme="minorEastAsia"/>
                      <w:kern w:val="2"/>
                      <w:sz w:val="21"/>
                      <w:szCs w:val="21"/>
                    </w:rPr>
                    <w:t>200</w:t>
                  </w:r>
                </w:p>
              </w:tc>
              <w:tc>
                <w:tcPr>
                  <w:tcW w:w="1060" w:type="pct"/>
                  <w:vAlign w:val="center"/>
                </w:tcPr>
                <w:p w:rsidR="00A36F15" w:rsidRPr="00265230" w:rsidRDefault="00A36F15" w:rsidP="00FC59DB">
                  <w:pPr>
                    <w:pStyle w:val="afd"/>
                    <w:rPr>
                      <w:rFonts w:eastAsiaTheme="minorEastAsia"/>
                      <w:kern w:val="2"/>
                      <w:sz w:val="21"/>
                      <w:szCs w:val="21"/>
                    </w:rPr>
                  </w:pPr>
                  <w:r w:rsidRPr="00265230">
                    <w:rPr>
                      <w:rFonts w:eastAsiaTheme="minorEastAsia"/>
                      <w:kern w:val="2"/>
                      <w:sz w:val="21"/>
                      <w:szCs w:val="21"/>
                    </w:rPr>
                    <w:t>/</w:t>
                  </w:r>
                </w:p>
              </w:tc>
              <w:tc>
                <w:tcPr>
                  <w:tcW w:w="1056" w:type="pct"/>
                  <w:vAlign w:val="center"/>
                </w:tcPr>
                <w:p w:rsidR="00A36F15" w:rsidRPr="00265230" w:rsidRDefault="00A36F15" w:rsidP="00FC59DB">
                  <w:pPr>
                    <w:pStyle w:val="afd"/>
                    <w:rPr>
                      <w:rFonts w:eastAsiaTheme="minorEastAsia"/>
                      <w:kern w:val="2"/>
                      <w:sz w:val="21"/>
                      <w:szCs w:val="21"/>
                    </w:rPr>
                  </w:pPr>
                  <w:r w:rsidRPr="00265230">
                    <w:rPr>
                      <w:rFonts w:eastAsiaTheme="minorEastAsia"/>
                      <w:kern w:val="2"/>
                      <w:sz w:val="21"/>
                      <w:szCs w:val="21"/>
                    </w:rPr>
                    <w:t>160</w:t>
                  </w:r>
                </w:p>
              </w:tc>
              <w:tc>
                <w:tcPr>
                  <w:tcW w:w="1054" w:type="pct"/>
                  <w:vAlign w:val="center"/>
                </w:tcPr>
                <w:p w:rsidR="00A36F15" w:rsidRPr="00265230" w:rsidRDefault="00A36F15" w:rsidP="00FC59DB">
                  <w:pPr>
                    <w:pStyle w:val="afd"/>
                    <w:rPr>
                      <w:rFonts w:eastAsiaTheme="minorEastAsia"/>
                      <w:kern w:val="2"/>
                      <w:sz w:val="21"/>
                      <w:szCs w:val="21"/>
                    </w:rPr>
                  </w:pPr>
                  <w:r w:rsidRPr="00265230">
                    <w:rPr>
                      <w:rFonts w:eastAsiaTheme="minorEastAsia"/>
                      <w:kern w:val="2"/>
                      <w:sz w:val="21"/>
                      <w:szCs w:val="21"/>
                    </w:rPr>
                    <w:t>/</w:t>
                  </w:r>
                </w:p>
              </w:tc>
            </w:tr>
          </w:tbl>
          <w:p w:rsidR="00803AB1" w:rsidRPr="00265230" w:rsidRDefault="00803AB1" w:rsidP="003F0346">
            <w:pPr>
              <w:adjustRightInd w:val="0"/>
              <w:snapToGrid w:val="0"/>
              <w:spacing w:beforeLines="50" w:afterLines="50" w:line="360" w:lineRule="auto"/>
              <w:rPr>
                <w:rFonts w:ascii="Times New Roman" w:hAnsi="Times New Roman" w:cs="Times New Roman"/>
                <w:sz w:val="24"/>
              </w:rPr>
            </w:pPr>
            <w:r w:rsidRPr="00265230">
              <w:rPr>
                <w:rFonts w:ascii="Times New Roman" w:hAnsi="Times New Roman" w:cs="Times New Roman"/>
                <w:sz w:val="24"/>
              </w:rPr>
              <w:t>2</w:t>
            </w:r>
            <w:r w:rsidRPr="00265230">
              <w:rPr>
                <w:rFonts w:ascii="Times New Roman" w:hAnsiTheme="minorEastAsia" w:cs="Times New Roman"/>
                <w:sz w:val="24"/>
              </w:rPr>
              <w:t>．地表水环境：</w:t>
            </w:r>
          </w:p>
          <w:p w:rsidR="00803AB1" w:rsidRPr="00265230" w:rsidRDefault="00803AB1" w:rsidP="00C81742">
            <w:pPr>
              <w:widowControl/>
              <w:adjustRightInd w:val="0"/>
              <w:snapToGrid w:val="0"/>
              <w:spacing w:line="360" w:lineRule="auto"/>
              <w:ind w:firstLine="540"/>
              <w:rPr>
                <w:rFonts w:ascii="Times New Roman" w:hAnsi="Times New Roman" w:cs="Times New Roman"/>
                <w:kern w:val="0"/>
                <w:sz w:val="24"/>
              </w:rPr>
            </w:pPr>
            <w:r w:rsidRPr="00265230">
              <w:rPr>
                <w:rFonts w:ascii="Times New Roman" w:hAnsiTheme="minorEastAsia" w:cs="Times New Roman"/>
                <w:kern w:val="0"/>
                <w:sz w:val="24"/>
              </w:rPr>
              <w:t>项目</w:t>
            </w:r>
            <w:r w:rsidR="00A2767A" w:rsidRPr="00265230">
              <w:rPr>
                <w:rFonts w:ascii="Times New Roman" w:hAnsiTheme="minorEastAsia" w:cs="Times New Roman"/>
                <w:kern w:val="0"/>
                <w:sz w:val="24"/>
              </w:rPr>
              <w:t>区</w:t>
            </w:r>
            <w:r w:rsidRPr="00265230">
              <w:rPr>
                <w:rFonts w:ascii="Times New Roman" w:hAnsiTheme="minorEastAsia" w:cs="Times New Roman"/>
                <w:kern w:val="0"/>
                <w:sz w:val="24"/>
              </w:rPr>
              <w:t>水塘执行</w:t>
            </w:r>
            <w:r w:rsidRPr="00265230">
              <w:rPr>
                <w:rFonts w:ascii="Times New Roman" w:hAnsi="Times New Roman" w:cs="Times New Roman"/>
                <w:kern w:val="0"/>
                <w:sz w:val="24"/>
              </w:rPr>
              <w:t>GB3</w:t>
            </w:r>
            <w:r w:rsidR="00C91095">
              <w:rPr>
                <w:rFonts w:ascii="Times New Roman" w:hAnsi="Times New Roman" w:cs="Times New Roman"/>
                <w:kern w:val="0"/>
                <w:sz w:val="24"/>
              </w:rPr>
              <w:t>82.631</w:t>
            </w:r>
            <w:r w:rsidRPr="00265230">
              <w:rPr>
                <w:rFonts w:ascii="Times New Roman" w:hAnsi="Times New Roman" w:cs="Times New Roman"/>
                <w:kern w:val="0"/>
                <w:sz w:val="24"/>
              </w:rPr>
              <w:t>8-2002</w:t>
            </w:r>
            <w:r w:rsidRPr="00265230">
              <w:rPr>
                <w:rFonts w:ascii="Times New Roman" w:hAnsiTheme="minorEastAsia" w:cs="Times New Roman"/>
                <w:kern w:val="0"/>
                <w:sz w:val="24"/>
              </w:rPr>
              <w:t>《地表水环境质量标准》</w:t>
            </w:r>
            <w:r w:rsidRPr="00265230">
              <w:rPr>
                <w:rFonts w:asciiTheme="minorEastAsia" w:hAnsiTheme="minorEastAsia" w:cs="Times New Roman"/>
                <w:kern w:val="0"/>
                <w:sz w:val="24"/>
              </w:rPr>
              <w:t>Ⅲ</w:t>
            </w:r>
            <w:r w:rsidRPr="00265230">
              <w:rPr>
                <w:rFonts w:ascii="Times New Roman" w:hAnsiTheme="minorEastAsia" w:cs="Times New Roman"/>
                <w:kern w:val="0"/>
                <w:sz w:val="24"/>
              </w:rPr>
              <w:t>类标准，详见表</w:t>
            </w:r>
            <w:r w:rsidRPr="00265230">
              <w:rPr>
                <w:rFonts w:ascii="Times New Roman" w:hAnsi="Times New Roman" w:cs="Times New Roman"/>
                <w:kern w:val="0"/>
                <w:sz w:val="24"/>
              </w:rPr>
              <w:t>4-2</w:t>
            </w:r>
            <w:r w:rsidRPr="00265230">
              <w:rPr>
                <w:rFonts w:ascii="Times New Roman" w:hAnsiTheme="minorEastAsia" w:cs="Times New Roman"/>
                <w:kern w:val="0"/>
                <w:sz w:val="24"/>
              </w:rPr>
              <w:t>：</w:t>
            </w:r>
          </w:p>
          <w:p w:rsidR="00803AB1" w:rsidRPr="00265230" w:rsidRDefault="00803AB1" w:rsidP="00782222">
            <w:pPr>
              <w:widowControl/>
              <w:jc w:val="center"/>
              <w:rPr>
                <w:rFonts w:ascii="Times New Roman" w:hAnsi="Times New Roman" w:cs="Times New Roman"/>
                <w:b/>
                <w:bCs/>
                <w:kern w:val="0"/>
                <w:sz w:val="24"/>
              </w:rPr>
            </w:pPr>
            <w:r w:rsidRPr="00265230">
              <w:rPr>
                <w:rFonts w:ascii="Times New Roman" w:hAnsiTheme="minorEastAsia" w:cs="Times New Roman"/>
                <w:b/>
                <w:bCs/>
                <w:kern w:val="0"/>
                <w:sz w:val="24"/>
              </w:rPr>
              <w:t>表</w:t>
            </w:r>
            <w:r w:rsidRPr="00265230">
              <w:rPr>
                <w:rFonts w:ascii="Times New Roman" w:hAnsi="Times New Roman" w:cs="Times New Roman"/>
                <w:b/>
                <w:bCs/>
                <w:kern w:val="0"/>
                <w:sz w:val="24"/>
              </w:rPr>
              <w:t>4-2</w:t>
            </w:r>
            <w:r w:rsidRPr="00265230">
              <w:rPr>
                <w:rFonts w:ascii="Times New Roman" w:hAnsiTheme="minorEastAsia" w:cs="Times New Roman"/>
                <w:b/>
                <w:bCs/>
                <w:kern w:val="0"/>
                <w:sz w:val="24"/>
              </w:rPr>
              <w:t>地表水环境质量标准</w:t>
            </w:r>
            <w:r w:rsidRPr="00265230">
              <w:rPr>
                <w:rFonts w:ascii="Times New Roman" w:hAnsi="Times New Roman" w:cs="Times New Roman"/>
                <w:b/>
                <w:bCs/>
                <w:kern w:val="0"/>
                <w:sz w:val="24"/>
              </w:rPr>
              <w:t xml:space="preserve">     </w:t>
            </w:r>
            <w:r w:rsidRPr="00265230">
              <w:rPr>
                <w:rFonts w:ascii="Times New Roman" w:hAnsi="Times New Roman" w:cs="Times New Roman"/>
                <w:b/>
                <w:bCs/>
                <w:kern w:val="0"/>
                <w:szCs w:val="21"/>
              </w:rPr>
              <w:t xml:space="preserve"> </w:t>
            </w:r>
            <w:r w:rsidRPr="00265230">
              <w:rPr>
                <w:rFonts w:ascii="Times New Roman" w:hAnsiTheme="minorEastAsia" w:cs="Times New Roman"/>
                <w:b/>
                <w:bCs/>
                <w:kern w:val="0"/>
                <w:szCs w:val="21"/>
              </w:rPr>
              <w:t>单位：</w:t>
            </w:r>
            <w:r w:rsidRPr="00265230">
              <w:rPr>
                <w:rFonts w:ascii="Times New Roman" w:hAnsi="Times New Roman" w:cs="Times New Roman"/>
                <w:b/>
                <w:bCs/>
                <w:kern w:val="0"/>
                <w:szCs w:val="21"/>
              </w:rPr>
              <w:t>mg/L</w:t>
            </w:r>
          </w:p>
          <w:tbl>
            <w:tblPr>
              <w:tblW w:w="0" w:type="auto"/>
              <w:tblBorders>
                <w:top w:val="single" w:sz="12" w:space="0" w:color="auto"/>
                <w:bottom w:val="single" w:sz="12" w:space="0" w:color="auto"/>
                <w:insideH w:val="single" w:sz="6" w:space="0" w:color="auto"/>
                <w:insideV w:val="single" w:sz="6" w:space="0" w:color="auto"/>
              </w:tblBorders>
              <w:tblLook w:val="0000"/>
            </w:tblPr>
            <w:tblGrid>
              <w:gridCol w:w="2252"/>
              <w:gridCol w:w="1357"/>
              <w:gridCol w:w="2700"/>
              <w:gridCol w:w="1827"/>
            </w:tblGrid>
            <w:tr w:rsidR="00803AB1" w:rsidRPr="00265230" w:rsidTr="00407900">
              <w:trPr>
                <w:trHeight w:val="270"/>
              </w:trPr>
              <w:tc>
                <w:tcPr>
                  <w:tcW w:w="2252" w:type="dxa"/>
                  <w:vAlign w:val="center"/>
                </w:tcPr>
                <w:p w:rsidR="00803AB1" w:rsidRPr="00265230" w:rsidRDefault="00803AB1" w:rsidP="00C81742">
                  <w:pPr>
                    <w:adjustRightInd w:val="0"/>
                    <w:snapToGrid w:val="0"/>
                    <w:jc w:val="center"/>
                    <w:rPr>
                      <w:rFonts w:ascii="Times New Roman" w:hAnsi="Times New Roman" w:cs="Times New Roman"/>
                      <w:szCs w:val="21"/>
                    </w:rPr>
                  </w:pPr>
                  <w:r w:rsidRPr="00265230">
                    <w:rPr>
                      <w:rFonts w:ascii="Times New Roman" w:hAnsiTheme="minorEastAsia" w:cs="Times New Roman"/>
                      <w:szCs w:val="21"/>
                    </w:rPr>
                    <w:t>评价参数</w:t>
                  </w:r>
                </w:p>
              </w:tc>
              <w:tc>
                <w:tcPr>
                  <w:tcW w:w="1357" w:type="dxa"/>
                  <w:vAlign w:val="center"/>
                </w:tcPr>
                <w:p w:rsidR="00803AB1" w:rsidRPr="00265230" w:rsidRDefault="00803AB1" w:rsidP="00C81742">
                  <w:pPr>
                    <w:adjustRightInd w:val="0"/>
                    <w:snapToGrid w:val="0"/>
                    <w:jc w:val="center"/>
                    <w:rPr>
                      <w:rFonts w:ascii="Times New Roman" w:hAnsi="Times New Roman" w:cs="Times New Roman"/>
                      <w:kern w:val="10"/>
                      <w:szCs w:val="21"/>
                    </w:rPr>
                  </w:pPr>
                  <w:r w:rsidRPr="00265230">
                    <w:rPr>
                      <w:rFonts w:asciiTheme="minorEastAsia" w:hAnsiTheme="minorEastAsia" w:cs="Times New Roman"/>
                      <w:kern w:val="10"/>
                      <w:szCs w:val="21"/>
                    </w:rPr>
                    <w:t>Ⅲ</w:t>
                  </w:r>
                  <w:r w:rsidRPr="00265230">
                    <w:rPr>
                      <w:rFonts w:ascii="Times New Roman" w:hAnsiTheme="minorEastAsia" w:cs="Times New Roman"/>
                      <w:kern w:val="10"/>
                      <w:szCs w:val="21"/>
                    </w:rPr>
                    <w:t>类</w:t>
                  </w:r>
                </w:p>
              </w:tc>
              <w:tc>
                <w:tcPr>
                  <w:tcW w:w="2700" w:type="dxa"/>
                  <w:vAlign w:val="center"/>
                </w:tcPr>
                <w:p w:rsidR="00803AB1" w:rsidRPr="00265230" w:rsidRDefault="00803AB1" w:rsidP="00C81742">
                  <w:pPr>
                    <w:adjustRightInd w:val="0"/>
                    <w:snapToGrid w:val="0"/>
                    <w:jc w:val="center"/>
                    <w:rPr>
                      <w:rFonts w:ascii="Times New Roman" w:hAnsi="Times New Roman" w:cs="Times New Roman"/>
                      <w:kern w:val="10"/>
                      <w:szCs w:val="21"/>
                    </w:rPr>
                  </w:pPr>
                  <w:r w:rsidRPr="00265230">
                    <w:rPr>
                      <w:rFonts w:ascii="Times New Roman" w:hAnsiTheme="minorEastAsia" w:cs="Times New Roman"/>
                      <w:szCs w:val="21"/>
                    </w:rPr>
                    <w:t>评价参数</w:t>
                  </w:r>
                </w:p>
              </w:tc>
              <w:tc>
                <w:tcPr>
                  <w:tcW w:w="1827" w:type="dxa"/>
                  <w:vAlign w:val="center"/>
                </w:tcPr>
                <w:p w:rsidR="00803AB1" w:rsidRPr="00265230" w:rsidRDefault="00803AB1" w:rsidP="00C81742">
                  <w:pPr>
                    <w:adjustRightInd w:val="0"/>
                    <w:snapToGrid w:val="0"/>
                    <w:jc w:val="center"/>
                    <w:rPr>
                      <w:rFonts w:ascii="Times New Roman" w:hAnsi="Times New Roman" w:cs="Times New Roman"/>
                      <w:kern w:val="10"/>
                      <w:szCs w:val="21"/>
                    </w:rPr>
                  </w:pPr>
                  <w:r w:rsidRPr="00265230">
                    <w:rPr>
                      <w:rFonts w:asciiTheme="minorEastAsia" w:hAnsiTheme="minorEastAsia" w:cs="Times New Roman"/>
                      <w:kern w:val="10"/>
                      <w:szCs w:val="21"/>
                    </w:rPr>
                    <w:t>Ⅲ</w:t>
                  </w:r>
                  <w:r w:rsidRPr="00265230">
                    <w:rPr>
                      <w:rFonts w:ascii="Times New Roman" w:hAnsiTheme="minorEastAsia" w:cs="Times New Roman"/>
                      <w:kern w:val="10"/>
                      <w:szCs w:val="21"/>
                    </w:rPr>
                    <w:t>类</w:t>
                  </w:r>
                </w:p>
              </w:tc>
            </w:tr>
            <w:tr w:rsidR="00803AB1" w:rsidRPr="00265230" w:rsidTr="00407900">
              <w:trPr>
                <w:trHeight w:val="65"/>
              </w:trPr>
              <w:tc>
                <w:tcPr>
                  <w:tcW w:w="2252" w:type="dxa"/>
                  <w:vAlign w:val="center"/>
                </w:tcPr>
                <w:p w:rsidR="00803AB1" w:rsidRPr="00265230" w:rsidRDefault="00803AB1"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pH</w:t>
                  </w:r>
                </w:p>
              </w:tc>
              <w:tc>
                <w:tcPr>
                  <w:tcW w:w="1357" w:type="dxa"/>
                  <w:vAlign w:val="center"/>
                </w:tcPr>
                <w:p w:rsidR="00803AB1" w:rsidRPr="00265230" w:rsidRDefault="00803AB1"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6</w:t>
                  </w:r>
                  <w:r w:rsidRPr="00265230">
                    <w:rPr>
                      <w:rFonts w:ascii="Times New Roman" w:hAnsiTheme="minorEastAsia" w:cs="Times New Roman"/>
                      <w:szCs w:val="21"/>
                    </w:rPr>
                    <w:t>～</w:t>
                  </w:r>
                  <w:r w:rsidRPr="00265230">
                    <w:rPr>
                      <w:rFonts w:ascii="Times New Roman" w:hAnsi="Times New Roman" w:cs="Times New Roman"/>
                      <w:szCs w:val="21"/>
                    </w:rPr>
                    <w:t>9</w:t>
                  </w:r>
                </w:p>
              </w:tc>
              <w:tc>
                <w:tcPr>
                  <w:tcW w:w="2700" w:type="dxa"/>
                  <w:vAlign w:val="center"/>
                </w:tcPr>
                <w:p w:rsidR="00803AB1" w:rsidRPr="00265230" w:rsidRDefault="00803AB1" w:rsidP="00C81742">
                  <w:pPr>
                    <w:adjustRightInd w:val="0"/>
                    <w:snapToGrid w:val="0"/>
                    <w:jc w:val="center"/>
                    <w:rPr>
                      <w:rFonts w:ascii="Times New Roman" w:hAnsi="Times New Roman" w:cs="Times New Roman"/>
                      <w:szCs w:val="21"/>
                    </w:rPr>
                  </w:pPr>
                  <w:r w:rsidRPr="00265230">
                    <w:rPr>
                      <w:rFonts w:ascii="Times New Roman" w:hAnsiTheme="minorEastAsia" w:cs="Times New Roman"/>
                      <w:kern w:val="0"/>
                      <w:szCs w:val="21"/>
                    </w:rPr>
                    <w:t>粪大肠菌群</w:t>
                  </w:r>
                </w:p>
              </w:tc>
              <w:tc>
                <w:tcPr>
                  <w:tcW w:w="1827" w:type="dxa"/>
                  <w:vAlign w:val="center"/>
                </w:tcPr>
                <w:p w:rsidR="00803AB1" w:rsidRPr="00265230" w:rsidRDefault="00803AB1"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≤10000</w:t>
                  </w:r>
                </w:p>
              </w:tc>
            </w:tr>
            <w:tr w:rsidR="00803AB1" w:rsidRPr="00265230" w:rsidTr="00407900">
              <w:trPr>
                <w:trHeight w:val="65"/>
              </w:trPr>
              <w:tc>
                <w:tcPr>
                  <w:tcW w:w="2252" w:type="dxa"/>
                  <w:vAlign w:val="center"/>
                </w:tcPr>
                <w:p w:rsidR="00803AB1" w:rsidRPr="00265230" w:rsidRDefault="00803AB1"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COD</w:t>
                  </w:r>
                </w:p>
              </w:tc>
              <w:tc>
                <w:tcPr>
                  <w:tcW w:w="1357" w:type="dxa"/>
                  <w:vAlign w:val="center"/>
                </w:tcPr>
                <w:p w:rsidR="00803AB1" w:rsidRPr="00265230" w:rsidRDefault="00803AB1"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≤20</w:t>
                  </w:r>
                </w:p>
              </w:tc>
              <w:tc>
                <w:tcPr>
                  <w:tcW w:w="2700" w:type="dxa"/>
                  <w:vAlign w:val="center"/>
                </w:tcPr>
                <w:p w:rsidR="00803AB1" w:rsidRPr="00265230" w:rsidRDefault="00803AB1" w:rsidP="00C81742">
                  <w:pPr>
                    <w:widowControl/>
                    <w:adjustRightInd w:val="0"/>
                    <w:snapToGrid w:val="0"/>
                    <w:jc w:val="center"/>
                    <w:rPr>
                      <w:rFonts w:ascii="Times New Roman" w:hAnsi="Times New Roman" w:cs="Times New Roman"/>
                      <w:kern w:val="0"/>
                      <w:szCs w:val="21"/>
                    </w:rPr>
                  </w:pPr>
                  <w:r w:rsidRPr="00265230">
                    <w:rPr>
                      <w:rFonts w:ascii="Times New Roman" w:hAnsiTheme="minorEastAsia" w:cs="Times New Roman"/>
                      <w:kern w:val="0"/>
                      <w:szCs w:val="21"/>
                    </w:rPr>
                    <w:t>石油类</w:t>
                  </w:r>
                </w:p>
              </w:tc>
              <w:tc>
                <w:tcPr>
                  <w:tcW w:w="1827" w:type="dxa"/>
                  <w:vAlign w:val="center"/>
                </w:tcPr>
                <w:p w:rsidR="00803AB1" w:rsidRPr="00265230" w:rsidRDefault="00803AB1" w:rsidP="00C81742">
                  <w:pPr>
                    <w:widowControl/>
                    <w:adjustRightInd w:val="0"/>
                    <w:snapToGrid w:val="0"/>
                    <w:jc w:val="center"/>
                    <w:rPr>
                      <w:rFonts w:ascii="Times New Roman" w:hAnsi="Times New Roman" w:cs="Times New Roman"/>
                      <w:szCs w:val="21"/>
                    </w:rPr>
                  </w:pPr>
                  <w:r w:rsidRPr="00265230">
                    <w:rPr>
                      <w:rFonts w:ascii="Times New Roman" w:hAnsi="Times New Roman" w:cs="Times New Roman"/>
                      <w:szCs w:val="21"/>
                    </w:rPr>
                    <w:t>≤0.05</w:t>
                  </w:r>
                </w:p>
              </w:tc>
            </w:tr>
            <w:tr w:rsidR="00803AB1" w:rsidRPr="00265230" w:rsidTr="00407900">
              <w:trPr>
                <w:trHeight w:val="65"/>
              </w:trPr>
              <w:tc>
                <w:tcPr>
                  <w:tcW w:w="2252" w:type="dxa"/>
                  <w:vAlign w:val="center"/>
                </w:tcPr>
                <w:p w:rsidR="00803AB1" w:rsidRPr="00265230" w:rsidRDefault="00803AB1" w:rsidP="00C81742">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总磷</w:t>
                  </w:r>
                </w:p>
              </w:tc>
              <w:tc>
                <w:tcPr>
                  <w:tcW w:w="1357" w:type="dxa"/>
                  <w:vAlign w:val="center"/>
                </w:tcPr>
                <w:p w:rsidR="00803AB1" w:rsidRPr="00265230" w:rsidRDefault="00803AB1" w:rsidP="008C0F6B">
                  <w:pPr>
                    <w:adjustRightInd w:val="0"/>
                    <w:snapToGrid w:val="0"/>
                    <w:jc w:val="center"/>
                    <w:rPr>
                      <w:rFonts w:ascii="Times New Roman" w:hAnsi="Times New Roman" w:cs="Times New Roman"/>
                      <w:szCs w:val="21"/>
                      <w:u w:val="single"/>
                    </w:rPr>
                  </w:pPr>
                  <w:r w:rsidRPr="00265230">
                    <w:rPr>
                      <w:rFonts w:ascii="Times New Roman" w:hAnsi="Times New Roman" w:cs="Times New Roman"/>
                      <w:szCs w:val="21"/>
                      <w:u w:val="single"/>
                    </w:rPr>
                    <w:t>≤0.</w:t>
                  </w:r>
                  <w:r w:rsidR="008C0F6B" w:rsidRPr="00265230">
                    <w:rPr>
                      <w:rFonts w:ascii="Times New Roman" w:hAnsi="Times New Roman" w:cs="Times New Roman"/>
                      <w:szCs w:val="21"/>
                      <w:u w:val="single"/>
                    </w:rPr>
                    <w:t>05</w:t>
                  </w:r>
                </w:p>
              </w:tc>
              <w:tc>
                <w:tcPr>
                  <w:tcW w:w="2700" w:type="dxa"/>
                  <w:vAlign w:val="center"/>
                </w:tcPr>
                <w:p w:rsidR="00803AB1" w:rsidRPr="00265230" w:rsidRDefault="00803AB1"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CODmn</w:t>
                  </w:r>
                </w:p>
              </w:tc>
              <w:tc>
                <w:tcPr>
                  <w:tcW w:w="1827" w:type="dxa"/>
                  <w:vAlign w:val="center"/>
                </w:tcPr>
                <w:p w:rsidR="00803AB1" w:rsidRPr="00265230" w:rsidRDefault="00803AB1"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≤6</w:t>
                  </w:r>
                </w:p>
              </w:tc>
            </w:tr>
            <w:tr w:rsidR="00803AB1" w:rsidRPr="00265230" w:rsidTr="00407900">
              <w:trPr>
                <w:trHeight w:val="65"/>
              </w:trPr>
              <w:tc>
                <w:tcPr>
                  <w:tcW w:w="2252" w:type="dxa"/>
                  <w:vAlign w:val="center"/>
                </w:tcPr>
                <w:p w:rsidR="00803AB1" w:rsidRPr="00265230" w:rsidRDefault="00803AB1" w:rsidP="00C81742">
                  <w:pPr>
                    <w:adjustRightInd w:val="0"/>
                    <w:snapToGrid w:val="0"/>
                    <w:jc w:val="center"/>
                    <w:rPr>
                      <w:rFonts w:ascii="Times New Roman" w:hAnsi="Times New Roman" w:cs="Times New Roman"/>
                      <w:szCs w:val="21"/>
                    </w:rPr>
                  </w:pPr>
                  <w:r w:rsidRPr="00265230">
                    <w:rPr>
                      <w:rFonts w:ascii="Times New Roman" w:hAnsiTheme="minorEastAsia" w:cs="Times New Roman"/>
                      <w:szCs w:val="21"/>
                    </w:rPr>
                    <w:t>氨氮</w:t>
                  </w:r>
                </w:p>
              </w:tc>
              <w:tc>
                <w:tcPr>
                  <w:tcW w:w="1357" w:type="dxa"/>
                  <w:vAlign w:val="center"/>
                </w:tcPr>
                <w:p w:rsidR="00803AB1" w:rsidRPr="00265230" w:rsidRDefault="00803AB1"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≤1.0</w:t>
                  </w:r>
                </w:p>
              </w:tc>
              <w:tc>
                <w:tcPr>
                  <w:tcW w:w="2700" w:type="dxa"/>
                  <w:vAlign w:val="center"/>
                </w:tcPr>
                <w:p w:rsidR="00803AB1" w:rsidRPr="00265230" w:rsidRDefault="00803AB1" w:rsidP="00C81742">
                  <w:pPr>
                    <w:adjustRightInd w:val="0"/>
                    <w:snapToGrid w:val="0"/>
                    <w:jc w:val="center"/>
                    <w:rPr>
                      <w:rFonts w:ascii="Times New Roman" w:hAnsi="Times New Roman" w:cs="Times New Roman"/>
                      <w:szCs w:val="21"/>
                    </w:rPr>
                  </w:pPr>
                  <w:r w:rsidRPr="00265230">
                    <w:rPr>
                      <w:rFonts w:ascii="Times New Roman" w:hAnsi="Times New Roman" w:cs="Times New Roman"/>
                      <w:kern w:val="0"/>
                      <w:szCs w:val="21"/>
                    </w:rPr>
                    <w:t>DO</w:t>
                  </w:r>
                </w:p>
              </w:tc>
              <w:tc>
                <w:tcPr>
                  <w:tcW w:w="1827" w:type="dxa"/>
                  <w:vAlign w:val="center"/>
                </w:tcPr>
                <w:p w:rsidR="00803AB1" w:rsidRPr="00265230" w:rsidRDefault="00803AB1"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≥5</w:t>
                  </w:r>
                </w:p>
              </w:tc>
            </w:tr>
            <w:tr w:rsidR="00803AB1" w:rsidRPr="00265230" w:rsidTr="00407900">
              <w:trPr>
                <w:trHeight w:val="65"/>
              </w:trPr>
              <w:tc>
                <w:tcPr>
                  <w:tcW w:w="2252" w:type="dxa"/>
                  <w:vAlign w:val="center"/>
                </w:tcPr>
                <w:p w:rsidR="00803AB1" w:rsidRPr="00265230" w:rsidRDefault="00803AB1"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BOD</w:t>
                  </w:r>
                  <w:r w:rsidRPr="00265230">
                    <w:rPr>
                      <w:rFonts w:ascii="Times New Roman" w:hAnsi="Times New Roman" w:cs="Times New Roman"/>
                      <w:szCs w:val="21"/>
                      <w:vertAlign w:val="subscript"/>
                    </w:rPr>
                    <w:t>5</w:t>
                  </w:r>
                </w:p>
              </w:tc>
              <w:tc>
                <w:tcPr>
                  <w:tcW w:w="1357" w:type="dxa"/>
                  <w:vAlign w:val="center"/>
                </w:tcPr>
                <w:p w:rsidR="00803AB1" w:rsidRPr="00265230" w:rsidRDefault="00803AB1"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≤4</w:t>
                  </w:r>
                </w:p>
              </w:tc>
              <w:tc>
                <w:tcPr>
                  <w:tcW w:w="2700" w:type="dxa"/>
                  <w:vAlign w:val="center"/>
                </w:tcPr>
                <w:p w:rsidR="00803AB1" w:rsidRPr="00265230" w:rsidRDefault="00803AB1" w:rsidP="00C81742">
                  <w:pPr>
                    <w:adjustRightInd w:val="0"/>
                    <w:snapToGrid w:val="0"/>
                    <w:jc w:val="center"/>
                    <w:rPr>
                      <w:rFonts w:ascii="Times New Roman" w:hAnsi="Times New Roman" w:cs="Times New Roman"/>
                      <w:szCs w:val="21"/>
                    </w:rPr>
                  </w:pPr>
                  <w:r w:rsidRPr="00265230">
                    <w:rPr>
                      <w:rFonts w:ascii="Times New Roman" w:hAnsi="Times New Roman" w:cs="Times New Roman"/>
                      <w:kern w:val="0"/>
                      <w:szCs w:val="21"/>
                    </w:rPr>
                    <w:t>TN</w:t>
                  </w:r>
                </w:p>
              </w:tc>
              <w:tc>
                <w:tcPr>
                  <w:tcW w:w="1827" w:type="dxa"/>
                  <w:vAlign w:val="center"/>
                </w:tcPr>
                <w:p w:rsidR="00803AB1" w:rsidRPr="00265230" w:rsidRDefault="00803AB1"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≤1.0</w:t>
                  </w:r>
                </w:p>
              </w:tc>
            </w:tr>
            <w:tr w:rsidR="00803AB1" w:rsidRPr="00265230" w:rsidTr="00407900">
              <w:trPr>
                <w:trHeight w:val="65"/>
              </w:trPr>
              <w:tc>
                <w:tcPr>
                  <w:tcW w:w="2252" w:type="dxa"/>
                  <w:vAlign w:val="center"/>
                </w:tcPr>
                <w:p w:rsidR="00803AB1" w:rsidRPr="00265230" w:rsidRDefault="00803AB1"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SS</w:t>
                  </w:r>
                </w:p>
              </w:tc>
              <w:tc>
                <w:tcPr>
                  <w:tcW w:w="1357" w:type="dxa"/>
                  <w:vAlign w:val="center"/>
                </w:tcPr>
                <w:p w:rsidR="00803AB1" w:rsidRPr="00265230" w:rsidRDefault="00803AB1" w:rsidP="00C81742">
                  <w:pPr>
                    <w:adjustRightInd w:val="0"/>
                    <w:snapToGrid w:val="0"/>
                    <w:jc w:val="center"/>
                    <w:rPr>
                      <w:rFonts w:ascii="Times New Roman" w:hAnsi="Times New Roman" w:cs="Times New Roman"/>
                      <w:szCs w:val="21"/>
                    </w:rPr>
                  </w:pPr>
                  <w:r w:rsidRPr="00265230">
                    <w:rPr>
                      <w:rFonts w:ascii="Times New Roman" w:hAnsi="Times New Roman" w:cs="Times New Roman"/>
                      <w:szCs w:val="21"/>
                    </w:rPr>
                    <w:t>30</w:t>
                  </w:r>
                </w:p>
              </w:tc>
              <w:tc>
                <w:tcPr>
                  <w:tcW w:w="2700" w:type="dxa"/>
                  <w:vAlign w:val="center"/>
                </w:tcPr>
                <w:p w:rsidR="00803AB1" w:rsidRPr="00265230" w:rsidRDefault="00803AB1" w:rsidP="00C81742">
                  <w:pPr>
                    <w:adjustRightInd w:val="0"/>
                    <w:snapToGrid w:val="0"/>
                    <w:jc w:val="center"/>
                    <w:rPr>
                      <w:rFonts w:ascii="Times New Roman" w:hAnsi="Times New Roman" w:cs="Times New Roman"/>
                      <w:kern w:val="0"/>
                      <w:szCs w:val="21"/>
                    </w:rPr>
                  </w:pPr>
                </w:p>
              </w:tc>
              <w:tc>
                <w:tcPr>
                  <w:tcW w:w="1827" w:type="dxa"/>
                  <w:vAlign w:val="center"/>
                </w:tcPr>
                <w:p w:rsidR="00803AB1" w:rsidRPr="00265230" w:rsidRDefault="00803AB1" w:rsidP="00C81742">
                  <w:pPr>
                    <w:adjustRightInd w:val="0"/>
                    <w:snapToGrid w:val="0"/>
                    <w:jc w:val="center"/>
                    <w:rPr>
                      <w:rFonts w:ascii="Times New Roman" w:hAnsi="Times New Roman" w:cs="Times New Roman"/>
                      <w:szCs w:val="21"/>
                    </w:rPr>
                  </w:pPr>
                </w:p>
              </w:tc>
            </w:tr>
            <w:tr w:rsidR="00803AB1" w:rsidRPr="00265230" w:rsidTr="00407900">
              <w:trPr>
                <w:trHeight w:val="65"/>
              </w:trPr>
              <w:tc>
                <w:tcPr>
                  <w:tcW w:w="8136" w:type="dxa"/>
                  <w:gridSpan w:val="4"/>
                  <w:vAlign w:val="center"/>
                </w:tcPr>
                <w:p w:rsidR="00803AB1" w:rsidRPr="00265230" w:rsidRDefault="00803AB1" w:rsidP="00C81742">
                  <w:pPr>
                    <w:adjustRightInd w:val="0"/>
                    <w:snapToGrid w:val="0"/>
                    <w:rPr>
                      <w:rFonts w:ascii="Times New Roman" w:hAnsi="Times New Roman" w:cs="Times New Roman"/>
                      <w:szCs w:val="21"/>
                    </w:rPr>
                  </w:pPr>
                  <w:r w:rsidRPr="00265230">
                    <w:rPr>
                      <w:rFonts w:ascii="Times New Roman" w:hAnsi="Times New Roman" w:cs="Times New Roman"/>
                      <w:szCs w:val="21"/>
                    </w:rPr>
                    <w:t>SS</w:t>
                  </w:r>
                  <w:r w:rsidRPr="00265230">
                    <w:rPr>
                      <w:rFonts w:ascii="Times New Roman" w:hAnsiTheme="minorEastAsia" w:cs="Times New Roman"/>
                      <w:szCs w:val="21"/>
                    </w:rPr>
                    <w:t>参照执行《地表水资源质量标准》（</w:t>
                  </w:r>
                  <w:r w:rsidRPr="00265230">
                    <w:rPr>
                      <w:rFonts w:ascii="Times New Roman" w:hAnsi="Times New Roman" w:cs="Times New Roman"/>
                      <w:szCs w:val="21"/>
                    </w:rPr>
                    <w:t>SL63-94</w:t>
                  </w:r>
                  <w:r w:rsidRPr="00265230">
                    <w:rPr>
                      <w:rFonts w:ascii="Times New Roman" w:hAnsiTheme="minorEastAsia" w:cs="Times New Roman"/>
                      <w:szCs w:val="21"/>
                    </w:rPr>
                    <w:t>）</w:t>
                  </w:r>
                </w:p>
              </w:tc>
            </w:tr>
          </w:tbl>
          <w:p w:rsidR="00803AB1" w:rsidRPr="00265230" w:rsidRDefault="00803AB1" w:rsidP="003F0346">
            <w:pPr>
              <w:spacing w:beforeLines="50" w:afterLines="50" w:line="360" w:lineRule="auto"/>
              <w:rPr>
                <w:rFonts w:ascii="Times New Roman" w:hAnsi="Times New Roman" w:cs="Times New Roman"/>
                <w:sz w:val="24"/>
              </w:rPr>
            </w:pPr>
            <w:r w:rsidRPr="00265230">
              <w:rPr>
                <w:rFonts w:ascii="Times New Roman" w:hAnsi="Times New Roman" w:cs="Times New Roman"/>
                <w:sz w:val="24"/>
              </w:rPr>
              <w:t>3</w:t>
            </w:r>
            <w:r w:rsidRPr="00265230">
              <w:rPr>
                <w:rFonts w:ascii="Times New Roman" w:hAnsiTheme="minorEastAsia" w:cs="Times New Roman"/>
                <w:sz w:val="24"/>
              </w:rPr>
              <w:t>．声环境：</w:t>
            </w:r>
          </w:p>
          <w:p w:rsidR="00803AB1" w:rsidRPr="00265230" w:rsidRDefault="00803AB1" w:rsidP="00C81742">
            <w:pPr>
              <w:widowControl/>
              <w:snapToGrid w:val="0"/>
              <w:spacing w:line="360" w:lineRule="auto"/>
              <w:ind w:firstLine="480"/>
              <w:rPr>
                <w:rFonts w:ascii="Times New Roman" w:hAnsi="Times New Roman" w:cs="Times New Roman"/>
                <w:kern w:val="0"/>
                <w:sz w:val="24"/>
              </w:rPr>
            </w:pPr>
            <w:r w:rsidRPr="00265230">
              <w:rPr>
                <w:rFonts w:ascii="Times New Roman" w:hAnsiTheme="minorEastAsia" w:cs="Times New Roman"/>
                <w:kern w:val="0"/>
                <w:sz w:val="24"/>
              </w:rPr>
              <w:t>执行《声环境质量标准》（</w:t>
            </w:r>
            <w:r w:rsidRPr="00265230">
              <w:rPr>
                <w:rFonts w:ascii="Times New Roman" w:hAnsi="Times New Roman" w:cs="Times New Roman"/>
                <w:kern w:val="0"/>
                <w:sz w:val="24"/>
              </w:rPr>
              <w:t>GB3096-2008</w:t>
            </w:r>
            <w:r w:rsidRPr="00265230">
              <w:rPr>
                <w:rFonts w:ascii="Times New Roman" w:hAnsiTheme="minorEastAsia" w:cs="Times New Roman"/>
                <w:kern w:val="0"/>
                <w:sz w:val="24"/>
              </w:rPr>
              <w:t>）</w:t>
            </w:r>
            <w:r w:rsidRPr="00265230">
              <w:rPr>
                <w:rFonts w:ascii="Times New Roman" w:hAnsi="Times New Roman" w:cs="Times New Roman"/>
                <w:kern w:val="0"/>
                <w:sz w:val="24"/>
              </w:rPr>
              <w:t>2</w:t>
            </w:r>
            <w:r w:rsidR="003C2609" w:rsidRPr="00265230">
              <w:rPr>
                <w:rFonts w:ascii="Times New Roman" w:hAnsiTheme="minorEastAsia" w:cs="Times New Roman"/>
                <w:kern w:val="0"/>
                <w:sz w:val="24"/>
              </w:rPr>
              <w:t>、</w:t>
            </w:r>
            <w:r w:rsidR="003C2609" w:rsidRPr="00265230">
              <w:rPr>
                <w:rFonts w:ascii="Times New Roman" w:hAnsi="Times New Roman" w:cs="Times New Roman"/>
                <w:kern w:val="0"/>
                <w:sz w:val="24"/>
              </w:rPr>
              <w:t>4a</w:t>
            </w:r>
            <w:r w:rsidRPr="00265230">
              <w:rPr>
                <w:rFonts w:ascii="Times New Roman" w:hAnsi="Times New Roman" w:cs="Times New Roman"/>
                <w:kern w:val="0"/>
                <w:sz w:val="24"/>
              </w:rPr>
              <w:t xml:space="preserve"> </w:t>
            </w:r>
            <w:r w:rsidRPr="00265230">
              <w:rPr>
                <w:rFonts w:ascii="Times New Roman" w:hAnsiTheme="minorEastAsia" w:cs="Times New Roman"/>
                <w:kern w:val="0"/>
                <w:sz w:val="24"/>
              </w:rPr>
              <w:t>类标准详见表</w:t>
            </w:r>
            <w:r w:rsidRPr="00265230">
              <w:rPr>
                <w:rFonts w:ascii="Times New Roman" w:hAnsi="Times New Roman" w:cs="Times New Roman"/>
                <w:kern w:val="0"/>
                <w:sz w:val="24"/>
              </w:rPr>
              <w:t>4-</w:t>
            </w:r>
            <w:r w:rsidR="00D31635" w:rsidRPr="00265230">
              <w:rPr>
                <w:rFonts w:ascii="Times New Roman" w:hAnsi="Times New Roman" w:cs="Times New Roman"/>
                <w:kern w:val="0"/>
                <w:sz w:val="24"/>
              </w:rPr>
              <w:t>3</w:t>
            </w:r>
            <w:r w:rsidRPr="00265230">
              <w:rPr>
                <w:rFonts w:ascii="Times New Roman" w:hAnsiTheme="minorEastAsia" w:cs="Times New Roman"/>
                <w:kern w:val="0"/>
                <w:sz w:val="24"/>
              </w:rPr>
              <w:t>：</w:t>
            </w:r>
          </w:p>
          <w:p w:rsidR="00241F9C" w:rsidRPr="00265230" w:rsidRDefault="00241F9C" w:rsidP="00241F9C">
            <w:pPr>
              <w:widowControl/>
              <w:snapToGrid w:val="0"/>
              <w:jc w:val="center"/>
              <w:rPr>
                <w:rFonts w:ascii="Times New Roman" w:hAnsi="Times New Roman" w:cs="Times New Roman"/>
                <w:b/>
                <w:bCs/>
                <w:kern w:val="0"/>
                <w:sz w:val="24"/>
              </w:rPr>
            </w:pPr>
            <w:r w:rsidRPr="00265230">
              <w:rPr>
                <w:rFonts w:ascii="Times New Roman" w:hAnsiTheme="minorEastAsia" w:cs="Times New Roman"/>
                <w:b/>
                <w:bCs/>
                <w:kern w:val="0"/>
                <w:sz w:val="24"/>
              </w:rPr>
              <w:t>表</w:t>
            </w:r>
            <w:r w:rsidRPr="00265230">
              <w:rPr>
                <w:rFonts w:ascii="Times New Roman" w:hAnsi="Times New Roman" w:cs="Times New Roman"/>
                <w:b/>
                <w:bCs/>
                <w:kern w:val="0"/>
                <w:sz w:val="24"/>
              </w:rPr>
              <w:t>4-</w:t>
            </w:r>
            <w:r w:rsidR="00D31635" w:rsidRPr="00265230">
              <w:rPr>
                <w:rFonts w:ascii="Times New Roman" w:hAnsi="Times New Roman" w:cs="Times New Roman"/>
                <w:b/>
                <w:bCs/>
                <w:kern w:val="0"/>
                <w:sz w:val="24"/>
              </w:rPr>
              <w:t>3</w:t>
            </w:r>
            <w:r w:rsidRPr="00265230">
              <w:rPr>
                <w:rFonts w:ascii="Times New Roman" w:hAnsi="Times New Roman" w:cs="Times New Roman"/>
                <w:b/>
                <w:bCs/>
                <w:kern w:val="0"/>
                <w:sz w:val="24"/>
              </w:rPr>
              <w:t xml:space="preserve"> </w:t>
            </w:r>
            <w:r w:rsidRPr="00265230">
              <w:rPr>
                <w:rFonts w:ascii="Times New Roman" w:hAnsiTheme="minorEastAsia" w:cs="Times New Roman"/>
                <w:b/>
                <w:bCs/>
                <w:kern w:val="0"/>
                <w:sz w:val="24"/>
              </w:rPr>
              <w:t>声环境质量标准</w:t>
            </w:r>
          </w:p>
          <w:tbl>
            <w:tblPr>
              <w:tblW w:w="0" w:type="auto"/>
              <w:tblBorders>
                <w:top w:val="single" w:sz="12" w:space="0" w:color="000000"/>
                <w:bottom w:val="single" w:sz="12" w:space="0" w:color="000000"/>
                <w:insideH w:val="single" w:sz="6" w:space="0" w:color="000000"/>
                <w:insideV w:val="single" w:sz="6" w:space="0" w:color="000000"/>
              </w:tblBorders>
              <w:tblLook w:val="0000"/>
            </w:tblPr>
            <w:tblGrid>
              <w:gridCol w:w="2614"/>
              <w:gridCol w:w="2648"/>
              <w:gridCol w:w="2646"/>
            </w:tblGrid>
            <w:tr w:rsidR="00241F9C" w:rsidRPr="00265230" w:rsidTr="00407900">
              <w:trPr>
                <w:trHeight w:val="167"/>
              </w:trPr>
              <w:tc>
                <w:tcPr>
                  <w:tcW w:w="2614" w:type="dxa"/>
                  <w:vMerge w:val="restart"/>
                  <w:vAlign w:val="center"/>
                </w:tcPr>
                <w:p w:rsidR="00241F9C" w:rsidRPr="00265230" w:rsidRDefault="00241F9C" w:rsidP="00FC59DB">
                  <w:pPr>
                    <w:widowControl/>
                    <w:snapToGrid w:val="0"/>
                    <w:jc w:val="center"/>
                    <w:rPr>
                      <w:rFonts w:ascii="Times New Roman" w:hAnsi="Times New Roman" w:cs="Times New Roman"/>
                      <w:kern w:val="0"/>
                      <w:szCs w:val="21"/>
                    </w:rPr>
                  </w:pPr>
                  <w:r w:rsidRPr="00265230">
                    <w:rPr>
                      <w:rFonts w:ascii="Times New Roman" w:hAnsiTheme="minorEastAsia" w:cs="Times New Roman"/>
                      <w:kern w:val="0"/>
                      <w:szCs w:val="21"/>
                    </w:rPr>
                    <w:t>类</w:t>
                  </w:r>
                  <w:r w:rsidRPr="00265230">
                    <w:rPr>
                      <w:rFonts w:ascii="Times New Roman" w:hAnsi="Times New Roman" w:cs="Times New Roman"/>
                      <w:kern w:val="0"/>
                      <w:szCs w:val="21"/>
                    </w:rPr>
                    <w:t xml:space="preserve">   </w:t>
                  </w:r>
                  <w:r w:rsidRPr="00265230">
                    <w:rPr>
                      <w:rFonts w:ascii="Times New Roman" w:hAnsiTheme="minorEastAsia" w:cs="Times New Roman"/>
                      <w:kern w:val="0"/>
                      <w:szCs w:val="21"/>
                    </w:rPr>
                    <w:t>别</w:t>
                  </w:r>
                </w:p>
              </w:tc>
              <w:tc>
                <w:tcPr>
                  <w:tcW w:w="5294" w:type="dxa"/>
                  <w:gridSpan w:val="2"/>
                  <w:vAlign w:val="center"/>
                </w:tcPr>
                <w:p w:rsidR="00241F9C" w:rsidRPr="00265230" w:rsidRDefault="00241F9C" w:rsidP="00FC59DB">
                  <w:pPr>
                    <w:widowControl/>
                    <w:snapToGrid w:val="0"/>
                    <w:jc w:val="center"/>
                    <w:rPr>
                      <w:rFonts w:ascii="Times New Roman" w:hAnsi="Times New Roman" w:cs="Times New Roman"/>
                      <w:kern w:val="0"/>
                      <w:szCs w:val="21"/>
                    </w:rPr>
                  </w:pPr>
                  <w:r w:rsidRPr="00265230">
                    <w:rPr>
                      <w:rFonts w:ascii="Times New Roman" w:hAnsiTheme="minorEastAsia" w:cs="Times New Roman"/>
                      <w:kern w:val="0"/>
                      <w:szCs w:val="21"/>
                    </w:rPr>
                    <w:t>等效声级</w:t>
                  </w:r>
                  <w:r w:rsidRPr="00265230">
                    <w:rPr>
                      <w:rFonts w:ascii="Times New Roman" w:hAnsi="Times New Roman" w:cs="Times New Roman"/>
                      <w:kern w:val="0"/>
                      <w:szCs w:val="21"/>
                    </w:rPr>
                    <w:t>dB</w:t>
                  </w:r>
                  <w:r w:rsidRPr="00265230">
                    <w:rPr>
                      <w:rFonts w:ascii="Times New Roman" w:hAnsiTheme="minorEastAsia" w:cs="Times New Roman"/>
                      <w:kern w:val="0"/>
                      <w:szCs w:val="21"/>
                    </w:rPr>
                    <w:t>（</w:t>
                  </w:r>
                  <w:r w:rsidRPr="00265230">
                    <w:rPr>
                      <w:rFonts w:ascii="Times New Roman" w:hAnsi="Times New Roman" w:cs="Times New Roman"/>
                      <w:kern w:val="0"/>
                      <w:szCs w:val="21"/>
                    </w:rPr>
                    <w:t>A</w:t>
                  </w:r>
                  <w:r w:rsidRPr="00265230">
                    <w:rPr>
                      <w:rFonts w:ascii="Times New Roman" w:hAnsiTheme="minorEastAsia" w:cs="Times New Roman"/>
                      <w:kern w:val="0"/>
                      <w:szCs w:val="21"/>
                    </w:rPr>
                    <w:t>）</w:t>
                  </w:r>
                </w:p>
              </w:tc>
            </w:tr>
            <w:tr w:rsidR="00241F9C" w:rsidRPr="00265230" w:rsidTr="00407900">
              <w:trPr>
                <w:trHeight w:val="65"/>
              </w:trPr>
              <w:tc>
                <w:tcPr>
                  <w:tcW w:w="2614" w:type="dxa"/>
                  <w:vMerge/>
                  <w:vAlign w:val="center"/>
                </w:tcPr>
                <w:p w:rsidR="00241F9C" w:rsidRPr="00265230" w:rsidRDefault="00241F9C" w:rsidP="00FC59DB">
                  <w:pPr>
                    <w:widowControl/>
                    <w:snapToGrid w:val="0"/>
                    <w:jc w:val="left"/>
                    <w:rPr>
                      <w:rFonts w:ascii="Times New Roman" w:hAnsi="Times New Roman" w:cs="Times New Roman"/>
                      <w:kern w:val="0"/>
                      <w:szCs w:val="21"/>
                    </w:rPr>
                  </w:pPr>
                </w:p>
              </w:tc>
              <w:tc>
                <w:tcPr>
                  <w:tcW w:w="2648" w:type="dxa"/>
                  <w:vAlign w:val="center"/>
                </w:tcPr>
                <w:p w:rsidR="00241F9C" w:rsidRPr="00265230" w:rsidRDefault="00241F9C" w:rsidP="00FC59DB">
                  <w:pPr>
                    <w:widowControl/>
                    <w:snapToGrid w:val="0"/>
                    <w:jc w:val="center"/>
                    <w:rPr>
                      <w:rFonts w:ascii="Times New Roman" w:hAnsi="Times New Roman" w:cs="Times New Roman"/>
                      <w:kern w:val="0"/>
                      <w:szCs w:val="21"/>
                    </w:rPr>
                  </w:pPr>
                  <w:r w:rsidRPr="00265230">
                    <w:rPr>
                      <w:rFonts w:ascii="Times New Roman" w:hAnsiTheme="minorEastAsia" w:cs="Times New Roman"/>
                      <w:kern w:val="0"/>
                      <w:szCs w:val="21"/>
                    </w:rPr>
                    <w:t>昼</w:t>
                  </w:r>
                  <w:r w:rsidRPr="00265230">
                    <w:rPr>
                      <w:rFonts w:ascii="Times New Roman" w:hAnsi="Times New Roman" w:cs="Times New Roman"/>
                      <w:kern w:val="0"/>
                      <w:szCs w:val="21"/>
                    </w:rPr>
                    <w:t xml:space="preserve">  </w:t>
                  </w:r>
                  <w:r w:rsidRPr="00265230">
                    <w:rPr>
                      <w:rFonts w:ascii="Times New Roman" w:hAnsiTheme="minorEastAsia" w:cs="Times New Roman"/>
                      <w:kern w:val="0"/>
                      <w:szCs w:val="21"/>
                    </w:rPr>
                    <w:t>间</w:t>
                  </w:r>
                </w:p>
              </w:tc>
              <w:tc>
                <w:tcPr>
                  <w:tcW w:w="2646" w:type="dxa"/>
                  <w:vAlign w:val="center"/>
                </w:tcPr>
                <w:p w:rsidR="00241F9C" w:rsidRPr="00265230" w:rsidRDefault="00241F9C" w:rsidP="00FC59DB">
                  <w:pPr>
                    <w:widowControl/>
                    <w:snapToGrid w:val="0"/>
                    <w:jc w:val="center"/>
                    <w:rPr>
                      <w:rFonts w:ascii="Times New Roman" w:hAnsi="Times New Roman" w:cs="Times New Roman"/>
                      <w:kern w:val="0"/>
                      <w:szCs w:val="21"/>
                    </w:rPr>
                  </w:pPr>
                  <w:r w:rsidRPr="00265230">
                    <w:rPr>
                      <w:rFonts w:ascii="Times New Roman" w:hAnsiTheme="minorEastAsia" w:cs="Times New Roman"/>
                      <w:kern w:val="0"/>
                      <w:szCs w:val="21"/>
                    </w:rPr>
                    <w:t>夜</w:t>
                  </w:r>
                  <w:r w:rsidRPr="00265230">
                    <w:rPr>
                      <w:rFonts w:ascii="Times New Roman" w:hAnsi="Times New Roman" w:cs="Times New Roman"/>
                      <w:kern w:val="0"/>
                      <w:szCs w:val="21"/>
                    </w:rPr>
                    <w:t xml:space="preserve">  </w:t>
                  </w:r>
                  <w:r w:rsidRPr="00265230">
                    <w:rPr>
                      <w:rFonts w:ascii="Times New Roman" w:hAnsiTheme="minorEastAsia" w:cs="Times New Roman"/>
                      <w:kern w:val="0"/>
                      <w:szCs w:val="21"/>
                    </w:rPr>
                    <w:t>间</w:t>
                  </w:r>
                </w:p>
              </w:tc>
            </w:tr>
            <w:tr w:rsidR="00241F9C" w:rsidRPr="00265230" w:rsidTr="00407900">
              <w:trPr>
                <w:trHeight w:val="218"/>
              </w:trPr>
              <w:tc>
                <w:tcPr>
                  <w:tcW w:w="2614" w:type="dxa"/>
                  <w:vAlign w:val="center"/>
                </w:tcPr>
                <w:p w:rsidR="00241F9C" w:rsidRPr="00265230" w:rsidRDefault="00241F9C" w:rsidP="00FC59DB">
                  <w:pPr>
                    <w:widowControl/>
                    <w:snapToGrid w:val="0"/>
                    <w:jc w:val="center"/>
                    <w:rPr>
                      <w:rFonts w:ascii="Times New Roman" w:hAnsi="Times New Roman" w:cs="Times New Roman"/>
                      <w:kern w:val="0"/>
                      <w:szCs w:val="21"/>
                    </w:rPr>
                  </w:pPr>
                  <w:r w:rsidRPr="00265230">
                    <w:rPr>
                      <w:rFonts w:ascii="Times New Roman" w:hAnsi="Times New Roman" w:cs="Times New Roman"/>
                      <w:kern w:val="0"/>
                      <w:szCs w:val="21"/>
                    </w:rPr>
                    <w:t>2</w:t>
                  </w:r>
                  <w:r w:rsidRPr="00265230">
                    <w:rPr>
                      <w:rFonts w:ascii="Times New Roman" w:hAnsiTheme="minorEastAsia" w:cs="Times New Roman"/>
                      <w:kern w:val="0"/>
                      <w:szCs w:val="21"/>
                    </w:rPr>
                    <w:t>类</w:t>
                  </w:r>
                </w:p>
              </w:tc>
              <w:tc>
                <w:tcPr>
                  <w:tcW w:w="2648" w:type="dxa"/>
                  <w:vAlign w:val="center"/>
                </w:tcPr>
                <w:p w:rsidR="00241F9C" w:rsidRPr="00265230" w:rsidRDefault="00241F9C" w:rsidP="00FC59DB">
                  <w:pPr>
                    <w:widowControl/>
                    <w:snapToGrid w:val="0"/>
                    <w:jc w:val="center"/>
                    <w:rPr>
                      <w:rFonts w:ascii="Times New Roman" w:hAnsi="Times New Roman" w:cs="Times New Roman"/>
                      <w:kern w:val="0"/>
                      <w:szCs w:val="21"/>
                    </w:rPr>
                  </w:pPr>
                  <w:r w:rsidRPr="00265230">
                    <w:rPr>
                      <w:rFonts w:ascii="Times New Roman" w:hAnsi="Times New Roman" w:cs="Times New Roman"/>
                      <w:kern w:val="0"/>
                      <w:szCs w:val="21"/>
                    </w:rPr>
                    <w:t>60</w:t>
                  </w:r>
                </w:p>
              </w:tc>
              <w:tc>
                <w:tcPr>
                  <w:tcW w:w="2646" w:type="dxa"/>
                  <w:vAlign w:val="center"/>
                </w:tcPr>
                <w:p w:rsidR="00241F9C" w:rsidRPr="00265230" w:rsidRDefault="00241F9C" w:rsidP="00FC59DB">
                  <w:pPr>
                    <w:widowControl/>
                    <w:snapToGrid w:val="0"/>
                    <w:jc w:val="center"/>
                    <w:rPr>
                      <w:rFonts w:ascii="Times New Roman" w:hAnsi="Times New Roman" w:cs="Times New Roman"/>
                      <w:kern w:val="0"/>
                      <w:szCs w:val="21"/>
                    </w:rPr>
                  </w:pPr>
                  <w:r w:rsidRPr="00265230">
                    <w:rPr>
                      <w:rFonts w:ascii="Times New Roman" w:hAnsi="Times New Roman" w:cs="Times New Roman"/>
                      <w:kern w:val="0"/>
                      <w:szCs w:val="21"/>
                    </w:rPr>
                    <w:t>50</w:t>
                  </w:r>
                </w:p>
              </w:tc>
            </w:tr>
            <w:tr w:rsidR="003C2609" w:rsidRPr="00265230" w:rsidTr="00407900">
              <w:trPr>
                <w:trHeight w:val="218"/>
              </w:trPr>
              <w:tc>
                <w:tcPr>
                  <w:tcW w:w="2614" w:type="dxa"/>
                  <w:vAlign w:val="center"/>
                </w:tcPr>
                <w:p w:rsidR="003C2609" w:rsidRPr="00265230" w:rsidRDefault="003C2609" w:rsidP="00FC59DB">
                  <w:pPr>
                    <w:widowControl/>
                    <w:snapToGrid w:val="0"/>
                    <w:jc w:val="center"/>
                    <w:rPr>
                      <w:rFonts w:ascii="Times New Roman" w:hAnsi="Times New Roman" w:cs="Times New Roman"/>
                      <w:color w:val="FF0000"/>
                      <w:kern w:val="0"/>
                      <w:szCs w:val="21"/>
                    </w:rPr>
                  </w:pPr>
                  <w:r w:rsidRPr="00265230">
                    <w:rPr>
                      <w:rFonts w:ascii="Times New Roman" w:hAnsi="Times New Roman" w:cs="Times New Roman"/>
                      <w:color w:val="FF0000"/>
                      <w:kern w:val="0"/>
                      <w:szCs w:val="21"/>
                    </w:rPr>
                    <w:t>4a</w:t>
                  </w:r>
                  <w:r w:rsidRPr="00265230">
                    <w:rPr>
                      <w:rFonts w:ascii="Times New Roman" w:hAnsiTheme="minorEastAsia" w:cs="Times New Roman"/>
                      <w:color w:val="FF0000"/>
                      <w:kern w:val="0"/>
                      <w:szCs w:val="21"/>
                    </w:rPr>
                    <w:t>类</w:t>
                  </w:r>
                </w:p>
              </w:tc>
              <w:tc>
                <w:tcPr>
                  <w:tcW w:w="2648" w:type="dxa"/>
                  <w:vAlign w:val="center"/>
                </w:tcPr>
                <w:p w:rsidR="003C2609" w:rsidRPr="00265230" w:rsidRDefault="003C2609" w:rsidP="00FC59DB">
                  <w:pPr>
                    <w:widowControl/>
                    <w:snapToGrid w:val="0"/>
                    <w:jc w:val="center"/>
                    <w:rPr>
                      <w:rFonts w:ascii="Times New Roman" w:hAnsi="Times New Roman" w:cs="Times New Roman"/>
                      <w:color w:val="FF0000"/>
                      <w:kern w:val="0"/>
                      <w:szCs w:val="21"/>
                    </w:rPr>
                  </w:pPr>
                  <w:r w:rsidRPr="00265230">
                    <w:rPr>
                      <w:rFonts w:ascii="Times New Roman" w:hAnsi="Times New Roman" w:cs="Times New Roman"/>
                      <w:color w:val="FF0000"/>
                      <w:kern w:val="0"/>
                      <w:szCs w:val="21"/>
                    </w:rPr>
                    <w:t>70</w:t>
                  </w:r>
                </w:p>
              </w:tc>
              <w:tc>
                <w:tcPr>
                  <w:tcW w:w="2646" w:type="dxa"/>
                  <w:vAlign w:val="center"/>
                </w:tcPr>
                <w:p w:rsidR="003C2609" w:rsidRPr="00265230" w:rsidRDefault="003C2609" w:rsidP="00FC59DB">
                  <w:pPr>
                    <w:widowControl/>
                    <w:snapToGrid w:val="0"/>
                    <w:jc w:val="center"/>
                    <w:rPr>
                      <w:rFonts w:ascii="Times New Roman" w:hAnsi="Times New Roman" w:cs="Times New Roman"/>
                      <w:color w:val="FF0000"/>
                      <w:kern w:val="0"/>
                      <w:szCs w:val="21"/>
                    </w:rPr>
                  </w:pPr>
                  <w:r w:rsidRPr="00265230">
                    <w:rPr>
                      <w:rFonts w:ascii="Times New Roman" w:hAnsi="Times New Roman" w:cs="Times New Roman"/>
                      <w:color w:val="FF0000"/>
                      <w:kern w:val="0"/>
                      <w:szCs w:val="21"/>
                    </w:rPr>
                    <w:t>55</w:t>
                  </w:r>
                </w:p>
              </w:tc>
            </w:tr>
          </w:tbl>
          <w:p w:rsidR="00241F9C" w:rsidRPr="00265230" w:rsidRDefault="00241F9C" w:rsidP="00C81742">
            <w:pPr>
              <w:widowControl/>
              <w:snapToGrid w:val="0"/>
              <w:jc w:val="center"/>
              <w:rPr>
                <w:rFonts w:ascii="Times New Roman" w:hAnsi="Times New Roman" w:cs="Times New Roman"/>
                <w:b/>
                <w:bCs/>
                <w:kern w:val="0"/>
                <w:sz w:val="24"/>
              </w:rPr>
            </w:pPr>
          </w:p>
          <w:p w:rsidR="00803AB1" w:rsidRPr="00265230" w:rsidRDefault="00803AB1" w:rsidP="00C81742">
            <w:pPr>
              <w:spacing w:line="360" w:lineRule="auto"/>
              <w:rPr>
                <w:rFonts w:ascii="Times New Roman" w:hAnsi="Times New Roman" w:cs="Times New Roman"/>
                <w:sz w:val="24"/>
                <w:highlight w:val="cyan"/>
              </w:rPr>
            </w:pPr>
          </w:p>
          <w:p w:rsidR="00241F9C" w:rsidRPr="00265230" w:rsidRDefault="00241F9C" w:rsidP="00C81742">
            <w:pPr>
              <w:spacing w:line="360" w:lineRule="auto"/>
              <w:rPr>
                <w:rFonts w:ascii="Times New Roman" w:hAnsi="Times New Roman" w:cs="Times New Roman"/>
                <w:sz w:val="24"/>
                <w:highlight w:val="cyan"/>
              </w:rPr>
            </w:pPr>
          </w:p>
        </w:tc>
      </w:tr>
      <w:tr w:rsidR="00803AB1" w:rsidRPr="00265230" w:rsidTr="00207F00">
        <w:trPr>
          <w:trHeight w:val="10191"/>
          <w:jc w:val="center"/>
        </w:trPr>
        <w:tc>
          <w:tcPr>
            <w:tcW w:w="648" w:type="dxa"/>
            <w:vAlign w:val="center"/>
          </w:tcPr>
          <w:p w:rsidR="00803AB1" w:rsidRPr="00265230" w:rsidRDefault="00803AB1" w:rsidP="00C81742">
            <w:pPr>
              <w:jc w:val="center"/>
              <w:rPr>
                <w:rFonts w:ascii="Times New Roman" w:hAnsi="Times New Roman" w:cs="Times New Roman"/>
                <w:sz w:val="24"/>
              </w:rPr>
            </w:pPr>
            <w:r w:rsidRPr="00265230">
              <w:rPr>
                <w:rFonts w:ascii="Times New Roman" w:hAnsiTheme="minorEastAsia" w:cs="Times New Roman"/>
                <w:sz w:val="24"/>
              </w:rPr>
              <w:lastRenderedPageBreak/>
              <w:t>污</w:t>
            </w:r>
          </w:p>
          <w:p w:rsidR="00803AB1" w:rsidRPr="00265230" w:rsidRDefault="00803AB1" w:rsidP="00C81742">
            <w:pPr>
              <w:jc w:val="center"/>
              <w:rPr>
                <w:rFonts w:ascii="Times New Roman" w:hAnsi="Times New Roman" w:cs="Times New Roman"/>
                <w:sz w:val="24"/>
              </w:rPr>
            </w:pPr>
            <w:r w:rsidRPr="00265230">
              <w:rPr>
                <w:rFonts w:ascii="Times New Roman" w:hAnsiTheme="minorEastAsia" w:cs="Times New Roman"/>
                <w:sz w:val="24"/>
              </w:rPr>
              <w:t>染</w:t>
            </w:r>
          </w:p>
          <w:p w:rsidR="00803AB1" w:rsidRPr="00265230" w:rsidRDefault="00803AB1" w:rsidP="00C81742">
            <w:pPr>
              <w:jc w:val="center"/>
              <w:rPr>
                <w:rFonts w:ascii="Times New Roman" w:hAnsi="Times New Roman" w:cs="Times New Roman"/>
                <w:sz w:val="24"/>
              </w:rPr>
            </w:pPr>
            <w:r w:rsidRPr="00265230">
              <w:rPr>
                <w:rFonts w:ascii="Times New Roman" w:hAnsiTheme="minorEastAsia" w:cs="Times New Roman"/>
                <w:sz w:val="24"/>
              </w:rPr>
              <w:t>物</w:t>
            </w:r>
          </w:p>
          <w:p w:rsidR="00803AB1" w:rsidRPr="00265230" w:rsidRDefault="00803AB1" w:rsidP="00C81742">
            <w:pPr>
              <w:jc w:val="center"/>
              <w:rPr>
                <w:rFonts w:ascii="Times New Roman" w:hAnsi="Times New Roman" w:cs="Times New Roman"/>
                <w:sz w:val="24"/>
              </w:rPr>
            </w:pPr>
            <w:r w:rsidRPr="00265230">
              <w:rPr>
                <w:rFonts w:ascii="Times New Roman" w:hAnsiTheme="minorEastAsia" w:cs="Times New Roman"/>
                <w:sz w:val="24"/>
              </w:rPr>
              <w:t>排</w:t>
            </w:r>
          </w:p>
          <w:p w:rsidR="00803AB1" w:rsidRPr="00265230" w:rsidRDefault="00803AB1" w:rsidP="00C81742">
            <w:pPr>
              <w:jc w:val="center"/>
              <w:rPr>
                <w:rFonts w:ascii="Times New Roman" w:hAnsi="Times New Roman" w:cs="Times New Roman"/>
                <w:sz w:val="24"/>
              </w:rPr>
            </w:pPr>
            <w:r w:rsidRPr="00265230">
              <w:rPr>
                <w:rFonts w:ascii="Times New Roman" w:hAnsiTheme="minorEastAsia" w:cs="Times New Roman"/>
                <w:sz w:val="24"/>
              </w:rPr>
              <w:t>放</w:t>
            </w:r>
          </w:p>
          <w:p w:rsidR="00803AB1" w:rsidRPr="00265230" w:rsidRDefault="00803AB1" w:rsidP="00C81742">
            <w:pPr>
              <w:jc w:val="center"/>
              <w:rPr>
                <w:rFonts w:ascii="Times New Roman" w:hAnsi="Times New Roman" w:cs="Times New Roman"/>
                <w:sz w:val="24"/>
              </w:rPr>
            </w:pPr>
            <w:r w:rsidRPr="00265230">
              <w:rPr>
                <w:rFonts w:ascii="Times New Roman" w:hAnsiTheme="minorEastAsia" w:cs="Times New Roman"/>
                <w:sz w:val="24"/>
              </w:rPr>
              <w:t>标</w:t>
            </w:r>
          </w:p>
          <w:p w:rsidR="00803AB1" w:rsidRPr="00265230" w:rsidRDefault="00803AB1" w:rsidP="00C81742">
            <w:pPr>
              <w:jc w:val="center"/>
              <w:rPr>
                <w:rFonts w:ascii="Times New Roman" w:hAnsi="Times New Roman" w:cs="Times New Roman"/>
                <w:sz w:val="24"/>
                <w:highlight w:val="cyan"/>
              </w:rPr>
            </w:pPr>
            <w:r w:rsidRPr="00265230">
              <w:rPr>
                <w:rFonts w:ascii="Times New Roman" w:hAnsiTheme="minorEastAsia" w:cs="Times New Roman"/>
                <w:sz w:val="24"/>
              </w:rPr>
              <w:t>准</w:t>
            </w:r>
          </w:p>
        </w:tc>
        <w:tc>
          <w:tcPr>
            <w:tcW w:w="8382" w:type="dxa"/>
          </w:tcPr>
          <w:p w:rsidR="00803AB1" w:rsidRPr="00265230" w:rsidRDefault="00803AB1" w:rsidP="00355268">
            <w:pPr>
              <w:pStyle w:val="afa"/>
              <w:numPr>
                <w:ilvl w:val="0"/>
                <w:numId w:val="10"/>
              </w:numPr>
              <w:adjustRightInd w:val="0"/>
              <w:snapToGrid w:val="0"/>
              <w:spacing w:line="360" w:lineRule="auto"/>
              <w:ind w:firstLineChars="0"/>
              <w:rPr>
                <w:rFonts w:ascii="Times New Roman" w:hAnsi="Times New Roman" w:cs="Times New Roman"/>
                <w:sz w:val="24"/>
              </w:rPr>
            </w:pPr>
            <w:r w:rsidRPr="00265230">
              <w:rPr>
                <w:rFonts w:ascii="Times New Roman" w:hAnsiTheme="minorEastAsia" w:cs="Times New Roman"/>
                <w:sz w:val="24"/>
              </w:rPr>
              <w:t>大气污染物</w:t>
            </w:r>
          </w:p>
          <w:p w:rsidR="00355268" w:rsidRPr="00265230" w:rsidRDefault="00355268" w:rsidP="00355268">
            <w:pPr>
              <w:pStyle w:val="afa"/>
              <w:spacing w:line="360" w:lineRule="auto"/>
              <w:ind w:firstLine="480"/>
              <w:rPr>
                <w:rFonts w:ascii="Times New Roman" w:hAnsi="Times New Roman" w:cs="Times New Roman"/>
                <w:sz w:val="24"/>
              </w:rPr>
            </w:pPr>
            <w:r w:rsidRPr="00265230">
              <w:rPr>
                <w:rFonts w:ascii="Times New Roman" w:hAnsiTheme="minorEastAsia" w:cs="Times New Roman"/>
                <w:sz w:val="24"/>
              </w:rPr>
              <w:t>根据湖南省生态厅关于执行污染物特别排放限值（第一批）的公告，本项目营运期废气执行《水泥工业大气污染物排放标准》（</w:t>
            </w:r>
            <w:r w:rsidRPr="00265230">
              <w:rPr>
                <w:rFonts w:ascii="Times New Roman" w:hAnsi="Times New Roman" w:cs="Times New Roman"/>
                <w:sz w:val="24"/>
              </w:rPr>
              <w:t>GB4915-2013</w:t>
            </w:r>
            <w:r w:rsidRPr="00265230">
              <w:rPr>
                <w:rFonts w:ascii="Times New Roman" w:hAnsiTheme="minorEastAsia" w:cs="Times New Roman"/>
                <w:sz w:val="24"/>
              </w:rPr>
              <w:t>）表</w:t>
            </w:r>
            <w:r w:rsidRPr="00265230">
              <w:rPr>
                <w:rFonts w:ascii="Times New Roman" w:hAnsi="Times New Roman" w:cs="Times New Roman"/>
                <w:sz w:val="24"/>
              </w:rPr>
              <w:t>2</w:t>
            </w:r>
            <w:r w:rsidRPr="00265230">
              <w:rPr>
                <w:rFonts w:ascii="Times New Roman" w:hAnsiTheme="minorEastAsia" w:cs="Times New Roman"/>
                <w:sz w:val="24"/>
              </w:rPr>
              <w:t>（大气污染物特别排放限值）及表</w:t>
            </w:r>
            <w:r w:rsidRPr="00265230">
              <w:rPr>
                <w:rFonts w:ascii="Times New Roman" w:hAnsi="Times New Roman" w:cs="Times New Roman"/>
                <w:sz w:val="24"/>
              </w:rPr>
              <w:t>3</w:t>
            </w:r>
            <w:r w:rsidRPr="00265230">
              <w:rPr>
                <w:rFonts w:ascii="Times New Roman" w:hAnsiTheme="minorEastAsia" w:cs="Times New Roman"/>
                <w:sz w:val="24"/>
              </w:rPr>
              <w:t>（大气污染物无组织排放限值）中规定的大气污染物排放标准限值，标准限值详见表</w:t>
            </w:r>
            <w:r w:rsidRPr="00265230">
              <w:rPr>
                <w:rFonts w:ascii="Times New Roman" w:hAnsi="Times New Roman" w:cs="Times New Roman"/>
                <w:sz w:val="24"/>
              </w:rPr>
              <w:t>4-4</w:t>
            </w:r>
            <w:r w:rsidRPr="00265230">
              <w:rPr>
                <w:rFonts w:ascii="Times New Roman" w:hAnsiTheme="minorEastAsia" w:cs="Times New Roman"/>
                <w:sz w:val="24"/>
              </w:rPr>
              <w:t>。</w:t>
            </w:r>
          </w:p>
          <w:p w:rsidR="00355268" w:rsidRPr="00265230" w:rsidRDefault="00355268" w:rsidP="00355268">
            <w:pPr>
              <w:pStyle w:val="afc"/>
              <w:rPr>
                <w:rFonts w:eastAsiaTheme="minorEastAsia"/>
                <w:sz w:val="24"/>
                <w:szCs w:val="24"/>
              </w:rPr>
            </w:pPr>
            <w:r w:rsidRPr="00265230">
              <w:rPr>
                <w:rFonts w:eastAsiaTheme="minorEastAsia" w:hAnsiTheme="minorEastAsia"/>
                <w:sz w:val="24"/>
                <w:szCs w:val="24"/>
              </w:rPr>
              <w:t>表</w:t>
            </w:r>
            <w:r w:rsidRPr="00265230">
              <w:rPr>
                <w:rFonts w:eastAsiaTheme="minorEastAsia"/>
                <w:sz w:val="24"/>
                <w:szCs w:val="24"/>
              </w:rPr>
              <w:t xml:space="preserve">4-4 </w:t>
            </w:r>
            <w:r w:rsidRPr="00265230">
              <w:rPr>
                <w:rFonts w:eastAsiaTheme="minorEastAsia" w:hAnsiTheme="minorEastAsia"/>
                <w:sz w:val="24"/>
                <w:szCs w:val="24"/>
              </w:rPr>
              <w:t>水泥工业大气污染物排放标准</w:t>
            </w:r>
          </w:p>
          <w:tbl>
            <w:tblPr>
              <w:tblW w:w="5000" w:type="pct"/>
              <w:jc w:val="center"/>
              <w:tblBorders>
                <w:top w:val="single" w:sz="12" w:space="0" w:color="000000"/>
                <w:bottom w:val="single" w:sz="12" w:space="0" w:color="000000"/>
                <w:insideH w:val="single" w:sz="6" w:space="0" w:color="000000"/>
                <w:insideV w:val="single" w:sz="6" w:space="0" w:color="000000"/>
              </w:tblBorders>
              <w:tblLook w:val="0000"/>
            </w:tblPr>
            <w:tblGrid>
              <w:gridCol w:w="3464"/>
              <w:gridCol w:w="3002"/>
              <w:gridCol w:w="1696"/>
            </w:tblGrid>
            <w:tr w:rsidR="00355268" w:rsidRPr="00265230" w:rsidTr="00A16D51">
              <w:trPr>
                <w:trHeight w:val="340"/>
                <w:jc w:val="center"/>
              </w:trPr>
              <w:tc>
                <w:tcPr>
                  <w:tcW w:w="2122" w:type="pct"/>
                  <w:vAlign w:val="center"/>
                </w:tcPr>
                <w:p w:rsidR="00355268" w:rsidRPr="00265230" w:rsidRDefault="00355268" w:rsidP="00FC59DB">
                  <w:pPr>
                    <w:pStyle w:val="afd"/>
                    <w:rPr>
                      <w:rFonts w:eastAsiaTheme="minorEastAsia"/>
                      <w:kern w:val="2"/>
                      <w:sz w:val="21"/>
                      <w:szCs w:val="21"/>
                    </w:rPr>
                  </w:pPr>
                  <w:r w:rsidRPr="00265230">
                    <w:rPr>
                      <w:rFonts w:eastAsiaTheme="minorEastAsia" w:hAnsiTheme="minorEastAsia"/>
                      <w:kern w:val="2"/>
                      <w:sz w:val="21"/>
                      <w:szCs w:val="21"/>
                    </w:rPr>
                    <w:t>生产过程</w:t>
                  </w:r>
                </w:p>
              </w:tc>
              <w:tc>
                <w:tcPr>
                  <w:tcW w:w="1839" w:type="pct"/>
                  <w:vAlign w:val="center"/>
                </w:tcPr>
                <w:p w:rsidR="00355268" w:rsidRPr="00265230" w:rsidRDefault="00355268" w:rsidP="00FC59DB">
                  <w:pPr>
                    <w:pStyle w:val="afd"/>
                    <w:rPr>
                      <w:rFonts w:eastAsiaTheme="minorEastAsia"/>
                      <w:kern w:val="2"/>
                      <w:sz w:val="21"/>
                      <w:szCs w:val="21"/>
                    </w:rPr>
                  </w:pPr>
                  <w:r w:rsidRPr="00265230">
                    <w:rPr>
                      <w:rFonts w:eastAsiaTheme="minorEastAsia" w:hAnsiTheme="minorEastAsia"/>
                      <w:kern w:val="2"/>
                      <w:sz w:val="21"/>
                      <w:szCs w:val="21"/>
                    </w:rPr>
                    <w:t>生产设备</w:t>
                  </w:r>
                </w:p>
              </w:tc>
              <w:tc>
                <w:tcPr>
                  <w:tcW w:w="1039" w:type="pct"/>
                  <w:vAlign w:val="center"/>
                </w:tcPr>
                <w:p w:rsidR="00355268" w:rsidRPr="00265230" w:rsidRDefault="00355268" w:rsidP="00FC59DB">
                  <w:pPr>
                    <w:pStyle w:val="afd"/>
                    <w:rPr>
                      <w:rFonts w:eastAsiaTheme="minorEastAsia"/>
                      <w:kern w:val="2"/>
                      <w:sz w:val="21"/>
                      <w:szCs w:val="21"/>
                    </w:rPr>
                  </w:pPr>
                  <w:r w:rsidRPr="00265230">
                    <w:rPr>
                      <w:rFonts w:eastAsiaTheme="minorEastAsia" w:hAnsiTheme="minorEastAsia"/>
                      <w:kern w:val="2"/>
                      <w:sz w:val="21"/>
                      <w:szCs w:val="21"/>
                    </w:rPr>
                    <w:t>颗粒物</w:t>
                  </w:r>
                  <w:r w:rsidRPr="00265230">
                    <w:rPr>
                      <w:rFonts w:eastAsiaTheme="minorEastAsia"/>
                      <w:kern w:val="2"/>
                      <w:sz w:val="21"/>
                      <w:szCs w:val="21"/>
                    </w:rPr>
                    <w:t>(mg/m</w:t>
                  </w:r>
                  <w:r w:rsidRPr="00265230">
                    <w:rPr>
                      <w:rFonts w:eastAsiaTheme="minorEastAsia"/>
                      <w:kern w:val="2"/>
                      <w:sz w:val="21"/>
                      <w:szCs w:val="21"/>
                      <w:vertAlign w:val="superscript"/>
                    </w:rPr>
                    <w:t>3</w:t>
                  </w:r>
                  <w:r w:rsidRPr="00265230">
                    <w:rPr>
                      <w:rFonts w:eastAsiaTheme="minorEastAsia"/>
                      <w:kern w:val="2"/>
                      <w:sz w:val="21"/>
                      <w:szCs w:val="21"/>
                    </w:rPr>
                    <w:t>)</w:t>
                  </w:r>
                </w:p>
              </w:tc>
            </w:tr>
            <w:tr w:rsidR="00355268" w:rsidRPr="00265230" w:rsidTr="00A16D51">
              <w:trPr>
                <w:trHeight w:val="340"/>
                <w:jc w:val="center"/>
              </w:trPr>
              <w:tc>
                <w:tcPr>
                  <w:tcW w:w="2122" w:type="pct"/>
                  <w:vAlign w:val="center"/>
                </w:tcPr>
                <w:p w:rsidR="00355268" w:rsidRPr="00265230" w:rsidRDefault="00355268" w:rsidP="00FC59DB">
                  <w:pPr>
                    <w:pStyle w:val="afd"/>
                    <w:rPr>
                      <w:rFonts w:eastAsiaTheme="minorEastAsia"/>
                      <w:kern w:val="2"/>
                      <w:sz w:val="21"/>
                      <w:szCs w:val="21"/>
                    </w:rPr>
                  </w:pPr>
                  <w:r w:rsidRPr="00265230">
                    <w:rPr>
                      <w:rFonts w:eastAsiaTheme="minorEastAsia" w:hAnsiTheme="minorEastAsia"/>
                      <w:kern w:val="2"/>
                      <w:sz w:val="21"/>
                      <w:szCs w:val="21"/>
                    </w:rPr>
                    <w:t>散装水泥中转站及水泥制品生产</w:t>
                  </w:r>
                </w:p>
              </w:tc>
              <w:tc>
                <w:tcPr>
                  <w:tcW w:w="1839" w:type="pct"/>
                  <w:vAlign w:val="center"/>
                </w:tcPr>
                <w:p w:rsidR="00355268" w:rsidRPr="00265230" w:rsidRDefault="00355268" w:rsidP="00FC59DB">
                  <w:pPr>
                    <w:pStyle w:val="afd"/>
                    <w:rPr>
                      <w:rFonts w:eastAsiaTheme="minorEastAsia"/>
                      <w:kern w:val="2"/>
                      <w:sz w:val="21"/>
                      <w:szCs w:val="21"/>
                    </w:rPr>
                  </w:pPr>
                  <w:r w:rsidRPr="00265230">
                    <w:rPr>
                      <w:rFonts w:eastAsiaTheme="minorEastAsia" w:hAnsiTheme="minorEastAsia"/>
                      <w:kern w:val="2"/>
                      <w:sz w:val="21"/>
                      <w:szCs w:val="21"/>
                    </w:rPr>
                    <w:t>水泥仓及其它通风生产设备</w:t>
                  </w:r>
                </w:p>
              </w:tc>
              <w:tc>
                <w:tcPr>
                  <w:tcW w:w="1039" w:type="pct"/>
                  <w:vAlign w:val="center"/>
                </w:tcPr>
                <w:p w:rsidR="00355268" w:rsidRPr="00265230" w:rsidRDefault="00355268" w:rsidP="00FC59DB">
                  <w:pPr>
                    <w:pStyle w:val="afd"/>
                    <w:rPr>
                      <w:rFonts w:eastAsiaTheme="minorEastAsia"/>
                      <w:kern w:val="2"/>
                      <w:sz w:val="21"/>
                      <w:szCs w:val="21"/>
                    </w:rPr>
                  </w:pPr>
                  <w:r w:rsidRPr="00265230">
                    <w:rPr>
                      <w:rFonts w:eastAsiaTheme="minorEastAsia"/>
                      <w:kern w:val="2"/>
                      <w:sz w:val="21"/>
                      <w:szCs w:val="21"/>
                    </w:rPr>
                    <w:t>10</w:t>
                  </w:r>
                </w:p>
              </w:tc>
            </w:tr>
            <w:tr w:rsidR="00355268" w:rsidRPr="00265230" w:rsidTr="00A16D51">
              <w:trPr>
                <w:trHeight w:val="340"/>
                <w:jc w:val="center"/>
              </w:trPr>
              <w:tc>
                <w:tcPr>
                  <w:tcW w:w="3961" w:type="pct"/>
                  <w:gridSpan w:val="2"/>
                  <w:vAlign w:val="center"/>
                </w:tcPr>
                <w:p w:rsidR="00355268" w:rsidRPr="00265230" w:rsidRDefault="00355268" w:rsidP="00FC59DB">
                  <w:pPr>
                    <w:pStyle w:val="afd"/>
                    <w:rPr>
                      <w:rFonts w:eastAsiaTheme="minorEastAsia"/>
                      <w:kern w:val="2"/>
                      <w:sz w:val="21"/>
                      <w:szCs w:val="21"/>
                    </w:rPr>
                  </w:pPr>
                  <w:r w:rsidRPr="00265230">
                    <w:rPr>
                      <w:rFonts w:eastAsiaTheme="minorEastAsia" w:hAnsiTheme="minorEastAsia"/>
                      <w:kern w:val="2"/>
                      <w:sz w:val="21"/>
                      <w:szCs w:val="21"/>
                    </w:rPr>
                    <w:t>无组织排放（厂界）</w:t>
                  </w:r>
                </w:p>
              </w:tc>
              <w:tc>
                <w:tcPr>
                  <w:tcW w:w="1039" w:type="pct"/>
                  <w:vAlign w:val="center"/>
                </w:tcPr>
                <w:p w:rsidR="00355268" w:rsidRPr="00265230" w:rsidRDefault="00355268" w:rsidP="00FC59DB">
                  <w:pPr>
                    <w:pStyle w:val="afd"/>
                    <w:rPr>
                      <w:rFonts w:eastAsiaTheme="minorEastAsia"/>
                      <w:kern w:val="2"/>
                      <w:sz w:val="21"/>
                      <w:szCs w:val="21"/>
                    </w:rPr>
                  </w:pPr>
                  <w:r w:rsidRPr="00265230">
                    <w:rPr>
                      <w:rFonts w:eastAsiaTheme="minorEastAsia"/>
                      <w:kern w:val="2"/>
                      <w:sz w:val="21"/>
                      <w:szCs w:val="21"/>
                    </w:rPr>
                    <w:t>0.5</w:t>
                  </w:r>
                </w:p>
              </w:tc>
            </w:tr>
          </w:tbl>
          <w:p w:rsidR="00803AB1" w:rsidRPr="00265230" w:rsidRDefault="00803AB1" w:rsidP="00C81742">
            <w:pPr>
              <w:adjustRightInd w:val="0"/>
              <w:snapToGrid w:val="0"/>
              <w:spacing w:line="360" w:lineRule="auto"/>
              <w:rPr>
                <w:rFonts w:ascii="Times New Roman" w:hAnsi="Times New Roman" w:cs="Times New Roman"/>
                <w:sz w:val="24"/>
              </w:rPr>
            </w:pPr>
            <w:r w:rsidRPr="00265230">
              <w:rPr>
                <w:rFonts w:ascii="Times New Roman" w:hAnsi="Times New Roman" w:cs="Times New Roman"/>
                <w:sz w:val="24"/>
              </w:rPr>
              <w:t>2</w:t>
            </w:r>
            <w:r w:rsidRPr="00265230">
              <w:rPr>
                <w:rFonts w:ascii="Times New Roman" w:hAnsiTheme="minorEastAsia" w:cs="Times New Roman"/>
                <w:sz w:val="24"/>
              </w:rPr>
              <w:t>、废水</w:t>
            </w:r>
          </w:p>
          <w:p w:rsidR="00803AB1" w:rsidRPr="00265230" w:rsidRDefault="00803AB1" w:rsidP="00C81742">
            <w:pPr>
              <w:adjustRightInd w:val="0"/>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本项目生产废水循环使用，生活污水经化粪池处理后用于周边林地、农田浇灌，不外排。</w:t>
            </w:r>
          </w:p>
          <w:p w:rsidR="00803AB1" w:rsidRPr="00265230" w:rsidRDefault="00803AB1" w:rsidP="00803AB1">
            <w:pPr>
              <w:numPr>
                <w:ilvl w:val="0"/>
                <w:numId w:val="7"/>
              </w:numPr>
              <w:adjustRightInd w:val="0"/>
              <w:snapToGrid w:val="0"/>
              <w:spacing w:line="360" w:lineRule="auto"/>
              <w:rPr>
                <w:rFonts w:ascii="Times New Roman" w:hAnsi="Times New Roman" w:cs="Times New Roman"/>
                <w:sz w:val="24"/>
              </w:rPr>
            </w:pPr>
            <w:r w:rsidRPr="00265230">
              <w:rPr>
                <w:rFonts w:ascii="Times New Roman" w:hAnsiTheme="minorEastAsia" w:cs="Times New Roman"/>
                <w:sz w:val="24"/>
              </w:rPr>
              <w:t>噪声</w:t>
            </w:r>
          </w:p>
          <w:p w:rsidR="00803AB1" w:rsidRPr="00265230" w:rsidRDefault="00803AB1" w:rsidP="00C81742">
            <w:pPr>
              <w:adjustRightInd w:val="0"/>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bCs/>
                <w:sz w:val="24"/>
              </w:rPr>
              <w:t>营运期噪声执行</w:t>
            </w:r>
            <w:r w:rsidRPr="00265230">
              <w:rPr>
                <w:rFonts w:ascii="Times New Roman" w:hAnsi="Times New Roman" w:cs="Times New Roman"/>
                <w:sz w:val="24"/>
              </w:rPr>
              <w:t>GB12348-2008</w:t>
            </w:r>
            <w:r w:rsidRPr="00265230">
              <w:rPr>
                <w:rFonts w:ascii="Times New Roman" w:hAnsiTheme="minorEastAsia" w:cs="Times New Roman"/>
                <w:sz w:val="24"/>
              </w:rPr>
              <w:t>《工业企业厂界环境噪声排放标准》</w:t>
            </w:r>
            <w:r w:rsidRPr="00265230">
              <w:rPr>
                <w:rFonts w:ascii="Times New Roman" w:hAnsi="Times New Roman" w:cs="Times New Roman"/>
                <w:sz w:val="24"/>
              </w:rPr>
              <w:t>2</w:t>
            </w:r>
            <w:r w:rsidR="00824494" w:rsidRPr="00265230">
              <w:rPr>
                <w:rFonts w:ascii="Times New Roman" w:hAnsiTheme="minorEastAsia" w:cs="Times New Roman"/>
                <w:sz w:val="24"/>
              </w:rPr>
              <w:t>、</w:t>
            </w:r>
            <w:r w:rsidR="00824494" w:rsidRPr="00265230">
              <w:rPr>
                <w:rFonts w:ascii="Times New Roman" w:hAnsi="Times New Roman" w:cs="Times New Roman"/>
                <w:sz w:val="24"/>
              </w:rPr>
              <w:t>4</w:t>
            </w:r>
            <w:r w:rsidRPr="00265230">
              <w:rPr>
                <w:rFonts w:ascii="Times New Roman" w:hAnsiTheme="minorEastAsia" w:cs="Times New Roman"/>
                <w:sz w:val="24"/>
              </w:rPr>
              <w:t>类标准，具体标准值见表</w:t>
            </w:r>
            <w:r w:rsidRPr="00265230">
              <w:rPr>
                <w:rFonts w:ascii="Times New Roman" w:hAnsi="Times New Roman" w:cs="Times New Roman"/>
                <w:sz w:val="24"/>
              </w:rPr>
              <w:t>4-</w:t>
            </w:r>
            <w:r w:rsidR="00207F00" w:rsidRPr="00265230">
              <w:rPr>
                <w:rFonts w:ascii="Times New Roman" w:hAnsi="Times New Roman" w:cs="Times New Roman"/>
                <w:sz w:val="24"/>
              </w:rPr>
              <w:t>5</w:t>
            </w:r>
            <w:r w:rsidRPr="00265230">
              <w:rPr>
                <w:rFonts w:ascii="Times New Roman" w:hAnsiTheme="minorEastAsia" w:cs="Times New Roman"/>
                <w:sz w:val="24"/>
              </w:rPr>
              <w:t>，项目施工期噪声排放执行《建筑施工场界环境噪声排放标准》（</w:t>
            </w:r>
            <w:r w:rsidRPr="00265230">
              <w:rPr>
                <w:rFonts w:ascii="Times New Roman" w:hAnsi="Times New Roman" w:cs="Times New Roman"/>
                <w:sz w:val="24"/>
              </w:rPr>
              <w:t>GB12523-2011</w:t>
            </w:r>
            <w:r w:rsidRPr="00265230">
              <w:rPr>
                <w:rFonts w:ascii="Times New Roman" w:hAnsiTheme="minorEastAsia" w:cs="Times New Roman"/>
                <w:sz w:val="24"/>
              </w:rPr>
              <w:t>）标准（昼间</w:t>
            </w:r>
            <w:r w:rsidRPr="00265230">
              <w:rPr>
                <w:rFonts w:ascii="Times New Roman" w:hAnsi="Times New Roman" w:cs="Times New Roman"/>
                <w:sz w:val="24"/>
              </w:rPr>
              <w:t>70 dB(A)</w:t>
            </w:r>
            <w:r w:rsidRPr="00265230">
              <w:rPr>
                <w:rFonts w:ascii="Times New Roman" w:hAnsiTheme="minorEastAsia" w:cs="Times New Roman"/>
                <w:sz w:val="24"/>
              </w:rPr>
              <w:t>，夜间</w:t>
            </w:r>
            <w:r w:rsidRPr="00265230">
              <w:rPr>
                <w:rFonts w:ascii="Times New Roman" w:hAnsi="Times New Roman" w:cs="Times New Roman"/>
                <w:sz w:val="24"/>
              </w:rPr>
              <w:t>55 dB(A)</w:t>
            </w:r>
            <w:r w:rsidRPr="00265230">
              <w:rPr>
                <w:rFonts w:ascii="Times New Roman" w:hAnsiTheme="minorEastAsia" w:cs="Times New Roman"/>
                <w:sz w:val="24"/>
              </w:rPr>
              <w:t>）：</w:t>
            </w:r>
          </w:p>
          <w:p w:rsidR="00803AB1" w:rsidRPr="00265230" w:rsidRDefault="00803AB1" w:rsidP="00C81742">
            <w:pPr>
              <w:ind w:firstLineChars="200" w:firstLine="482"/>
              <w:jc w:val="center"/>
              <w:rPr>
                <w:rFonts w:ascii="Times New Roman" w:hAnsi="Times New Roman" w:cs="Times New Roman"/>
                <w:b/>
                <w:sz w:val="24"/>
                <w:lang w:val="en-GB"/>
              </w:rPr>
            </w:pPr>
            <w:r w:rsidRPr="00265230">
              <w:rPr>
                <w:rFonts w:ascii="Times New Roman" w:hAnsiTheme="minorEastAsia" w:cs="Times New Roman"/>
                <w:b/>
                <w:sz w:val="24"/>
              </w:rPr>
              <w:t>表</w:t>
            </w:r>
            <w:r w:rsidRPr="00265230">
              <w:rPr>
                <w:rFonts w:ascii="Times New Roman" w:hAnsi="Times New Roman" w:cs="Times New Roman"/>
                <w:b/>
                <w:sz w:val="24"/>
              </w:rPr>
              <w:t>4-</w:t>
            </w:r>
            <w:r w:rsidR="00207F00" w:rsidRPr="00265230">
              <w:rPr>
                <w:rFonts w:ascii="Times New Roman" w:hAnsi="Times New Roman" w:cs="Times New Roman"/>
                <w:b/>
                <w:sz w:val="24"/>
              </w:rPr>
              <w:t>5</w:t>
            </w:r>
            <w:r w:rsidRPr="00265230">
              <w:rPr>
                <w:rFonts w:ascii="Times New Roman" w:hAnsi="Times New Roman" w:cs="Times New Roman"/>
                <w:b/>
                <w:sz w:val="24"/>
              </w:rPr>
              <w:t xml:space="preserve"> </w:t>
            </w:r>
            <w:r w:rsidRPr="00265230">
              <w:rPr>
                <w:rFonts w:ascii="Times New Roman" w:hAnsiTheme="minorEastAsia" w:cs="Times New Roman"/>
                <w:b/>
                <w:sz w:val="24"/>
              </w:rPr>
              <w:t>营运期厂界噪声排放标准</w:t>
            </w:r>
            <w:r w:rsidRPr="00265230">
              <w:rPr>
                <w:rFonts w:ascii="Times New Roman" w:hAnsi="Times New Roman" w:cs="Times New Roman"/>
                <w:b/>
                <w:sz w:val="24"/>
              </w:rPr>
              <w:t xml:space="preserve">     </w:t>
            </w:r>
            <w:r w:rsidRPr="00265230">
              <w:rPr>
                <w:rFonts w:ascii="Times New Roman" w:hAnsiTheme="minorEastAsia" w:cs="Times New Roman"/>
                <w:b/>
                <w:szCs w:val="21"/>
              </w:rPr>
              <w:t>单位：</w:t>
            </w:r>
            <w:r w:rsidRPr="00265230">
              <w:rPr>
                <w:rFonts w:ascii="Times New Roman" w:hAnsi="Times New Roman" w:cs="Times New Roman"/>
                <w:b/>
                <w:szCs w:val="21"/>
                <w:lang w:val="en-GB"/>
              </w:rPr>
              <w:t>dB(A)</w:t>
            </w:r>
          </w:p>
          <w:tbl>
            <w:tblPr>
              <w:tblW w:w="0" w:type="auto"/>
              <w:jc w:val="center"/>
              <w:tblBorders>
                <w:top w:val="single" w:sz="12" w:space="0" w:color="auto"/>
                <w:bottom w:val="single" w:sz="12" w:space="0" w:color="auto"/>
                <w:insideH w:val="single" w:sz="6" w:space="0" w:color="auto"/>
                <w:insideV w:val="single" w:sz="6" w:space="0" w:color="auto"/>
              </w:tblBorders>
              <w:tblLook w:val="0000"/>
            </w:tblPr>
            <w:tblGrid>
              <w:gridCol w:w="4868"/>
              <w:gridCol w:w="1634"/>
              <w:gridCol w:w="1634"/>
            </w:tblGrid>
            <w:tr w:rsidR="00803AB1" w:rsidRPr="00265230" w:rsidTr="00407900">
              <w:trPr>
                <w:trHeight w:hRule="exact" w:val="311"/>
                <w:jc w:val="center"/>
              </w:trPr>
              <w:tc>
                <w:tcPr>
                  <w:tcW w:w="4868" w:type="dxa"/>
                  <w:vAlign w:val="center"/>
                </w:tcPr>
                <w:p w:rsidR="00803AB1" w:rsidRPr="00265230" w:rsidRDefault="00803AB1" w:rsidP="00C81742">
                  <w:pPr>
                    <w:snapToGrid w:val="0"/>
                    <w:jc w:val="center"/>
                    <w:rPr>
                      <w:rFonts w:ascii="Times New Roman" w:hAnsi="Times New Roman" w:cs="Times New Roman"/>
                      <w:szCs w:val="21"/>
                    </w:rPr>
                  </w:pPr>
                  <w:r w:rsidRPr="00265230">
                    <w:rPr>
                      <w:rFonts w:ascii="Times New Roman" w:hAnsiTheme="minorEastAsia" w:cs="Times New Roman"/>
                      <w:szCs w:val="21"/>
                    </w:rPr>
                    <w:t>声环境功能区类别</w:t>
                  </w:r>
                </w:p>
              </w:tc>
              <w:tc>
                <w:tcPr>
                  <w:tcW w:w="1634" w:type="dxa"/>
                  <w:vAlign w:val="center"/>
                </w:tcPr>
                <w:p w:rsidR="00803AB1" w:rsidRPr="00265230" w:rsidRDefault="00803AB1" w:rsidP="00C81742">
                  <w:pPr>
                    <w:snapToGrid w:val="0"/>
                    <w:jc w:val="center"/>
                    <w:rPr>
                      <w:rFonts w:ascii="Times New Roman" w:hAnsi="Times New Roman" w:cs="Times New Roman"/>
                      <w:szCs w:val="21"/>
                    </w:rPr>
                  </w:pPr>
                  <w:r w:rsidRPr="00265230">
                    <w:rPr>
                      <w:rFonts w:ascii="Times New Roman" w:hAnsiTheme="minorEastAsia" w:cs="Times New Roman"/>
                      <w:szCs w:val="21"/>
                    </w:rPr>
                    <w:t>昼间</w:t>
                  </w:r>
                </w:p>
              </w:tc>
              <w:tc>
                <w:tcPr>
                  <w:tcW w:w="1634" w:type="dxa"/>
                  <w:vAlign w:val="center"/>
                </w:tcPr>
                <w:p w:rsidR="00803AB1" w:rsidRPr="00265230" w:rsidRDefault="00803AB1" w:rsidP="00C81742">
                  <w:pPr>
                    <w:snapToGrid w:val="0"/>
                    <w:jc w:val="center"/>
                    <w:rPr>
                      <w:rFonts w:ascii="Times New Roman" w:hAnsi="Times New Roman" w:cs="Times New Roman"/>
                      <w:szCs w:val="21"/>
                    </w:rPr>
                  </w:pPr>
                  <w:r w:rsidRPr="00265230">
                    <w:rPr>
                      <w:rFonts w:ascii="Times New Roman" w:hAnsiTheme="minorEastAsia" w:cs="Times New Roman"/>
                      <w:szCs w:val="21"/>
                    </w:rPr>
                    <w:t>夜间</w:t>
                  </w:r>
                </w:p>
              </w:tc>
            </w:tr>
            <w:tr w:rsidR="00803AB1" w:rsidRPr="00265230" w:rsidTr="00407900">
              <w:trPr>
                <w:trHeight w:hRule="exact" w:val="286"/>
                <w:jc w:val="center"/>
              </w:trPr>
              <w:tc>
                <w:tcPr>
                  <w:tcW w:w="4868" w:type="dxa"/>
                  <w:vAlign w:val="center"/>
                </w:tcPr>
                <w:p w:rsidR="00803AB1" w:rsidRPr="00265230" w:rsidRDefault="00803AB1" w:rsidP="00C81742">
                  <w:pPr>
                    <w:snapToGrid w:val="0"/>
                    <w:jc w:val="center"/>
                    <w:rPr>
                      <w:rFonts w:ascii="Times New Roman" w:hAnsi="Times New Roman" w:cs="Times New Roman"/>
                      <w:szCs w:val="21"/>
                    </w:rPr>
                  </w:pPr>
                  <w:r w:rsidRPr="00265230">
                    <w:rPr>
                      <w:rFonts w:ascii="Times New Roman" w:hAnsi="Times New Roman" w:cs="Times New Roman"/>
                      <w:szCs w:val="21"/>
                    </w:rPr>
                    <w:t>2</w:t>
                  </w:r>
                  <w:r w:rsidRPr="00265230">
                    <w:rPr>
                      <w:rFonts w:ascii="Times New Roman" w:hAnsiTheme="minorEastAsia" w:cs="Times New Roman"/>
                      <w:szCs w:val="21"/>
                    </w:rPr>
                    <w:t>类</w:t>
                  </w:r>
                </w:p>
              </w:tc>
              <w:tc>
                <w:tcPr>
                  <w:tcW w:w="1634" w:type="dxa"/>
                  <w:vAlign w:val="center"/>
                </w:tcPr>
                <w:p w:rsidR="00803AB1" w:rsidRPr="00265230" w:rsidRDefault="00803AB1" w:rsidP="00C81742">
                  <w:pPr>
                    <w:snapToGrid w:val="0"/>
                    <w:jc w:val="center"/>
                    <w:rPr>
                      <w:rFonts w:ascii="Times New Roman" w:hAnsi="Times New Roman" w:cs="Times New Roman"/>
                      <w:szCs w:val="21"/>
                    </w:rPr>
                  </w:pPr>
                  <w:r w:rsidRPr="00265230">
                    <w:rPr>
                      <w:rFonts w:ascii="Times New Roman" w:hAnsi="Times New Roman" w:cs="Times New Roman"/>
                      <w:szCs w:val="21"/>
                    </w:rPr>
                    <w:t>60</w:t>
                  </w:r>
                </w:p>
              </w:tc>
              <w:tc>
                <w:tcPr>
                  <w:tcW w:w="1634" w:type="dxa"/>
                  <w:vAlign w:val="center"/>
                </w:tcPr>
                <w:p w:rsidR="00803AB1" w:rsidRPr="00265230" w:rsidRDefault="00803AB1" w:rsidP="00C81742">
                  <w:pPr>
                    <w:snapToGrid w:val="0"/>
                    <w:jc w:val="center"/>
                    <w:rPr>
                      <w:rFonts w:ascii="Times New Roman" w:hAnsi="Times New Roman" w:cs="Times New Roman"/>
                      <w:szCs w:val="21"/>
                    </w:rPr>
                  </w:pPr>
                  <w:r w:rsidRPr="00265230">
                    <w:rPr>
                      <w:rFonts w:ascii="Times New Roman" w:hAnsi="Times New Roman" w:cs="Times New Roman"/>
                      <w:szCs w:val="21"/>
                    </w:rPr>
                    <w:t>50</w:t>
                  </w:r>
                </w:p>
              </w:tc>
            </w:tr>
            <w:tr w:rsidR="00824494" w:rsidRPr="00265230" w:rsidTr="00407900">
              <w:trPr>
                <w:trHeight w:hRule="exact" w:val="286"/>
                <w:jc w:val="center"/>
              </w:trPr>
              <w:tc>
                <w:tcPr>
                  <w:tcW w:w="4868" w:type="dxa"/>
                  <w:vAlign w:val="center"/>
                </w:tcPr>
                <w:p w:rsidR="00824494" w:rsidRPr="00265230" w:rsidRDefault="00824494" w:rsidP="00C81742">
                  <w:pPr>
                    <w:snapToGrid w:val="0"/>
                    <w:jc w:val="center"/>
                    <w:rPr>
                      <w:rFonts w:ascii="Times New Roman" w:hAnsi="Times New Roman" w:cs="Times New Roman"/>
                      <w:color w:val="FF0000"/>
                      <w:szCs w:val="21"/>
                    </w:rPr>
                  </w:pPr>
                  <w:r w:rsidRPr="00265230">
                    <w:rPr>
                      <w:rFonts w:ascii="Times New Roman" w:hAnsi="Times New Roman" w:cs="Times New Roman"/>
                      <w:color w:val="FF0000"/>
                      <w:szCs w:val="21"/>
                    </w:rPr>
                    <w:t>4</w:t>
                  </w:r>
                  <w:r w:rsidRPr="00265230">
                    <w:rPr>
                      <w:rFonts w:ascii="Times New Roman" w:hAnsiTheme="minorEastAsia" w:cs="Times New Roman"/>
                      <w:color w:val="FF0000"/>
                      <w:szCs w:val="21"/>
                    </w:rPr>
                    <w:t>类</w:t>
                  </w:r>
                </w:p>
              </w:tc>
              <w:tc>
                <w:tcPr>
                  <w:tcW w:w="1634" w:type="dxa"/>
                  <w:vAlign w:val="center"/>
                </w:tcPr>
                <w:p w:rsidR="00824494" w:rsidRPr="00265230" w:rsidRDefault="00824494" w:rsidP="00C81742">
                  <w:pPr>
                    <w:snapToGrid w:val="0"/>
                    <w:jc w:val="center"/>
                    <w:rPr>
                      <w:rFonts w:ascii="Times New Roman" w:hAnsi="Times New Roman" w:cs="Times New Roman"/>
                      <w:color w:val="FF0000"/>
                      <w:szCs w:val="21"/>
                    </w:rPr>
                  </w:pPr>
                  <w:r w:rsidRPr="00265230">
                    <w:rPr>
                      <w:rFonts w:ascii="Times New Roman" w:hAnsi="Times New Roman" w:cs="Times New Roman"/>
                      <w:color w:val="FF0000"/>
                      <w:szCs w:val="21"/>
                    </w:rPr>
                    <w:t>70</w:t>
                  </w:r>
                </w:p>
              </w:tc>
              <w:tc>
                <w:tcPr>
                  <w:tcW w:w="1634" w:type="dxa"/>
                  <w:vAlign w:val="center"/>
                </w:tcPr>
                <w:p w:rsidR="00824494" w:rsidRPr="00265230" w:rsidRDefault="00824494" w:rsidP="00C81742">
                  <w:pPr>
                    <w:snapToGrid w:val="0"/>
                    <w:jc w:val="center"/>
                    <w:rPr>
                      <w:rFonts w:ascii="Times New Roman" w:hAnsi="Times New Roman" w:cs="Times New Roman"/>
                      <w:color w:val="FF0000"/>
                      <w:szCs w:val="21"/>
                    </w:rPr>
                  </w:pPr>
                  <w:r w:rsidRPr="00265230">
                    <w:rPr>
                      <w:rFonts w:ascii="Times New Roman" w:hAnsi="Times New Roman" w:cs="Times New Roman"/>
                      <w:color w:val="FF0000"/>
                      <w:szCs w:val="21"/>
                    </w:rPr>
                    <w:t>55</w:t>
                  </w:r>
                </w:p>
              </w:tc>
            </w:tr>
          </w:tbl>
          <w:p w:rsidR="00803AB1" w:rsidRPr="00265230" w:rsidRDefault="00803AB1" w:rsidP="00803AB1">
            <w:pPr>
              <w:numPr>
                <w:ilvl w:val="0"/>
                <w:numId w:val="7"/>
              </w:numPr>
              <w:snapToGrid w:val="0"/>
              <w:spacing w:line="360" w:lineRule="auto"/>
              <w:rPr>
                <w:rFonts w:ascii="Times New Roman" w:hAnsi="Times New Roman" w:cs="Times New Roman"/>
                <w:sz w:val="24"/>
              </w:rPr>
            </w:pPr>
            <w:r w:rsidRPr="00265230">
              <w:rPr>
                <w:rFonts w:ascii="Times New Roman" w:hAnsiTheme="minorEastAsia" w:cs="Times New Roman"/>
                <w:sz w:val="24"/>
              </w:rPr>
              <w:t>固废</w:t>
            </w:r>
          </w:p>
          <w:p w:rsidR="00803AB1" w:rsidRPr="00265230" w:rsidRDefault="00803AB1" w:rsidP="002657F0">
            <w:pPr>
              <w:adjustRightInd w:val="0"/>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bCs/>
                <w:sz w:val="24"/>
              </w:rPr>
              <w:t>生活垃圾执行《生活垃圾填埋污染控制标准》（</w:t>
            </w:r>
            <w:r w:rsidRPr="00265230">
              <w:rPr>
                <w:rFonts w:ascii="Times New Roman" w:hAnsi="Times New Roman" w:cs="Times New Roman"/>
                <w:bCs/>
                <w:sz w:val="24"/>
              </w:rPr>
              <w:t>GB16889-2008</w:t>
            </w:r>
            <w:r w:rsidRPr="00265230">
              <w:rPr>
                <w:rFonts w:ascii="Times New Roman" w:hAnsiTheme="minorEastAsia" w:cs="Times New Roman"/>
                <w:bCs/>
                <w:sz w:val="24"/>
              </w:rPr>
              <w:t>）；</w:t>
            </w:r>
            <w:r w:rsidR="002657F0" w:rsidRPr="00265230">
              <w:rPr>
                <w:rFonts w:ascii="Times New Roman" w:hAnsiTheme="minorEastAsia" w:cs="Times New Roman"/>
                <w:sz w:val="24"/>
              </w:rPr>
              <w:t>一般固体废物执行《一般工业固体废物贮存、处置场污染控制标准》（</w:t>
            </w:r>
            <w:r w:rsidR="002657F0" w:rsidRPr="00265230">
              <w:rPr>
                <w:rFonts w:ascii="Times New Roman" w:hAnsi="Times New Roman" w:cs="Times New Roman"/>
                <w:sz w:val="24"/>
              </w:rPr>
              <w:t>GB18599-2001</w:t>
            </w:r>
            <w:r w:rsidR="002657F0" w:rsidRPr="00265230">
              <w:rPr>
                <w:rFonts w:ascii="Times New Roman" w:hAnsiTheme="minorEastAsia" w:cs="Times New Roman"/>
                <w:sz w:val="24"/>
              </w:rPr>
              <w:t>）及其</w:t>
            </w:r>
            <w:r w:rsidR="002657F0" w:rsidRPr="00265230">
              <w:rPr>
                <w:rFonts w:ascii="Times New Roman" w:hAnsi="Times New Roman" w:cs="Times New Roman"/>
                <w:sz w:val="24"/>
              </w:rPr>
              <w:t>2013</w:t>
            </w:r>
            <w:r w:rsidR="002657F0" w:rsidRPr="00265230">
              <w:rPr>
                <w:rFonts w:ascii="Times New Roman" w:hAnsiTheme="minorEastAsia" w:cs="Times New Roman"/>
                <w:sz w:val="24"/>
              </w:rPr>
              <w:t>年修改单；</w:t>
            </w:r>
            <w:r w:rsidR="002657F0" w:rsidRPr="00265230">
              <w:rPr>
                <w:rFonts w:ascii="Times New Roman" w:hAnsiTheme="minorEastAsia" w:cs="Times New Roman"/>
                <w:sz w:val="24"/>
                <w:u w:val="single"/>
              </w:rPr>
              <w:t>危险废物执行《危险废物贮存污染控制标准》（</w:t>
            </w:r>
            <w:r w:rsidR="002657F0" w:rsidRPr="00265230">
              <w:rPr>
                <w:rFonts w:ascii="Times New Roman" w:hAnsi="Times New Roman" w:cs="Times New Roman"/>
                <w:sz w:val="24"/>
                <w:u w:val="single"/>
              </w:rPr>
              <w:t>GB18597-2001</w:t>
            </w:r>
            <w:r w:rsidR="002657F0" w:rsidRPr="00265230">
              <w:rPr>
                <w:rFonts w:ascii="Times New Roman" w:hAnsiTheme="minorEastAsia" w:cs="Times New Roman"/>
                <w:sz w:val="24"/>
                <w:u w:val="single"/>
              </w:rPr>
              <w:t>）及其</w:t>
            </w:r>
            <w:r w:rsidR="002657F0" w:rsidRPr="00265230">
              <w:rPr>
                <w:rFonts w:ascii="Times New Roman" w:hAnsi="Times New Roman" w:cs="Times New Roman"/>
                <w:sz w:val="24"/>
                <w:u w:val="single"/>
              </w:rPr>
              <w:t>2013</w:t>
            </w:r>
            <w:r w:rsidR="002657F0" w:rsidRPr="00265230">
              <w:rPr>
                <w:rFonts w:ascii="Times New Roman" w:hAnsiTheme="minorEastAsia" w:cs="Times New Roman"/>
                <w:sz w:val="24"/>
                <w:u w:val="single"/>
              </w:rPr>
              <w:t>年修改单中的相关标准；生活垃圾执行《生活垃圾填埋场污染物控制标准》（</w:t>
            </w:r>
            <w:r w:rsidR="002657F0" w:rsidRPr="00265230">
              <w:rPr>
                <w:rFonts w:ascii="Times New Roman" w:hAnsi="Times New Roman" w:cs="Times New Roman"/>
                <w:sz w:val="24"/>
                <w:u w:val="single"/>
              </w:rPr>
              <w:t>GB16889-2008</w:t>
            </w:r>
            <w:r w:rsidR="002657F0" w:rsidRPr="00265230">
              <w:rPr>
                <w:rFonts w:ascii="Times New Roman" w:hAnsiTheme="minorEastAsia" w:cs="Times New Roman"/>
                <w:sz w:val="24"/>
                <w:u w:val="single"/>
              </w:rPr>
              <w:t>）。</w:t>
            </w:r>
          </w:p>
        </w:tc>
      </w:tr>
      <w:tr w:rsidR="00803AB1" w:rsidRPr="00265230" w:rsidTr="00A36F15">
        <w:trPr>
          <w:trHeight w:val="297"/>
          <w:jc w:val="center"/>
        </w:trPr>
        <w:tc>
          <w:tcPr>
            <w:tcW w:w="648" w:type="dxa"/>
            <w:vAlign w:val="center"/>
          </w:tcPr>
          <w:p w:rsidR="00803AB1" w:rsidRPr="00265230" w:rsidRDefault="00803AB1" w:rsidP="00C81742">
            <w:pPr>
              <w:jc w:val="center"/>
              <w:rPr>
                <w:rFonts w:ascii="Times New Roman" w:hAnsi="Times New Roman" w:cs="Times New Roman"/>
                <w:szCs w:val="21"/>
                <w:highlight w:val="cyan"/>
              </w:rPr>
            </w:pPr>
            <w:r w:rsidRPr="00265230">
              <w:rPr>
                <w:rFonts w:ascii="Times New Roman" w:hAnsiTheme="minorEastAsia" w:cs="Times New Roman"/>
                <w:szCs w:val="21"/>
              </w:rPr>
              <w:t>总量控制指标</w:t>
            </w:r>
          </w:p>
        </w:tc>
        <w:tc>
          <w:tcPr>
            <w:tcW w:w="8382" w:type="dxa"/>
          </w:tcPr>
          <w:p w:rsidR="00207F00" w:rsidRPr="00265230" w:rsidRDefault="00207F00" w:rsidP="00455827">
            <w:pPr>
              <w:spacing w:line="360" w:lineRule="auto"/>
              <w:ind w:firstLineChars="200" w:firstLine="480"/>
              <w:rPr>
                <w:rFonts w:ascii="Times New Roman" w:hAnsi="Times New Roman" w:cs="Times New Roman"/>
                <w:sz w:val="24"/>
              </w:rPr>
            </w:pPr>
          </w:p>
          <w:p w:rsidR="00455827" w:rsidRPr="00265230" w:rsidRDefault="00803AB1" w:rsidP="00455827">
            <w:pPr>
              <w:spacing w:line="360" w:lineRule="auto"/>
              <w:ind w:firstLineChars="200" w:firstLine="480"/>
              <w:rPr>
                <w:rFonts w:ascii="Times New Roman" w:hAnsi="Times New Roman" w:cs="Times New Roman"/>
                <w:bCs/>
                <w:sz w:val="24"/>
              </w:rPr>
            </w:pPr>
            <w:r w:rsidRPr="00265230">
              <w:rPr>
                <w:rFonts w:ascii="Times New Roman" w:hAnsiTheme="minorEastAsia" w:cs="Times New Roman"/>
                <w:sz w:val="24"/>
              </w:rPr>
              <w:t>根据国家环保部有关总量控制管理条例，需申请总量的指标为</w:t>
            </w:r>
            <w:r w:rsidRPr="00265230">
              <w:rPr>
                <w:rFonts w:ascii="Times New Roman" w:hAnsi="Times New Roman" w:cs="Times New Roman"/>
                <w:sz w:val="24"/>
              </w:rPr>
              <w:t>COD</w:t>
            </w:r>
            <w:r w:rsidRPr="00265230">
              <w:rPr>
                <w:rFonts w:ascii="Times New Roman" w:hAnsiTheme="minorEastAsia" w:cs="Times New Roman"/>
                <w:sz w:val="24"/>
              </w:rPr>
              <w:t>、氨氮、二氧化硫、氮氧化物。结合本项目污染物排放特点，</w:t>
            </w:r>
            <w:r w:rsidRPr="00265230">
              <w:rPr>
                <w:rFonts w:ascii="Times New Roman" w:hAnsiTheme="minorEastAsia" w:cs="Times New Roman"/>
                <w:bCs/>
                <w:sz w:val="24"/>
              </w:rPr>
              <w:t>本项目废水全部回用不外排，废气无二氧化硫、氮氧化物产生。</w:t>
            </w:r>
          </w:p>
          <w:p w:rsidR="00207F00" w:rsidRPr="00265230" w:rsidRDefault="00207F00" w:rsidP="00455827">
            <w:pPr>
              <w:spacing w:line="360" w:lineRule="auto"/>
              <w:ind w:firstLineChars="200" w:firstLine="480"/>
              <w:rPr>
                <w:rFonts w:ascii="Times New Roman" w:hAnsi="Times New Roman" w:cs="Times New Roman"/>
                <w:sz w:val="24"/>
                <w:highlight w:val="cyan"/>
              </w:rPr>
            </w:pPr>
          </w:p>
        </w:tc>
      </w:tr>
    </w:tbl>
    <w:p w:rsidR="00455827" w:rsidRPr="00265230" w:rsidRDefault="00455827" w:rsidP="00803AB1">
      <w:pPr>
        <w:adjustRightInd w:val="0"/>
        <w:snapToGrid w:val="0"/>
        <w:outlineLvl w:val="0"/>
        <w:rPr>
          <w:rFonts w:ascii="Times New Roman" w:hAnsi="Times New Roman" w:cs="Times New Roman"/>
          <w:b/>
          <w:bCs/>
          <w:kern w:val="44"/>
          <w:sz w:val="30"/>
          <w:szCs w:val="30"/>
        </w:rPr>
      </w:pPr>
    </w:p>
    <w:p w:rsidR="00DA3603" w:rsidRPr="00265230" w:rsidRDefault="00C32845" w:rsidP="00803AB1">
      <w:pPr>
        <w:adjustRightInd w:val="0"/>
        <w:snapToGrid w:val="0"/>
        <w:outlineLvl w:val="0"/>
        <w:rPr>
          <w:rFonts w:ascii="Times New Roman" w:hAnsi="Times New Roman" w:cs="Times New Roman"/>
          <w:b/>
          <w:bCs/>
          <w:kern w:val="44"/>
          <w:sz w:val="30"/>
          <w:szCs w:val="30"/>
        </w:rPr>
      </w:pPr>
      <w:r w:rsidRPr="00265230">
        <w:rPr>
          <w:rFonts w:ascii="Times New Roman" w:hAnsiTheme="minorEastAsia" w:cs="Times New Roman"/>
          <w:b/>
          <w:bCs/>
          <w:kern w:val="44"/>
          <w:sz w:val="30"/>
          <w:szCs w:val="30"/>
        </w:rPr>
        <w:lastRenderedPageBreak/>
        <w:t>五、建设项目工程分析</w:t>
      </w:r>
    </w:p>
    <w:tbl>
      <w:tblPr>
        <w:tblW w:w="9039" w:type="dxa"/>
        <w:tblBorders>
          <w:top w:val="single" w:sz="12" w:space="0" w:color="auto"/>
          <w:left w:val="single" w:sz="12" w:space="0" w:color="auto"/>
          <w:bottom w:val="single" w:sz="12" w:space="0" w:color="auto"/>
          <w:right w:val="single" w:sz="12" w:space="0" w:color="auto"/>
          <w:insideV w:val="single" w:sz="12" w:space="0" w:color="auto"/>
        </w:tblBorders>
        <w:tblLook w:val="04A0"/>
      </w:tblPr>
      <w:tblGrid>
        <w:gridCol w:w="9039"/>
      </w:tblGrid>
      <w:tr w:rsidR="00A75331" w:rsidRPr="00265230" w:rsidTr="005527B6">
        <w:trPr>
          <w:trHeight w:val="13295"/>
        </w:trPr>
        <w:tc>
          <w:tcPr>
            <w:tcW w:w="9039" w:type="dxa"/>
          </w:tcPr>
          <w:p w:rsidR="00A75331" w:rsidRPr="00265230" w:rsidRDefault="00C32845">
            <w:pPr>
              <w:spacing w:line="360" w:lineRule="auto"/>
              <w:ind w:right="113"/>
              <w:rPr>
                <w:rFonts w:ascii="Times New Roman" w:hAnsi="Times New Roman" w:cs="Times New Roman"/>
                <w:b/>
                <w:sz w:val="28"/>
                <w:szCs w:val="28"/>
              </w:rPr>
            </w:pPr>
            <w:r w:rsidRPr="00265230">
              <w:rPr>
                <w:rFonts w:ascii="Times New Roman" w:hAnsiTheme="minorEastAsia" w:cs="Times New Roman"/>
                <w:b/>
                <w:sz w:val="28"/>
                <w:szCs w:val="28"/>
              </w:rPr>
              <w:t>工艺流程简述：</w:t>
            </w:r>
          </w:p>
          <w:p w:rsidR="00E82CF0" w:rsidRPr="00265230" w:rsidRDefault="00E82CF0" w:rsidP="00E82CF0">
            <w:pPr>
              <w:spacing w:line="360" w:lineRule="auto"/>
              <w:rPr>
                <w:rFonts w:ascii="Times New Roman" w:hAnsi="Times New Roman" w:cs="Times New Roman"/>
                <w:b/>
                <w:sz w:val="24"/>
              </w:rPr>
            </w:pPr>
            <w:r w:rsidRPr="00265230">
              <w:rPr>
                <w:rFonts w:ascii="Times New Roman" w:hAnsi="Times New Roman" w:cs="Times New Roman"/>
                <w:b/>
                <w:sz w:val="24"/>
              </w:rPr>
              <w:t>1</w:t>
            </w:r>
            <w:r w:rsidRPr="00265230">
              <w:rPr>
                <w:rFonts w:ascii="Times New Roman" w:hAnsiTheme="minorEastAsia" w:cs="Times New Roman"/>
                <w:b/>
                <w:sz w:val="24"/>
              </w:rPr>
              <w:t>、施工期工艺流程图及产污环节</w:t>
            </w:r>
          </w:p>
          <w:p w:rsidR="00E82CF0" w:rsidRPr="00265230" w:rsidRDefault="00E82CF0" w:rsidP="00E82CF0">
            <w:pPr>
              <w:spacing w:line="360" w:lineRule="auto"/>
              <w:ind w:firstLineChars="250" w:firstLine="600"/>
              <w:rPr>
                <w:rFonts w:ascii="Times New Roman" w:hAnsi="Times New Roman" w:cs="Times New Roman"/>
                <w:sz w:val="24"/>
              </w:rPr>
            </w:pPr>
            <w:r w:rsidRPr="00265230">
              <w:rPr>
                <w:rFonts w:ascii="Times New Roman" w:hAnsiTheme="minorEastAsia" w:cs="Times New Roman"/>
                <w:sz w:val="24"/>
              </w:rPr>
              <w:t>施工期阶段主要包括场地平整、基础工程、主体工程、装修工程、公用工程、环保绿化工程以及设备安装、调试等，至竣工验收完成施工期结束。施工期工艺流程图及工艺污染环节流程见图</w:t>
            </w:r>
            <w:r w:rsidRPr="00265230">
              <w:rPr>
                <w:rFonts w:ascii="Times New Roman" w:hAnsi="Times New Roman" w:cs="Times New Roman"/>
                <w:sz w:val="24"/>
              </w:rPr>
              <w:t>5-1</w:t>
            </w:r>
            <w:r w:rsidRPr="00265230">
              <w:rPr>
                <w:rFonts w:ascii="Times New Roman" w:hAnsiTheme="minorEastAsia" w:cs="Times New Roman"/>
                <w:sz w:val="24"/>
              </w:rPr>
              <w:t>：</w:t>
            </w:r>
          </w:p>
          <w:p w:rsidR="00E82CF0" w:rsidRPr="00265230" w:rsidRDefault="00E82CF0" w:rsidP="00E82CF0">
            <w:pPr>
              <w:spacing w:line="360" w:lineRule="auto"/>
              <w:jc w:val="center"/>
              <w:rPr>
                <w:rFonts w:ascii="Times New Roman" w:hAnsi="Times New Roman" w:cs="Times New Roman"/>
                <w:sz w:val="24"/>
              </w:rPr>
            </w:pPr>
            <w:r w:rsidRPr="00265230">
              <w:rPr>
                <w:rFonts w:ascii="Times New Roman" w:hAnsi="Times New Roman" w:cs="Times New Roman"/>
              </w:rPr>
              <w:object w:dxaOrig="9337" w:dyaOrig="3361">
                <v:shape id="对象 3" o:spid="_x0000_i1026" type="#_x0000_t75" style="width:414.75pt;height:156pt;mso-position-horizontal-relative:page;mso-position-vertical-relative:page" o:ole="">
                  <v:imagedata r:id="rId12" o:title=""/>
                </v:shape>
                <o:OLEObject Type="Embed" ProgID="Visio.Drawing.11" ShapeID="对象 3" DrawAspect="Content" ObjectID="_1669612620" r:id="rId13"/>
              </w:object>
            </w:r>
          </w:p>
          <w:p w:rsidR="00E82CF0" w:rsidRPr="00265230" w:rsidRDefault="00E82CF0" w:rsidP="00E82CF0">
            <w:pPr>
              <w:spacing w:line="360" w:lineRule="auto"/>
              <w:ind w:firstLineChars="200" w:firstLine="482"/>
              <w:jc w:val="center"/>
              <w:rPr>
                <w:rFonts w:ascii="Times New Roman" w:hAnsi="Times New Roman" w:cs="Times New Roman"/>
                <w:b/>
                <w:sz w:val="24"/>
              </w:rPr>
            </w:pPr>
            <w:r w:rsidRPr="00265230">
              <w:rPr>
                <w:rFonts w:ascii="Times New Roman" w:hAnsiTheme="minorEastAsia" w:cs="Times New Roman"/>
                <w:b/>
                <w:sz w:val="24"/>
              </w:rPr>
              <w:t>图</w:t>
            </w:r>
            <w:r w:rsidRPr="00265230">
              <w:rPr>
                <w:rFonts w:ascii="Times New Roman" w:hAnsi="Times New Roman" w:cs="Times New Roman"/>
                <w:b/>
                <w:sz w:val="24"/>
              </w:rPr>
              <w:t xml:space="preserve">5-1  </w:t>
            </w:r>
            <w:r w:rsidRPr="00265230">
              <w:rPr>
                <w:rFonts w:ascii="Times New Roman" w:hAnsiTheme="minorEastAsia" w:cs="Times New Roman"/>
                <w:b/>
                <w:sz w:val="24"/>
              </w:rPr>
              <w:t>施工期工艺流程及产污节点图</w:t>
            </w:r>
          </w:p>
          <w:p w:rsidR="00A75331" w:rsidRPr="00265230" w:rsidRDefault="00E82CF0">
            <w:pPr>
              <w:spacing w:line="360" w:lineRule="auto"/>
              <w:ind w:right="113" w:firstLineChars="200" w:firstLine="482"/>
              <w:rPr>
                <w:rFonts w:ascii="Times New Roman" w:hAnsi="Times New Roman" w:cs="Times New Roman"/>
                <w:sz w:val="24"/>
              </w:rPr>
            </w:pPr>
            <w:r w:rsidRPr="00265230">
              <w:rPr>
                <w:rFonts w:ascii="Times New Roman" w:hAnsi="Times New Roman" w:cs="Times New Roman"/>
                <w:b/>
                <w:sz w:val="24"/>
              </w:rPr>
              <w:t>2</w:t>
            </w:r>
            <w:r w:rsidR="00C32845" w:rsidRPr="00265230">
              <w:rPr>
                <w:rFonts w:ascii="Times New Roman" w:hAnsiTheme="minorEastAsia" w:cs="Times New Roman"/>
                <w:b/>
                <w:sz w:val="24"/>
              </w:rPr>
              <w:t>、</w:t>
            </w:r>
            <w:r w:rsidRPr="00265230">
              <w:rPr>
                <w:rFonts w:ascii="Times New Roman" w:hAnsiTheme="minorEastAsia" w:cs="Times New Roman"/>
                <w:b/>
                <w:sz w:val="24"/>
              </w:rPr>
              <w:t>营运期工艺流程图及产污环节</w:t>
            </w:r>
          </w:p>
          <w:p w:rsidR="005D51CB" w:rsidRPr="00265230" w:rsidRDefault="005D51CB" w:rsidP="005D51CB">
            <w:pPr>
              <w:adjustRightInd w:val="0"/>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本项目主要从事混凝土搅拌生产</w:t>
            </w:r>
            <w:r w:rsidR="005B3655" w:rsidRPr="00265230">
              <w:rPr>
                <w:rFonts w:ascii="Times New Roman" w:hAnsiTheme="minorEastAsia" w:cs="Times New Roman"/>
                <w:sz w:val="24"/>
              </w:rPr>
              <w:t>和干混砂浆生产，其工艺流程见下图</w:t>
            </w:r>
            <w:r w:rsidRPr="00265230">
              <w:rPr>
                <w:rFonts w:ascii="Times New Roman" w:hAnsiTheme="minorEastAsia" w:cs="Times New Roman"/>
                <w:sz w:val="24"/>
              </w:rPr>
              <w:t>。</w:t>
            </w:r>
          </w:p>
          <w:p w:rsidR="00503191" w:rsidRPr="00265230" w:rsidRDefault="00D36684" w:rsidP="00D36684">
            <w:pPr>
              <w:adjustRightInd w:val="0"/>
              <w:snapToGrid w:val="0"/>
              <w:jc w:val="center"/>
              <w:rPr>
                <w:rFonts w:ascii="Times New Roman" w:hAnsi="Times New Roman" w:cs="Times New Roman"/>
                <w:u w:val="single"/>
              </w:rPr>
            </w:pPr>
            <w:r w:rsidRPr="00265230">
              <w:rPr>
                <w:rFonts w:ascii="Times New Roman" w:hAnsi="Times New Roman" w:cs="Times New Roman"/>
                <w:u w:val="single"/>
              </w:rPr>
              <w:object w:dxaOrig="10968" w:dyaOrig="7557">
                <v:shape id="_x0000_i1027" type="#_x0000_t75" style="width:433.5pt;height:270pt" o:ole="">
                  <v:fill o:detectmouseclick="t"/>
                  <v:imagedata r:id="rId14" o:title=""/>
                </v:shape>
                <o:OLEObject Type="Embed" ProgID="Visio.Drawing.11" ShapeID="_x0000_i1027" DrawAspect="Content" ObjectID="_1669612621" r:id="rId15"/>
              </w:object>
            </w:r>
          </w:p>
          <w:p w:rsidR="005D51CB" w:rsidRPr="00265230" w:rsidRDefault="005D51CB" w:rsidP="00503191">
            <w:pPr>
              <w:adjustRightInd w:val="0"/>
              <w:snapToGrid w:val="0"/>
              <w:spacing w:line="360" w:lineRule="auto"/>
              <w:ind w:firstLineChars="200" w:firstLine="482"/>
              <w:jc w:val="center"/>
              <w:rPr>
                <w:rFonts w:ascii="Times New Roman" w:hAnsi="Times New Roman" w:cs="Times New Roman"/>
                <w:sz w:val="24"/>
                <w:u w:val="single"/>
              </w:rPr>
            </w:pPr>
            <w:r w:rsidRPr="00265230">
              <w:rPr>
                <w:rFonts w:ascii="Times New Roman" w:hAnsiTheme="minorEastAsia" w:cs="Times New Roman"/>
                <w:b/>
                <w:bCs/>
                <w:sz w:val="24"/>
                <w:u w:val="single"/>
              </w:rPr>
              <w:t>图</w:t>
            </w:r>
            <w:r w:rsidRPr="00265230">
              <w:rPr>
                <w:rFonts w:ascii="Times New Roman" w:hAnsi="Times New Roman" w:cs="Times New Roman"/>
                <w:b/>
                <w:bCs/>
                <w:sz w:val="24"/>
                <w:u w:val="single"/>
              </w:rPr>
              <w:t xml:space="preserve">5-2  </w:t>
            </w:r>
            <w:r w:rsidRPr="00265230">
              <w:rPr>
                <w:rFonts w:ascii="Times New Roman" w:hAnsiTheme="minorEastAsia" w:cs="Times New Roman"/>
                <w:b/>
                <w:bCs/>
                <w:sz w:val="24"/>
                <w:u w:val="single"/>
              </w:rPr>
              <w:t>项目</w:t>
            </w:r>
            <w:r w:rsidR="00992835" w:rsidRPr="00265230">
              <w:rPr>
                <w:rFonts w:ascii="Times New Roman" w:hAnsiTheme="minorEastAsia" w:cs="Times New Roman"/>
                <w:b/>
                <w:bCs/>
                <w:sz w:val="24"/>
                <w:u w:val="single"/>
              </w:rPr>
              <w:t>商品混凝土</w:t>
            </w:r>
            <w:r w:rsidRPr="00265230">
              <w:rPr>
                <w:rFonts w:ascii="Times New Roman" w:hAnsiTheme="minorEastAsia" w:cs="Times New Roman"/>
                <w:b/>
                <w:bCs/>
                <w:sz w:val="24"/>
                <w:u w:val="single"/>
              </w:rPr>
              <w:t>生产工艺流程图</w:t>
            </w:r>
          </w:p>
          <w:p w:rsidR="005D51CB" w:rsidRPr="00265230" w:rsidRDefault="005D51CB" w:rsidP="005D51CB">
            <w:pPr>
              <w:adjustRightInd w:val="0"/>
              <w:snapToGrid w:val="0"/>
              <w:spacing w:line="360" w:lineRule="auto"/>
              <w:ind w:firstLineChars="200" w:firstLine="480"/>
              <w:rPr>
                <w:rFonts w:ascii="Times New Roman" w:hAnsi="Times New Roman" w:cs="Times New Roman"/>
                <w:color w:val="FF0000"/>
                <w:sz w:val="24"/>
              </w:rPr>
            </w:pPr>
            <w:r w:rsidRPr="00265230">
              <w:rPr>
                <w:rFonts w:ascii="Times New Roman" w:hAnsiTheme="minorEastAsia" w:cs="Times New Roman"/>
                <w:color w:val="FF0000"/>
                <w:sz w:val="24"/>
              </w:rPr>
              <w:t>本项目工艺混合、搅拌过程，为物理反应，无化学反应。</w:t>
            </w:r>
          </w:p>
          <w:p w:rsidR="00D75FDE" w:rsidRPr="00265230" w:rsidRDefault="00D75FDE" w:rsidP="00D75FDE">
            <w:pPr>
              <w:adjustRightInd w:val="0"/>
              <w:snapToGrid w:val="0"/>
              <w:spacing w:line="360" w:lineRule="auto"/>
              <w:ind w:firstLineChars="200" w:firstLine="482"/>
              <w:rPr>
                <w:rFonts w:ascii="Times New Roman" w:hAnsi="Times New Roman" w:cs="Times New Roman"/>
                <w:b/>
                <w:sz w:val="24"/>
              </w:rPr>
            </w:pPr>
            <w:r w:rsidRPr="00265230">
              <w:rPr>
                <w:rFonts w:ascii="Times New Roman" w:hAnsiTheme="minorEastAsia" w:cs="Times New Roman"/>
                <w:b/>
                <w:sz w:val="24"/>
              </w:rPr>
              <w:lastRenderedPageBreak/>
              <w:t>混凝土生产工艺简述：</w:t>
            </w:r>
          </w:p>
          <w:p w:rsidR="005D51CB" w:rsidRPr="00265230" w:rsidRDefault="005D51CB" w:rsidP="005D51CB">
            <w:pPr>
              <w:adjustRightInd w:val="0"/>
              <w:snapToGrid w:val="0"/>
              <w:spacing w:line="360" w:lineRule="auto"/>
              <w:ind w:firstLineChars="200" w:firstLine="480"/>
              <w:rPr>
                <w:rFonts w:ascii="Times New Roman" w:hAnsi="Times New Roman" w:cs="Times New Roman"/>
                <w:sz w:val="24"/>
              </w:rPr>
            </w:pPr>
            <w:r w:rsidRPr="00265230">
              <w:rPr>
                <w:rFonts w:asciiTheme="minorEastAsia" w:hAnsiTheme="minorEastAsia" w:cs="Times New Roman"/>
                <w:sz w:val="24"/>
              </w:rPr>
              <w:t>⑴</w:t>
            </w:r>
            <w:r w:rsidRPr="00265230">
              <w:rPr>
                <w:rFonts w:ascii="Times New Roman" w:hAnsiTheme="minorEastAsia" w:cs="Times New Roman"/>
                <w:sz w:val="24"/>
              </w:rPr>
              <w:t>预选原材料：各水泥厂商提供样品，对所提供样品进行预配比试配，测定其强度等性能，选出合格且符合要求的样品，由采购组负责原料采购。本工序产生的污染物为粉尘。</w:t>
            </w:r>
          </w:p>
          <w:p w:rsidR="005D51CB" w:rsidRPr="00265230" w:rsidRDefault="005D51CB" w:rsidP="005D51CB">
            <w:pPr>
              <w:adjustRightInd w:val="0"/>
              <w:snapToGrid w:val="0"/>
              <w:spacing w:line="360" w:lineRule="auto"/>
              <w:ind w:firstLineChars="200" w:firstLine="480"/>
              <w:rPr>
                <w:rFonts w:ascii="Times New Roman" w:hAnsi="Times New Roman" w:cs="Times New Roman"/>
                <w:sz w:val="24"/>
              </w:rPr>
            </w:pPr>
            <w:r w:rsidRPr="00265230">
              <w:rPr>
                <w:rFonts w:asciiTheme="minorEastAsia" w:hAnsiTheme="minorEastAsia" w:cs="Times New Roman"/>
                <w:sz w:val="24"/>
              </w:rPr>
              <w:t>⑵</w:t>
            </w:r>
            <w:r w:rsidRPr="00265230">
              <w:rPr>
                <w:rFonts w:ascii="Times New Roman" w:hAnsiTheme="minorEastAsia" w:cs="Times New Roman"/>
                <w:sz w:val="24"/>
              </w:rPr>
              <w:t>检验控制：对采购组采购回来的原材料再次进行质量检验，合格后，将水泥、砂石、粉煤灰加入原料储筒，外加剂进行配制后加入外加剂槽。本工序产生的污染物为粉尘。</w:t>
            </w:r>
          </w:p>
          <w:p w:rsidR="005D51CB" w:rsidRPr="00265230" w:rsidRDefault="005D51CB" w:rsidP="005D51CB">
            <w:pPr>
              <w:adjustRightInd w:val="0"/>
              <w:snapToGrid w:val="0"/>
              <w:spacing w:line="360" w:lineRule="auto"/>
              <w:ind w:firstLineChars="200" w:firstLine="480"/>
              <w:rPr>
                <w:rFonts w:ascii="Times New Roman" w:hAnsi="Times New Roman" w:cs="Times New Roman"/>
                <w:sz w:val="24"/>
              </w:rPr>
            </w:pPr>
            <w:r w:rsidRPr="00265230">
              <w:rPr>
                <w:rFonts w:asciiTheme="minorEastAsia" w:hAnsiTheme="minorEastAsia" w:cs="Times New Roman"/>
                <w:sz w:val="24"/>
              </w:rPr>
              <w:t>⑶</w:t>
            </w:r>
            <w:r w:rsidRPr="00265230">
              <w:rPr>
                <w:rFonts w:ascii="Times New Roman" w:hAnsiTheme="minorEastAsia" w:cs="Times New Roman"/>
                <w:sz w:val="24"/>
              </w:rPr>
              <w:t>配料搅拌：由计算机进行计量配料，完成后加入搅拌机，并由水泵泵入水进行强制搅拌。本工序产生的污染物为粉尘。</w:t>
            </w:r>
          </w:p>
          <w:p w:rsidR="005D51CB" w:rsidRPr="00265230" w:rsidRDefault="005D51CB" w:rsidP="005D51CB">
            <w:pPr>
              <w:adjustRightInd w:val="0"/>
              <w:snapToGrid w:val="0"/>
              <w:spacing w:line="360" w:lineRule="auto"/>
              <w:ind w:firstLineChars="200" w:firstLine="480"/>
              <w:rPr>
                <w:rFonts w:ascii="Times New Roman" w:hAnsi="Times New Roman" w:cs="Times New Roman"/>
                <w:sz w:val="24"/>
              </w:rPr>
            </w:pPr>
            <w:r w:rsidRPr="00265230">
              <w:rPr>
                <w:rFonts w:asciiTheme="minorEastAsia" w:hAnsiTheme="minorEastAsia" w:cs="Times New Roman"/>
                <w:sz w:val="24"/>
              </w:rPr>
              <w:t>⑷</w:t>
            </w:r>
            <w:r w:rsidRPr="00265230">
              <w:rPr>
                <w:rFonts w:ascii="Times New Roman" w:hAnsiTheme="minorEastAsia" w:cs="Times New Roman"/>
                <w:sz w:val="24"/>
              </w:rPr>
              <w:t>装入罐车：搅拌完成后，将产品装入搅拌车，并在出厂检验合格后运输交付客户。本工序产生的污染物为粉尘。</w:t>
            </w:r>
          </w:p>
          <w:p w:rsidR="005D51CB" w:rsidRPr="00265230" w:rsidRDefault="005D51CB" w:rsidP="005D51CB">
            <w:pPr>
              <w:adjustRightInd w:val="0"/>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本项目生产工艺相对比较简单，所有工序均为物理过程，生产时首先将各种原料进行计量配送，然后进行重量配料，之后进行强制配料，强制配料过程采用电脑控制，从而保证混凝土的品质，之后进行计量泵送入混凝土车，最后送建筑工地。</w:t>
            </w:r>
          </w:p>
          <w:p w:rsidR="005D51CB" w:rsidRPr="00265230" w:rsidRDefault="005D51CB" w:rsidP="005D51CB">
            <w:pPr>
              <w:adjustRightInd w:val="0"/>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本项目砂、石提升以密闭皮带输送方式完成。水泥等则以压缩空气吹入散装水泥筒仓，辅以螺旋输送机给水泥秤供料，搅拌用水采用压力供水。</w:t>
            </w:r>
          </w:p>
          <w:p w:rsidR="005D51CB" w:rsidRPr="00265230" w:rsidRDefault="005D51CB" w:rsidP="005D51CB">
            <w:pPr>
              <w:adjustRightInd w:val="0"/>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项目商品混凝土服务范围主要为</w:t>
            </w:r>
            <w:r w:rsidR="00DA1CCA" w:rsidRPr="00265230">
              <w:rPr>
                <w:rFonts w:ascii="Times New Roman" w:hAnsiTheme="minorEastAsia" w:cs="Times New Roman"/>
                <w:sz w:val="24"/>
              </w:rPr>
              <w:t>岳阳县</w:t>
            </w:r>
            <w:r w:rsidRPr="00265230">
              <w:rPr>
                <w:rFonts w:ascii="Times New Roman" w:hAnsiTheme="minorEastAsia" w:cs="Times New Roman"/>
                <w:sz w:val="24"/>
              </w:rPr>
              <w:t>及周边乡镇。</w:t>
            </w:r>
          </w:p>
          <w:p w:rsidR="00E473DC" w:rsidRPr="00265230" w:rsidRDefault="00D36684" w:rsidP="00D36684">
            <w:pPr>
              <w:adjustRightInd w:val="0"/>
              <w:snapToGrid w:val="0"/>
              <w:rPr>
                <w:rFonts w:ascii="Times New Roman" w:hAnsi="Times New Roman" w:cs="Times New Roman"/>
                <w:sz w:val="24"/>
              </w:rPr>
            </w:pPr>
            <w:r w:rsidRPr="00265230">
              <w:rPr>
                <w:rFonts w:ascii="Times New Roman" w:hAnsi="Times New Roman" w:cs="Times New Roman"/>
              </w:rPr>
              <w:object w:dxaOrig="8077" w:dyaOrig="6013">
                <v:shape id="_x0000_i1028" type="#_x0000_t75" style="width:429pt;height:261.75pt" o:ole="">
                  <v:imagedata r:id="rId16" o:title=""/>
                </v:shape>
                <o:OLEObject Type="Embed" ProgID="Visio.Drawing.11" ShapeID="_x0000_i1028" DrawAspect="Content" ObjectID="_1669612622" r:id="rId17"/>
              </w:object>
            </w:r>
          </w:p>
          <w:p w:rsidR="00992835" w:rsidRPr="00265230" w:rsidRDefault="00992835" w:rsidP="00992835">
            <w:pPr>
              <w:adjustRightInd w:val="0"/>
              <w:snapToGrid w:val="0"/>
              <w:spacing w:line="360" w:lineRule="auto"/>
              <w:ind w:firstLineChars="200" w:firstLine="482"/>
              <w:jc w:val="center"/>
              <w:rPr>
                <w:rFonts w:ascii="Times New Roman" w:hAnsi="Times New Roman" w:cs="Times New Roman"/>
                <w:sz w:val="24"/>
              </w:rPr>
            </w:pPr>
            <w:r w:rsidRPr="00265230">
              <w:rPr>
                <w:rFonts w:ascii="Times New Roman" w:hAnsiTheme="minorEastAsia" w:cs="Times New Roman"/>
                <w:b/>
                <w:bCs/>
                <w:sz w:val="24"/>
              </w:rPr>
              <w:t>图</w:t>
            </w:r>
            <w:r w:rsidRPr="00265230">
              <w:rPr>
                <w:rFonts w:ascii="Times New Roman" w:hAnsi="Times New Roman" w:cs="Times New Roman"/>
                <w:b/>
                <w:bCs/>
                <w:sz w:val="24"/>
              </w:rPr>
              <w:t>5-</w:t>
            </w:r>
            <w:r w:rsidR="00FC27BC" w:rsidRPr="00265230">
              <w:rPr>
                <w:rFonts w:ascii="Times New Roman" w:hAnsi="Times New Roman" w:cs="Times New Roman"/>
                <w:b/>
                <w:bCs/>
                <w:sz w:val="24"/>
              </w:rPr>
              <w:t>3</w:t>
            </w:r>
            <w:r w:rsidRPr="00265230">
              <w:rPr>
                <w:rFonts w:ascii="Times New Roman" w:hAnsi="Times New Roman" w:cs="Times New Roman"/>
                <w:b/>
                <w:bCs/>
                <w:sz w:val="24"/>
              </w:rPr>
              <w:t xml:space="preserve">  </w:t>
            </w:r>
            <w:r w:rsidRPr="00265230">
              <w:rPr>
                <w:rFonts w:ascii="Times New Roman" w:hAnsiTheme="minorEastAsia" w:cs="Times New Roman"/>
                <w:b/>
                <w:bCs/>
                <w:sz w:val="24"/>
              </w:rPr>
              <w:t>项目干砂混料生产工艺流程图</w:t>
            </w:r>
          </w:p>
          <w:p w:rsidR="00D75FDE" w:rsidRPr="00265230" w:rsidRDefault="00D75FDE">
            <w:pPr>
              <w:spacing w:line="360" w:lineRule="auto"/>
              <w:ind w:right="113" w:firstLineChars="200" w:firstLine="482"/>
              <w:rPr>
                <w:rFonts w:ascii="Times New Roman" w:hAnsi="Times New Roman" w:cs="Times New Roman"/>
                <w:b/>
                <w:sz w:val="24"/>
              </w:rPr>
            </w:pPr>
            <w:r w:rsidRPr="00265230">
              <w:rPr>
                <w:rFonts w:ascii="Times New Roman" w:hAnsiTheme="minorEastAsia" w:cs="Times New Roman"/>
                <w:b/>
                <w:sz w:val="24"/>
              </w:rPr>
              <w:lastRenderedPageBreak/>
              <w:t>干混砂浆生产工艺简述：</w:t>
            </w:r>
          </w:p>
          <w:p w:rsidR="00D75FDE" w:rsidRPr="00265230" w:rsidRDefault="00D56208" w:rsidP="00D56208">
            <w:pPr>
              <w:spacing w:line="360" w:lineRule="auto"/>
              <w:ind w:right="113" w:firstLineChars="200" w:firstLine="480"/>
              <w:rPr>
                <w:rFonts w:ascii="Times New Roman" w:hAnsi="Times New Roman" w:cs="Times New Roman"/>
                <w:bCs/>
                <w:kern w:val="0"/>
                <w:sz w:val="24"/>
              </w:rPr>
            </w:pPr>
            <w:r w:rsidRPr="00265230">
              <w:rPr>
                <w:rFonts w:ascii="Times New Roman" w:hAnsiTheme="minorEastAsia" w:cs="Times New Roman"/>
                <w:bCs/>
                <w:kern w:val="0"/>
                <w:sz w:val="24"/>
              </w:rPr>
              <w:t>（</w:t>
            </w:r>
            <w:r w:rsidRPr="00265230">
              <w:rPr>
                <w:rFonts w:ascii="Times New Roman" w:hAnsi="Times New Roman" w:cs="Times New Roman"/>
                <w:bCs/>
                <w:kern w:val="0"/>
                <w:sz w:val="24"/>
              </w:rPr>
              <w:t>1</w:t>
            </w:r>
            <w:r w:rsidRPr="00265230">
              <w:rPr>
                <w:rFonts w:ascii="Times New Roman" w:hAnsiTheme="minorEastAsia" w:cs="Times New Roman"/>
                <w:bCs/>
                <w:kern w:val="0"/>
                <w:sz w:val="24"/>
              </w:rPr>
              <w:t>）砂筛分：根据工艺及不同产品对级配的不同要求，筛分机的粗细筛分分别筛分出不同粒径要求的砂，此过程会产生筛分粉尘。</w:t>
            </w:r>
          </w:p>
          <w:p w:rsidR="00D56208" w:rsidRPr="00265230" w:rsidRDefault="00D56208" w:rsidP="00D56208">
            <w:pPr>
              <w:spacing w:line="360" w:lineRule="auto"/>
              <w:ind w:right="113" w:firstLineChars="200" w:firstLine="480"/>
              <w:rPr>
                <w:rFonts w:ascii="Times New Roman" w:hAnsi="Times New Roman" w:cs="Times New Roman"/>
                <w:bCs/>
                <w:kern w:val="0"/>
                <w:sz w:val="24"/>
              </w:rPr>
            </w:pPr>
            <w:r w:rsidRPr="00265230">
              <w:rPr>
                <w:rFonts w:ascii="Times New Roman" w:hAnsiTheme="minorEastAsia" w:cs="Times New Roman"/>
                <w:bCs/>
                <w:kern w:val="0"/>
                <w:sz w:val="24"/>
              </w:rPr>
              <w:t>（</w:t>
            </w:r>
            <w:r w:rsidRPr="00265230">
              <w:rPr>
                <w:rFonts w:ascii="Times New Roman" w:hAnsi="Times New Roman" w:cs="Times New Roman"/>
                <w:bCs/>
                <w:kern w:val="0"/>
                <w:sz w:val="24"/>
              </w:rPr>
              <w:t>2</w:t>
            </w:r>
            <w:r w:rsidRPr="00265230">
              <w:rPr>
                <w:rFonts w:ascii="Times New Roman" w:hAnsiTheme="minorEastAsia" w:cs="Times New Roman"/>
                <w:bCs/>
                <w:kern w:val="0"/>
                <w:sz w:val="24"/>
              </w:rPr>
              <w:t>）物料储存：筛分出不同粒径的砂由密闭提升机输送至干砂筒仓进行储存。同时，砂由密闭提升机输送至干砂筒仓进行储存，水泥、粉煤灰、外加剂等由原料罐车通过压力由输送软管直接输送至料仓内，此过程产生筒仓顶呼吸孔粉尘。</w:t>
            </w:r>
          </w:p>
          <w:p w:rsidR="00D75FDE" w:rsidRPr="00265230" w:rsidRDefault="00250EAB" w:rsidP="00D56208">
            <w:pPr>
              <w:spacing w:line="360" w:lineRule="auto"/>
              <w:ind w:right="113" w:firstLineChars="200" w:firstLine="480"/>
              <w:rPr>
                <w:rFonts w:ascii="Times New Roman" w:hAnsi="Times New Roman" w:cs="Times New Roman"/>
                <w:bCs/>
                <w:kern w:val="0"/>
                <w:sz w:val="24"/>
              </w:rPr>
            </w:pPr>
            <w:r w:rsidRPr="00265230">
              <w:rPr>
                <w:rFonts w:ascii="Times New Roman" w:hAnsiTheme="minorEastAsia" w:cs="Times New Roman"/>
                <w:bCs/>
                <w:kern w:val="0"/>
                <w:sz w:val="24"/>
              </w:rPr>
              <w:t>（</w:t>
            </w:r>
            <w:r w:rsidRPr="00265230">
              <w:rPr>
                <w:rFonts w:ascii="Times New Roman" w:hAnsi="Times New Roman" w:cs="Times New Roman"/>
                <w:bCs/>
                <w:kern w:val="0"/>
                <w:sz w:val="24"/>
              </w:rPr>
              <w:t>3</w:t>
            </w:r>
            <w:r w:rsidRPr="00265230">
              <w:rPr>
                <w:rFonts w:ascii="Times New Roman" w:hAnsiTheme="minorEastAsia" w:cs="Times New Roman"/>
                <w:bCs/>
                <w:kern w:val="0"/>
                <w:sz w:val="24"/>
              </w:rPr>
              <w:t>）配料计量：根据生产砂浆原料配比的要求，料仓中的砂通过密闭提升机输送至计量系统，水泥、粉煤灰、外加剂等通过螺旋送料机输送至计量系统，然后通过传感器的数据反馈，实现原料计量、配比。</w:t>
            </w:r>
          </w:p>
          <w:p w:rsidR="00250EAB" w:rsidRPr="00265230" w:rsidRDefault="00250EAB" w:rsidP="00D56208">
            <w:pPr>
              <w:spacing w:line="360" w:lineRule="auto"/>
              <w:ind w:right="113" w:firstLineChars="200" w:firstLine="480"/>
              <w:rPr>
                <w:rFonts w:ascii="Times New Roman" w:hAnsi="Times New Roman" w:cs="Times New Roman"/>
                <w:bCs/>
                <w:kern w:val="0"/>
                <w:sz w:val="24"/>
              </w:rPr>
            </w:pPr>
            <w:r w:rsidRPr="00265230">
              <w:rPr>
                <w:rFonts w:ascii="Times New Roman" w:hAnsiTheme="minorEastAsia" w:cs="Times New Roman"/>
                <w:bCs/>
                <w:kern w:val="0"/>
                <w:sz w:val="24"/>
              </w:rPr>
              <w:t>（</w:t>
            </w:r>
            <w:r w:rsidRPr="00265230">
              <w:rPr>
                <w:rFonts w:ascii="Times New Roman" w:hAnsi="Times New Roman" w:cs="Times New Roman"/>
                <w:bCs/>
                <w:kern w:val="0"/>
                <w:sz w:val="24"/>
              </w:rPr>
              <w:t>4</w:t>
            </w:r>
            <w:r w:rsidRPr="00265230">
              <w:rPr>
                <w:rFonts w:ascii="Times New Roman" w:hAnsiTheme="minorEastAsia" w:cs="Times New Roman"/>
                <w:bCs/>
                <w:kern w:val="0"/>
                <w:sz w:val="24"/>
              </w:rPr>
              <w:t>）混合搅拌：计量后的砂通过密闭提升机提至与水泥、粉煤灰、外加剂在搅拌机内混合，混合均匀后的成品卸入成品筒仓内，此过程产生混合粉尘。</w:t>
            </w:r>
          </w:p>
          <w:p w:rsidR="00A75331" w:rsidRPr="00265230" w:rsidRDefault="00C32845">
            <w:pPr>
              <w:spacing w:line="360" w:lineRule="auto"/>
              <w:ind w:right="113" w:firstLineChars="200" w:firstLine="482"/>
              <w:rPr>
                <w:rFonts w:ascii="Times New Roman" w:hAnsi="Times New Roman" w:cs="Times New Roman"/>
                <w:b/>
                <w:sz w:val="24"/>
              </w:rPr>
            </w:pPr>
            <w:r w:rsidRPr="00265230">
              <w:rPr>
                <w:rFonts w:ascii="Times New Roman" w:hAnsi="Times New Roman" w:cs="Times New Roman"/>
                <w:b/>
                <w:sz w:val="24"/>
              </w:rPr>
              <w:t>2</w:t>
            </w:r>
            <w:r w:rsidRPr="00265230">
              <w:rPr>
                <w:rFonts w:ascii="Times New Roman" w:hAnsiTheme="minorEastAsia" w:cs="Times New Roman"/>
                <w:b/>
                <w:sz w:val="24"/>
              </w:rPr>
              <w:t>、物料平衡</w:t>
            </w:r>
          </w:p>
          <w:p w:rsidR="00A75331" w:rsidRPr="00265230" w:rsidRDefault="00C32845">
            <w:pPr>
              <w:spacing w:line="360" w:lineRule="auto"/>
              <w:ind w:right="113" w:firstLineChars="200" w:firstLine="480"/>
              <w:rPr>
                <w:rFonts w:ascii="Times New Roman" w:hAnsi="Times New Roman" w:cs="Times New Roman"/>
                <w:bCs/>
                <w:kern w:val="0"/>
                <w:sz w:val="24"/>
                <w:u w:val="single"/>
              </w:rPr>
            </w:pPr>
            <w:r w:rsidRPr="00265230">
              <w:rPr>
                <w:rFonts w:ascii="Times New Roman" w:hAnsiTheme="minorEastAsia" w:cs="Times New Roman"/>
                <w:bCs/>
                <w:kern w:val="0"/>
                <w:sz w:val="24"/>
                <w:u w:val="single"/>
              </w:rPr>
              <w:t>本项目物料平衡见下表。</w:t>
            </w:r>
          </w:p>
          <w:p w:rsidR="00A75331" w:rsidRPr="00265230" w:rsidRDefault="00C32845" w:rsidP="005D51CB">
            <w:pPr>
              <w:ind w:firstLineChars="1100" w:firstLine="2650"/>
              <w:rPr>
                <w:rFonts w:ascii="Times New Roman" w:hAnsi="Times New Roman" w:cs="Times New Roman"/>
                <w:b/>
                <w:bCs/>
                <w:kern w:val="0"/>
                <w:sz w:val="24"/>
                <w:u w:val="single"/>
              </w:rPr>
            </w:pPr>
            <w:r w:rsidRPr="00265230">
              <w:rPr>
                <w:rFonts w:ascii="Times New Roman" w:hAnsiTheme="minorEastAsia" w:cs="Times New Roman"/>
                <w:b/>
                <w:bCs/>
                <w:kern w:val="0"/>
                <w:sz w:val="24"/>
                <w:u w:val="single"/>
              </w:rPr>
              <w:t>表</w:t>
            </w:r>
            <w:r w:rsidRPr="00265230">
              <w:rPr>
                <w:rFonts w:ascii="Times New Roman" w:hAnsi="Times New Roman" w:cs="Times New Roman"/>
                <w:b/>
                <w:bCs/>
                <w:kern w:val="0"/>
                <w:sz w:val="24"/>
                <w:u w:val="single"/>
              </w:rPr>
              <w:t>5-1</w:t>
            </w:r>
            <w:r w:rsidR="004A715E" w:rsidRPr="00265230">
              <w:rPr>
                <w:rFonts w:ascii="Times New Roman" w:hAnsi="Times New Roman" w:cs="Times New Roman"/>
                <w:b/>
                <w:bCs/>
                <w:kern w:val="0"/>
                <w:sz w:val="24"/>
                <w:u w:val="single"/>
              </w:rPr>
              <w:t xml:space="preserve">  </w:t>
            </w:r>
            <w:r w:rsidR="004A715E" w:rsidRPr="00265230">
              <w:rPr>
                <w:rFonts w:ascii="Times New Roman" w:hAnsiTheme="minorEastAsia" w:cs="Times New Roman"/>
                <w:b/>
                <w:bCs/>
                <w:kern w:val="0"/>
                <w:sz w:val="24"/>
                <w:u w:val="single"/>
              </w:rPr>
              <w:t>干混砂浆生产</w:t>
            </w:r>
            <w:r w:rsidRPr="00265230">
              <w:rPr>
                <w:rFonts w:ascii="Times New Roman" w:hAnsiTheme="minorEastAsia" w:cs="Times New Roman"/>
                <w:b/>
                <w:bCs/>
                <w:kern w:val="0"/>
                <w:sz w:val="24"/>
                <w:u w:val="single"/>
              </w:rPr>
              <w:t>物料平衡一览表</w:t>
            </w:r>
          </w:p>
          <w:tbl>
            <w:tblPr>
              <w:tblW w:w="5000" w:type="pct"/>
              <w:tblBorders>
                <w:top w:val="single" w:sz="12" w:space="0" w:color="auto"/>
                <w:bottom w:val="single" w:sz="12" w:space="0" w:color="auto"/>
                <w:insideH w:val="single" w:sz="6" w:space="0" w:color="auto"/>
                <w:insideV w:val="single" w:sz="6" w:space="0" w:color="auto"/>
              </w:tblBorders>
              <w:tblLook w:val="04A0"/>
            </w:tblPr>
            <w:tblGrid>
              <w:gridCol w:w="1828"/>
              <w:gridCol w:w="2130"/>
              <w:gridCol w:w="2735"/>
              <w:gridCol w:w="2130"/>
            </w:tblGrid>
            <w:tr w:rsidR="00145288" w:rsidRPr="00265230" w:rsidTr="00145288">
              <w:trPr>
                <w:trHeight w:val="50"/>
              </w:trPr>
              <w:tc>
                <w:tcPr>
                  <w:tcW w:w="2243" w:type="pct"/>
                  <w:gridSpan w:val="2"/>
                  <w:vAlign w:val="center"/>
                </w:tcPr>
                <w:p w:rsidR="00145288" w:rsidRPr="00265230" w:rsidRDefault="00145288" w:rsidP="00145288">
                  <w:pPr>
                    <w:adjustRightInd w:val="0"/>
                    <w:snapToGrid w:val="0"/>
                    <w:jc w:val="center"/>
                    <w:rPr>
                      <w:rFonts w:ascii="Times New Roman" w:hAnsi="Times New Roman" w:cs="Times New Roman"/>
                      <w:b/>
                      <w:bCs/>
                      <w:szCs w:val="21"/>
                      <w:u w:val="single"/>
                    </w:rPr>
                  </w:pPr>
                  <w:r w:rsidRPr="00265230">
                    <w:rPr>
                      <w:rFonts w:ascii="Times New Roman" w:hAnsiTheme="minorEastAsia" w:cs="Times New Roman"/>
                      <w:b/>
                      <w:bCs/>
                      <w:szCs w:val="21"/>
                      <w:u w:val="single"/>
                    </w:rPr>
                    <w:t>投入</w:t>
                  </w:r>
                </w:p>
              </w:tc>
              <w:tc>
                <w:tcPr>
                  <w:tcW w:w="2757" w:type="pct"/>
                  <w:gridSpan w:val="2"/>
                  <w:vAlign w:val="center"/>
                </w:tcPr>
                <w:p w:rsidR="00145288" w:rsidRPr="00265230" w:rsidRDefault="00145288" w:rsidP="00145288">
                  <w:pPr>
                    <w:adjustRightInd w:val="0"/>
                    <w:snapToGrid w:val="0"/>
                    <w:jc w:val="center"/>
                    <w:rPr>
                      <w:rFonts w:ascii="Times New Roman" w:hAnsi="Times New Roman" w:cs="Times New Roman"/>
                      <w:b/>
                      <w:bCs/>
                      <w:szCs w:val="21"/>
                      <w:u w:val="single"/>
                    </w:rPr>
                  </w:pPr>
                  <w:r w:rsidRPr="00265230">
                    <w:rPr>
                      <w:rFonts w:ascii="Times New Roman" w:hAnsiTheme="minorEastAsia" w:cs="Times New Roman"/>
                      <w:b/>
                      <w:bCs/>
                      <w:szCs w:val="21"/>
                      <w:u w:val="single"/>
                    </w:rPr>
                    <w:t>产出</w:t>
                  </w:r>
                </w:p>
              </w:tc>
            </w:tr>
            <w:tr w:rsidR="00145288" w:rsidRPr="00265230" w:rsidTr="00145288">
              <w:trPr>
                <w:trHeight w:val="50"/>
              </w:trPr>
              <w:tc>
                <w:tcPr>
                  <w:tcW w:w="1036" w:type="pct"/>
                  <w:vAlign w:val="center"/>
                </w:tcPr>
                <w:p w:rsidR="00145288" w:rsidRPr="00265230" w:rsidRDefault="00145288" w:rsidP="00145288">
                  <w:pPr>
                    <w:adjustRightInd w:val="0"/>
                    <w:snapToGrid w:val="0"/>
                    <w:jc w:val="center"/>
                    <w:rPr>
                      <w:rFonts w:ascii="Times New Roman" w:hAnsi="Times New Roman" w:cs="Times New Roman"/>
                      <w:b/>
                      <w:bCs/>
                      <w:szCs w:val="21"/>
                      <w:u w:val="single"/>
                    </w:rPr>
                  </w:pPr>
                  <w:r w:rsidRPr="00265230">
                    <w:rPr>
                      <w:rFonts w:ascii="Times New Roman" w:hAnsiTheme="minorEastAsia" w:cs="Times New Roman"/>
                      <w:b/>
                      <w:bCs/>
                      <w:szCs w:val="21"/>
                      <w:u w:val="single"/>
                    </w:rPr>
                    <w:t>名称</w:t>
                  </w:r>
                </w:p>
              </w:tc>
              <w:tc>
                <w:tcPr>
                  <w:tcW w:w="1207" w:type="pct"/>
                  <w:vAlign w:val="center"/>
                </w:tcPr>
                <w:p w:rsidR="00145288" w:rsidRPr="00265230" w:rsidRDefault="00145288" w:rsidP="00145288">
                  <w:pPr>
                    <w:widowControl/>
                    <w:adjustRightInd w:val="0"/>
                    <w:snapToGrid w:val="0"/>
                    <w:jc w:val="center"/>
                    <w:textAlignment w:val="center"/>
                    <w:rPr>
                      <w:rFonts w:ascii="Times New Roman" w:hAnsi="Times New Roman" w:cs="Times New Roman"/>
                      <w:b/>
                      <w:kern w:val="0"/>
                      <w:szCs w:val="21"/>
                      <w:u w:val="single"/>
                    </w:rPr>
                  </w:pPr>
                  <w:r w:rsidRPr="00265230">
                    <w:rPr>
                      <w:rFonts w:ascii="Times New Roman" w:hAnsiTheme="minorEastAsia" w:cs="Times New Roman"/>
                      <w:b/>
                      <w:kern w:val="0"/>
                      <w:szCs w:val="21"/>
                      <w:u w:val="single"/>
                    </w:rPr>
                    <w:t>数量</w:t>
                  </w:r>
                  <w:r w:rsidRPr="00265230">
                    <w:rPr>
                      <w:rFonts w:ascii="Times New Roman" w:hAnsi="Times New Roman" w:cs="Times New Roman"/>
                      <w:b/>
                      <w:kern w:val="0"/>
                      <w:szCs w:val="21"/>
                      <w:u w:val="single"/>
                    </w:rPr>
                    <w:t>(t/a)</w:t>
                  </w:r>
                </w:p>
              </w:tc>
              <w:tc>
                <w:tcPr>
                  <w:tcW w:w="1550" w:type="pct"/>
                  <w:vAlign w:val="center"/>
                </w:tcPr>
                <w:p w:rsidR="00145288" w:rsidRPr="00265230" w:rsidRDefault="00145288" w:rsidP="00145288">
                  <w:pPr>
                    <w:adjustRightInd w:val="0"/>
                    <w:snapToGrid w:val="0"/>
                    <w:jc w:val="center"/>
                    <w:rPr>
                      <w:rFonts w:ascii="Times New Roman" w:hAnsi="Times New Roman" w:cs="Times New Roman"/>
                      <w:b/>
                      <w:bCs/>
                      <w:szCs w:val="21"/>
                      <w:u w:val="single"/>
                    </w:rPr>
                  </w:pPr>
                  <w:r w:rsidRPr="00265230">
                    <w:rPr>
                      <w:rFonts w:ascii="Times New Roman" w:hAnsiTheme="minorEastAsia" w:cs="Times New Roman"/>
                      <w:b/>
                      <w:bCs/>
                      <w:szCs w:val="21"/>
                      <w:u w:val="single"/>
                    </w:rPr>
                    <w:t>名称</w:t>
                  </w:r>
                </w:p>
              </w:tc>
              <w:tc>
                <w:tcPr>
                  <w:tcW w:w="1207" w:type="pct"/>
                  <w:vAlign w:val="center"/>
                </w:tcPr>
                <w:p w:rsidR="00145288" w:rsidRPr="00265230" w:rsidRDefault="00145288" w:rsidP="00145288">
                  <w:pPr>
                    <w:widowControl/>
                    <w:adjustRightInd w:val="0"/>
                    <w:snapToGrid w:val="0"/>
                    <w:jc w:val="center"/>
                    <w:textAlignment w:val="center"/>
                    <w:rPr>
                      <w:rFonts w:ascii="Times New Roman" w:hAnsi="Times New Roman" w:cs="Times New Roman"/>
                      <w:b/>
                      <w:kern w:val="0"/>
                      <w:szCs w:val="21"/>
                      <w:u w:val="single"/>
                    </w:rPr>
                  </w:pPr>
                  <w:r w:rsidRPr="00265230">
                    <w:rPr>
                      <w:rFonts w:ascii="Times New Roman" w:hAnsiTheme="minorEastAsia" w:cs="Times New Roman"/>
                      <w:b/>
                      <w:kern w:val="0"/>
                      <w:szCs w:val="21"/>
                      <w:u w:val="single"/>
                    </w:rPr>
                    <w:t>数量</w:t>
                  </w:r>
                  <w:r w:rsidRPr="00265230">
                    <w:rPr>
                      <w:rFonts w:ascii="Times New Roman" w:hAnsi="Times New Roman" w:cs="Times New Roman"/>
                      <w:b/>
                      <w:kern w:val="0"/>
                      <w:szCs w:val="21"/>
                      <w:u w:val="single"/>
                    </w:rPr>
                    <w:t>(t/a)</w:t>
                  </w:r>
                </w:p>
              </w:tc>
            </w:tr>
            <w:tr w:rsidR="00145288" w:rsidRPr="00265230" w:rsidTr="00145288">
              <w:trPr>
                <w:trHeight w:val="70"/>
              </w:trPr>
              <w:tc>
                <w:tcPr>
                  <w:tcW w:w="1036" w:type="pct"/>
                  <w:vAlign w:val="center"/>
                </w:tcPr>
                <w:p w:rsidR="00145288" w:rsidRPr="00265230" w:rsidRDefault="00145288" w:rsidP="00145288">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砂</w:t>
                  </w:r>
                </w:p>
              </w:tc>
              <w:tc>
                <w:tcPr>
                  <w:tcW w:w="1207" w:type="pct"/>
                  <w:vAlign w:val="center"/>
                </w:tcPr>
                <w:p w:rsidR="00145288" w:rsidRPr="00265230" w:rsidRDefault="00C91095" w:rsidP="003D13DE">
                  <w:pPr>
                    <w:widowControl/>
                    <w:adjustRightInd w:val="0"/>
                    <w:snapToGrid w:val="0"/>
                    <w:jc w:val="center"/>
                    <w:textAlignment w:val="center"/>
                    <w:rPr>
                      <w:rFonts w:ascii="Times New Roman" w:hAnsi="Times New Roman" w:cs="Times New Roman"/>
                      <w:kern w:val="0"/>
                      <w:szCs w:val="21"/>
                      <w:u w:val="single"/>
                    </w:rPr>
                  </w:pPr>
                  <w:r>
                    <w:rPr>
                      <w:rFonts w:ascii="Times New Roman" w:hAnsi="Times New Roman" w:cs="Times New Roman"/>
                      <w:kern w:val="0"/>
                      <w:szCs w:val="21"/>
                      <w:u w:val="single"/>
                    </w:rPr>
                    <w:t>105118</w:t>
                  </w:r>
                </w:p>
              </w:tc>
              <w:tc>
                <w:tcPr>
                  <w:tcW w:w="1550" w:type="pct"/>
                  <w:vAlign w:val="center"/>
                </w:tcPr>
                <w:p w:rsidR="00145288" w:rsidRPr="00265230" w:rsidRDefault="00145288" w:rsidP="00145288">
                  <w:pPr>
                    <w:widowControl/>
                    <w:adjustRightInd w:val="0"/>
                    <w:snapToGrid w:val="0"/>
                    <w:jc w:val="center"/>
                    <w:textAlignment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干混砂浆</w:t>
                  </w:r>
                </w:p>
              </w:tc>
              <w:tc>
                <w:tcPr>
                  <w:tcW w:w="1207" w:type="pct"/>
                  <w:vAlign w:val="center"/>
                </w:tcPr>
                <w:p w:rsidR="00145288" w:rsidRPr="00265230" w:rsidRDefault="00145288" w:rsidP="00145288">
                  <w:pPr>
                    <w:adjustRightInd w:val="0"/>
                    <w:snapToGrid w:val="0"/>
                    <w:jc w:val="center"/>
                    <w:rPr>
                      <w:rFonts w:ascii="Times New Roman" w:hAnsi="Times New Roman" w:cs="Times New Roman"/>
                      <w:szCs w:val="21"/>
                      <w:u w:val="single"/>
                    </w:rPr>
                  </w:pPr>
                  <w:r w:rsidRPr="00265230">
                    <w:rPr>
                      <w:rFonts w:ascii="Times New Roman" w:hAnsi="Times New Roman" w:cs="Times New Roman"/>
                      <w:kern w:val="0"/>
                      <w:szCs w:val="21"/>
                      <w:u w:val="single"/>
                    </w:rPr>
                    <w:t>150000</w:t>
                  </w:r>
                </w:p>
              </w:tc>
            </w:tr>
            <w:tr w:rsidR="00145288" w:rsidRPr="00265230" w:rsidTr="00145288">
              <w:trPr>
                <w:trHeight w:val="70"/>
              </w:trPr>
              <w:tc>
                <w:tcPr>
                  <w:tcW w:w="1036" w:type="pct"/>
                  <w:vAlign w:val="center"/>
                </w:tcPr>
                <w:p w:rsidR="00145288" w:rsidRPr="00265230" w:rsidRDefault="00145288" w:rsidP="00145288">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粉煤灰</w:t>
                  </w:r>
                </w:p>
              </w:tc>
              <w:tc>
                <w:tcPr>
                  <w:tcW w:w="1207" w:type="pct"/>
                  <w:vAlign w:val="center"/>
                </w:tcPr>
                <w:p w:rsidR="00145288" w:rsidRPr="00265230" w:rsidRDefault="00145288" w:rsidP="00AC1326">
                  <w:pPr>
                    <w:widowControl/>
                    <w:adjustRightInd w:val="0"/>
                    <w:snapToGrid w:val="0"/>
                    <w:jc w:val="center"/>
                    <w:textAlignment w:val="center"/>
                    <w:rPr>
                      <w:rFonts w:ascii="Times New Roman" w:hAnsi="Times New Roman" w:cs="Times New Roman"/>
                      <w:kern w:val="0"/>
                      <w:szCs w:val="21"/>
                      <w:u w:val="single"/>
                    </w:rPr>
                  </w:pPr>
                  <w:r w:rsidRPr="00265230">
                    <w:rPr>
                      <w:rFonts w:ascii="Times New Roman" w:hAnsi="Times New Roman" w:cs="Times New Roman"/>
                      <w:kern w:val="0"/>
                      <w:szCs w:val="21"/>
                      <w:u w:val="single"/>
                    </w:rPr>
                    <w:t>1</w:t>
                  </w:r>
                  <w:r w:rsidR="00AC1326" w:rsidRPr="00265230">
                    <w:rPr>
                      <w:rFonts w:ascii="Times New Roman" w:hAnsi="Times New Roman" w:cs="Times New Roman"/>
                      <w:kern w:val="0"/>
                      <w:szCs w:val="21"/>
                      <w:u w:val="single"/>
                    </w:rPr>
                    <w:t>48</w:t>
                  </w:r>
                  <w:r w:rsidRPr="00265230">
                    <w:rPr>
                      <w:rFonts w:ascii="Times New Roman" w:hAnsi="Times New Roman" w:cs="Times New Roman"/>
                      <w:kern w:val="0"/>
                      <w:szCs w:val="21"/>
                      <w:u w:val="single"/>
                    </w:rPr>
                    <w:t>00</w:t>
                  </w:r>
                </w:p>
              </w:tc>
              <w:tc>
                <w:tcPr>
                  <w:tcW w:w="1550" w:type="pct"/>
                  <w:vAlign w:val="center"/>
                </w:tcPr>
                <w:p w:rsidR="00145288" w:rsidRPr="00265230" w:rsidRDefault="000C328A" w:rsidP="00145288">
                  <w:pPr>
                    <w:widowControl/>
                    <w:adjustRightInd w:val="0"/>
                    <w:snapToGrid w:val="0"/>
                    <w:jc w:val="center"/>
                    <w:textAlignment w:val="center"/>
                    <w:rPr>
                      <w:rFonts w:ascii="Times New Roman" w:hAnsi="Times New Roman" w:cs="Times New Roman"/>
                      <w:color w:val="FF0000"/>
                      <w:kern w:val="0"/>
                      <w:szCs w:val="21"/>
                      <w:u w:val="single"/>
                    </w:rPr>
                  </w:pPr>
                  <w:r w:rsidRPr="00265230">
                    <w:rPr>
                      <w:rFonts w:ascii="Times New Roman" w:hAnsiTheme="minorEastAsia" w:cs="Times New Roman"/>
                      <w:color w:val="FF0000"/>
                      <w:kern w:val="0"/>
                      <w:szCs w:val="21"/>
                      <w:u w:val="single"/>
                    </w:rPr>
                    <w:t>外排</w:t>
                  </w:r>
                  <w:r w:rsidR="00145288" w:rsidRPr="00265230">
                    <w:rPr>
                      <w:rFonts w:ascii="Times New Roman" w:hAnsiTheme="minorEastAsia" w:cs="Times New Roman"/>
                      <w:color w:val="FF0000"/>
                      <w:kern w:val="0"/>
                      <w:szCs w:val="21"/>
                      <w:u w:val="single"/>
                    </w:rPr>
                    <w:t>粉尘</w:t>
                  </w:r>
                </w:p>
              </w:tc>
              <w:tc>
                <w:tcPr>
                  <w:tcW w:w="1207" w:type="pct"/>
                  <w:vAlign w:val="center"/>
                </w:tcPr>
                <w:p w:rsidR="00145288" w:rsidRPr="00265230" w:rsidRDefault="003D13DE" w:rsidP="00145288">
                  <w:pPr>
                    <w:adjustRightInd w:val="0"/>
                    <w:snapToGrid w:val="0"/>
                    <w:jc w:val="center"/>
                    <w:rPr>
                      <w:rFonts w:ascii="Times New Roman" w:hAnsi="Times New Roman" w:cs="Times New Roman"/>
                      <w:color w:val="FF0000"/>
                      <w:szCs w:val="21"/>
                      <w:u w:val="single"/>
                    </w:rPr>
                  </w:pPr>
                  <w:r w:rsidRPr="00265230">
                    <w:rPr>
                      <w:rFonts w:ascii="Times New Roman" w:hAnsi="Times New Roman" w:cs="Times New Roman"/>
                      <w:color w:val="FF0000"/>
                      <w:kern w:val="0"/>
                      <w:szCs w:val="21"/>
                      <w:u w:val="single"/>
                    </w:rPr>
                    <w:t>0.631</w:t>
                  </w:r>
                </w:p>
              </w:tc>
            </w:tr>
            <w:tr w:rsidR="00145288" w:rsidRPr="00265230" w:rsidTr="00145288">
              <w:trPr>
                <w:trHeight w:val="70"/>
              </w:trPr>
              <w:tc>
                <w:tcPr>
                  <w:tcW w:w="1036" w:type="pct"/>
                  <w:vAlign w:val="center"/>
                </w:tcPr>
                <w:p w:rsidR="00145288" w:rsidRPr="00265230" w:rsidRDefault="00145288" w:rsidP="00145288">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水泥</w:t>
                  </w:r>
                </w:p>
              </w:tc>
              <w:tc>
                <w:tcPr>
                  <w:tcW w:w="1207" w:type="pct"/>
                  <w:vAlign w:val="center"/>
                </w:tcPr>
                <w:p w:rsidR="00145288" w:rsidRPr="00265230" w:rsidRDefault="00145288" w:rsidP="00145288">
                  <w:pPr>
                    <w:widowControl/>
                    <w:adjustRightInd w:val="0"/>
                    <w:snapToGrid w:val="0"/>
                    <w:jc w:val="center"/>
                    <w:textAlignment w:val="center"/>
                    <w:rPr>
                      <w:rFonts w:ascii="Times New Roman" w:hAnsi="Times New Roman" w:cs="Times New Roman"/>
                      <w:kern w:val="0"/>
                      <w:szCs w:val="21"/>
                      <w:u w:val="single"/>
                    </w:rPr>
                  </w:pPr>
                  <w:r w:rsidRPr="00265230">
                    <w:rPr>
                      <w:rFonts w:ascii="Times New Roman" w:hAnsi="Times New Roman" w:cs="Times New Roman"/>
                      <w:kern w:val="0"/>
                      <w:szCs w:val="21"/>
                      <w:u w:val="single"/>
                    </w:rPr>
                    <w:t>30000</w:t>
                  </w:r>
                </w:p>
              </w:tc>
              <w:tc>
                <w:tcPr>
                  <w:tcW w:w="1550" w:type="pct"/>
                  <w:vAlign w:val="center"/>
                </w:tcPr>
                <w:p w:rsidR="00145288" w:rsidRPr="00265230" w:rsidRDefault="00145288" w:rsidP="00145288">
                  <w:pPr>
                    <w:widowControl/>
                    <w:adjustRightInd w:val="0"/>
                    <w:snapToGrid w:val="0"/>
                    <w:jc w:val="center"/>
                    <w:textAlignment w:val="center"/>
                    <w:rPr>
                      <w:rFonts w:ascii="Times New Roman" w:hAnsi="Times New Roman" w:cs="Times New Roman"/>
                      <w:kern w:val="0"/>
                      <w:szCs w:val="21"/>
                      <w:u w:val="single"/>
                    </w:rPr>
                  </w:pPr>
                </w:p>
              </w:tc>
              <w:tc>
                <w:tcPr>
                  <w:tcW w:w="1207" w:type="pct"/>
                  <w:vAlign w:val="center"/>
                </w:tcPr>
                <w:p w:rsidR="00145288" w:rsidRPr="00265230" w:rsidRDefault="00145288" w:rsidP="00AC1326">
                  <w:pPr>
                    <w:adjustRightInd w:val="0"/>
                    <w:snapToGrid w:val="0"/>
                    <w:jc w:val="center"/>
                    <w:rPr>
                      <w:rFonts w:ascii="Times New Roman" w:hAnsi="Times New Roman" w:cs="Times New Roman"/>
                      <w:szCs w:val="21"/>
                      <w:u w:val="single"/>
                    </w:rPr>
                  </w:pPr>
                </w:p>
              </w:tc>
            </w:tr>
            <w:tr w:rsidR="00145288" w:rsidRPr="00265230" w:rsidTr="00145288">
              <w:trPr>
                <w:trHeight w:val="70"/>
              </w:trPr>
              <w:tc>
                <w:tcPr>
                  <w:tcW w:w="1036" w:type="pct"/>
                  <w:vAlign w:val="center"/>
                </w:tcPr>
                <w:p w:rsidR="00145288" w:rsidRPr="00265230" w:rsidRDefault="00145288" w:rsidP="00145288">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外加剂</w:t>
                  </w:r>
                </w:p>
              </w:tc>
              <w:tc>
                <w:tcPr>
                  <w:tcW w:w="1207" w:type="pct"/>
                  <w:vAlign w:val="center"/>
                </w:tcPr>
                <w:p w:rsidR="00145288" w:rsidRPr="00265230" w:rsidRDefault="00C91095" w:rsidP="00145288">
                  <w:pPr>
                    <w:widowControl/>
                    <w:adjustRightInd w:val="0"/>
                    <w:snapToGrid w:val="0"/>
                    <w:jc w:val="center"/>
                    <w:textAlignment w:val="center"/>
                    <w:rPr>
                      <w:rFonts w:ascii="Times New Roman" w:hAnsi="Times New Roman" w:cs="Times New Roman"/>
                      <w:kern w:val="0"/>
                      <w:szCs w:val="21"/>
                      <w:u w:val="single"/>
                    </w:rPr>
                  </w:pPr>
                  <w:r>
                    <w:rPr>
                      <w:rFonts w:ascii="Times New Roman" w:hAnsi="Times New Roman" w:cs="Times New Roman"/>
                      <w:kern w:val="0"/>
                      <w:szCs w:val="21"/>
                      <w:u w:val="single"/>
                    </w:rPr>
                    <w:t>82.631</w:t>
                  </w:r>
                </w:p>
              </w:tc>
              <w:tc>
                <w:tcPr>
                  <w:tcW w:w="1550" w:type="pct"/>
                  <w:vAlign w:val="center"/>
                </w:tcPr>
                <w:p w:rsidR="00145288" w:rsidRPr="00265230" w:rsidRDefault="00145288" w:rsidP="00145288">
                  <w:pPr>
                    <w:widowControl/>
                    <w:adjustRightInd w:val="0"/>
                    <w:snapToGrid w:val="0"/>
                    <w:jc w:val="center"/>
                    <w:textAlignment w:val="center"/>
                    <w:rPr>
                      <w:rFonts w:ascii="Times New Roman" w:hAnsi="Times New Roman" w:cs="Times New Roman"/>
                      <w:kern w:val="0"/>
                      <w:szCs w:val="21"/>
                      <w:u w:val="single"/>
                    </w:rPr>
                  </w:pPr>
                </w:p>
              </w:tc>
              <w:tc>
                <w:tcPr>
                  <w:tcW w:w="1207" w:type="pct"/>
                  <w:vAlign w:val="center"/>
                </w:tcPr>
                <w:p w:rsidR="00145288" w:rsidRPr="00265230" w:rsidRDefault="00145288" w:rsidP="00145288">
                  <w:pPr>
                    <w:adjustRightInd w:val="0"/>
                    <w:snapToGrid w:val="0"/>
                    <w:jc w:val="center"/>
                    <w:rPr>
                      <w:rFonts w:ascii="Times New Roman" w:hAnsi="Times New Roman" w:cs="Times New Roman"/>
                      <w:szCs w:val="21"/>
                      <w:u w:val="single"/>
                    </w:rPr>
                  </w:pPr>
                </w:p>
              </w:tc>
            </w:tr>
            <w:tr w:rsidR="00145288" w:rsidRPr="00265230" w:rsidTr="00145288">
              <w:trPr>
                <w:trHeight w:val="70"/>
              </w:trPr>
              <w:tc>
                <w:tcPr>
                  <w:tcW w:w="1036" w:type="pct"/>
                  <w:vAlign w:val="center"/>
                </w:tcPr>
                <w:p w:rsidR="00145288" w:rsidRPr="00265230" w:rsidRDefault="00145288" w:rsidP="00145288">
                  <w:pPr>
                    <w:adjustRightInd w:val="0"/>
                    <w:snapToGrid w:val="0"/>
                    <w:jc w:val="center"/>
                    <w:rPr>
                      <w:rFonts w:ascii="Times New Roman" w:hAnsi="Times New Roman" w:cs="Times New Roman"/>
                      <w:bCs/>
                      <w:szCs w:val="21"/>
                      <w:u w:val="single"/>
                    </w:rPr>
                  </w:pPr>
                  <w:r w:rsidRPr="00265230">
                    <w:rPr>
                      <w:rFonts w:ascii="Times New Roman" w:hAnsiTheme="minorEastAsia" w:cs="Times New Roman"/>
                      <w:szCs w:val="21"/>
                      <w:u w:val="single"/>
                    </w:rPr>
                    <w:t>总计</w:t>
                  </w:r>
                </w:p>
              </w:tc>
              <w:tc>
                <w:tcPr>
                  <w:tcW w:w="1207" w:type="pct"/>
                  <w:vAlign w:val="center"/>
                </w:tcPr>
                <w:p w:rsidR="00145288" w:rsidRPr="00265230" w:rsidRDefault="00145288" w:rsidP="00C91095">
                  <w:pPr>
                    <w:adjustRightInd w:val="0"/>
                    <w:snapToGrid w:val="0"/>
                    <w:jc w:val="center"/>
                    <w:rPr>
                      <w:rFonts w:ascii="Times New Roman" w:hAnsi="Times New Roman" w:cs="Times New Roman"/>
                      <w:bCs/>
                      <w:szCs w:val="21"/>
                      <w:u w:val="single"/>
                    </w:rPr>
                  </w:pPr>
                  <w:r w:rsidRPr="00265230">
                    <w:rPr>
                      <w:rFonts w:ascii="Times New Roman" w:hAnsi="Times New Roman" w:cs="Times New Roman"/>
                      <w:kern w:val="0"/>
                      <w:szCs w:val="21"/>
                      <w:u w:val="single"/>
                    </w:rPr>
                    <w:t>15</w:t>
                  </w:r>
                  <w:r w:rsidR="00C91095">
                    <w:rPr>
                      <w:rFonts w:ascii="Times New Roman" w:hAnsi="Times New Roman" w:cs="Times New Roman" w:hint="eastAsia"/>
                      <w:kern w:val="0"/>
                      <w:szCs w:val="21"/>
                      <w:u w:val="single"/>
                    </w:rPr>
                    <w:t>0000.631</w:t>
                  </w:r>
                </w:p>
              </w:tc>
              <w:tc>
                <w:tcPr>
                  <w:tcW w:w="1550" w:type="pct"/>
                  <w:vAlign w:val="center"/>
                </w:tcPr>
                <w:p w:rsidR="00145288" w:rsidRPr="00265230" w:rsidRDefault="00145288" w:rsidP="00145288">
                  <w:pPr>
                    <w:widowControl/>
                    <w:adjustRightInd w:val="0"/>
                    <w:snapToGrid w:val="0"/>
                    <w:jc w:val="center"/>
                    <w:textAlignment w:val="center"/>
                    <w:rPr>
                      <w:rFonts w:ascii="Times New Roman" w:hAnsi="Times New Roman" w:cs="Times New Roman"/>
                      <w:kern w:val="0"/>
                      <w:szCs w:val="21"/>
                      <w:u w:val="single"/>
                    </w:rPr>
                  </w:pPr>
                </w:p>
              </w:tc>
              <w:tc>
                <w:tcPr>
                  <w:tcW w:w="1207" w:type="pct"/>
                  <w:vAlign w:val="center"/>
                </w:tcPr>
                <w:p w:rsidR="00145288" w:rsidRPr="00265230" w:rsidRDefault="00C91095" w:rsidP="003D13DE">
                  <w:pPr>
                    <w:adjustRightInd w:val="0"/>
                    <w:snapToGrid w:val="0"/>
                    <w:jc w:val="center"/>
                    <w:rPr>
                      <w:rFonts w:ascii="Times New Roman" w:hAnsi="Times New Roman" w:cs="Times New Roman"/>
                      <w:szCs w:val="21"/>
                      <w:u w:val="single"/>
                    </w:rPr>
                  </w:pPr>
                  <w:r w:rsidRPr="00265230">
                    <w:rPr>
                      <w:rFonts w:ascii="Times New Roman" w:hAnsi="Times New Roman" w:cs="Times New Roman"/>
                      <w:kern w:val="0"/>
                      <w:szCs w:val="21"/>
                      <w:u w:val="single"/>
                    </w:rPr>
                    <w:t>15</w:t>
                  </w:r>
                  <w:r>
                    <w:rPr>
                      <w:rFonts w:ascii="Times New Roman" w:hAnsi="Times New Roman" w:cs="Times New Roman" w:hint="eastAsia"/>
                      <w:kern w:val="0"/>
                      <w:szCs w:val="21"/>
                      <w:u w:val="single"/>
                    </w:rPr>
                    <w:t>0000.631</w:t>
                  </w:r>
                </w:p>
              </w:tc>
            </w:tr>
          </w:tbl>
          <w:p w:rsidR="00145288" w:rsidRPr="00265230" w:rsidRDefault="00145288" w:rsidP="004A715E">
            <w:pPr>
              <w:ind w:firstLineChars="1100" w:firstLine="2650"/>
              <w:rPr>
                <w:rFonts w:ascii="Times New Roman" w:hAnsi="Times New Roman" w:cs="Times New Roman"/>
                <w:b/>
                <w:bCs/>
                <w:kern w:val="0"/>
                <w:sz w:val="24"/>
                <w:u w:val="single"/>
              </w:rPr>
            </w:pPr>
          </w:p>
          <w:p w:rsidR="004A715E" w:rsidRPr="00265230" w:rsidRDefault="00FC27BC" w:rsidP="004A715E">
            <w:pPr>
              <w:ind w:firstLineChars="1100" w:firstLine="2650"/>
              <w:rPr>
                <w:rFonts w:ascii="Times New Roman" w:hAnsi="Times New Roman" w:cs="Times New Roman"/>
                <w:b/>
                <w:bCs/>
                <w:kern w:val="0"/>
                <w:sz w:val="24"/>
                <w:u w:val="single"/>
              </w:rPr>
            </w:pPr>
            <w:r w:rsidRPr="00265230">
              <w:rPr>
                <w:rFonts w:ascii="Times New Roman" w:hAnsiTheme="minorEastAsia" w:cs="Times New Roman"/>
                <w:b/>
                <w:bCs/>
                <w:kern w:val="0"/>
                <w:sz w:val="24"/>
                <w:u w:val="single"/>
              </w:rPr>
              <w:t>续表</w:t>
            </w:r>
            <w:r w:rsidR="004A715E" w:rsidRPr="00265230">
              <w:rPr>
                <w:rFonts w:ascii="Times New Roman" w:hAnsi="Times New Roman" w:cs="Times New Roman"/>
                <w:b/>
                <w:bCs/>
                <w:kern w:val="0"/>
                <w:sz w:val="24"/>
                <w:u w:val="single"/>
              </w:rPr>
              <w:t xml:space="preserve">5-1  </w:t>
            </w:r>
            <w:r w:rsidR="004A715E" w:rsidRPr="00265230">
              <w:rPr>
                <w:rFonts w:ascii="Times New Roman" w:hAnsiTheme="minorEastAsia" w:cs="Times New Roman"/>
                <w:b/>
                <w:bCs/>
                <w:kern w:val="0"/>
                <w:sz w:val="24"/>
                <w:u w:val="single"/>
              </w:rPr>
              <w:t>混凝土生产物料平衡一览表</w:t>
            </w:r>
          </w:p>
          <w:tbl>
            <w:tblPr>
              <w:tblW w:w="5000" w:type="pct"/>
              <w:tblBorders>
                <w:top w:val="single" w:sz="12" w:space="0" w:color="auto"/>
                <w:bottom w:val="single" w:sz="12" w:space="0" w:color="auto"/>
                <w:insideH w:val="single" w:sz="6" w:space="0" w:color="auto"/>
                <w:insideV w:val="single" w:sz="6" w:space="0" w:color="auto"/>
              </w:tblBorders>
              <w:tblLook w:val="04A0"/>
            </w:tblPr>
            <w:tblGrid>
              <w:gridCol w:w="1828"/>
              <w:gridCol w:w="2130"/>
              <w:gridCol w:w="2735"/>
              <w:gridCol w:w="2130"/>
            </w:tblGrid>
            <w:tr w:rsidR="00763268" w:rsidRPr="00265230" w:rsidTr="007A7DFF">
              <w:trPr>
                <w:trHeight w:val="50"/>
              </w:trPr>
              <w:tc>
                <w:tcPr>
                  <w:tcW w:w="2243" w:type="pct"/>
                  <w:gridSpan w:val="2"/>
                  <w:vAlign w:val="center"/>
                </w:tcPr>
                <w:p w:rsidR="00763268" w:rsidRPr="00265230" w:rsidRDefault="00763268" w:rsidP="007A7DFF">
                  <w:pPr>
                    <w:adjustRightInd w:val="0"/>
                    <w:snapToGrid w:val="0"/>
                    <w:jc w:val="center"/>
                    <w:rPr>
                      <w:rFonts w:ascii="Times New Roman" w:hAnsi="Times New Roman" w:cs="Times New Roman"/>
                      <w:b/>
                      <w:bCs/>
                      <w:szCs w:val="21"/>
                      <w:u w:val="single"/>
                    </w:rPr>
                  </w:pPr>
                  <w:r w:rsidRPr="00265230">
                    <w:rPr>
                      <w:rFonts w:ascii="Times New Roman" w:hAnsiTheme="minorEastAsia" w:cs="Times New Roman"/>
                      <w:b/>
                      <w:bCs/>
                      <w:szCs w:val="21"/>
                      <w:u w:val="single"/>
                    </w:rPr>
                    <w:t>投入</w:t>
                  </w:r>
                </w:p>
              </w:tc>
              <w:tc>
                <w:tcPr>
                  <w:tcW w:w="2757" w:type="pct"/>
                  <w:gridSpan w:val="2"/>
                  <w:vAlign w:val="center"/>
                </w:tcPr>
                <w:p w:rsidR="00763268" w:rsidRPr="00265230" w:rsidRDefault="00763268" w:rsidP="007A7DFF">
                  <w:pPr>
                    <w:adjustRightInd w:val="0"/>
                    <w:snapToGrid w:val="0"/>
                    <w:jc w:val="center"/>
                    <w:rPr>
                      <w:rFonts w:ascii="Times New Roman" w:hAnsi="Times New Roman" w:cs="Times New Roman"/>
                      <w:b/>
                      <w:bCs/>
                      <w:szCs w:val="21"/>
                      <w:u w:val="single"/>
                    </w:rPr>
                  </w:pPr>
                  <w:r w:rsidRPr="00265230">
                    <w:rPr>
                      <w:rFonts w:ascii="Times New Roman" w:hAnsiTheme="minorEastAsia" w:cs="Times New Roman"/>
                      <w:b/>
                      <w:bCs/>
                      <w:szCs w:val="21"/>
                      <w:u w:val="single"/>
                    </w:rPr>
                    <w:t>产出</w:t>
                  </w:r>
                </w:p>
              </w:tc>
            </w:tr>
            <w:tr w:rsidR="00763268" w:rsidRPr="00265230" w:rsidTr="007A7DFF">
              <w:trPr>
                <w:trHeight w:val="50"/>
              </w:trPr>
              <w:tc>
                <w:tcPr>
                  <w:tcW w:w="1036" w:type="pct"/>
                  <w:vAlign w:val="center"/>
                </w:tcPr>
                <w:p w:rsidR="00763268" w:rsidRPr="00265230" w:rsidRDefault="00763268" w:rsidP="007A7DFF">
                  <w:pPr>
                    <w:adjustRightInd w:val="0"/>
                    <w:snapToGrid w:val="0"/>
                    <w:jc w:val="center"/>
                    <w:rPr>
                      <w:rFonts w:ascii="Times New Roman" w:hAnsi="Times New Roman" w:cs="Times New Roman"/>
                      <w:b/>
                      <w:bCs/>
                      <w:szCs w:val="21"/>
                      <w:u w:val="single"/>
                    </w:rPr>
                  </w:pPr>
                  <w:r w:rsidRPr="00265230">
                    <w:rPr>
                      <w:rFonts w:ascii="Times New Roman" w:hAnsiTheme="minorEastAsia" w:cs="Times New Roman"/>
                      <w:b/>
                      <w:bCs/>
                      <w:szCs w:val="21"/>
                      <w:u w:val="single"/>
                    </w:rPr>
                    <w:t>名称</w:t>
                  </w:r>
                </w:p>
              </w:tc>
              <w:tc>
                <w:tcPr>
                  <w:tcW w:w="1207" w:type="pct"/>
                  <w:vAlign w:val="center"/>
                </w:tcPr>
                <w:p w:rsidR="00763268" w:rsidRPr="00265230" w:rsidRDefault="00763268" w:rsidP="007A7DFF">
                  <w:pPr>
                    <w:widowControl/>
                    <w:adjustRightInd w:val="0"/>
                    <w:snapToGrid w:val="0"/>
                    <w:jc w:val="center"/>
                    <w:textAlignment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数量</w:t>
                  </w:r>
                  <w:r w:rsidRPr="00265230">
                    <w:rPr>
                      <w:rFonts w:ascii="Times New Roman" w:hAnsi="Times New Roman" w:cs="Times New Roman"/>
                      <w:kern w:val="0"/>
                      <w:szCs w:val="21"/>
                      <w:u w:val="single"/>
                    </w:rPr>
                    <w:t>(t/a)</w:t>
                  </w:r>
                </w:p>
              </w:tc>
              <w:tc>
                <w:tcPr>
                  <w:tcW w:w="1550" w:type="pct"/>
                  <w:vAlign w:val="center"/>
                </w:tcPr>
                <w:p w:rsidR="00763268" w:rsidRPr="00265230" w:rsidRDefault="00763268" w:rsidP="007A7DFF">
                  <w:pPr>
                    <w:adjustRightInd w:val="0"/>
                    <w:snapToGrid w:val="0"/>
                    <w:jc w:val="center"/>
                    <w:rPr>
                      <w:rFonts w:ascii="Times New Roman" w:hAnsi="Times New Roman" w:cs="Times New Roman"/>
                      <w:b/>
                      <w:bCs/>
                      <w:szCs w:val="21"/>
                      <w:u w:val="single"/>
                    </w:rPr>
                  </w:pPr>
                  <w:r w:rsidRPr="00265230">
                    <w:rPr>
                      <w:rFonts w:ascii="Times New Roman" w:hAnsiTheme="minorEastAsia" w:cs="Times New Roman"/>
                      <w:b/>
                      <w:bCs/>
                      <w:szCs w:val="21"/>
                      <w:u w:val="single"/>
                    </w:rPr>
                    <w:t>名称</w:t>
                  </w:r>
                </w:p>
              </w:tc>
              <w:tc>
                <w:tcPr>
                  <w:tcW w:w="1207" w:type="pct"/>
                  <w:vAlign w:val="center"/>
                </w:tcPr>
                <w:p w:rsidR="00763268" w:rsidRPr="00265230" w:rsidRDefault="00763268" w:rsidP="007A7DFF">
                  <w:pPr>
                    <w:widowControl/>
                    <w:adjustRightInd w:val="0"/>
                    <w:snapToGrid w:val="0"/>
                    <w:jc w:val="center"/>
                    <w:textAlignment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数量</w:t>
                  </w:r>
                  <w:r w:rsidRPr="00265230">
                    <w:rPr>
                      <w:rFonts w:ascii="Times New Roman" w:hAnsi="Times New Roman" w:cs="Times New Roman"/>
                      <w:kern w:val="0"/>
                      <w:szCs w:val="21"/>
                      <w:u w:val="single"/>
                    </w:rPr>
                    <w:t>(t/a)</w:t>
                  </w:r>
                </w:p>
              </w:tc>
            </w:tr>
            <w:tr w:rsidR="00763268" w:rsidRPr="00265230" w:rsidTr="007A7DFF">
              <w:trPr>
                <w:trHeight w:val="70"/>
              </w:trPr>
              <w:tc>
                <w:tcPr>
                  <w:tcW w:w="1036" w:type="pct"/>
                  <w:vAlign w:val="center"/>
                </w:tcPr>
                <w:p w:rsidR="00763268" w:rsidRPr="00265230" w:rsidRDefault="00763268" w:rsidP="007A7DFF">
                  <w:pPr>
                    <w:jc w:val="center"/>
                    <w:rPr>
                      <w:rFonts w:ascii="Times New Roman" w:hAnsi="Times New Roman" w:cs="Times New Roman"/>
                      <w:szCs w:val="21"/>
                      <w:u w:val="single"/>
                    </w:rPr>
                  </w:pPr>
                  <w:r w:rsidRPr="00265230">
                    <w:rPr>
                      <w:rFonts w:ascii="Times New Roman" w:hAnsiTheme="minorEastAsia" w:cs="Times New Roman"/>
                      <w:szCs w:val="21"/>
                      <w:u w:val="single"/>
                    </w:rPr>
                    <w:t>水泥</w:t>
                  </w:r>
                </w:p>
              </w:tc>
              <w:tc>
                <w:tcPr>
                  <w:tcW w:w="1207" w:type="pct"/>
                  <w:vAlign w:val="center"/>
                </w:tcPr>
                <w:p w:rsidR="00763268" w:rsidRPr="00265230" w:rsidRDefault="00763268" w:rsidP="007A7DFF">
                  <w:pPr>
                    <w:widowControl/>
                    <w:jc w:val="center"/>
                    <w:textAlignment w:val="center"/>
                    <w:rPr>
                      <w:rFonts w:ascii="Times New Roman" w:hAnsi="Times New Roman" w:cs="Times New Roman"/>
                      <w:szCs w:val="21"/>
                      <w:u w:val="single"/>
                    </w:rPr>
                  </w:pPr>
                  <w:r w:rsidRPr="00265230">
                    <w:rPr>
                      <w:rFonts w:ascii="Times New Roman" w:hAnsi="Times New Roman" w:cs="Times New Roman"/>
                      <w:szCs w:val="21"/>
                      <w:u w:val="single"/>
                    </w:rPr>
                    <w:t>31400</w:t>
                  </w:r>
                </w:p>
              </w:tc>
              <w:tc>
                <w:tcPr>
                  <w:tcW w:w="1550" w:type="pct"/>
                  <w:vAlign w:val="center"/>
                </w:tcPr>
                <w:p w:rsidR="00763268" w:rsidRPr="00265230" w:rsidRDefault="00763268" w:rsidP="007A7DFF">
                  <w:pPr>
                    <w:widowControl/>
                    <w:adjustRightInd w:val="0"/>
                    <w:snapToGrid w:val="0"/>
                    <w:jc w:val="center"/>
                    <w:textAlignment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混凝土</w:t>
                  </w:r>
                </w:p>
              </w:tc>
              <w:tc>
                <w:tcPr>
                  <w:tcW w:w="1207" w:type="pct"/>
                  <w:vAlign w:val="center"/>
                </w:tcPr>
                <w:p w:rsidR="00763268" w:rsidRPr="00265230" w:rsidRDefault="009648BB" w:rsidP="007A7DFF">
                  <w:pPr>
                    <w:adjustRightInd w:val="0"/>
                    <w:snapToGrid w:val="0"/>
                    <w:jc w:val="center"/>
                    <w:rPr>
                      <w:rFonts w:ascii="Times New Roman" w:hAnsi="Times New Roman" w:cs="Times New Roman"/>
                      <w:szCs w:val="21"/>
                      <w:u w:val="single"/>
                    </w:rPr>
                  </w:pPr>
                  <w:r w:rsidRPr="00265230">
                    <w:rPr>
                      <w:rFonts w:ascii="Times New Roman" w:hAnsi="Times New Roman" w:cs="Times New Roman"/>
                      <w:szCs w:val="21"/>
                      <w:u w:val="single"/>
                    </w:rPr>
                    <w:t>248000</w:t>
                  </w:r>
                </w:p>
              </w:tc>
            </w:tr>
            <w:tr w:rsidR="00763268" w:rsidRPr="00265230" w:rsidTr="007A7DFF">
              <w:trPr>
                <w:trHeight w:val="70"/>
              </w:trPr>
              <w:tc>
                <w:tcPr>
                  <w:tcW w:w="1036" w:type="pct"/>
                  <w:vAlign w:val="center"/>
                </w:tcPr>
                <w:p w:rsidR="00763268" w:rsidRPr="00265230" w:rsidRDefault="00763268" w:rsidP="007A7DFF">
                  <w:pPr>
                    <w:jc w:val="center"/>
                    <w:rPr>
                      <w:rFonts w:ascii="Times New Roman" w:hAnsi="Times New Roman" w:cs="Times New Roman"/>
                      <w:szCs w:val="21"/>
                      <w:u w:val="single"/>
                    </w:rPr>
                  </w:pPr>
                  <w:r w:rsidRPr="00265230">
                    <w:rPr>
                      <w:rFonts w:ascii="Times New Roman" w:hAnsiTheme="minorEastAsia" w:cs="Times New Roman"/>
                      <w:szCs w:val="21"/>
                      <w:u w:val="single"/>
                    </w:rPr>
                    <w:t>砂</w:t>
                  </w:r>
                </w:p>
              </w:tc>
              <w:tc>
                <w:tcPr>
                  <w:tcW w:w="1207" w:type="pct"/>
                  <w:vAlign w:val="center"/>
                </w:tcPr>
                <w:p w:rsidR="00763268" w:rsidRPr="00265230" w:rsidRDefault="00763268" w:rsidP="007A7DFF">
                  <w:pPr>
                    <w:widowControl/>
                    <w:jc w:val="center"/>
                    <w:textAlignment w:val="center"/>
                    <w:rPr>
                      <w:rFonts w:ascii="Times New Roman" w:hAnsi="Times New Roman" w:cs="Times New Roman"/>
                      <w:szCs w:val="21"/>
                      <w:u w:val="single"/>
                    </w:rPr>
                  </w:pPr>
                  <w:r w:rsidRPr="00265230">
                    <w:rPr>
                      <w:rFonts w:ascii="Times New Roman" w:hAnsi="Times New Roman" w:cs="Times New Roman"/>
                      <w:szCs w:val="21"/>
                      <w:u w:val="single"/>
                    </w:rPr>
                    <w:t>78600</w:t>
                  </w:r>
                </w:p>
              </w:tc>
              <w:tc>
                <w:tcPr>
                  <w:tcW w:w="1550" w:type="pct"/>
                  <w:vAlign w:val="center"/>
                </w:tcPr>
                <w:p w:rsidR="00763268" w:rsidRPr="00265230" w:rsidRDefault="000C328A" w:rsidP="007A7DFF">
                  <w:pPr>
                    <w:widowControl/>
                    <w:adjustRightInd w:val="0"/>
                    <w:snapToGrid w:val="0"/>
                    <w:jc w:val="center"/>
                    <w:textAlignment w:val="center"/>
                    <w:rPr>
                      <w:rFonts w:ascii="Times New Roman" w:hAnsi="Times New Roman" w:cs="Times New Roman"/>
                      <w:color w:val="FF0000"/>
                      <w:kern w:val="0"/>
                      <w:szCs w:val="21"/>
                      <w:u w:val="single"/>
                    </w:rPr>
                  </w:pPr>
                  <w:r w:rsidRPr="00265230">
                    <w:rPr>
                      <w:rFonts w:ascii="Times New Roman" w:hAnsiTheme="minorEastAsia" w:cs="Times New Roman"/>
                      <w:color w:val="FF0000"/>
                      <w:kern w:val="0"/>
                      <w:szCs w:val="21"/>
                      <w:u w:val="single"/>
                    </w:rPr>
                    <w:t>外排</w:t>
                  </w:r>
                  <w:r w:rsidR="00763268" w:rsidRPr="00265230">
                    <w:rPr>
                      <w:rFonts w:ascii="Times New Roman" w:hAnsiTheme="minorEastAsia" w:cs="Times New Roman"/>
                      <w:color w:val="FF0000"/>
                      <w:kern w:val="0"/>
                      <w:szCs w:val="21"/>
                      <w:u w:val="single"/>
                    </w:rPr>
                    <w:t>粉尘</w:t>
                  </w:r>
                </w:p>
              </w:tc>
              <w:tc>
                <w:tcPr>
                  <w:tcW w:w="1207" w:type="pct"/>
                  <w:vAlign w:val="center"/>
                </w:tcPr>
                <w:p w:rsidR="00763268" w:rsidRPr="00265230" w:rsidRDefault="00586318" w:rsidP="007A7DFF">
                  <w:pPr>
                    <w:adjustRightInd w:val="0"/>
                    <w:snapToGrid w:val="0"/>
                    <w:jc w:val="center"/>
                    <w:rPr>
                      <w:rFonts w:ascii="Times New Roman" w:hAnsi="Times New Roman" w:cs="Times New Roman"/>
                      <w:color w:val="FF0000"/>
                      <w:szCs w:val="21"/>
                      <w:u w:val="single"/>
                    </w:rPr>
                  </w:pPr>
                  <w:r w:rsidRPr="00265230">
                    <w:rPr>
                      <w:rFonts w:ascii="Times New Roman" w:hAnsi="Times New Roman" w:cs="Times New Roman"/>
                      <w:color w:val="FF0000"/>
                      <w:szCs w:val="21"/>
                      <w:u w:val="single"/>
                    </w:rPr>
                    <w:t>0.035</w:t>
                  </w:r>
                </w:p>
              </w:tc>
            </w:tr>
            <w:tr w:rsidR="00763268" w:rsidRPr="00265230" w:rsidTr="007A7DFF">
              <w:trPr>
                <w:trHeight w:val="70"/>
              </w:trPr>
              <w:tc>
                <w:tcPr>
                  <w:tcW w:w="1036" w:type="pct"/>
                  <w:vAlign w:val="center"/>
                </w:tcPr>
                <w:p w:rsidR="00763268" w:rsidRPr="00265230" w:rsidRDefault="00763268" w:rsidP="007A7DFF">
                  <w:pPr>
                    <w:jc w:val="center"/>
                    <w:rPr>
                      <w:rFonts w:ascii="Times New Roman" w:hAnsi="Times New Roman" w:cs="Times New Roman"/>
                      <w:szCs w:val="21"/>
                      <w:u w:val="single"/>
                    </w:rPr>
                  </w:pPr>
                  <w:r w:rsidRPr="00265230">
                    <w:rPr>
                      <w:rFonts w:ascii="Times New Roman" w:hAnsiTheme="minorEastAsia" w:cs="Times New Roman"/>
                      <w:szCs w:val="21"/>
                      <w:u w:val="single"/>
                    </w:rPr>
                    <w:t>碎石</w:t>
                  </w:r>
                </w:p>
              </w:tc>
              <w:tc>
                <w:tcPr>
                  <w:tcW w:w="1207" w:type="pct"/>
                  <w:vAlign w:val="center"/>
                </w:tcPr>
                <w:p w:rsidR="00763268" w:rsidRPr="00265230" w:rsidRDefault="00763268" w:rsidP="004A6E9B">
                  <w:pPr>
                    <w:widowControl/>
                    <w:jc w:val="center"/>
                    <w:textAlignment w:val="center"/>
                    <w:rPr>
                      <w:rFonts w:ascii="Times New Roman" w:hAnsi="Times New Roman" w:cs="Times New Roman"/>
                      <w:szCs w:val="21"/>
                      <w:u w:val="single"/>
                    </w:rPr>
                  </w:pPr>
                  <w:r w:rsidRPr="00265230">
                    <w:rPr>
                      <w:rFonts w:ascii="Times New Roman" w:hAnsi="Times New Roman" w:cs="Times New Roman"/>
                      <w:szCs w:val="21"/>
                      <w:u w:val="single"/>
                    </w:rPr>
                    <w:t>104</w:t>
                  </w:r>
                  <w:r w:rsidR="004A6E9B" w:rsidRPr="00265230">
                    <w:rPr>
                      <w:rFonts w:ascii="Times New Roman" w:hAnsi="Times New Roman" w:cs="Times New Roman"/>
                      <w:szCs w:val="21"/>
                      <w:u w:val="single"/>
                    </w:rPr>
                    <w:t>0</w:t>
                  </w:r>
                  <w:r w:rsidRPr="00265230">
                    <w:rPr>
                      <w:rFonts w:ascii="Times New Roman" w:hAnsi="Times New Roman" w:cs="Times New Roman"/>
                      <w:szCs w:val="21"/>
                      <w:u w:val="single"/>
                    </w:rPr>
                    <w:t>00</w:t>
                  </w:r>
                </w:p>
              </w:tc>
              <w:tc>
                <w:tcPr>
                  <w:tcW w:w="1550" w:type="pct"/>
                  <w:vAlign w:val="center"/>
                </w:tcPr>
                <w:p w:rsidR="00763268" w:rsidRPr="00265230" w:rsidRDefault="00763268" w:rsidP="007A7DFF">
                  <w:pPr>
                    <w:widowControl/>
                    <w:adjustRightInd w:val="0"/>
                    <w:snapToGrid w:val="0"/>
                    <w:jc w:val="center"/>
                    <w:textAlignment w:val="center"/>
                    <w:rPr>
                      <w:rFonts w:ascii="Times New Roman" w:hAnsi="Times New Roman" w:cs="Times New Roman"/>
                      <w:kern w:val="0"/>
                      <w:szCs w:val="21"/>
                      <w:u w:val="single"/>
                    </w:rPr>
                  </w:pPr>
                </w:p>
              </w:tc>
              <w:tc>
                <w:tcPr>
                  <w:tcW w:w="1207" w:type="pct"/>
                  <w:vAlign w:val="center"/>
                </w:tcPr>
                <w:p w:rsidR="00763268" w:rsidRPr="00265230" w:rsidRDefault="00763268" w:rsidP="007A7DFF">
                  <w:pPr>
                    <w:adjustRightInd w:val="0"/>
                    <w:snapToGrid w:val="0"/>
                    <w:jc w:val="center"/>
                    <w:rPr>
                      <w:rFonts w:ascii="Times New Roman" w:hAnsi="Times New Roman" w:cs="Times New Roman"/>
                      <w:szCs w:val="21"/>
                      <w:u w:val="single"/>
                    </w:rPr>
                  </w:pPr>
                </w:p>
              </w:tc>
            </w:tr>
            <w:tr w:rsidR="00763268" w:rsidRPr="00265230" w:rsidTr="007A7DFF">
              <w:trPr>
                <w:trHeight w:val="70"/>
              </w:trPr>
              <w:tc>
                <w:tcPr>
                  <w:tcW w:w="1036" w:type="pct"/>
                  <w:vAlign w:val="center"/>
                </w:tcPr>
                <w:p w:rsidR="00763268" w:rsidRPr="00265230" w:rsidRDefault="00763268" w:rsidP="007A7DFF">
                  <w:pPr>
                    <w:jc w:val="center"/>
                    <w:rPr>
                      <w:rFonts w:ascii="Times New Roman" w:hAnsi="Times New Roman" w:cs="Times New Roman"/>
                      <w:szCs w:val="21"/>
                      <w:u w:val="single"/>
                    </w:rPr>
                  </w:pPr>
                  <w:r w:rsidRPr="00265230">
                    <w:rPr>
                      <w:rFonts w:ascii="Times New Roman" w:hAnsiTheme="minorEastAsia" w:cs="Times New Roman"/>
                      <w:szCs w:val="21"/>
                      <w:u w:val="single"/>
                    </w:rPr>
                    <w:t>粉煤灰</w:t>
                  </w:r>
                </w:p>
              </w:tc>
              <w:tc>
                <w:tcPr>
                  <w:tcW w:w="1207" w:type="pct"/>
                  <w:vAlign w:val="center"/>
                </w:tcPr>
                <w:p w:rsidR="00763268" w:rsidRPr="00265230" w:rsidRDefault="00763268" w:rsidP="004A6E9B">
                  <w:pPr>
                    <w:widowControl/>
                    <w:jc w:val="center"/>
                    <w:textAlignment w:val="center"/>
                    <w:rPr>
                      <w:rFonts w:ascii="Times New Roman" w:hAnsi="Times New Roman" w:cs="Times New Roman"/>
                      <w:szCs w:val="21"/>
                      <w:u w:val="single"/>
                    </w:rPr>
                  </w:pPr>
                  <w:r w:rsidRPr="00265230">
                    <w:rPr>
                      <w:rFonts w:ascii="Times New Roman" w:hAnsi="Times New Roman" w:cs="Times New Roman"/>
                      <w:szCs w:val="21"/>
                      <w:u w:val="single"/>
                    </w:rPr>
                    <w:t>7</w:t>
                  </w:r>
                  <w:r w:rsidR="004A6E9B" w:rsidRPr="00265230">
                    <w:rPr>
                      <w:rFonts w:ascii="Times New Roman" w:hAnsi="Times New Roman" w:cs="Times New Roman"/>
                      <w:szCs w:val="21"/>
                      <w:u w:val="single"/>
                    </w:rPr>
                    <w:t>1</w:t>
                  </w:r>
                  <w:r w:rsidRPr="00265230">
                    <w:rPr>
                      <w:rFonts w:ascii="Times New Roman" w:hAnsi="Times New Roman" w:cs="Times New Roman"/>
                      <w:szCs w:val="21"/>
                      <w:u w:val="single"/>
                    </w:rPr>
                    <w:t>00</w:t>
                  </w:r>
                </w:p>
              </w:tc>
              <w:tc>
                <w:tcPr>
                  <w:tcW w:w="1550" w:type="pct"/>
                  <w:vAlign w:val="center"/>
                </w:tcPr>
                <w:p w:rsidR="00763268" w:rsidRPr="00265230" w:rsidRDefault="00763268" w:rsidP="007A7DFF">
                  <w:pPr>
                    <w:widowControl/>
                    <w:adjustRightInd w:val="0"/>
                    <w:snapToGrid w:val="0"/>
                    <w:jc w:val="center"/>
                    <w:textAlignment w:val="center"/>
                    <w:rPr>
                      <w:rFonts w:ascii="Times New Roman" w:hAnsi="Times New Roman" w:cs="Times New Roman"/>
                      <w:kern w:val="0"/>
                      <w:szCs w:val="21"/>
                      <w:u w:val="single"/>
                    </w:rPr>
                  </w:pPr>
                </w:p>
              </w:tc>
              <w:tc>
                <w:tcPr>
                  <w:tcW w:w="1207" w:type="pct"/>
                  <w:vAlign w:val="center"/>
                </w:tcPr>
                <w:p w:rsidR="00763268" w:rsidRPr="00265230" w:rsidRDefault="00763268" w:rsidP="007A7DFF">
                  <w:pPr>
                    <w:adjustRightInd w:val="0"/>
                    <w:snapToGrid w:val="0"/>
                    <w:jc w:val="center"/>
                    <w:rPr>
                      <w:rFonts w:ascii="Times New Roman" w:hAnsi="Times New Roman" w:cs="Times New Roman"/>
                      <w:kern w:val="0"/>
                      <w:szCs w:val="21"/>
                      <w:u w:val="single"/>
                    </w:rPr>
                  </w:pPr>
                </w:p>
              </w:tc>
            </w:tr>
            <w:tr w:rsidR="00763268" w:rsidRPr="00265230" w:rsidTr="007A7DFF">
              <w:trPr>
                <w:trHeight w:val="70"/>
              </w:trPr>
              <w:tc>
                <w:tcPr>
                  <w:tcW w:w="1036" w:type="pct"/>
                  <w:vAlign w:val="center"/>
                </w:tcPr>
                <w:p w:rsidR="00763268" w:rsidRPr="00265230" w:rsidRDefault="00763268" w:rsidP="007A7DFF">
                  <w:pPr>
                    <w:jc w:val="center"/>
                    <w:rPr>
                      <w:rFonts w:ascii="Times New Roman" w:hAnsi="Times New Roman" w:cs="Times New Roman"/>
                      <w:szCs w:val="21"/>
                      <w:u w:val="single"/>
                    </w:rPr>
                  </w:pPr>
                  <w:r w:rsidRPr="00265230">
                    <w:rPr>
                      <w:rFonts w:ascii="Times New Roman" w:hAnsiTheme="minorEastAsia" w:cs="Times New Roman"/>
                      <w:szCs w:val="21"/>
                      <w:u w:val="single"/>
                    </w:rPr>
                    <w:t>矿粉</w:t>
                  </w:r>
                </w:p>
              </w:tc>
              <w:tc>
                <w:tcPr>
                  <w:tcW w:w="1207" w:type="pct"/>
                  <w:vAlign w:val="center"/>
                </w:tcPr>
                <w:p w:rsidR="00763268" w:rsidRPr="00265230" w:rsidRDefault="004A6E9B" w:rsidP="007A7DFF">
                  <w:pPr>
                    <w:widowControl/>
                    <w:jc w:val="center"/>
                    <w:textAlignment w:val="center"/>
                    <w:rPr>
                      <w:rFonts w:ascii="Times New Roman" w:hAnsi="Times New Roman" w:cs="Times New Roman"/>
                      <w:szCs w:val="21"/>
                      <w:u w:val="single"/>
                    </w:rPr>
                  </w:pPr>
                  <w:r w:rsidRPr="00265230">
                    <w:rPr>
                      <w:rFonts w:ascii="Times New Roman" w:hAnsi="Times New Roman" w:cs="Times New Roman"/>
                      <w:szCs w:val="21"/>
                      <w:u w:val="single"/>
                    </w:rPr>
                    <w:t>795</w:t>
                  </w:r>
                  <w:r w:rsidR="00763268" w:rsidRPr="00265230">
                    <w:rPr>
                      <w:rFonts w:ascii="Times New Roman" w:hAnsi="Times New Roman" w:cs="Times New Roman"/>
                      <w:szCs w:val="21"/>
                      <w:u w:val="single"/>
                    </w:rPr>
                    <w:t>0</w:t>
                  </w:r>
                </w:p>
              </w:tc>
              <w:tc>
                <w:tcPr>
                  <w:tcW w:w="1550" w:type="pct"/>
                  <w:vAlign w:val="center"/>
                </w:tcPr>
                <w:p w:rsidR="00763268" w:rsidRPr="00265230" w:rsidRDefault="00763268" w:rsidP="007A7DFF">
                  <w:pPr>
                    <w:widowControl/>
                    <w:adjustRightInd w:val="0"/>
                    <w:snapToGrid w:val="0"/>
                    <w:jc w:val="center"/>
                    <w:textAlignment w:val="center"/>
                    <w:rPr>
                      <w:rFonts w:ascii="Times New Roman" w:hAnsi="Times New Roman" w:cs="Times New Roman"/>
                      <w:kern w:val="0"/>
                      <w:szCs w:val="21"/>
                      <w:u w:val="single"/>
                    </w:rPr>
                  </w:pPr>
                </w:p>
              </w:tc>
              <w:tc>
                <w:tcPr>
                  <w:tcW w:w="1207" w:type="pct"/>
                  <w:vAlign w:val="center"/>
                </w:tcPr>
                <w:p w:rsidR="00763268" w:rsidRPr="00265230" w:rsidRDefault="00763268" w:rsidP="007A7DFF">
                  <w:pPr>
                    <w:adjustRightInd w:val="0"/>
                    <w:snapToGrid w:val="0"/>
                    <w:jc w:val="center"/>
                    <w:rPr>
                      <w:rFonts w:ascii="Times New Roman" w:hAnsi="Times New Roman" w:cs="Times New Roman"/>
                      <w:kern w:val="0"/>
                      <w:szCs w:val="21"/>
                      <w:u w:val="single"/>
                    </w:rPr>
                  </w:pPr>
                </w:p>
              </w:tc>
            </w:tr>
            <w:tr w:rsidR="00763268" w:rsidRPr="00265230" w:rsidTr="007A7DFF">
              <w:trPr>
                <w:trHeight w:val="70"/>
              </w:trPr>
              <w:tc>
                <w:tcPr>
                  <w:tcW w:w="1036" w:type="pct"/>
                  <w:vAlign w:val="center"/>
                </w:tcPr>
                <w:p w:rsidR="00763268" w:rsidRPr="00265230" w:rsidRDefault="00763268" w:rsidP="007A7DFF">
                  <w:pPr>
                    <w:jc w:val="center"/>
                    <w:rPr>
                      <w:rFonts w:ascii="Times New Roman" w:hAnsi="Times New Roman" w:cs="Times New Roman"/>
                      <w:szCs w:val="21"/>
                      <w:u w:val="single"/>
                    </w:rPr>
                  </w:pPr>
                  <w:r w:rsidRPr="00265230">
                    <w:rPr>
                      <w:rFonts w:ascii="Times New Roman" w:hAnsiTheme="minorEastAsia" w:cs="Times New Roman"/>
                      <w:szCs w:val="21"/>
                      <w:u w:val="single"/>
                    </w:rPr>
                    <w:t>外加剂</w:t>
                  </w:r>
                </w:p>
              </w:tc>
              <w:tc>
                <w:tcPr>
                  <w:tcW w:w="1207" w:type="pct"/>
                  <w:vAlign w:val="center"/>
                </w:tcPr>
                <w:p w:rsidR="00763268" w:rsidRPr="00265230" w:rsidRDefault="00C91095" w:rsidP="007A7DFF">
                  <w:pPr>
                    <w:widowControl/>
                    <w:jc w:val="center"/>
                    <w:textAlignment w:val="center"/>
                    <w:rPr>
                      <w:rFonts w:ascii="Times New Roman" w:hAnsi="Times New Roman" w:cs="Times New Roman"/>
                      <w:szCs w:val="21"/>
                      <w:u w:val="single"/>
                    </w:rPr>
                  </w:pPr>
                  <w:r>
                    <w:rPr>
                      <w:rFonts w:ascii="Times New Roman" w:hAnsi="Times New Roman" w:cs="Times New Roman" w:hint="eastAsia"/>
                      <w:szCs w:val="21"/>
                      <w:u w:val="single"/>
                    </w:rPr>
                    <w:t>950.035</w:t>
                  </w:r>
                </w:p>
              </w:tc>
              <w:tc>
                <w:tcPr>
                  <w:tcW w:w="1550" w:type="pct"/>
                  <w:vAlign w:val="center"/>
                </w:tcPr>
                <w:p w:rsidR="00763268" w:rsidRPr="00265230" w:rsidRDefault="00763268" w:rsidP="007A7DFF">
                  <w:pPr>
                    <w:widowControl/>
                    <w:adjustRightInd w:val="0"/>
                    <w:snapToGrid w:val="0"/>
                    <w:jc w:val="center"/>
                    <w:textAlignment w:val="center"/>
                    <w:rPr>
                      <w:rFonts w:ascii="Times New Roman" w:hAnsi="Times New Roman" w:cs="Times New Roman"/>
                      <w:kern w:val="0"/>
                      <w:szCs w:val="21"/>
                      <w:u w:val="single"/>
                    </w:rPr>
                  </w:pPr>
                </w:p>
              </w:tc>
              <w:tc>
                <w:tcPr>
                  <w:tcW w:w="1207" w:type="pct"/>
                  <w:vAlign w:val="center"/>
                </w:tcPr>
                <w:p w:rsidR="00763268" w:rsidRPr="00265230" w:rsidRDefault="00763268" w:rsidP="007A7DFF">
                  <w:pPr>
                    <w:adjustRightInd w:val="0"/>
                    <w:snapToGrid w:val="0"/>
                    <w:jc w:val="center"/>
                    <w:rPr>
                      <w:rFonts w:ascii="Times New Roman" w:hAnsi="Times New Roman" w:cs="Times New Roman"/>
                      <w:szCs w:val="21"/>
                      <w:u w:val="single"/>
                    </w:rPr>
                  </w:pPr>
                </w:p>
              </w:tc>
            </w:tr>
            <w:tr w:rsidR="00763268" w:rsidRPr="00265230" w:rsidTr="007A7DFF">
              <w:trPr>
                <w:trHeight w:val="70"/>
              </w:trPr>
              <w:tc>
                <w:tcPr>
                  <w:tcW w:w="1036" w:type="pct"/>
                  <w:vAlign w:val="center"/>
                </w:tcPr>
                <w:p w:rsidR="00763268" w:rsidRPr="00265230" w:rsidRDefault="00763268" w:rsidP="007A7DFF">
                  <w:pPr>
                    <w:jc w:val="center"/>
                    <w:rPr>
                      <w:rFonts w:ascii="Times New Roman" w:hAnsi="Times New Roman" w:cs="Times New Roman"/>
                      <w:szCs w:val="21"/>
                      <w:u w:val="single"/>
                    </w:rPr>
                  </w:pPr>
                  <w:r w:rsidRPr="00265230">
                    <w:rPr>
                      <w:rFonts w:ascii="Times New Roman" w:hAnsiTheme="minorEastAsia" w:cs="Times New Roman"/>
                      <w:szCs w:val="21"/>
                      <w:u w:val="single"/>
                    </w:rPr>
                    <w:t>水</w:t>
                  </w:r>
                </w:p>
              </w:tc>
              <w:tc>
                <w:tcPr>
                  <w:tcW w:w="1207" w:type="pct"/>
                  <w:vAlign w:val="center"/>
                </w:tcPr>
                <w:p w:rsidR="00763268" w:rsidRPr="00265230" w:rsidRDefault="00763268" w:rsidP="007A7DFF">
                  <w:pPr>
                    <w:jc w:val="center"/>
                    <w:rPr>
                      <w:rFonts w:ascii="Times New Roman" w:hAnsi="Times New Roman" w:cs="Times New Roman"/>
                      <w:szCs w:val="21"/>
                      <w:u w:val="single"/>
                    </w:rPr>
                  </w:pPr>
                  <w:r w:rsidRPr="00265230">
                    <w:rPr>
                      <w:rFonts w:ascii="Times New Roman" w:hAnsi="Times New Roman" w:cs="Times New Roman"/>
                      <w:szCs w:val="21"/>
                      <w:u w:val="single"/>
                    </w:rPr>
                    <w:t>18000</w:t>
                  </w:r>
                </w:p>
              </w:tc>
              <w:tc>
                <w:tcPr>
                  <w:tcW w:w="1550" w:type="pct"/>
                  <w:vAlign w:val="center"/>
                </w:tcPr>
                <w:p w:rsidR="00763268" w:rsidRPr="00265230" w:rsidRDefault="00763268" w:rsidP="007A7DFF">
                  <w:pPr>
                    <w:widowControl/>
                    <w:adjustRightInd w:val="0"/>
                    <w:snapToGrid w:val="0"/>
                    <w:jc w:val="center"/>
                    <w:textAlignment w:val="center"/>
                    <w:rPr>
                      <w:rFonts w:ascii="Times New Roman" w:hAnsi="Times New Roman" w:cs="Times New Roman"/>
                      <w:kern w:val="0"/>
                      <w:szCs w:val="21"/>
                      <w:u w:val="single"/>
                    </w:rPr>
                  </w:pPr>
                </w:p>
              </w:tc>
              <w:tc>
                <w:tcPr>
                  <w:tcW w:w="1207" w:type="pct"/>
                  <w:vAlign w:val="center"/>
                </w:tcPr>
                <w:p w:rsidR="00763268" w:rsidRPr="00265230" w:rsidRDefault="00763268" w:rsidP="007A7DFF">
                  <w:pPr>
                    <w:adjustRightInd w:val="0"/>
                    <w:snapToGrid w:val="0"/>
                    <w:jc w:val="center"/>
                    <w:rPr>
                      <w:rFonts w:ascii="Times New Roman" w:hAnsi="Times New Roman" w:cs="Times New Roman"/>
                      <w:szCs w:val="21"/>
                      <w:u w:val="single"/>
                    </w:rPr>
                  </w:pPr>
                </w:p>
              </w:tc>
            </w:tr>
            <w:tr w:rsidR="00763268" w:rsidRPr="00265230" w:rsidTr="007A7DFF">
              <w:trPr>
                <w:trHeight w:val="70"/>
              </w:trPr>
              <w:tc>
                <w:tcPr>
                  <w:tcW w:w="1036" w:type="pct"/>
                  <w:vAlign w:val="center"/>
                </w:tcPr>
                <w:p w:rsidR="00763268" w:rsidRPr="00265230" w:rsidRDefault="00763268" w:rsidP="007A7DFF">
                  <w:pPr>
                    <w:adjustRightInd w:val="0"/>
                    <w:snapToGrid w:val="0"/>
                    <w:jc w:val="center"/>
                    <w:rPr>
                      <w:rFonts w:ascii="Times New Roman" w:hAnsi="Times New Roman" w:cs="Times New Roman"/>
                      <w:bCs/>
                      <w:szCs w:val="21"/>
                      <w:u w:val="single"/>
                    </w:rPr>
                  </w:pPr>
                  <w:r w:rsidRPr="00265230">
                    <w:rPr>
                      <w:rFonts w:ascii="Times New Roman" w:hAnsiTheme="minorEastAsia" w:cs="Times New Roman"/>
                      <w:szCs w:val="21"/>
                      <w:u w:val="single"/>
                    </w:rPr>
                    <w:t>总计</w:t>
                  </w:r>
                </w:p>
              </w:tc>
              <w:tc>
                <w:tcPr>
                  <w:tcW w:w="1207" w:type="pct"/>
                  <w:vAlign w:val="center"/>
                </w:tcPr>
                <w:p w:rsidR="00763268" w:rsidRPr="00265230" w:rsidRDefault="00C91095" w:rsidP="004A6E9B">
                  <w:pPr>
                    <w:adjustRightInd w:val="0"/>
                    <w:snapToGrid w:val="0"/>
                    <w:jc w:val="center"/>
                    <w:rPr>
                      <w:rFonts w:ascii="Times New Roman" w:hAnsi="Times New Roman" w:cs="Times New Roman"/>
                      <w:bCs/>
                      <w:szCs w:val="21"/>
                      <w:u w:val="single"/>
                    </w:rPr>
                  </w:pPr>
                  <w:r w:rsidRPr="00265230">
                    <w:rPr>
                      <w:rFonts w:ascii="Times New Roman" w:hAnsi="Times New Roman" w:cs="Times New Roman"/>
                      <w:kern w:val="0"/>
                      <w:szCs w:val="21"/>
                      <w:u w:val="single"/>
                    </w:rPr>
                    <w:t>2480</w:t>
                  </w:r>
                  <w:r>
                    <w:rPr>
                      <w:rFonts w:ascii="Times New Roman" w:hAnsi="Times New Roman" w:cs="Times New Roman" w:hint="eastAsia"/>
                      <w:kern w:val="0"/>
                      <w:szCs w:val="21"/>
                      <w:u w:val="single"/>
                    </w:rPr>
                    <w:t>00.035</w:t>
                  </w:r>
                </w:p>
              </w:tc>
              <w:tc>
                <w:tcPr>
                  <w:tcW w:w="1550" w:type="pct"/>
                  <w:vAlign w:val="center"/>
                </w:tcPr>
                <w:p w:rsidR="00763268" w:rsidRPr="00265230" w:rsidRDefault="00763268" w:rsidP="007A7DFF">
                  <w:pPr>
                    <w:widowControl/>
                    <w:adjustRightInd w:val="0"/>
                    <w:snapToGrid w:val="0"/>
                    <w:jc w:val="center"/>
                    <w:textAlignment w:val="center"/>
                    <w:rPr>
                      <w:rFonts w:ascii="Times New Roman" w:hAnsi="Times New Roman" w:cs="Times New Roman"/>
                      <w:kern w:val="0"/>
                      <w:szCs w:val="21"/>
                      <w:u w:val="single"/>
                    </w:rPr>
                  </w:pPr>
                </w:p>
              </w:tc>
              <w:tc>
                <w:tcPr>
                  <w:tcW w:w="1207" w:type="pct"/>
                  <w:vAlign w:val="center"/>
                </w:tcPr>
                <w:p w:rsidR="00763268" w:rsidRPr="00265230" w:rsidRDefault="004A4B14" w:rsidP="00C91095">
                  <w:pPr>
                    <w:adjustRightInd w:val="0"/>
                    <w:snapToGrid w:val="0"/>
                    <w:jc w:val="center"/>
                    <w:rPr>
                      <w:rFonts w:ascii="Times New Roman" w:hAnsi="Times New Roman" w:cs="Times New Roman"/>
                      <w:szCs w:val="21"/>
                      <w:u w:val="single"/>
                    </w:rPr>
                  </w:pPr>
                  <w:r w:rsidRPr="00265230">
                    <w:rPr>
                      <w:rFonts w:ascii="Times New Roman" w:hAnsi="Times New Roman" w:cs="Times New Roman"/>
                      <w:kern w:val="0"/>
                      <w:szCs w:val="21"/>
                      <w:u w:val="single"/>
                    </w:rPr>
                    <w:t>2480</w:t>
                  </w:r>
                  <w:r w:rsidR="00C91095">
                    <w:rPr>
                      <w:rFonts w:ascii="Times New Roman" w:hAnsi="Times New Roman" w:cs="Times New Roman" w:hint="eastAsia"/>
                      <w:kern w:val="0"/>
                      <w:szCs w:val="21"/>
                      <w:u w:val="single"/>
                    </w:rPr>
                    <w:t>00.035</w:t>
                  </w:r>
                </w:p>
              </w:tc>
            </w:tr>
          </w:tbl>
          <w:p w:rsidR="00763268" w:rsidRPr="00265230" w:rsidRDefault="00763268" w:rsidP="004A715E">
            <w:pPr>
              <w:ind w:firstLineChars="1100" w:firstLine="2650"/>
              <w:rPr>
                <w:rFonts w:ascii="Times New Roman" w:hAnsi="Times New Roman" w:cs="Times New Roman"/>
                <w:b/>
                <w:bCs/>
                <w:kern w:val="0"/>
                <w:sz w:val="24"/>
              </w:rPr>
            </w:pPr>
          </w:p>
          <w:p w:rsidR="00763268" w:rsidRPr="00265230" w:rsidRDefault="00763268" w:rsidP="004A715E">
            <w:pPr>
              <w:ind w:firstLineChars="1100" w:firstLine="2650"/>
              <w:rPr>
                <w:rFonts w:ascii="Times New Roman" w:hAnsi="Times New Roman" w:cs="Times New Roman"/>
                <w:b/>
                <w:bCs/>
                <w:kern w:val="0"/>
                <w:sz w:val="24"/>
              </w:rPr>
            </w:pPr>
          </w:p>
          <w:p w:rsidR="00763268" w:rsidRPr="00265230" w:rsidRDefault="00763268" w:rsidP="004A715E">
            <w:pPr>
              <w:ind w:firstLineChars="1100" w:firstLine="2650"/>
              <w:rPr>
                <w:rFonts w:ascii="Times New Roman" w:hAnsi="Times New Roman" w:cs="Times New Roman"/>
                <w:b/>
                <w:bCs/>
                <w:kern w:val="0"/>
                <w:sz w:val="24"/>
              </w:rPr>
            </w:pPr>
          </w:p>
          <w:p w:rsidR="00763268" w:rsidRPr="00265230" w:rsidRDefault="00763268" w:rsidP="004A715E">
            <w:pPr>
              <w:ind w:firstLineChars="1100" w:firstLine="2650"/>
              <w:rPr>
                <w:rFonts w:ascii="Times New Roman" w:hAnsi="Times New Roman" w:cs="Times New Roman"/>
                <w:b/>
                <w:bCs/>
                <w:kern w:val="0"/>
                <w:sz w:val="24"/>
              </w:rPr>
            </w:pPr>
          </w:p>
          <w:p w:rsidR="00A75331" w:rsidRPr="00265230" w:rsidRDefault="00C32845">
            <w:pPr>
              <w:spacing w:line="360" w:lineRule="auto"/>
              <w:ind w:right="113"/>
              <w:rPr>
                <w:rFonts w:ascii="Times New Roman" w:hAnsi="Times New Roman" w:cs="Times New Roman"/>
                <w:b/>
                <w:sz w:val="28"/>
                <w:szCs w:val="28"/>
              </w:rPr>
            </w:pPr>
            <w:r w:rsidRPr="00265230">
              <w:rPr>
                <w:rFonts w:ascii="Times New Roman" w:hAnsiTheme="minorEastAsia" w:cs="Times New Roman"/>
                <w:b/>
                <w:sz w:val="28"/>
                <w:szCs w:val="28"/>
              </w:rPr>
              <w:lastRenderedPageBreak/>
              <w:t>主要污染源</w:t>
            </w:r>
          </w:p>
          <w:p w:rsidR="00A75331" w:rsidRPr="00265230" w:rsidRDefault="00C32845">
            <w:pPr>
              <w:spacing w:line="360" w:lineRule="auto"/>
              <w:ind w:right="113" w:firstLineChars="200" w:firstLine="482"/>
              <w:rPr>
                <w:rFonts w:ascii="Times New Roman" w:hAnsi="Times New Roman" w:cs="Times New Roman"/>
                <w:b/>
                <w:sz w:val="24"/>
              </w:rPr>
            </w:pPr>
            <w:r w:rsidRPr="00265230">
              <w:rPr>
                <w:rFonts w:ascii="Times New Roman" w:hAnsiTheme="minorEastAsia" w:cs="Times New Roman"/>
                <w:b/>
                <w:sz w:val="24"/>
              </w:rPr>
              <w:t>一、施工期主要污染工序及污染源</w:t>
            </w:r>
          </w:p>
          <w:p w:rsidR="005D51CB" w:rsidRPr="00265230" w:rsidRDefault="005D51CB" w:rsidP="005D51CB">
            <w:pPr>
              <w:adjustRightInd w:val="0"/>
              <w:snapToGrid w:val="0"/>
              <w:spacing w:line="360" w:lineRule="auto"/>
              <w:ind w:firstLineChars="200" w:firstLine="480"/>
              <w:jc w:val="left"/>
              <w:rPr>
                <w:rFonts w:ascii="Times New Roman" w:hAnsi="Times New Roman" w:cs="Times New Roman"/>
                <w:sz w:val="24"/>
              </w:rPr>
            </w:pPr>
            <w:r w:rsidRPr="00265230">
              <w:rPr>
                <w:rFonts w:ascii="Times New Roman" w:hAnsiTheme="minorEastAsia" w:cs="Times New Roman"/>
                <w:sz w:val="24"/>
              </w:rPr>
              <w:t>本项目土建施工过程中产生的主要污染工序包括以下几部分：</w:t>
            </w:r>
          </w:p>
          <w:p w:rsidR="005D51CB" w:rsidRPr="00265230" w:rsidRDefault="005D51CB" w:rsidP="005D51CB">
            <w:pPr>
              <w:adjustRightInd w:val="0"/>
              <w:snapToGrid w:val="0"/>
              <w:spacing w:line="360" w:lineRule="auto"/>
              <w:ind w:firstLineChars="200" w:firstLine="480"/>
              <w:jc w:val="left"/>
              <w:rPr>
                <w:rFonts w:ascii="Times New Roman" w:hAnsi="Times New Roman" w:cs="Times New Roman"/>
                <w:sz w:val="24"/>
              </w:rPr>
            </w:pPr>
            <w:r w:rsidRPr="00265230">
              <w:rPr>
                <w:rFonts w:ascii="Times New Roman" w:hAnsiTheme="minorEastAsia" w:cs="Times New Roman"/>
                <w:sz w:val="24"/>
              </w:rPr>
              <w:t>（</w:t>
            </w:r>
            <w:r w:rsidRPr="00265230">
              <w:rPr>
                <w:rFonts w:ascii="Times New Roman" w:hAnsi="Times New Roman" w:cs="Times New Roman"/>
                <w:sz w:val="24"/>
              </w:rPr>
              <w:t>1</w:t>
            </w:r>
            <w:r w:rsidRPr="00265230">
              <w:rPr>
                <w:rFonts w:ascii="Times New Roman" w:hAnsiTheme="minorEastAsia" w:cs="Times New Roman"/>
                <w:sz w:val="24"/>
              </w:rPr>
              <w:t>）废气</w:t>
            </w:r>
          </w:p>
          <w:p w:rsidR="005D51CB" w:rsidRPr="00265230" w:rsidRDefault="005D51CB" w:rsidP="005D51CB">
            <w:pPr>
              <w:adjustRightInd w:val="0"/>
              <w:snapToGrid w:val="0"/>
              <w:spacing w:line="360" w:lineRule="auto"/>
              <w:ind w:firstLineChars="200" w:firstLine="480"/>
              <w:jc w:val="left"/>
              <w:rPr>
                <w:rFonts w:ascii="Times New Roman" w:hAnsi="Times New Roman" w:cs="Times New Roman"/>
                <w:sz w:val="24"/>
              </w:rPr>
            </w:pPr>
            <w:r w:rsidRPr="00265230">
              <w:rPr>
                <w:rFonts w:ascii="Times New Roman" w:hAnsiTheme="minorEastAsia" w:cs="Times New Roman"/>
                <w:sz w:val="24"/>
              </w:rPr>
              <w:t>土方开挖、运输过程产生的扬尘及施工设备和运输设备产生的尾气，尾气主要污染物为</w:t>
            </w:r>
            <w:r w:rsidRPr="00265230">
              <w:rPr>
                <w:rFonts w:ascii="Times New Roman" w:hAnsi="Times New Roman" w:cs="Times New Roman"/>
                <w:sz w:val="24"/>
              </w:rPr>
              <w:t>CO</w:t>
            </w:r>
            <w:r w:rsidRPr="00265230">
              <w:rPr>
                <w:rFonts w:ascii="Times New Roman" w:hAnsiTheme="minorEastAsia" w:cs="Times New Roman"/>
                <w:sz w:val="24"/>
              </w:rPr>
              <w:t>、</w:t>
            </w:r>
            <w:r w:rsidRPr="00265230">
              <w:rPr>
                <w:rFonts w:ascii="Times New Roman" w:hAnsi="Times New Roman" w:cs="Times New Roman"/>
                <w:sz w:val="24"/>
              </w:rPr>
              <w:t>NO</w:t>
            </w:r>
            <w:r w:rsidRPr="00265230">
              <w:rPr>
                <w:rFonts w:ascii="Times New Roman" w:hAnsi="Times New Roman" w:cs="Times New Roman"/>
                <w:sz w:val="24"/>
                <w:vertAlign w:val="subscript"/>
              </w:rPr>
              <w:t>X</w:t>
            </w:r>
            <w:r w:rsidRPr="00265230">
              <w:rPr>
                <w:rFonts w:ascii="Times New Roman" w:hAnsiTheme="minorEastAsia" w:cs="Times New Roman"/>
                <w:sz w:val="24"/>
              </w:rPr>
              <w:t>、</w:t>
            </w:r>
            <w:r w:rsidRPr="00265230">
              <w:rPr>
                <w:rFonts w:ascii="Times New Roman" w:hAnsi="Times New Roman" w:cs="Times New Roman"/>
                <w:sz w:val="24"/>
              </w:rPr>
              <w:t>THC</w:t>
            </w:r>
            <w:r w:rsidRPr="00265230">
              <w:rPr>
                <w:rFonts w:ascii="Times New Roman" w:hAnsiTheme="minorEastAsia" w:cs="Times New Roman"/>
                <w:sz w:val="24"/>
              </w:rPr>
              <w:t>等。</w:t>
            </w:r>
          </w:p>
          <w:p w:rsidR="005D51CB" w:rsidRPr="00265230" w:rsidRDefault="005D51CB" w:rsidP="005D51CB">
            <w:pPr>
              <w:adjustRightInd w:val="0"/>
              <w:snapToGrid w:val="0"/>
              <w:spacing w:line="360" w:lineRule="auto"/>
              <w:ind w:firstLineChars="200" w:firstLine="480"/>
              <w:jc w:val="left"/>
              <w:rPr>
                <w:rFonts w:ascii="Times New Roman" w:hAnsi="Times New Roman" w:cs="Times New Roman"/>
                <w:sz w:val="24"/>
              </w:rPr>
            </w:pPr>
            <w:r w:rsidRPr="00265230">
              <w:rPr>
                <w:rFonts w:ascii="Times New Roman" w:hAnsiTheme="minorEastAsia" w:cs="Times New Roman"/>
                <w:sz w:val="24"/>
              </w:rPr>
              <w:t>（</w:t>
            </w:r>
            <w:r w:rsidRPr="00265230">
              <w:rPr>
                <w:rFonts w:ascii="Times New Roman" w:hAnsi="Times New Roman" w:cs="Times New Roman"/>
                <w:sz w:val="24"/>
              </w:rPr>
              <w:t>2</w:t>
            </w:r>
            <w:r w:rsidRPr="00265230">
              <w:rPr>
                <w:rFonts w:ascii="Times New Roman" w:hAnsiTheme="minorEastAsia" w:cs="Times New Roman"/>
                <w:sz w:val="24"/>
              </w:rPr>
              <w:t>）废水</w:t>
            </w:r>
          </w:p>
          <w:p w:rsidR="005D51CB" w:rsidRPr="00265230" w:rsidRDefault="005D51CB" w:rsidP="005D51CB">
            <w:pPr>
              <w:adjustRightInd w:val="0"/>
              <w:snapToGrid w:val="0"/>
              <w:spacing w:line="360" w:lineRule="auto"/>
              <w:ind w:firstLineChars="200" w:firstLine="480"/>
              <w:jc w:val="left"/>
              <w:rPr>
                <w:rFonts w:ascii="Times New Roman" w:hAnsi="Times New Roman" w:cs="Times New Roman"/>
                <w:sz w:val="24"/>
              </w:rPr>
            </w:pPr>
            <w:r w:rsidRPr="00265230">
              <w:rPr>
                <w:rFonts w:ascii="Times New Roman" w:hAnsiTheme="minorEastAsia" w:cs="Times New Roman"/>
                <w:sz w:val="24"/>
              </w:rPr>
              <w:t>主要为施工作业废水和施工人员生活污水。施工作业废水主要污染物为</w:t>
            </w:r>
            <w:r w:rsidRPr="00265230">
              <w:rPr>
                <w:rFonts w:ascii="Times New Roman" w:hAnsi="Times New Roman" w:cs="Times New Roman"/>
                <w:sz w:val="24"/>
              </w:rPr>
              <w:t>SS</w:t>
            </w:r>
            <w:r w:rsidRPr="00265230">
              <w:rPr>
                <w:rFonts w:ascii="Times New Roman" w:hAnsiTheme="minorEastAsia" w:cs="Times New Roman"/>
                <w:sz w:val="24"/>
              </w:rPr>
              <w:t>，生活污水产生量为</w:t>
            </w:r>
            <w:r w:rsidRPr="00265230">
              <w:rPr>
                <w:rFonts w:ascii="Times New Roman" w:hAnsi="Times New Roman" w:cs="Times New Roman"/>
                <w:sz w:val="24"/>
              </w:rPr>
              <w:t>2m</w:t>
            </w:r>
            <w:r w:rsidRPr="00265230">
              <w:rPr>
                <w:rFonts w:ascii="Times New Roman" w:hAnsi="Times New Roman" w:cs="Times New Roman"/>
                <w:sz w:val="24"/>
                <w:vertAlign w:val="superscript"/>
              </w:rPr>
              <w:t>3</w:t>
            </w:r>
            <w:r w:rsidRPr="00265230">
              <w:rPr>
                <w:rFonts w:ascii="Times New Roman" w:hAnsi="Times New Roman" w:cs="Times New Roman"/>
                <w:sz w:val="24"/>
              </w:rPr>
              <w:t>/d</w:t>
            </w:r>
            <w:r w:rsidRPr="00265230">
              <w:rPr>
                <w:rFonts w:ascii="Times New Roman" w:hAnsiTheme="minorEastAsia" w:cs="Times New Roman"/>
                <w:sz w:val="24"/>
              </w:rPr>
              <w:t>（施工人数为</w:t>
            </w:r>
            <w:r w:rsidRPr="00265230">
              <w:rPr>
                <w:rFonts w:ascii="Times New Roman" w:hAnsi="Times New Roman" w:cs="Times New Roman"/>
                <w:sz w:val="24"/>
              </w:rPr>
              <w:t>20</w:t>
            </w:r>
            <w:r w:rsidRPr="00265230">
              <w:rPr>
                <w:rFonts w:ascii="Times New Roman" w:hAnsiTheme="minorEastAsia" w:cs="Times New Roman"/>
                <w:sz w:val="24"/>
              </w:rPr>
              <w:t>人，产生量按</w:t>
            </w:r>
            <w:r w:rsidRPr="00265230">
              <w:rPr>
                <w:rFonts w:ascii="Times New Roman" w:hAnsi="Times New Roman" w:cs="Times New Roman"/>
                <w:sz w:val="24"/>
              </w:rPr>
              <w:t>100L/(cap·d)</w:t>
            </w:r>
            <w:r w:rsidRPr="00265230">
              <w:rPr>
                <w:rFonts w:ascii="Times New Roman" w:hAnsiTheme="minorEastAsia" w:cs="Times New Roman"/>
                <w:sz w:val="24"/>
              </w:rPr>
              <w:t>计），主要污染物及产生浓度为</w:t>
            </w:r>
            <w:r w:rsidRPr="00265230">
              <w:rPr>
                <w:rFonts w:ascii="Times New Roman" w:hAnsi="Times New Roman" w:cs="Times New Roman"/>
                <w:sz w:val="24"/>
              </w:rPr>
              <w:t>COD</w:t>
            </w:r>
            <w:r w:rsidRPr="00265230">
              <w:rPr>
                <w:rFonts w:ascii="Times New Roman" w:hAnsiTheme="minorEastAsia" w:cs="Times New Roman"/>
                <w:sz w:val="24"/>
              </w:rPr>
              <w:t>：</w:t>
            </w:r>
            <w:r w:rsidRPr="00265230">
              <w:rPr>
                <w:rFonts w:ascii="Times New Roman" w:hAnsi="Times New Roman" w:cs="Times New Roman"/>
                <w:sz w:val="24"/>
              </w:rPr>
              <w:t>300mg/L</w:t>
            </w:r>
            <w:r w:rsidRPr="00265230">
              <w:rPr>
                <w:rFonts w:ascii="Times New Roman" w:hAnsiTheme="minorEastAsia" w:cs="Times New Roman"/>
                <w:sz w:val="24"/>
              </w:rPr>
              <w:t>、</w:t>
            </w:r>
            <w:r w:rsidRPr="00265230">
              <w:rPr>
                <w:rFonts w:ascii="Times New Roman" w:hAnsi="Times New Roman" w:cs="Times New Roman"/>
                <w:sz w:val="24"/>
              </w:rPr>
              <w:t>BOD</w:t>
            </w:r>
            <w:r w:rsidRPr="00265230">
              <w:rPr>
                <w:rFonts w:ascii="Times New Roman" w:hAnsi="Times New Roman" w:cs="Times New Roman"/>
                <w:sz w:val="24"/>
                <w:vertAlign w:val="subscript"/>
              </w:rPr>
              <w:t>5</w:t>
            </w:r>
            <w:r w:rsidRPr="00265230">
              <w:rPr>
                <w:rFonts w:ascii="Times New Roman" w:hAnsiTheme="minorEastAsia" w:cs="Times New Roman"/>
                <w:sz w:val="24"/>
              </w:rPr>
              <w:t>：</w:t>
            </w:r>
            <w:r w:rsidRPr="00265230">
              <w:rPr>
                <w:rFonts w:ascii="Times New Roman" w:hAnsi="Times New Roman" w:cs="Times New Roman"/>
                <w:sz w:val="24"/>
              </w:rPr>
              <w:t>200mg/L</w:t>
            </w:r>
            <w:r w:rsidRPr="00265230">
              <w:rPr>
                <w:rFonts w:ascii="Times New Roman" w:hAnsiTheme="minorEastAsia" w:cs="Times New Roman"/>
                <w:sz w:val="24"/>
              </w:rPr>
              <w:t>、</w:t>
            </w:r>
            <w:r w:rsidRPr="00265230">
              <w:rPr>
                <w:rFonts w:ascii="Times New Roman" w:hAnsi="Times New Roman" w:cs="Times New Roman"/>
                <w:sz w:val="24"/>
              </w:rPr>
              <w:t>SS</w:t>
            </w:r>
            <w:r w:rsidRPr="00265230">
              <w:rPr>
                <w:rFonts w:ascii="Times New Roman" w:hAnsiTheme="minorEastAsia" w:cs="Times New Roman"/>
                <w:sz w:val="24"/>
              </w:rPr>
              <w:t>：</w:t>
            </w:r>
            <w:r w:rsidRPr="00265230">
              <w:rPr>
                <w:rFonts w:ascii="Times New Roman" w:hAnsi="Times New Roman" w:cs="Times New Roman"/>
                <w:sz w:val="24"/>
              </w:rPr>
              <w:t>240mg/L</w:t>
            </w:r>
            <w:r w:rsidRPr="00265230">
              <w:rPr>
                <w:rFonts w:ascii="Times New Roman" w:hAnsiTheme="minorEastAsia" w:cs="Times New Roman"/>
                <w:sz w:val="24"/>
              </w:rPr>
              <w:t>。</w:t>
            </w:r>
          </w:p>
          <w:p w:rsidR="005D51CB" w:rsidRPr="00265230" w:rsidRDefault="005D51CB" w:rsidP="005D51CB">
            <w:pPr>
              <w:adjustRightInd w:val="0"/>
              <w:snapToGrid w:val="0"/>
              <w:spacing w:line="360" w:lineRule="auto"/>
              <w:ind w:firstLineChars="200" w:firstLine="480"/>
              <w:jc w:val="left"/>
              <w:rPr>
                <w:rFonts w:ascii="Times New Roman" w:hAnsi="Times New Roman" w:cs="Times New Roman"/>
                <w:sz w:val="24"/>
              </w:rPr>
            </w:pPr>
            <w:r w:rsidRPr="00265230">
              <w:rPr>
                <w:rFonts w:ascii="Times New Roman" w:hAnsiTheme="minorEastAsia" w:cs="Times New Roman"/>
                <w:sz w:val="24"/>
              </w:rPr>
              <w:t>（</w:t>
            </w:r>
            <w:r w:rsidRPr="00265230">
              <w:rPr>
                <w:rFonts w:ascii="Times New Roman" w:hAnsi="Times New Roman" w:cs="Times New Roman"/>
                <w:sz w:val="24"/>
              </w:rPr>
              <w:t>3</w:t>
            </w:r>
            <w:r w:rsidRPr="00265230">
              <w:rPr>
                <w:rFonts w:ascii="Times New Roman" w:hAnsiTheme="minorEastAsia" w:cs="Times New Roman"/>
                <w:sz w:val="24"/>
              </w:rPr>
              <w:t>）噪声</w:t>
            </w:r>
          </w:p>
          <w:p w:rsidR="005D51CB" w:rsidRPr="00265230" w:rsidRDefault="005D51CB" w:rsidP="005D51CB">
            <w:pPr>
              <w:adjustRightInd w:val="0"/>
              <w:snapToGrid w:val="0"/>
              <w:spacing w:line="360" w:lineRule="auto"/>
              <w:ind w:firstLineChars="200" w:firstLine="480"/>
              <w:jc w:val="left"/>
              <w:rPr>
                <w:rFonts w:ascii="Times New Roman" w:hAnsi="Times New Roman" w:cs="Times New Roman"/>
                <w:sz w:val="24"/>
              </w:rPr>
            </w:pPr>
            <w:r w:rsidRPr="00265230">
              <w:rPr>
                <w:rFonts w:ascii="Times New Roman" w:hAnsiTheme="minorEastAsia" w:cs="Times New Roman"/>
                <w:sz w:val="24"/>
              </w:rPr>
              <w:t>来源于各种施工设备的运行噪声、设备安装及运输车辆产生的噪声，噪声值约为</w:t>
            </w:r>
            <w:r w:rsidRPr="00265230">
              <w:rPr>
                <w:rFonts w:ascii="Times New Roman" w:hAnsi="Times New Roman" w:cs="Times New Roman"/>
                <w:bCs/>
                <w:sz w:val="24"/>
              </w:rPr>
              <w:t>80</w:t>
            </w:r>
            <w:r w:rsidRPr="00265230">
              <w:rPr>
                <w:rFonts w:ascii="Times New Roman" w:hAnsiTheme="minorEastAsia" w:cs="Times New Roman"/>
                <w:bCs/>
                <w:sz w:val="24"/>
              </w:rPr>
              <w:t>～</w:t>
            </w:r>
            <w:r w:rsidRPr="00265230">
              <w:rPr>
                <w:rFonts w:ascii="Times New Roman" w:hAnsi="Times New Roman" w:cs="Times New Roman"/>
                <w:bCs/>
                <w:sz w:val="24"/>
              </w:rPr>
              <w:t>100dB</w:t>
            </w:r>
            <w:r w:rsidRPr="00265230">
              <w:rPr>
                <w:rFonts w:ascii="Times New Roman" w:hAnsiTheme="minorEastAsia" w:cs="Times New Roman"/>
                <w:bCs/>
                <w:sz w:val="24"/>
              </w:rPr>
              <w:t>（</w:t>
            </w:r>
            <w:r w:rsidRPr="00265230">
              <w:rPr>
                <w:rFonts w:ascii="Times New Roman" w:hAnsi="Times New Roman" w:cs="Times New Roman"/>
                <w:bCs/>
                <w:sz w:val="24"/>
              </w:rPr>
              <w:t>A</w:t>
            </w:r>
            <w:r w:rsidRPr="00265230">
              <w:rPr>
                <w:rFonts w:ascii="Times New Roman" w:hAnsiTheme="minorEastAsia" w:cs="Times New Roman"/>
                <w:bCs/>
                <w:sz w:val="24"/>
              </w:rPr>
              <w:t>）</w:t>
            </w:r>
            <w:r w:rsidRPr="00265230">
              <w:rPr>
                <w:rFonts w:ascii="Times New Roman" w:hAnsiTheme="minorEastAsia" w:cs="Times New Roman"/>
                <w:sz w:val="24"/>
              </w:rPr>
              <w:t>。</w:t>
            </w:r>
          </w:p>
          <w:p w:rsidR="005D51CB" w:rsidRPr="00265230" w:rsidRDefault="005D51CB" w:rsidP="005D51CB">
            <w:pPr>
              <w:adjustRightInd w:val="0"/>
              <w:snapToGrid w:val="0"/>
              <w:spacing w:line="360" w:lineRule="auto"/>
              <w:ind w:firstLineChars="200" w:firstLine="480"/>
              <w:jc w:val="left"/>
              <w:rPr>
                <w:rFonts w:ascii="Times New Roman" w:hAnsi="Times New Roman" w:cs="Times New Roman"/>
                <w:sz w:val="24"/>
              </w:rPr>
            </w:pPr>
            <w:r w:rsidRPr="00265230">
              <w:rPr>
                <w:rFonts w:ascii="Times New Roman" w:hAnsiTheme="minorEastAsia" w:cs="Times New Roman"/>
                <w:sz w:val="24"/>
              </w:rPr>
              <w:t>（</w:t>
            </w:r>
            <w:r w:rsidRPr="00265230">
              <w:rPr>
                <w:rFonts w:ascii="Times New Roman" w:hAnsi="Times New Roman" w:cs="Times New Roman"/>
                <w:sz w:val="24"/>
              </w:rPr>
              <w:t>4</w:t>
            </w:r>
            <w:r w:rsidRPr="00265230">
              <w:rPr>
                <w:rFonts w:ascii="Times New Roman" w:hAnsiTheme="minorEastAsia" w:cs="Times New Roman"/>
                <w:sz w:val="24"/>
              </w:rPr>
              <w:t>）固体废物</w:t>
            </w:r>
          </w:p>
          <w:p w:rsidR="005D51CB" w:rsidRPr="00265230" w:rsidRDefault="005D51CB" w:rsidP="005D51CB">
            <w:pPr>
              <w:adjustRightInd w:val="0"/>
              <w:snapToGrid w:val="0"/>
              <w:spacing w:line="360" w:lineRule="auto"/>
              <w:ind w:firstLineChars="200" w:firstLine="480"/>
              <w:jc w:val="left"/>
              <w:rPr>
                <w:rFonts w:ascii="Times New Roman" w:hAnsi="Times New Roman" w:cs="Times New Roman"/>
                <w:sz w:val="24"/>
              </w:rPr>
            </w:pPr>
            <w:r w:rsidRPr="00265230">
              <w:rPr>
                <w:rFonts w:ascii="Times New Roman" w:hAnsiTheme="minorEastAsia" w:cs="Times New Roman"/>
                <w:sz w:val="24"/>
              </w:rPr>
              <w:t>来源于施工过程中多余土石方、建筑垃圾及施工人员生活垃圾。多余土石方量约为</w:t>
            </w:r>
            <w:r w:rsidRPr="00265230">
              <w:rPr>
                <w:rFonts w:ascii="Times New Roman" w:hAnsi="Times New Roman" w:cs="Times New Roman"/>
                <w:sz w:val="24"/>
              </w:rPr>
              <w:t>0.5</w:t>
            </w:r>
            <w:r w:rsidRPr="00265230">
              <w:rPr>
                <w:rFonts w:ascii="Times New Roman" w:hAnsiTheme="minorEastAsia" w:cs="Times New Roman"/>
                <w:sz w:val="24"/>
              </w:rPr>
              <w:t>万</w:t>
            </w:r>
            <w:r w:rsidRPr="00265230">
              <w:rPr>
                <w:rFonts w:ascii="Times New Roman" w:hAnsi="Times New Roman" w:cs="Times New Roman"/>
                <w:sz w:val="24"/>
              </w:rPr>
              <w:t>m</w:t>
            </w:r>
            <w:r w:rsidRPr="00265230">
              <w:rPr>
                <w:rFonts w:ascii="Times New Roman" w:hAnsi="Times New Roman" w:cs="Times New Roman"/>
                <w:sz w:val="24"/>
                <w:vertAlign w:val="superscript"/>
              </w:rPr>
              <w:t>3</w:t>
            </w:r>
            <w:r w:rsidRPr="00265230">
              <w:rPr>
                <w:rFonts w:ascii="Times New Roman" w:hAnsiTheme="minorEastAsia" w:cs="Times New Roman"/>
                <w:sz w:val="24"/>
              </w:rPr>
              <w:t>，建筑垃圾产生量为</w:t>
            </w:r>
            <w:r w:rsidRPr="00265230">
              <w:rPr>
                <w:rFonts w:ascii="Times New Roman" w:hAnsi="Times New Roman" w:cs="Times New Roman"/>
                <w:sz w:val="24"/>
              </w:rPr>
              <w:t>8t</w:t>
            </w:r>
            <w:r w:rsidRPr="00265230">
              <w:rPr>
                <w:rFonts w:ascii="Times New Roman" w:hAnsiTheme="minorEastAsia" w:cs="Times New Roman"/>
                <w:sz w:val="24"/>
              </w:rPr>
              <w:t>，生活垃圾产生量为</w:t>
            </w:r>
            <w:r w:rsidRPr="00265230">
              <w:rPr>
                <w:rFonts w:ascii="Times New Roman" w:hAnsi="Times New Roman" w:cs="Times New Roman"/>
                <w:sz w:val="24"/>
              </w:rPr>
              <w:t>0.01t/d</w:t>
            </w:r>
            <w:r w:rsidRPr="00265230">
              <w:rPr>
                <w:rFonts w:ascii="Times New Roman" w:hAnsiTheme="minorEastAsia" w:cs="Times New Roman"/>
                <w:sz w:val="24"/>
              </w:rPr>
              <w:t>。</w:t>
            </w:r>
          </w:p>
          <w:p w:rsidR="00A75331" w:rsidRPr="00265230" w:rsidRDefault="00C32845" w:rsidP="005D51CB">
            <w:pPr>
              <w:spacing w:line="360" w:lineRule="auto"/>
              <w:ind w:right="113" w:firstLineChars="200" w:firstLine="482"/>
              <w:rPr>
                <w:rFonts w:ascii="Times New Roman" w:hAnsi="Times New Roman" w:cs="Times New Roman"/>
                <w:b/>
                <w:sz w:val="24"/>
              </w:rPr>
            </w:pPr>
            <w:r w:rsidRPr="00265230">
              <w:rPr>
                <w:rFonts w:ascii="Times New Roman" w:hAnsiTheme="minorEastAsia" w:cs="Times New Roman"/>
                <w:b/>
                <w:sz w:val="24"/>
              </w:rPr>
              <w:t>二、营运期主要污染工序及污染源</w:t>
            </w:r>
          </w:p>
          <w:p w:rsidR="00A75331" w:rsidRPr="00265230" w:rsidRDefault="00C32845">
            <w:pPr>
              <w:spacing w:line="360" w:lineRule="auto"/>
              <w:ind w:right="113" w:firstLineChars="200" w:firstLine="480"/>
              <w:rPr>
                <w:rFonts w:ascii="Times New Roman" w:hAnsi="Times New Roman" w:cs="Times New Roman"/>
                <w:b/>
                <w:sz w:val="24"/>
              </w:rPr>
            </w:pPr>
            <w:r w:rsidRPr="00265230">
              <w:rPr>
                <w:rFonts w:ascii="Times New Roman" w:hAnsi="Times New Roman" w:cs="Times New Roman"/>
                <w:sz w:val="24"/>
              </w:rPr>
              <w:t xml:space="preserve"> </w:t>
            </w:r>
            <w:r w:rsidRPr="00265230">
              <w:rPr>
                <w:rFonts w:ascii="Times New Roman" w:hAnsi="Times New Roman" w:cs="Times New Roman"/>
                <w:b/>
                <w:bCs/>
                <w:sz w:val="24"/>
              </w:rPr>
              <w:t>1</w:t>
            </w:r>
            <w:r w:rsidRPr="00265230">
              <w:rPr>
                <w:rFonts w:ascii="Times New Roman" w:hAnsiTheme="minorEastAsia" w:cs="Times New Roman"/>
                <w:b/>
                <w:bCs/>
                <w:sz w:val="24"/>
              </w:rPr>
              <w:t>、废水污染源分析</w:t>
            </w:r>
          </w:p>
          <w:p w:rsidR="00AC4162" w:rsidRPr="00265230" w:rsidRDefault="00AC4162" w:rsidP="006A4DA0">
            <w:pPr>
              <w:spacing w:line="360" w:lineRule="auto"/>
              <w:ind w:right="113" w:firstLineChars="200" w:firstLine="480"/>
              <w:rPr>
                <w:rFonts w:ascii="Times New Roman" w:hAnsi="Times New Roman" w:cs="Times New Roman"/>
                <w:sz w:val="24"/>
              </w:rPr>
            </w:pPr>
            <w:r w:rsidRPr="00265230">
              <w:rPr>
                <w:rFonts w:ascii="Times New Roman" w:hAnsiTheme="minorEastAsia" w:cs="Times New Roman"/>
                <w:sz w:val="24"/>
              </w:rPr>
              <w:t>项目产品配置用水全部进入产品，厂区降尘用水蒸发损耗，均无废水产生。项目废水主要为车辆清洗废水、设备冲洗废水以及生活污水。</w:t>
            </w:r>
          </w:p>
          <w:p w:rsidR="006A4DA0" w:rsidRPr="00265230" w:rsidRDefault="006A4DA0" w:rsidP="006A4DA0">
            <w:pPr>
              <w:adjustRightInd w:val="0"/>
              <w:spacing w:line="360" w:lineRule="auto"/>
              <w:ind w:firstLineChars="200" w:firstLine="480"/>
              <w:rPr>
                <w:rFonts w:ascii="Times New Roman" w:hAnsi="Times New Roman" w:cs="Times New Roman"/>
                <w:sz w:val="24"/>
                <w:u w:val="single"/>
              </w:rPr>
            </w:pPr>
            <w:r w:rsidRPr="00265230">
              <w:rPr>
                <w:rFonts w:ascii="Times New Roman" w:hAnsiTheme="minorEastAsia" w:cs="Times New Roman"/>
                <w:sz w:val="24"/>
                <w:u w:val="single"/>
              </w:rPr>
              <w:t>（</w:t>
            </w:r>
            <w:r w:rsidRPr="00265230">
              <w:rPr>
                <w:rFonts w:ascii="Times New Roman" w:hAnsi="Times New Roman" w:cs="Times New Roman"/>
                <w:sz w:val="24"/>
                <w:u w:val="single"/>
              </w:rPr>
              <w:t>1</w:t>
            </w:r>
            <w:r w:rsidRPr="00265230">
              <w:rPr>
                <w:rFonts w:ascii="Times New Roman" w:hAnsiTheme="minorEastAsia" w:cs="Times New Roman"/>
                <w:sz w:val="24"/>
                <w:u w:val="single"/>
              </w:rPr>
              <w:t>）车辆清洗水</w:t>
            </w:r>
          </w:p>
          <w:p w:rsidR="006A4DA0" w:rsidRPr="00265230" w:rsidRDefault="006A4DA0" w:rsidP="006A4DA0">
            <w:pPr>
              <w:adjustRightInd w:val="0"/>
              <w:spacing w:line="360" w:lineRule="auto"/>
              <w:ind w:firstLineChars="200" w:firstLine="480"/>
              <w:rPr>
                <w:rFonts w:ascii="Times New Roman" w:hAnsi="Times New Roman" w:cs="Times New Roman"/>
                <w:sz w:val="24"/>
                <w:u w:val="single"/>
              </w:rPr>
            </w:pPr>
            <w:r w:rsidRPr="00265230">
              <w:rPr>
                <w:rFonts w:ascii="Times New Roman" w:hAnsiTheme="minorEastAsia" w:cs="Times New Roman"/>
                <w:sz w:val="24"/>
                <w:u w:val="single"/>
              </w:rPr>
              <w:t>拟建项目商品混凝土年销售量为</w:t>
            </w:r>
            <w:r w:rsidR="008B4FD5" w:rsidRPr="00265230">
              <w:rPr>
                <w:rFonts w:ascii="Times New Roman" w:hAnsi="Times New Roman" w:cs="Times New Roman"/>
                <w:sz w:val="24"/>
                <w:u w:val="single"/>
              </w:rPr>
              <w:t>1</w:t>
            </w:r>
            <w:r w:rsidRPr="00265230">
              <w:rPr>
                <w:rFonts w:ascii="Times New Roman" w:hAnsi="Times New Roman" w:cs="Times New Roman"/>
                <w:sz w:val="24"/>
                <w:u w:val="single"/>
              </w:rPr>
              <w:t>0</w:t>
            </w:r>
            <w:r w:rsidRPr="00265230">
              <w:rPr>
                <w:rFonts w:ascii="Times New Roman" w:hAnsiTheme="minorEastAsia" w:cs="Times New Roman"/>
                <w:sz w:val="24"/>
                <w:u w:val="single"/>
              </w:rPr>
              <w:t>万方，</w:t>
            </w:r>
            <w:r w:rsidR="008B4FD5" w:rsidRPr="00265230">
              <w:rPr>
                <w:rFonts w:ascii="Times New Roman" w:hAnsiTheme="minorEastAsia" w:cs="Times New Roman"/>
                <w:sz w:val="24"/>
                <w:u w:val="single"/>
              </w:rPr>
              <w:t>干混砂浆</w:t>
            </w:r>
            <w:r w:rsidR="008B4FD5" w:rsidRPr="00265230">
              <w:rPr>
                <w:rFonts w:ascii="Times New Roman" w:hAnsi="Times New Roman" w:cs="Times New Roman"/>
                <w:sz w:val="24"/>
                <w:u w:val="single"/>
              </w:rPr>
              <w:t>15</w:t>
            </w:r>
            <w:r w:rsidR="008B4FD5" w:rsidRPr="00265230">
              <w:rPr>
                <w:rFonts w:ascii="Times New Roman" w:hAnsiTheme="minorEastAsia" w:cs="Times New Roman"/>
                <w:sz w:val="24"/>
                <w:u w:val="single"/>
              </w:rPr>
              <w:t>万吨，</w:t>
            </w:r>
            <w:r w:rsidRPr="00265230">
              <w:rPr>
                <w:rFonts w:ascii="Times New Roman" w:hAnsiTheme="minorEastAsia" w:cs="Times New Roman"/>
                <w:sz w:val="24"/>
                <w:u w:val="single"/>
              </w:rPr>
              <w:t>单车一次运输量最大为</w:t>
            </w:r>
            <w:r w:rsidRPr="00265230">
              <w:rPr>
                <w:rFonts w:ascii="Times New Roman" w:hAnsi="Times New Roman" w:cs="Times New Roman"/>
                <w:sz w:val="24"/>
                <w:u w:val="single"/>
              </w:rPr>
              <w:t>10</w:t>
            </w:r>
            <w:r w:rsidRPr="00265230">
              <w:rPr>
                <w:rFonts w:ascii="Times New Roman" w:hAnsiTheme="minorEastAsia" w:cs="Times New Roman"/>
                <w:sz w:val="24"/>
                <w:u w:val="single"/>
              </w:rPr>
              <w:t>立方，则每年约需运输</w:t>
            </w:r>
            <w:r w:rsidR="002F20BD" w:rsidRPr="00265230">
              <w:rPr>
                <w:rFonts w:ascii="Times New Roman" w:hAnsi="Times New Roman" w:cs="Times New Roman"/>
                <w:sz w:val="24"/>
                <w:u w:val="single"/>
              </w:rPr>
              <w:t>25</w:t>
            </w:r>
            <w:r w:rsidRPr="00265230">
              <w:rPr>
                <w:rFonts w:ascii="Times New Roman" w:hAnsi="Times New Roman" w:cs="Times New Roman"/>
                <w:sz w:val="24"/>
                <w:u w:val="single"/>
              </w:rPr>
              <w:t>000</w:t>
            </w:r>
            <w:r w:rsidRPr="00265230">
              <w:rPr>
                <w:rFonts w:ascii="Times New Roman" w:hAnsiTheme="minorEastAsia" w:cs="Times New Roman"/>
                <w:sz w:val="24"/>
                <w:u w:val="single"/>
              </w:rPr>
              <w:t>辆</w:t>
            </w:r>
            <w:r w:rsidRPr="00265230">
              <w:rPr>
                <w:rFonts w:ascii="Times New Roman" w:hAnsi="Times New Roman" w:cs="Times New Roman"/>
                <w:sz w:val="24"/>
                <w:u w:val="single"/>
              </w:rPr>
              <w:t>·</w:t>
            </w:r>
            <w:r w:rsidRPr="00265230">
              <w:rPr>
                <w:rFonts w:ascii="Times New Roman" w:hAnsiTheme="minorEastAsia" w:cs="Times New Roman"/>
                <w:sz w:val="24"/>
                <w:u w:val="single"/>
              </w:rPr>
              <w:t>次，即</w:t>
            </w:r>
            <w:r w:rsidR="002F20BD" w:rsidRPr="00265230">
              <w:rPr>
                <w:rFonts w:ascii="Times New Roman" w:hAnsi="Times New Roman" w:cs="Times New Roman"/>
                <w:sz w:val="24"/>
                <w:u w:val="single"/>
              </w:rPr>
              <w:t>1</w:t>
            </w:r>
            <w:r w:rsidR="00267163" w:rsidRPr="00265230">
              <w:rPr>
                <w:rFonts w:ascii="Times New Roman" w:hAnsi="Times New Roman" w:cs="Times New Roman"/>
                <w:sz w:val="24"/>
                <w:u w:val="single"/>
              </w:rPr>
              <w:t>67</w:t>
            </w:r>
            <w:r w:rsidRPr="00265230">
              <w:rPr>
                <w:rFonts w:ascii="Times New Roman" w:hAnsiTheme="minorEastAsia" w:cs="Times New Roman"/>
                <w:sz w:val="24"/>
                <w:u w:val="single"/>
              </w:rPr>
              <w:t>辆</w:t>
            </w:r>
            <w:r w:rsidRPr="00265230">
              <w:rPr>
                <w:rFonts w:ascii="Times New Roman" w:hAnsi="Times New Roman" w:cs="Times New Roman"/>
                <w:sz w:val="24"/>
                <w:u w:val="single"/>
              </w:rPr>
              <w:t>·</w:t>
            </w:r>
            <w:r w:rsidRPr="00265230">
              <w:rPr>
                <w:rFonts w:ascii="Times New Roman" w:hAnsiTheme="minorEastAsia" w:cs="Times New Roman"/>
                <w:sz w:val="24"/>
                <w:u w:val="single"/>
              </w:rPr>
              <w:t>次</w:t>
            </w:r>
            <w:r w:rsidRPr="00265230">
              <w:rPr>
                <w:rFonts w:ascii="Times New Roman" w:hAnsi="Times New Roman" w:cs="Times New Roman"/>
                <w:sz w:val="24"/>
                <w:u w:val="single"/>
              </w:rPr>
              <w:t>/d</w:t>
            </w:r>
            <w:r w:rsidRPr="00265230">
              <w:rPr>
                <w:rFonts w:ascii="Times New Roman" w:hAnsiTheme="minorEastAsia" w:cs="Times New Roman"/>
                <w:sz w:val="24"/>
                <w:u w:val="single"/>
              </w:rPr>
              <w:t>（年营运</w:t>
            </w:r>
            <w:r w:rsidR="00267163" w:rsidRPr="00265230">
              <w:rPr>
                <w:rFonts w:ascii="Times New Roman" w:hAnsi="Times New Roman" w:cs="Times New Roman"/>
                <w:sz w:val="24"/>
                <w:u w:val="single"/>
              </w:rPr>
              <w:t>15</w:t>
            </w:r>
            <w:r w:rsidRPr="00265230">
              <w:rPr>
                <w:rFonts w:ascii="Times New Roman" w:hAnsi="Times New Roman" w:cs="Times New Roman"/>
                <w:sz w:val="24"/>
                <w:u w:val="single"/>
              </w:rPr>
              <w:t>0d</w:t>
            </w:r>
            <w:r w:rsidRPr="00265230">
              <w:rPr>
                <w:rFonts w:ascii="Times New Roman" w:hAnsiTheme="minorEastAsia" w:cs="Times New Roman"/>
                <w:sz w:val="24"/>
                <w:u w:val="single"/>
              </w:rPr>
              <w:t>）。运输车辆每次运输均需进行冲洗，根据《建筑给排水设计规范》（</w:t>
            </w:r>
            <w:r w:rsidRPr="00265230">
              <w:rPr>
                <w:rFonts w:ascii="Times New Roman" w:hAnsi="Times New Roman" w:cs="Times New Roman"/>
                <w:sz w:val="24"/>
                <w:u w:val="single"/>
              </w:rPr>
              <w:t>GB50015-2003</w:t>
            </w:r>
            <w:r w:rsidRPr="00265230">
              <w:rPr>
                <w:rFonts w:ascii="Times New Roman" w:hAnsiTheme="minorEastAsia" w:cs="Times New Roman"/>
                <w:sz w:val="24"/>
                <w:u w:val="single"/>
              </w:rPr>
              <w:t>）可知，本项目车辆冲洗水量取值</w:t>
            </w:r>
            <w:r w:rsidRPr="00265230">
              <w:rPr>
                <w:rFonts w:ascii="Times New Roman" w:hAnsi="Times New Roman" w:cs="Times New Roman"/>
                <w:sz w:val="24"/>
                <w:u w:val="single"/>
              </w:rPr>
              <w:t>80L/</w:t>
            </w:r>
            <w:r w:rsidRPr="00265230">
              <w:rPr>
                <w:rFonts w:ascii="Times New Roman" w:hAnsiTheme="minorEastAsia" w:cs="Times New Roman"/>
                <w:sz w:val="24"/>
                <w:u w:val="single"/>
              </w:rPr>
              <w:t>辆</w:t>
            </w:r>
            <w:r w:rsidRPr="00265230">
              <w:rPr>
                <w:rFonts w:ascii="Times New Roman" w:hAnsi="Times New Roman" w:cs="Times New Roman"/>
                <w:sz w:val="24"/>
                <w:u w:val="single"/>
              </w:rPr>
              <w:t>·</w:t>
            </w:r>
            <w:r w:rsidRPr="00265230">
              <w:rPr>
                <w:rFonts w:ascii="Times New Roman" w:hAnsiTheme="minorEastAsia" w:cs="Times New Roman"/>
                <w:sz w:val="24"/>
                <w:u w:val="single"/>
              </w:rPr>
              <w:t>次，冲洗水用量为</w:t>
            </w:r>
            <w:r w:rsidR="00267163" w:rsidRPr="00265230">
              <w:rPr>
                <w:rFonts w:ascii="Times New Roman" w:hAnsi="Times New Roman" w:cs="Times New Roman"/>
                <w:sz w:val="24"/>
                <w:u w:val="single"/>
              </w:rPr>
              <w:t>13.36</w:t>
            </w:r>
            <w:r w:rsidRPr="00265230">
              <w:rPr>
                <w:rFonts w:ascii="Times New Roman" w:hAnsi="Times New Roman" w:cs="Times New Roman"/>
                <w:sz w:val="24"/>
                <w:u w:val="single"/>
              </w:rPr>
              <w:t>m</w:t>
            </w:r>
            <w:r w:rsidRPr="00265230">
              <w:rPr>
                <w:rFonts w:ascii="Times New Roman" w:hAnsi="Times New Roman" w:cs="Times New Roman"/>
                <w:sz w:val="24"/>
                <w:u w:val="single"/>
                <w:vertAlign w:val="superscript"/>
              </w:rPr>
              <w:t>3</w:t>
            </w:r>
            <w:r w:rsidRPr="00265230">
              <w:rPr>
                <w:rFonts w:ascii="Times New Roman" w:hAnsi="Times New Roman" w:cs="Times New Roman"/>
                <w:sz w:val="24"/>
                <w:u w:val="single"/>
              </w:rPr>
              <w:t>/d</w:t>
            </w:r>
            <w:r w:rsidRPr="00265230">
              <w:rPr>
                <w:rFonts w:ascii="Times New Roman" w:hAnsiTheme="minorEastAsia" w:cs="Times New Roman"/>
                <w:sz w:val="24"/>
                <w:u w:val="single"/>
              </w:rPr>
              <w:t>，</w:t>
            </w:r>
            <w:r w:rsidR="002F20BD" w:rsidRPr="00265230">
              <w:rPr>
                <w:rFonts w:ascii="Times New Roman" w:hAnsi="Times New Roman" w:cs="Times New Roman"/>
                <w:sz w:val="24"/>
                <w:u w:val="single"/>
              </w:rPr>
              <w:t>2004</w:t>
            </w:r>
            <w:r w:rsidRPr="00265230">
              <w:rPr>
                <w:rFonts w:ascii="Times New Roman" w:hAnsi="Times New Roman" w:cs="Times New Roman"/>
                <w:sz w:val="24"/>
                <w:u w:val="single"/>
              </w:rPr>
              <w:t>m</w:t>
            </w:r>
            <w:r w:rsidRPr="00265230">
              <w:rPr>
                <w:rFonts w:ascii="Times New Roman" w:hAnsi="Times New Roman" w:cs="Times New Roman"/>
                <w:sz w:val="24"/>
                <w:u w:val="single"/>
                <w:vertAlign w:val="superscript"/>
              </w:rPr>
              <w:t>3</w:t>
            </w:r>
            <w:r w:rsidRPr="00265230">
              <w:rPr>
                <w:rFonts w:ascii="Times New Roman" w:hAnsi="Times New Roman" w:cs="Times New Roman"/>
                <w:sz w:val="24"/>
                <w:u w:val="single"/>
              </w:rPr>
              <w:t>/a</w:t>
            </w:r>
            <w:r w:rsidRPr="00265230">
              <w:rPr>
                <w:rFonts w:ascii="Times New Roman" w:hAnsiTheme="minorEastAsia" w:cs="Times New Roman"/>
                <w:sz w:val="24"/>
                <w:u w:val="single"/>
              </w:rPr>
              <w:t>，</w:t>
            </w:r>
            <w:r w:rsidR="00245973" w:rsidRPr="00265230">
              <w:rPr>
                <w:rFonts w:ascii="Times New Roman" w:hAnsiTheme="minorEastAsia" w:cs="Times New Roman"/>
                <w:sz w:val="24"/>
                <w:u w:val="single"/>
              </w:rPr>
              <w:t>排水按</w:t>
            </w:r>
            <w:r w:rsidR="00245973" w:rsidRPr="00265230">
              <w:rPr>
                <w:rFonts w:ascii="Times New Roman" w:hAnsi="Times New Roman" w:cs="Times New Roman"/>
                <w:sz w:val="24"/>
                <w:u w:val="single"/>
              </w:rPr>
              <w:t>90%</w:t>
            </w:r>
            <w:r w:rsidR="00245973" w:rsidRPr="00265230">
              <w:rPr>
                <w:rFonts w:ascii="Times New Roman" w:hAnsiTheme="minorEastAsia" w:cs="Times New Roman"/>
                <w:sz w:val="24"/>
                <w:u w:val="single"/>
              </w:rPr>
              <w:t>计算，则清洗废水产生量为</w:t>
            </w:r>
            <w:r w:rsidR="00245973" w:rsidRPr="00265230">
              <w:rPr>
                <w:rFonts w:ascii="Times New Roman" w:hAnsi="Times New Roman" w:cs="Times New Roman"/>
                <w:sz w:val="24"/>
                <w:u w:val="single"/>
              </w:rPr>
              <w:t>180</w:t>
            </w:r>
            <w:r w:rsidR="00267163" w:rsidRPr="00265230">
              <w:rPr>
                <w:rFonts w:ascii="Times New Roman" w:hAnsi="Times New Roman" w:cs="Times New Roman"/>
                <w:sz w:val="24"/>
                <w:u w:val="single"/>
              </w:rPr>
              <w:t>3.6</w:t>
            </w:r>
            <w:r w:rsidR="00245973" w:rsidRPr="00265230">
              <w:rPr>
                <w:rFonts w:ascii="Times New Roman" w:hAnsi="Times New Roman" w:cs="Times New Roman"/>
                <w:sz w:val="24"/>
                <w:u w:val="single"/>
              </w:rPr>
              <w:t xml:space="preserve"> m</w:t>
            </w:r>
            <w:r w:rsidR="00245973" w:rsidRPr="00265230">
              <w:rPr>
                <w:rFonts w:ascii="Times New Roman" w:hAnsi="Times New Roman" w:cs="Times New Roman"/>
                <w:sz w:val="24"/>
                <w:u w:val="single"/>
                <w:vertAlign w:val="superscript"/>
              </w:rPr>
              <w:t>3</w:t>
            </w:r>
            <w:r w:rsidR="00245973" w:rsidRPr="00265230">
              <w:rPr>
                <w:rFonts w:ascii="Times New Roman" w:hAnsi="Times New Roman" w:cs="Times New Roman"/>
                <w:sz w:val="24"/>
                <w:u w:val="single"/>
              </w:rPr>
              <w:t>/a</w:t>
            </w:r>
            <w:r w:rsidR="00245973" w:rsidRPr="00265230">
              <w:rPr>
                <w:rFonts w:ascii="Times New Roman" w:hAnsiTheme="minorEastAsia" w:cs="Times New Roman"/>
                <w:sz w:val="24"/>
                <w:u w:val="single"/>
              </w:rPr>
              <w:t>，清洗废水经沉淀池</w:t>
            </w:r>
            <w:r w:rsidR="00B4168B" w:rsidRPr="00265230">
              <w:rPr>
                <w:rFonts w:ascii="Times New Roman" w:hAnsiTheme="minorEastAsia" w:cs="Times New Roman"/>
                <w:sz w:val="24"/>
                <w:u w:val="single"/>
              </w:rPr>
              <w:t>自然</w:t>
            </w:r>
            <w:r w:rsidR="00245973" w:rsidRPr="00265230">
              <w:rPr>
                <w:rFonts w:ascii="Times New Roman" w:hAnsiTheme="minorEastAsia" w:cs="Times New Roman"/>
                <w:sz w:val="24"/>
                <w:u w:val="single"/>
              </w:rPr>
              <w:t>沉淀后回用。</w:t>
            </w:r>
          </w:p>
          <w:p w:rsidR="006A4DA0" w:rsidRPr="00265230" w:rsidRDefault="006A4DA0" w:rsidP="006A4DA0">
            <w:pPr>
              <w:spacing w:line="360" w:lineRule="auto"/>
              <w:ind w:firstLineChars="200" w:firstLine="480"/>
              <w:rPr>
                <w:rFonts w:ascii="Times New Roman" w:hAnsi="Times New Roman" w:cs="Times New Roman"/>
                <w:sz w:val="24"/>
                <w:u w:val="single"/>
              </w:rPr>
            </w:pPr>
            <w:r w:rsidRPr="00265230">
              <w:rPr>
                <w:rFonts w:ascii="Times New Roman" w:hAnsiTheme="minorEastAsia" w:cs="Times New Roman"/>
                <w:sz w:val="24"/>
                <w:u w:val="single"/>
              </w:rPr>
              <w:t>（</w:t>
            </w:r>
            <w:r w:rsidRPr="00265230">
              <w:rPr>
                <w:rFonts w:ascii="Times New Roman" w:hAnsi="Times New Roman" w:cs="Times New Roman"/>
                <w:sz w:val="24"/>
                <w:u w:val="single"/>
              </w:rPr>
              <w:t>2</w:t>
            </w:r>
            <w:r w:rsidRPr="00265230">
              <w:rPr>
                <w:rFonts w:ascii="Times New Roman" w:hAnsiTheme="minorEastAsia" w:cs="Times New Roman"/>
                <w:sz w:val="24"/>
                <w:u w:val="single"/>
              </w:rPr>
              <w:t>）</w:t>
            </w:r>
            <w:r w:rsidR="002F20BD" w:rsidRPr="00265230">
              <w:rPr>
                <w:rFonts w:ascii="Times New Roman" w:hAnsiTheme="minorEastAsia" w:cs="Times New Roman"/>
                <w:sz w:val="24"/>
                <w:u w:val="single"/>
              </w:rPr>
              <w:t>设备冲洗废水</w:t>
            </w:r>
          </w:p>
          <w:p w:rsidR="006A4DA0" w:rsidRPr="00265230" w:rsidRDefault="006A4DA0" w:rsidP="006A4DA0">
            <w:pPr>
              <w:pStyle w:val="10"/>
              <w:spacing w:line="360" w:lineRule="auto"/>
              <w:ind w:firstLine="480"/>
              <w:rPr>
                <w:rFonts w:eastAsiaTheme="minorEastAsia"/>
                <w:sz w:val="24"/>
                <w:szCs w:val="24"/>
                <w:u w:val="single"/>
              </w:rPr>
            </w:pPr>
            <w:r w:rsidRPr="00265230">
              <w:rPr>
                <w:rFonts w:eastAsiaTheme="minorEastAsia" w:hAnsiTheme="minorEastAsia"/>
                <w:sz w:val="24"/>
                <w:szCs w:val="24"/>
                <w:u w:val="single"/>
              </w:rPr>
              <w:t>根据设备设计参数，搅拌机在每天暂停生产时应进行清洗，清洗用水量约</w:t>
            </w:r>
            <w:r w:rsidR="00267163" w:rsidRPr="00265230">
              <w:rPr>
                <w:rFonts w:eastAsiaTheme="minorEastAsia"/>
                <w:sz w:val="24"/>
                <w:szCs w:val="24"/>
                <w:u w:val="single"/>
              </w:rPr>
              <w:t>2.2</w:t>
            </w:r>
            <w:r w:rsidRPr="00265230">
              <w:rPr>
                <w:rFonts w:eastAsiaTheme="minorEastAsia"/>
                <w:sz w:val="24"/>
                <w:szCs w:val="24"/>
                <w:u w:val="single"/>
              </w:rPr>
              <w:t>m</w:t>
            </w:r>
            <w:r w:rsidRPr="00265230">
              <w:rPr>
                <w:rFonts w:eastAsiaTheme="minorEastAsia"/>
                <w:sz w:val="24"/>
                <w:szCs w:val="24"/>
                <w:u w:val="single"/>
                <w:vertAlign w:val="superscript"/>
              </w:rPr>
              <w:t>3</w:t>
            </w:r>
            <w:r w:rsidRPr="00265230">
              <w:rPr>
                <w:rFonts w:eastAsiaTheme="minorEastAsia"/>
                <w:sz w:val="24"/>
                <w:szCs w:val="24"/>
                <w:u w:val="single"/>
              </w:rPr>
              <w:t>/d</w:t>
            </w:r>
            <w:r w:rsidRPr="00265230">
              <w:rPr>
                <w:rFonts w:eastAsiaTheme="minorEastAsia" w:hAnsiTheme="minorEastAsia"/>
                <w:sz w:val="24"/>
                <w:szCs w:val="24"/>
                <w:u w:val="single"/>
              </w:rPr>
              <w:t>，</w:t>
            </w:r>
            <w:r w:rsidR="00832CDC" w:rsidRPr="00265230">
              <w:rPr>
                <w:rFonts w:eastAsiaTheme="minorEastAsia"/>
                <w:sz w:val="24"/>
                <w:szCs w:val="24"/>
                <w:u w:val="single"/>
              </w:rPr>
              <w:t>33</w:t>
            </w:r>
            <w:r w:rsidRPr="00265230">
              <w:rPr>
                <w:rFonts w:eastAsiaTheme="minorEastAsia"/>
                <w:sz w:val="24"/>
                <w:szCs w:val="24"/>
                <w:u w:val="single"/>
              </w:rPr>
              <w:t>0m</w:t>
            </w:r>
            <w:r w:rsidRPr="00265230">
              <w:rPr>
                <w:rFonts w:eastAsiaTheme="minorEastAsia"/>
                <w:sz w:val="24"/>
                <w:szCs w:val="24"/>
                <w:u w:val="single"/>
                <w:vertAlign w:val="superscript"/>
              </w:rPr>
              <w:t>3</w:t>
            </w:r>
            <w:r w:rsidRPr="00265230">
              <w:rPr>
                <w:rFonts w:eastAsiaTheme="minorEastAsia"/>
                <w:sz w:val="24"/>
                <w:szCs w:val="24"/>
                <w:u w:val="single"/>
              </w:rPr>
              <w:t>/a</w:t>
            </w:r>
            <w:r w:rsidR="002F20BD" w:rsidRPr="00265230">
              <w:rPr>
                <w:rFonts w:eastAsiaTheme="minorEastAsia" w:hAnsiTheme="minorEastAsia"/>
                <w:sz w:val="24"/>
                <w:szCs w:val="24"/>
                <w:u w:val="single"/>
              </w:rPr>
              <w:t>，排水按</w:t>
            </w:r>
            <w:r w:rsidR="002F20BD" w:rsidRPr="00265230">
              <w:rPr>
                <w:rFonts w:eastAsiaTheme="minorEastAsia"/>
                <w:sz w:val="24"/>
                <w:szCs w:val="24"/>
                <w:u w:val="single"/>
              </w:rPr>
              <w:t>90%</w:t>
            </w:r>
            <w:r w:rsidR="002F20BD" w:rsidRPr="00265230">
              <w:rPr>
                <w:rFonts w:eastAsiaTheme="minorEastAsia" w:hAnsiTheme="minorEastAsia"/>
                <w:sz w:val="24"/>
                <w:szCs w:val="24"/>
                <w:u w:val="single"/>
              </w:rPr>
              <w:t>计算，则清洗废水产生量为</w:t>
            </w:r>
            <w:r w:rsidR="00832CDC" w:rsidRPr="00265230">
              <w:rPr>
                <w:rFonts w:eastAsiaTheme="minorEastAsia"/>
                <w:sz w:val="24"/>
                <w:szCs w:val="24"/>
                <w:u w:val="single"/>
              </w:rPr>
              <w:t>297</w:t>
            </w:r>
            <w:r w:rsidR="002F20BD" w:rsidRPr="00265230">
              <w:rPr>
                <w:rFonts w:eastAsiaTheme="minorEastAsia"/>
                <w:sz w:val="24"/>
                <w:szCs w:val="24"/>
                <w:u w:val="single"/>
              </w:rPr>
              <w:t>m</w:t>
            </w:r>
            <w:r w:rsidR="002F20BD" w:rsidRPr="00265230">
              <w:rPr>
                <w:rFonts w:eastAsiaTheme="minorEastAsia"/>
                <w:sz w:val="24"/>
                <w:szCs w:val="24"/>
                <w:u w:val="single"/>
                <w:vertAlign w:val="superscript"/>
              </w:rPr>
              <w:t>3</w:t>
            </w:r>
            <w:r w:rsidR="002F20BD" w:rsidRPr="00265230">
              <w:rPr>
                <w:rFonts w:eastAsiaTheme="minorEastAsia"/>
                <w:sz w:val="24"/>
                <w:szCs w:val="24"/>
                <w:u w:val="single"/>
              </w:rPr>
              <w:t>/a</w:t>
            </w:r>
            <w:r w:rsidR="002F20BD" w:rsidRPr="00265230">
              <w:rPr>
                <w:rFonts w:eastAsiaTheme="minorEastAsia" w:hAnsiTheme="minorEastAsia"/>
                <w:sz w:val="24"/>
                <w:szCs w:val="24"/>
                <w:u w:val="single"/>
              </w:rPr>
              <w:t>，冲洗废水</w:t>
            </w:r>
            <w:r w:rsidRPr="00265230">
              <w:rPr>
                <w:rFonts w:eastAsiaTheme="minorEastAsia" w:hAnsiTheme="minorEastAsia"/>
                <w:sz w:val="24"/>
                <w:szCs w:val="24"/>
                <w:u w:val="single"/>
              </w:rPr>
              <w:t>经沉淀</w:t>
            </w:r>
            <w:r w:rsidR="00B4168B" w:rsidRPr="00265230">
              <w:rPr>
                <w:rFonts w:eastAsiaTheme="minorEastAsia" w:hAnsiTheme="minorEastAsia"/>
                <w:sz w:val="24"/>
                <w:szCs w:val="24"/>
                <w:u w:val="single"/>
              </w:rPr>
              <w:lastRenderedPageBreak/>
              <w:t>池自然沉淀</w:t>
            </w:r>
            <w:r w:rsidRPr="00265230">
              <w:rPr>
                <w:rFonts w:eastAsiaTheme="minorEastAsia" w:hAnsiTheme="minorEastAsia"/>
                <w:sz w:val="24"/>
                <w:szCs w:val="24"/>
                <w:u w:val="single"/>
              </w:rPr>
              <w:t>后回用。</w:t>
            </w:r>
          </w:p>
          <w:p w:rsidR="00A75331" w:rsidRPr="00265230" w:rsidRDefault="006A4DA0" w:rsidP="006A4DA0">
            <w:pPr>
              <w:spacing w:line="360" w:lineRule="auto"/>
              <w:ind w:right="113" w:firstLineChars="200" w:firstLine="480"/>
              <w:rPr>
                <w:rFonts w:ascii="Times New Roman" w:hAnsi="Times New Roman" w:cs="Times New Roman"/>
                <w:sz w:val="24"/>
              </w:rPr>
            </w:pPr>
            <w:r w:rsidRPr="00265230">
              <w:rPr>
                <w:rFonts w:ascii="Times New Roman" w:hAnsiTheme="minorEastAsia" w:cs="Times New Roman"/>
                <w:sz w:val="24"/>
              </w:rPr>
              <w:t>（</w:t>
            </w:r>
            <w:r w:rsidRPr="00265230">
              <w:rPr>
                <w:rFonts w:ascii="Times New Roman" w:hAnsi="Times New Roman" w:cs="Times New Roman"/>
                <w:sz w:val="24"/>
              </w:rPr>
              <w:t>3</w:t>
            </w:r>
            <w:r w:rsidRPr="00265230">
              <w:rPr>
                <w:rFonts w:ascii="Times New Roman" w:hAnsiTheme="minorEastAsia" w:cs="Times New Roman"/>
                <w:sz w:val="24"/>
              </w:rPr>
              <w:t>）</w:t>
            </w:r>
            <w:r w:rsidR="00C32845" w:rsidRPr="00265230">
              <w:rPr>
                <w:rFonts w:ascii="Times New Roman" w:hAnsiTheme="minorEastAsia" w:cs="Times New Roman"/>
                <w:sz w:val="24"/>
              </w:rPr>
              <w:t>生活污水</w:t>
            </w:r>
          </w:p>
          <w:p w:rsidR="00A75331" w:rsidRPr="00265230" w:rsidRDefault="00C32845">
            <w:pPr>
              <w:spacing w:line="360" w:lineRule="auto"/>
              <w:ind w:right="113" w:firstLineChars="200" w:firstLine="480"/>
              <w:rPr>
                <w:rFonts w:ascii="Times New Roman" w:hAnsi="Times New Roman" w:cs="Times New Roman"/>
                <w:sz w:val="24"/>
              </w:rPr>
            </w:pPr>
            <w:r w:rsidRPr="00265230">
              <w:rPr>
                <w:rFonts w:ascii="Times New Roman" w:hAnsiTheme="minorEastAsia" w:cs="Times New Roman"/>
                <w:sz w:val="24"/>
              </w:rPr>
              <w:t>生活用水主要为员工厕所用水，根据《湖南省用水定额》</w:t>
            </w:r>
            <w:r w:rsidR="004645DA" w:rsidRPr="00265230">
              <w:rPr>
                <w:rFonts w:ascii="Times New Roman" w:hAnsiTheme="minorEastAsia" w:cs="Times New Roman"/>
                <w:sz w:val="24"/>
              </w:rPr>
              <w:t>（</w:t>
            </w:r>
            <w:r w:rsidR="004645DA" w:rsidRPr="00265230">
              <w:rPr>
                <w:rFonts w:ascii="Times New Roman" w:hAnsi="Times New Roman" w:cs="Times New Roman"/>
                <w:sz w:val="24"/>
              </w:rPr>
              <w:t>DB43T388-2014</w:t>
            </w:r>
            <w:r w:rsidR="004645DA" w:rsidRPr="00265230">
              <w:rPr>
                <w:rFonts w:ascii="Times New Roman" w:hAnsiTheme="minorEastAsia" w:cs="Times New Roman"/>
                <w:sz w:val="24"/>
              </w:rPr>
              <w:t>）</w:t>
            </w:r>
            <w:r w:rsidRPr="00265230">
              <w:rPr>
                <w:rFonts w:ascii="Times New Roman" w:hAnsiTheme="minorEastAsia" w:cs="Times New Roman"/>
                <w:sz w:val="24"/>
              </w:rPr>
              <w:t>中相关标准，不在厂</w:t>
            </w:r>
            <w:r w:rsidR="004645DA" w:rsidRPr="00265230">
              <w:rPr>
                <w:rFonts w:ascii="Times New Roman" w:hAnsiTheme="minorEastAsia" w:cs="Times New Roman"/>
                <w:sz w:val="24"/>
              </w:rPr>
              <w:t>区</w:t>
            </w:r>
            <w:r w:rsidRPr="00265230">
              <w:rPr>
                <w:rFonts w:ascii="Times New Roman" w:hAnsiTheme="minorEastAsia" w:cs="Times New Roman"/>
                <w:sz w:val="24"/>
              </w:rPr>
              <w:t>住宿人员生活用水平均按</w:t>
            </w:r>
            <w:r w:rsidR="008B4FD5" w:rsidRPr="00265230">
              <w:rPr>
                <w:rFonts w:ascii="Times New Roman" w:hAnsi="Times New Roman" w:cs="Times New Roman"/>
                <w:sz w:val="24"/>
              </w:rPr>
              <w:t>50</w:t>
            </w:r>
            <w:r w:rsidRPr="00265230">
              <w:rPr>
                <w:rFonts w:ascii="Times New Roman" w:hAnsi="Times New Roman" w:cs="Times New Roman"/>
                <w:sz w:val="24"/>
              </w:rPr>
              <w:t>L/</w:t>
            </w:r>
            <w:r w:rsidRPr="00265230">
              <w:rPr>
                <w:rFonts w:ascii="Times New Roman" w:hAnsiTheme="minorEastAsia" w:cs="Times New Roman"/>
                <w:sz w:val="24"/>
              </w:rPr>
              <w:t>人</w:t>
            </w:r>
            <w:r w:rsidRPr="00265230">
              <w:rPr>
                <w:rFonts w:ascii="Times New Roman" w:hAnsi="Times New Roman" w:cs="Times New Roman"/>
                <w:sz w:val="24"/>
              </w:rPr>
              <w:t>·</w:t>
            </w:r>
            <w:r w:rsidRPr="00265230">
              <w:rPr>
                <w:rFonts w:ascii="Times New Roman" w:hAnsiTheme="minorEastAsia" w:cs="Times New Roman"/>
                <w:sz w:val="24"/>
              </w:rPr>
              <w:t>天计，本项目劳动定员为</w:t>
            </w:r>
            <w:r w:rsidR="006A4DA0" w:rsidRPr="00265230">
              <w:rPr>
                <w:rFonts w:ascii="Times New Roman" w:hAnsi="Times New Roman" w:cs="Times New Roman"/>
                <w:sz w:val="24"/>
              </w:rPr>
              <w:t>20</w:t>
            </w:r>
            <w:r w:rsidRPr="00265230">
              <w:rPr>
                <w:rFonts w:ascii="Times New Roman" w:hAnsiTheme="minorEastAsia" w:cs="Times New Roman"/>
                <w:sz w:val="24"/>
              </w:rPr>
              <w:t>人，则本项目生活用水量为</w:t>
            </w:r>
            <w:r w:rsidR="00267163" w:rsidRPr="00265230">
              <w:rPr>
                <w:rFonts w:ascii="Times New Roman" w:hAnsi="Times New Roman" w:cs="Times New Roman"/>
                <w:sz w:val="24"/>
              </w:rPr>
              <w:t>150</w:t>
            </w:r>
            <w:r w:rsidRPr="00265230">
              <w:rPr>
                <w:rFonts w:ascii="Times New Roman" w:hAnsi="Times New Roman" w:cs="Times New Roman"/>
                <w:sz w:val="24"/>
              </w:rPr>
              <w:t>m</w:t>
            </w:r>
            <w:r w:rsidRPr="00265230">
              <w:rPr>
                <w:rFonts w:ascii="Times New Roman" w:hAnsi="Times New Roman" w:cs="Times New Roman"/>
                <w:sz w:val="24"/>
                <w:vertAlign w:val="superscript"/>
              </w:rPr>
              <w:t>3</w:t>
            </w:r>
            <w:r w:rsidRPr="00265230">
              <w:rPr>
                <w:rFonts w:ascii="Times New Roman" w:hAnsi="Times New Roman" w:cs="Times New Roman"/>
                <w:sz w:val="24"/>
              </w:rPr>
              <w:t>/a</w:t>
            </w:r>
            <w:r w:rsidRPr="00265230">
              <w:rPr>
                <w:rFonts w:ascii="Times New Roman" w:hAnsiTheme="minorEastAsia" w:cs="Times New Roman"/>
                <w:sz w:val="24"/>
              </w:rPr>
              <w:t>（</w:t>
            </w:r>
            <w:r w:rsidR="008B4FD5" w:rsidRPr="00265230">
              <w:rPr>
                <w:rFonts w:ascii="Times New Roman" w:hAnsi="Times New Roman" w:cs="Times New Roman"/>
                <w:sz w:val="24"/>
              </w:rPr>
              <w:t>1.0</w:t>
            </w:r>
            <w:r w:rsidRPr="00265230">
              <w:rPr>
                <w:rFonts w:ascii="Times New Roman" w:hAnsi="Times New Roman" w:cs="Times New Roman"/>
                <w:sz w:val="24"/>
              </w:rPr>
              <w:t>m</w:t>
            </w:r>
            <w:r w:rsidRPr="00265230">
              <w:rPr>
                <w:rFonts w:ascii="Times New Roman" w:hAnsi="Times New Roman" w:cs="Times New Roman"/>
                <w:sz w:val="24"/>
                <w:vertAlign w:val="superscript"/>
              </w:rPr>
              <w:t>3</w:t>
            </w:r>
            <w:r w:rsidRPr="00265230">
              <w:rPr>
                <w:rFonts w:ascii="Times New Roman" w:hAnsi="Times New Roman" w:cs="Times New Roman"/>
                <w:sz w:val="24"/>
              </w:rPr>
              <w:t>/d</w:t>
            </w:r>
            <w:r w:rsidRPr="00265230">
              <w:rPr>
                <w:rFonts w:ascii="Times New Roman" w:hAnsiTheme="minorEastAsia" w:cs="Times New Roman"/>
                <w:sz w:val="24"/>
              </w:rPr>
              <w:t>），排污系数的</w:t>
            </w:r>
            <w:r w:rsidRPr="00265230">
              <w:rPr>
                <w:rFonts w:ascii="Times New Roman" w:hAnsi="Times New Roman" w:cs="Times New Roman"/>
                <w:sz w:val="24"/>
              </w:rPr>
              <w:t>80%</w:t>
            </w:r>
            <w:r w:rsidRPr="00265230">
              <w:rPr>
                <w:rFonts w:ascii="Times New Roman" w:hAnsiTheme="minorEastAsia" w:cs="Times New Roman"/>
                <w:sz w:val="24"/>
              </w:rPr>
              <w:t>计，则生活废水产生量为</w:t>
            </w:r>
            <w:r w:rsidR="00267163" w:rsidRPr="00265230">
              <w:rPr>
                <w:rFonts w:ascii="Times New Roman" w:hAnsi="Times New Roman" w:cs="Times New Roman"/>
                <w:sz w:val="24"/>
              </w:rPr>
              <w:t>120</w:t>
            </w:r>
            <w:r w:rsidRPr="00265230">
              <w:rPr>
                <w:rFonts w:ascii="Times New Roman" w:hAnsi="Times New Roman" w:cs="Times New Roman"/>
                <w:sz w:val="24"/>
              </w:rPr>
              <w:t>m</w:t>
            </w:r>
            <w:r w:rsidRPr="00265230">
              <w:rPr>
                <w:rFonts w:ascii="Times New Roman" w:hAnsi="Times New Roman" w:cs="Times New Roman"/>
                <w:sz w:val="24"/>
                <w:vertAlign w:val="superscript"/>
              </w:rPr>
              <w:t>3</w:t>
            </w:r>
            <w:r w:rsidRPr="00265230">
              <w:rPr>
                <w:rFonts w:ascii="Times New Roman" w:hAnsi="Times New Roman" w:cs="Times New Roman"/>
                <w:sz w:val="24"/>
              </w:rPr>
              <w:t>/a</w:t>
            </w:r>
            <w:r w:rsidRPr="00265230">
              <w:rPr>
                <w:rFonts w:ascii="Times New Roman" w:hAnsiTheme="minorEastAsia" w:cs="Times New Roman"/>
                <w:sz w:val="24"/>
              </w:rPr>
              <w:t>（</w:t>
            </w:r>
            <w:r w:rsidR="00E6743D" w:rsidRPr="00265230">
              <w:rPr>
                <w:rFonts w:ascii="Times New Roman" w:hAnsi="Times New Roman" w:cs="Times New Roman"/>
                <w:sz w:val="24"/>
              </w:rPr>
              <w:t>0.</w:t>
            </w:r>
            <w:r w:rsidR="008B4FD5" w:rsidRPr="00265230">
              <w:rPr>
                <w:rFonts w:ascii="Times New Roman" w:hAnsi="Times New Roman" w:cs="Times New Roman"/>
                <w:sz w:val="24"/>
              </w:rPr>
              <w:t>8</w:t>
            </w:r>
            <w:r w:rsidRPr="00265230">
              <w:rPr>
                <w:rFonts w:ascii="Times New Roman" w:hAnsi="Times New Roman" w:cs="Times New Roman"/>
                <w:sz w:val="24"/>
              </w:rPr>
              <w:t>m</w:t>
            </w:r>
            <w:r w:rsidRPr="00265230">
              <w:rPr>
                <w:rFonts w:ascii="Times New Roman" w:hAnsi="Times New Roman" w:cs="Times New Roman"/>
                <w:sz w:val="24"/>
                <w:vertAlign w:val="superscript"/>
              </w:rPr>
              <w:t>3</w:t>
            </w:r>
            <w:r w:rsidRPr="00265230">
              <w:rPr>
                <w:rFonts w:ascii="Times New Roman" w:hAnsi="Times New Roman" w:cs="Times New Roman"/>
                <w:sz w:val="24"/>
              </w:rPr>
              <w:t>/d</w:t>
            </w:r>
            <w:r w:rsidRPr="00265230">
              <w:rPr>
                <w:rFonts w:ascii="Times New Roman" w:hAnsiTheme="minorEastAsia" w:cs="Times New Roman"/>
                <w:sz w:val="24"/>
              </w:rPr>
              <w:t>），主要污染物为</w:t>
            </w:r>
            <w:r w:rsidRPr="00265230">
              <w:rPr>
                <w:rFonts w:ascii="Times New Roman" w:hAnsi="Times New Roman" w:cs="Times New Roman"/>
                <w:sz w:val="24"/>
              </w:rPr>
              <w:t>CODcr</w:t>
            </w:r>
            <w:r w:rsidRPr="00265230">
              <w:rPr>
                <w:rFonts w:ascii="Times New Roman" w:hAnsiTheme="minorEastAsia" w:cs="Times New Roman"/>
                <w:sz w:val="24"/>
              </w:rPr>
              <w:t>、</w:t>
            </w:r>
            <w:r w:rsidRPr="00265230">
              <w:rPr>
                <w:rFonts w:ascii="Times New Roman" w:hAnsi="Times New Roman" w:cs="Times New Roman"/>
                <w:sz w:val="24"/>
              </w:rPr>
              <w:t>BOD</w:t>
            </w:r>
            <w:r w:rsidRPr="00265230">
              <w:rPr>
                <w:rFonts w:ascii="Times New Roman" w:hAnsi="Times New Roman" w:cs="Times New Roman"/>
                <w:sz w:val="24"/>
                <w:vertAlign w:val="subscript"/>
              </w:rPr>
              <w:t>5</w:t>
            </w:r>
            <w:r w:rsidRPr="00265230">
              <w:rPr>
                <w:rFonts w:ascii="Times New Roman" w:hAnsiTheme="minorEastAsia" w:cs="Times New Roman"/>
                <w:sz w:val="24"/>
              </w:rPr>
              <w:t>、</w:t>
            </w:r>
            <w:r w:rsidRPr="00265230">
              <w:rPr>
                <w:rFonts w:ascii="Times New Roman" w:hAnsi="Times New Roman" w:cs="Times New Roman"/>
                <w:sz w:val="24"/>
              </w:rPr>
              <w:t>NH</w:t>
            </w:r>
            <w:r w:rsidRPr="00265230">
              <w:rPr>
                <w:rFonts w:ascii="Times New Roman" w:hAnsi="Times New Roman" w:cs="Times New Roman"/>
                <w:sz w:val="24"/>
                <w:vertAlign w:val="subscript"/>
              </w:rPr>
              <w:t>3</w:t>
            </w:r>
            <w:r w:rsidRPr="00265230">
              <w:rPr>
                <w:rFonts w:ascii="Times New Roman" w:hAnsi="Times New Roman" w:cs="Times New Roman"/>
                <w:sz w:val="24"/>
              </w:rPr>
              <w:t>-N</w:t>
            </w:r>
            <w:r w:rsidRPr="00265230">
              <w:rPr>
                <w:rFonts w:ascii="Times New Roman" w:hAnsiTheme="minorEastAsia" w:cs="Times New Roman"/>
                <w:sz w:val="24"/>
              </w:rPr>
              <w:t>、</w:t>
            </w:r>
            <w:r w:rsidRPr="00265230">
              <w:rPr>
                <w:rFonts w:ascii="Times New Roman" w:hAnsi="Times New Roman" w:cs="Times New Roman"/>
                <w:sz w:val="24"/>
              </w:rPr>
              <w:t>SS</w:t>
            </w:r>
            <w:r w:rsidRPr="00265230">
              <w:rPr>
                <w:rFonts w:ascii="Times New Roman" w:hAnsiTheme="minorEastAsia" w:cs="Times New Roman"/>
                <w:sz w:val="24"/>
              </w:rPr>
              <w:t>，生活污水</w:t>
            </w:r>
            <w:r w:rsidRPr="00265230">
              <w:rPr>
                <w:rFonts w:ascii="Times New Roman" w:hAnsi="Times New Roman" w:cs="Times New Roman"/>
                <w:sz w:val="24"/>
              </w:rPr>
              <w:t>CODcr</w:t>
            </w:r>
            <w:r w:rsidRPr="00265230">
              <w:rPr>
                <w:rFonts w:ascii="Times New Roman" w:hAnsiTheme="minorEastAsia" w:cs="Times New Roman"/>
                <w:sz w:val="24"/>
              </w:rPr>
              <w:t>、</w:t>
            </w:r>
            <w:r w:rsidRPr="00265230">
              <w:rPr>
                <w:rFonts w:ascii="Times New Roman" w:hAnsi="Times New Roman" w:cs="Times New Roman"/>
                <w:sz w:val="24"/>
              </w:rPr>
              <w:t>BOD</w:t>
            </w:r>
            <w:r w:rsidRPr="00265230">
              <w:rPr>
                <w:rFonts w:ascii="Times New Roman" w:hAnsi="Times New Roman" w:cs="Times New Roman"/>
                <w:sz w:val="24"/>
                <w:vertAlign w:val="subscript"/>
              </w:rPr>
              <w:t>5</w:t>
            </w:r>
            <w:r w:rsidRPr="00265230">
              <w:rPr>
                <w:rFonts w:ascii="Times New Roman" w:hAnsiTheme="minorEastAsia" w:cs="Times New Roman"/>
                <w:sz w:val="24"/>
              </w:rPr>
              <w:t>、</w:t>
            </w:r>
            <w:r w:rsidRPr="00265230">
              <w:rPr>
                <w:rFonts w:ascii="Times New Roman" w:hAnsi="Times New Roman" w:cs="Times New Roman"/>
                <w:sz w:val="24"/>
              </w:rPr>
              <w:t>NH</w:t>
            </w:r>
            <w:r w:rsidRPr="00265230">
              <w:rPr>
                <w:rFonts w:ascii="Times New Roman" w:hAnsi="Times New Roman" w:cs="Times New Roman"/>
                <w:sz w:val="24"/>
                <w:vertAlign w:val="subscript"/>
              </w:rPr>
              <w:t>3</w:t>
            </w:r>
            <w:r w:rsidRPr="00265230">
              <w:rPr>
                <w:rFonts w:ascii="Times New Roman" w:hAnsi="Times New Roman" w:cs="Times New Roman"/>
                <w:sz w:val="24"/>
              </w:rPr>
              <w:t>-N</w:t>
            </w:r>
            <w:r w:rsidRPr="00265230">
              <w:rPr>
                <w:rFonts w:ascii="Times New Roman" w:hAnsiTheme="minorEastAsia" w:cs="Times New Roman"/>
                <w:sz w:val="24"/>
              </w:rPr>
              <w:t>、</w:t>
            </w:r>
            <w:r w:rsidRPr="00265230">
              <w:rPr>
                <w:rFonts w:ascii="Times New Roman" w:hAnsi="Times New Roman" w:cs="Times New Roman"/>
                <w:sz w:val="24"/>
              </w:rPr>
              <w:t>SS</w:t>
            </w:r>
            <w:r w:rsidRPr="00265230">
              <w:rPr>
                <w:rFonts w:ascii="Times New Roman" w:hAnsiTheme="minorEastAsia" w:cs="Times New Roman"/>
                <w:sz w:val="24"/>
              </w:rPr>
              <w:t>平均浓度分别约为</w:t>
            </w:r>
            <w:r w:rsidRPr="00265230">
              <w:rPr>
                <w:rFonts w:ascii="Times New Roman" w:hAnsi="Times New Roman" w:cs="Times New Roman"/>
                <w:sz w:val="24"/>
              </w:rPr>
              <w:t>350mg/L</w:t>
            </w:r>
            <w:r w:rsidRPr="00265230">
              <w:rPr>
                <w:rFonts w:ascii="Times New Roman" w:hAnsiTheme="minorEastAsia" w:cs="Times New Roman"/>
                <w:sz w:val="24"/>
              </w:rPr>
              <w:t>、</w:t>
            </w:r>
            <w:r w:rsidRPr="00265230">
              <w:rPr>
                <w:rFonts w:ascii="Times New Roman" w:hAnsi="Times New Roman" w:cs="Times New Roman"/>
                <w:sz w:val="24"/>
              </w:rPr>
              <w:t>250mg/L</w:t>
            </w:r>
            <w:r w:rsidRPr="00265230">
              <w:rPr>
                <w:rFonts w:ascii="Times New Roman" w:hAnsiTheme="minorEastAsia" w:cs="Times New Roman"/>
                <w:sz w:val="24"/>
              </w:rPr>
              <w:t>、</w:t>
            </w:r>
            <w:r w:rsidRPr="00265230">
              <w:rPr>
                <w:rFonts w:ascii="Times New Roman" w:hAnsi="Times New Roman" w:cs="Times New Roman"/>
                <w:sz w:val="24"/>
              </w:rPr>
              <w:t>30mg/L</w:t>
            </w:r>
            <w:r w:rsidRPr="00265230">
              <w:rPr>
                <w:rFonts w:ascii="Times New Roman" w:hAnsiTheme="minorEastAsia" w:cs="Times New Roman"/>
                <w:sz w:val="24"/>
              </w:rPr>
              <w:t>、</w:t>
            </w:r>
            <w:r w:rsidRPr="00265230">
              <w:rPr>
                <w:rFonts w:ascii="Times New Roman" w:hAnsi="Times New Roman" w:cs="Times New Roman"/>
                <w:sz w:val="24"/>
              </w:rPr>
              <w:t>150mg/L</w:t>
            </w:r>
            <w:r w:rsidRPr="00265230">
              <w:rPr>
                <w:rFonts w:ascii="Times New Roman" w:hAnsiTheme="minorEastAsia" w:cs="Times New Roman"/>
                <w:sz w:val="24"/>
              </w:rPr>
              <w:t>。</w:t>
            </w:r>
          </w:p>
          <w:p w:rsidR="00A75331" w:rsidRPr="00265230" w:rsidRDefault="00C32845">
            <w:pPr>
              <w:spacing w:line="360" w:lineRule="auto"/>
              <w:ind w:right="113" w:firstLineChars="200" w:firstLine="480"/>
              <w:rPr>
                <w:rFonts w:ascii="Times New Roman" w:hAnsi="Times New Roman" w:cs="Times New Roman"/>
                <w:sz w:val="24"/>
              </w:rPr>
            </w:pPr>
            <w:r w:rsidRPr="00265230">
              <w:rPr>
                <w:rFonts w:ascii="Times New Roman" w:hAnsiTheme="minorEastAsia" w:cs="Times New Roman"/>
                <w:sz w:val="24"/>
              </w:rPr>
              <w:t>项目废水产生情况见表</w:t>
            </w:r>
            <w:r w:rsidRPr="00265230">
              <w:rPr>
                <w:rFonts w:ascii="Times New Roman" w:hAnsi="Times New Roman" w:cs="Times New Roman"/>
                <w:sz w:val="24"/>
              </w:rPr>
              <w:t>5-</w:t>
            </w:r>
            <w:r w:rsidR="00CE28BE" w:rsidRPr="00265230">
              <w:rPr>
                <w:rFonts w:ascii="Times New Roman" w:hAnsi="Times New Roman" w:cs="Times New Roman"/>
                <w:sz w:val="24"/>
              </w:rPr>
              <w:t>2</w:t>
            </w:r>
            <w:r w:rsidRPr="00265230">
              <w:rPr>
                <w:rFonts w:ascii="Times New Roman" w:hAnsiTheme="minorEastAsia" w:cs="Times New Roman"/>
                <w:sz w:val="24"/>
              </w:rPr>
              <w:t>。</w:t>
            </w:r>
          </w:p>
          <w:p w:rsidR="00A75331" w:rsidRPr="00265230" w:rsidRDefault="00C32845" w:rsidP="00E6743D">
            <w:pPr>
              <w:ind w:right="113" w:firstLineChars="200" w:firstLine="482"/>
              <w:jc w:val="center"/>
              <w:rPr>
                <w:rFonts w:ascii="Times New Roman" w:hAnsi="Times New Roman" w:cs="Times New Roman"/>
                <w:b/>
                <w:sz w:val="24"/>
              </w:rPr>
            </w:pPr>
            <w:r w:rsidRPr="00265230">
              <w:rPr>
                <w:rFonts w:ascii="Times New Roman" w:hAnsiTheme="minorEastAsia" w:cs="Times New Roman"/>
                <w:b/>
                <w:sz w:val="24"/>
              </w:rPr>
              <w:t>表</w:t>
            </w:r>
            <w:r w:rsidRPr="00265230">
              <w:rPr>
                <w:rFonts w:ascii="Times New Roman" w:hAnsi="Times New Roman" w:cs="Times New Roman"/>
                <w:b/>
                <w:sz w:val="24"/>
              </w:rPr>
              <w:t xml:space="preserve">5-2   </w:t>
            </w:r>
            <w:r w:rsidRPr="00265230">
              <w:rPr>
                <w:rFonts w:ascii="Times New Roman" w:hAnsiTheme="minorEastAsia" w:cs="Times New Roman"/>
                <w:b/>
                <w:sz w:val="24"/>
              </w:rPr>
              <w:t>厂区废水产生一览表</w:t>
            </w:r>
            <w:r w:rsidRPr="00265230">
              <w:rPr>
                <w:rFonts w:ascii="Times New Roman" w:hAnsi="Times New Roman" w:cs="Times New Roman"/>
                <w:b/>
                <w:sz w:val="24"/>
              </w:rPr>
              <w:t xml:space="preserv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31"/>
              <w:gridCol w:w="971"/>
              <w:gridCol w:w="1453"/>
              <w:gridCol w:w="1539"/>
              <w:gridCol w:w="4099"/>
            </w:tblGrid>
            <w:tr w:rsidR="00A75331" w:rsidRPr="00265230" w:rsidTr="005527B6">
              <w:trPr>
                <w:trHeight w:val="420"/>
              </w:trPr>
              <w:tc>
                <w:tcPr>
                  <w:tcW w:w="416" w:type="pct"/>
                  <w:vAlign w:val="center"/>
                </w:tcPr>
                <w:p w:rsidR="00A75331" w:rsidRPr="00265230" w:rsidRDefault="00C32845" w:rsidP="005B75A8">
                  <w:pPr>
                    <w:adjustRightInd w:val="0"/>
                    <w:snapToGrid w:val="0"/>
                    <w:jc w:val="center"/>
                    <w:rPr>
                      <w:rFonts w:ascii="Times New Roman" w:hAnsi="Times New Roman" w:cs="Times New Roman"/>
                      <w:b/>
                      <w:bCs/>
                      <w:szCs w:val="21"/>
                    </w:rPr>
                  </w:pPr>
                  <w:r w:rsidRPr="00265230">
                    <w:rPr>
                      <w:rFonts w:ascii="Times New Roman" w:hAnsiTheme="minorEastAsia" w:cs="Times New Roman"/>
                      <w:b/>
                      <w:bCs/>
                      <w:szCs w:val="21"/>
                    </w:rPr>
                    <w:t>序号</w:t>
                  </w:r>
                </w:p>
              </w:tc>
              <w:tc>
                <w:tcPr>
                  <w:tcW w:w="1377" w:type="pct"/>
                  <w:gridSpan w:val="2"/>
                  <w:vAlign w:val="center"/>
                </w:tcPr>
                <w:p w:rsidR="00A75331" w:rsidRPr="00265230" w:rsidRDefault="00C32845" w:rsidP="005B75A8">
                  <w:pPr>
                    <w:adjustRightInd w:val="0"/>
                    <w:snapToGrid w:val="0"/>
                    <w:ind w:firstLineChars="200" w:firstLine="422"/>
                    <w:jc w:val="center"/>
                    <w:rPr>
                      <w:rFonts w:ascii="Times New Roman" w:hAnsi="Times New Roman" w:cs="Times New Roman"/>
                      <w:b/>
                      <w:bCs/>
                      <w:szCs w:val="21"/>
                    </w:rPr>
                  </w:pPr>
                  <w:r w:rsidRPr="00265230">
                    <w:rPr>
                      <w:rFonts w:ascii="Times New Roman" w:hAnsiTheme="minorEastAsia" w:cs="Times New Roman"/>
                      <w:b/>
                      <w:bCs/>
                      <w:szCs w:val="21"/>
                    </w:rPr>
                    <w:t>产生源</w:t>
                  </w:r>
                </w:p>
              </w:tc>
              <w:tc>
                <w:tcPr>
                  <w:tcW w:w="875" w:type="pct"/>
                  <w:vAlign w:val="center"/>
                </w:tcPr>
                <w:p w:rsidR="00A75331" w:rsidRPr="00265230" w:rsidRDefault="00C32845" w:rsidP="005B75A8">
                  <w:pPr>
                    <w:adjustRightInd w:val="0"/>
                    <w:snapToGrid w:val="0"/>
                    <w:jc w:val="center"/>
                    <w:rPr>
                      <w:rFonts w:ascii="Times New Roman" w:hAnsi="Times New Roman" w:cs="Times New Roman"/>
                      <w:b/>
                      <w:bCs/>
                      <w:szCs w:val="21"/>
                    </w:rPr>
                  </w:pPr>
                  <w:r w:rsidRPr="00265230">
                    <w:rPr>
                      <w:rFonts w:ascii="Times New Roman" w:hAnsiTheme="minorEastAsia" w:cs="Times New Roman"/>
                      <w:b/>
                      <w:bCs/>
                      <w:szCs w:val="21"/>
                    </w:rPr>
                    <w:t>产生量</w:t>
                  </w:r>
                  <w:r w:rsidR="002F20BD" w:rsidRPr="00265230">
                    <w:rPr>
                      <w:rFonts w:ascii="Times New Roman" w:hAnsi="Times New Roman" w:cs="Times New Roman"/>
                      <w:sz w:val="24"/>
                    </w:rPr>
                    <w:t>m</w:t>
                  </w:r>
                  <w:r w:rsidR="002F20BD" w:rsidRPr="00265230">
                    <w:rPr>
                      <w:rFonts w:ascii="Times New Roman" w:hAnsi="Times New Roman" w:cs="Times New Roman"/>
                      <w:sz w:val="24"/>
                      <w:vertAlign w:val="superscript"/>
                    </w:rPr>
                    <w:t>3</w:t>
                  </w:r>
                  <w:r w:rsidR="002F20BD" w:rsidRPr="00265230">
                    <w:rPr>
                      <w:rFonts w:ascii="Times New Roman" w:hAnsi="Times New Roman" w:cs="Times New Roman"/>
                      <w:sz w:val="24"/>
                    </w:rPr>
                    <w:t>/a</w:t>
                  </w:r>
                </w:p>
              </w:tc>
              <w:tc>
                <w:tcPr>
                  <w:tcW w:w="2332" w:type="pct"/>
                  <w:vAlign w:val="center"/>
                </w:tcPr>
                <w:p w:rsidR="00A75331" w:rsidRPr="00265230" w:rsidRDefault="00C32845" w:rsidP="005B75A8">
                  <w:pPr>
                    <w:adjustRightInd w:val="0"/>
                    <w:snapToGrid w:val="0"/>
                    <w:ind w:firstLineChars="200" w:firstLine="422"/>
                    <w:jc w:val="center"/>
                    <w:rPr>
                      <w:rFonts w:ascii="Times New Roman" w:hAnsi="Times New Roman" w:cs="Times New Roman"/>
                      <w:b/>
                      <w:bCs/>
                      <w:szCs w:val="21"/>
                    </w:rPr>
                  </w:pPr>
                  <w:r w:rsidRPr="00265230">
                    <w:rPr>
                      <w:rFonts w:ascii="Times New Roman" w:hAnsiTheme="minorEastAsia" w:cs="Times New Roman"/>
                      <w:b/>
                      <w:bCs/>
                      <w:szCs w:val="21"/>
                    </w:rPr>
                    <w:t>备注</w:t>
                  </w:r>
                </w:p>
              </w:tc>
            </w:tr>
            <w:tr w:rsidR="00483E55" w:rsidRPr="00265230" w:rsidTr="005527B6">
              <w:trPr>
                <w:trHeight w:val="420"/>
              </w:trPr>
              <w:tc>
                <w:tcPr>
                  <w:tcW w:w="416" w:type="pct"/>
                  <w:vAlign w:val="center"/>
                </w:tcPr>
                <w:p w:rsidR="00A75331" w:rsidRPr="00265230" w:rsidRDefault="00C32845" w:rsidP="005B75A8">
                  <w:pPr>
                    <w:adjustRightInd w:val="0"/>
                    <w:snapToGrid w:val="0"/>
                    <w:jc w:val="center"/>
                    <w:rPr>
                      <w:rFonts w:ascii="Times New Roman" w:hAnsi="Times New Roman" w:cs="Times New Roman"/>
                      <w:szCs w:val="21"/>
                    </w:rPr>
                  </w:pPr>
                  <w:r w:rsidRPr="00265230">
                    <w:rPr>
                      <w:rFonts w:ascii="Times New Roman" w:hAnsi="Times New Roman" w:cs="Times New Roman"/>
                      <w:szCs w:val="21"/>
                    </w:rPr>
                    <w:t>1</w:t>
                  </w:r>
                </w:p>
              </w:tc>
              <w:tc>
                <w:tcPr>
                  <w:tcW w:w="552" w:type="pct"/>
                  <w:vMerge w:val="restart"/>
                  <w:vAlign w:val="center"/>
                </w:tcPr>
                <w:p w:rsidR="00A75331" w:rsidRPr="00265230" w:rsidRDefault="00C32845" w:rsidP="005B75A8">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生产区</w:t>
                  </w:r>
                </w:p>
              </w:tc>
              <w:tc>
                <w:tcPr>
                  <w:tcW w:w="826" w:type="pct"/>
                  <w:vAlign w:val="center"/>
                </w:tcPr>
                <w:p w:rsidR="00A75331" w:rsidRPr="00265230" w:rsidRDefault="00C32845" w:rsidP="002F20BD">
                  <w:pPr>
                    <w:adjustRightInd w:val="0"/>
                    <w:snapToGrid w:val="0"/>
                    <w:jc w:val="center"/>
                    <w:rPr>
                      <w:rFonts w:ascii="Times New Roman" w:hAnsi="Times New Roman" w:cs="Times New Roman"/>
                      <w:szCs w:val="21"/>
                    </w:rPr>
                  </w:pPr>
                  <w:r w:rsidRPr="00265230">
                    <w:rPr>
                      <w:rFonts w:ascii="Times New Roman" w:hAnsiTheme="minorEastAsia" w:cs="Times New Roman"/>
                      <w:szCs w:val="21"/>
                    </w:rPr>
                    <w:t>设备</w:t>
                  </w:r>
                  <w:r w:rsidR="002F20BD" w:rsidRPr="00265230">
                    <w:rPr>
                      <w:rFonts w:ascii="Times New Roman" w:hAnsiTheme="minorEastAsia" w:cs="Times New Roman"/>
                      <w:szCs w:val="21"/>
                    </w:rPr>
                    <w:t>清洗</w:t>
                  </w:r>
                  <w:r w:rsidRPr="00265230">
                    <w:rPr>
                      <w:rFonts w:ascii="Times New Roman" w:hAnsiTheme="minorEastAsia" w:cs="Times New Roman"/>
                      <w:szCs w:val="21"/>
                    </w:rPr>
                    <w:t>水</w:t>
                  </w:r>
                </w:p>
              </w:tc>
              <w:tc>
                <w:tcPr>
                  <w:tcW w:w="875" w:type="pct"/>
                  <w:vAlign w:val="center"/>
                </w:tcPr>
                <w:p w:rsidR="00A75331" w:rsidRPr="00265230" w:rsidRDefault="00832CDC" w:rsidP="00832CDC">
                  <w:pPr>
                    <w:adjustRightInd w:val="0"/>
                    <w:snapToGrid w:val="0"/>
                    <w:jc w:val="center"/>
                    <w:rPr>
                      <w:rFonts w:ascii="Times New Roman" w:hAnsi="Times New Roman" w:cs="Times New Roman"/>
                      <w:szCs w:val="21"/>
                    </w:rPr>
                  </w:pPr>
                  <w:r w:rsidRPr="00265230">
                    <w:rPr>
                      <w:rFonts w:ascii="Times New Roman" w:hAnsi="Times New Roman" w:cs="Times New Roman"/>
                      <w:szCs w:val="21"/>
                    </w:rPr>
                    <w:t>297</w:t>
                  </w:r>
                </w:p>
              </w:tc>
              <w:tc>
                <w:tcPr>
                  <w:tcW w:w="2332" w:type="pct"/>
                  <w:vMerge w:val="restart"/>
                  <w:vAlign w:val="center"/>
                </w:tcPr>
                <w:p w:rsidR="00A75331" w:rsidRPr="00265230" w:rsidRDefault="00E33A72" w:rsidP="002F20BD">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经自然</w:t>
                  </w:r>
                  <w:r w:rsidR="002F20BD" w:rsidRPr="00265230">
                    <w:rPr>
                      <w:rFonts w:ascii="Times New Roman" w:hAnsiTheme="minorEastAsia" w:cs="Times New Roman"/>
                      <w:szCs w:val="21"/>
                    </w:rPr>
                    <w:t>沉淀后</w:t>
                  </w:r>
                  <w:r w:rsidR="00C32845" w:rsidRPr="00265230">
                    <w:rPr>
                      <w:rFonts w:ascii="Times New Roman" w:hAnsiTheme="minorEastAsia" w:cs="Times New Roman"/>
                      <w:szCs w:val="21"/>
                    </w:rPr>
                    <w:t>回用不外排</w:t>
                  </w:r>
                </w:p>
              </w:tc>
            </w:tr>
            <w:tr w:rsidR="00483E55" w:rsidRPr="00265230" w:rsidTr="005527B6">
              <w:trPr>
                <w:trHeight w:val="420"/>
              </w:trPr>
              <w:tc>
                <w:tcPr>
                  <w:tcW w:w="416" w:type="pct"/>
                  <w:vAlign w:val="center"/>
                </w:tcPr>
                <w:p w:rsidR="00A75331" w:rsidRPr="00265230" w:rsidRDefault="00C32845" w:rsidP="005B75A8">
                  <w:pPr>
                    <w:adjustRightInd w:val="0"/>
                    <w:snapToGrid w:val="0"/>
                    <w:jc w:val="center"/>
                    <w:rPr>
                      <w:rFonts w:ascii="Times New Roman" w:hAnsi="Times New Roman" w:cs="Times New Roman"/>
                      <w:szCs w:val="21"/>
                    </w:rPr>
                  </w:pPr>
                  <w:r w:rsidRPr="00265230">
                    <w:rPr>
                      <w:rFonts w:ascii="Times New Roman" w:hAnsi="Times New Roman" w:cs="Times New Roman"/>
                      <w:szCs w:val="21"/>
                    </w:rPr>
                    <w:t>2</w:t>
                  </w:r>
                </w:p>
              </w:tc>
              <w:tc>
                <w:tcPr>
                  <w:tcW w:w="552" w:type="pct"/>
                  <w:vMerge/>
                  <w:vAlign w:val="center"/>
                </w:tcPr>
                <w:p w:rsidR="00A75331" w:rsidRPr="00265230" w:rsidRDefault="00A75331" w:rsidP="005B75A8">
                  <w:pPr>
                    <w:adjustRightInd w:val="0"/>
                    <w:snapToGrid w:val="0"/>
                    <w:ind w:firstLineChars="200" w:firstLine="420"/>
                    <w:jc w:val="center"/>
                    <w:rPr>
                      <w:rFonts w:ascii="Times New Roman" w:hAnsi="Times New Roman" w:cs="Times New Roman"/>
                      <w:szCs w:val="21"/>
                    </w:rPr>
                  </w:pPr>
                </w:p>
              </w:tc>
              <w:tc>
                <w:tcPr>
                  <w:tcW w:w="826" w:type="pct"/>
                  <w:vAlign w:val="center"/>
                </w:tcPr>
                <w:p w:rsidR="00A75331" w:rsidRPr="00265230" w:rsidRDefault="002F20BD" w:rsidP="005B75A8">
                  <w:pPr>
                    <w:adjustRightInd w:val="0"/>
                    <w:snapToGrid w:val="0"/>
                    <w:jc w:val="center"/>
                    <w:rPr>
                      <w:rFonts w:ascii="Times New Roman" w:hAnsi="Times New Roman" w:cs="Times New Roman"/>
                      <w:szCs w:val="21"/>
                    </w:rPr>
                  </w:pPr>
                  <w:r w:rsidRPr="00265230">
                    <w:rPr>
                      <w:rFonts w:ascii="Times New Roman" w:hAnsiTheme="minorEastAsia" w:cs="Times New Roman"/>
                      <w:szCs w:val="21"/>
                    </w:rPr>
                    <w:t>车辆冲洗水</w:t>
                  </w:r>
                </w:p>
              </w:tc>
              <w:tc>
                <w:tcPr>
                  <w:tcW w:w="875" w:type="pct"/>
                  <w:vAlign w:val="center"/>
                </w:tcPr>
                <w:p w:rsidR="00A75331" w:rsidRPr="00265230" w:rsidRDefault="00245973" w:rsidP="00267163">
                  <w:pPr>
                    <w:adjustRightInd w:val="0"/>
                    <w:snapToGrid w:val="0"/>
                    <w:jc w:val="center"/>
                    <w:rPr>
                      <w:rFonts w:ascii="Times New Roman" w:hAnsi="Times New Roman" w:cs="Times New Roman"/>
                      <w:szCs w:val="21"/>
                    </w:rPr>
                  </w:pPr>
                  <w:r w:rsidRPr="00265230">
                    <w:rPr>
                      <w:rFonts w:ascii="Times New Roman" w:hAnsi="Times New Roman" w:cs="Times New Roman"/>
                      <w:szCs w:val="21"/>
                    </w:rPr>
                    <w:t>180</w:t>
                  </w:r>
                  <w:r w:rsidR="00267163" w:rsidRPr="00265230">
                    <w:rPr>
                      <w:rFonts w:ascii="Times New Roman" w:hAnsi="Times New Roman" w:cs="Times New Roman"/>
                      <w:szCs w:val="21"/>
                    </w:rPr>
                    <w:t>3.6</w:t>
                  </w:r>
                </w:p>
              </w:tc>
              <w:tc>
                <w:tcPr>
                  <w:tcW w:w="2332" w:type="pct"/>
                  <w:vMerge/>
                  <w:vAlign w:val="center"/>
                </w:tcPr>
                <w:p w:rsidR="00A75331" w:rsidRPr="00265230" w:rsidRDefault="00A75331" w:rsidP="005B75A8">
                  <w:pPr>
                    <w:adjustRightInd w:val="0"/>
                    <w:snapToGrid w:val="0"/>
                    <w:ind w:firstLineChars="200" w:firstLine="420"/>
                    <w:jc w:val="center"/>
                    <w:rPr>
                      <w:rFonts w:ascii="Times New Roman" w:hAnsi="Times New Roman" w:cs="Times New Roman"/>
                      <w:szCs w:val="21"/>
                    </w:rPr>
                  </w:pPr>
                </w:p>
              </w:tc>
            </w:tr>
            <w:tr w:rsidR="00483E55" w:rsidRPr="00265230" w:rsidTr="005527B6">
              <w:trPr>
                <w:trHeight w:val="420"/>
              </w:trPr>
              <w:tc>
                <w:tcPr>
                  <w:tcW w:w="416" w:type="pct"/>
                  <w:vAlign w:val="center"/>
                </w:tcPr>
                <w:p w:rsidR="00A75331" w:rsidRPr="00265230" w:rsidRDefault="00C32845" w:rsidP="005B75A8">
                  <w:pPr>
                    <w:adjustRightInd w:val="0"/>
                    <w:snapToGrid w:val="0"/>
                    <w:jc w:val="center"/>
                    <w:rPr>
                      <w:rFonts w:ascii="Times New Roman" w:hAnsi="Times New Roman" w:cs="Times New Roman"/>
                      <w:szCs w:val="21"/>
                    </w:rPr>
                  </w:pPr>
                  <w:r w:rsidRPr="00265230">
                    <w:rPr>
                      <w:rFonts w:ascii="Times New Roman" w:hAnsi="Times New Roman" w:cs="Times New Roman"/>
                      <w:szCs w:val="21"/>
                    </w:rPr>
                    <w:t>4</w:t>
                  </w:r>
                </w:p>
              </w:tc>
              <w:tc>
                <w:tcPr>
                  <w:tcW w:w="552" w:type="pct"/>
                  <w:vAlign w:val="center"/>
                </w:tcPr>
                <w:p w:rsidR="00A75331" w:rsidRPr="00265230" w:rsidRDefault="00C32845" w:rsidP="005B75A8">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生活区</w:t>
                  </w:r>
                </w:p>
              </w:tc>
              <w:tc>
                <w:tcPr>
                  <w:tcW w:w="826" w:type="pct"/>
                  <w:vAlign w:val="center"/>
                </w:tcPr>
                <w:p w:rsidR="00A75331" w:rsidRPr="00265230" w:rsidRDefault="00C32845" w:rsidP="005B75A8">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生活废水</w:t>
                  </w:r>
                </w:p>
              </w:tc>
              <w:tc>
                <w:tcPr>
                  <w:tcW w:w="875" w:type="pct"/>
                  <w:vAlign w:val="center"/>
                </w:tcPr>
                <w:p w:rsidR="00A75331" w:rsidRPr="00265230" w:rsidRDefault="00267163" w:rsidP="005B75A8">
                  <w:pPr>
                    <w:adjustRightInd w:val="0"/>
                    <w:snapToGrid w:val="0"/>
                    <w:jc w:val="center"/>
                    <w:rPr>
                      <w:rFonts w:ascii="Times New Roman" w:hAnsi="Times New Roman" w:cs="Times New Roman"/>
                      <w:szCs w:val="21"/>
                    </w:rPr>
                  </w:pPr>
                  <w:r w:rsidRPr="00265230">
                    <w:rPr>
                      <w:rFonts w:ascii="Times New Roman" w:hAnsi="Times New Roman" w:cs="Times New Roman"/>
                      <w:szCs w:val="21"/>
                    </w:rPr>
                    <w:t>120</w:t>
                  </w:r>
                </w:p>
              </w:tc>
              <w:tc>
                <w:tcPr>
                  <w:tcW w:w="2332" w:type="pct"/>
                  <w:vAlign w:val="center"/>
                </w:tcPr>
                <w:p w:rsidR="00A75331" w:rsidRPr="00265230" w:rsidRDefault="00C32845" w:rsidP="005B75A8">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经化粪池处理后用作农家肥，不外排</w:t>
                  </w:r>
                </w:p>
              </w:tc>
            </w:tr>
          </w:tbl>
          <w:p w:rsidR="00A75331" w:rsidRPr="00265230" w:rsidRDefault="00C32845">
            <w:pPr>
              <w:spacing w:line="360" w:lineRule="auto"/>
              <w:ind w:firstLineChars="200" w:firstLine="482"/>
              <w:rPr>
                <w:rFonts w:ascii="Times New Roman" w:hAnsi="Times New Roman" w:cs="Times New Roman"/>
                <w:b/>
                <w:bCs/>
                <w:sz w:val="24"/>
              </w:rPr>
            </w:pPr>
            <w:r w:rsidRPr="00265230">
              <w:rPr>
                <w:rFonts w:ascii="Times New Roman" w:hAnsi="Times New Roman" w:cs="Times New Roman"/>
                <w:b/>
                <w:bCs/>
                <w:sz w:val="24"/>
              </w:rPr>
              <w:t xml:space="preserve"> 2</w:t>
            </w:r>
            <w:r w:rsidRPr="00265230">
              <w:rPr>
                <w:rFonts w:ascii="Times New Roman" w:hAnsiTheme="minorEastAsia" w:cs="Times New Roman"/>
                <w:b/>
                <w:bCs/>
                <w:sz w:val="24"/>
              </w:rPr>
              <w:t>、废气污染源分析</w:t>
            </w:r>
          </w:p>
          <w:p w:rsidR="00FB7968" w:rsidRPr="00265230" w:rsidRDefault="00FB7968">
            <w:pPr>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项目废气主要为</w:t>
            </w:r>
            <w:r w:rsidR="00E07EBC" w:rsidRPr="00265230">
              <w:rPr>
                <w:rFonts w:ascii="Times New Roman" w:hAnsiTheme="minorEastAsia" w:cs="Times New Roman"/>
                <w:sz w:val="24"/>
              </w:rPr>
              <w:t>干混砂浆生产线和商品混凝土生产线</w:t>
            </w:r>
            <w:r w:rsidR="00884D55" w:rsidRPr="00265230">
              <w:rPr>
                <w:rFonts w:ascii="Times New Roman" w:hAnsiTheme="minorEastAsia" w:cs="Times New Roman"/>
                <w:sz w:val="24"/>
              </w:rPr>
              <w:t>产生的粉尘以及汽车</w:t>
            </w:r>
            <w:r w:rsidR="006B66E1" w:rsidRPr="00265230">
              <w:rPr>
                <w:rFonts w:ascii="Times New Roman" w:hAnsiTheme="minorEastAsia" w:cs="Times New Roman"/>
                <w:sz w:val="24"/>
              </w:rPr>
              <w:t>尾气</w:t>
            </w:r>
            <w:r w:rsidR="00884D55" w:rsidRPr="00265230">
              <w:rPr>
                <w:rFonts w:ascii="Times New Roman" w:hAnsiTheme="minorEastAsia" w:cs="Times New Roman"/>
                <w:sz w:val="24"/>
              </w:rPr>
              <w:t>。</w:t>
            </w:r>
          </w:p>
          <w:p w:rsidR="00E07EBC" w:rsidRPr="00265230" w:rsidRDefault="00E07EBC" w:rsidP="00884D55">
            <w:pPr>
              <w:spacing w:line="360" w:lineRule="auto"/>
              <w:ind w:firstLineChars="200" w:firstLine="482"/>
              <w:rPr>
                <w:rFonts w:ascii="Times New Roman" w:hAnsi="Times New Roman" w:cs="Times New Roman"/>
                <w:b/>
                <w:sz w:val="24"/>
              </w:rPr>
            </w:pPr>
            <w:r w:rsidRPr="00265230">
              <w:rPr>
                <w:rFonts w:ascii="Times New Roman" w:hAnsiTheme="minorEastAsia" w:cs="Times New Roman"/>
                <w:b/>
                <w:sz w:val="24"/>
              </w:rPr>
              <w:t>干混砂浆生产线：</w:t>
            </w:r>
          </w:p>
          <w:p w:rsidR="00E07EBC" w:rsidRPr="00265230" w:rsidRDefault="003469A4" w:rsidP="00E07EBC">
            <w:pPr>
              <w:spacing w:line="360" w:lineRule="auto"/>
              <w:ind w:right="113" w:firstLineChars="200" w:firstLine="480"/>
              <w:rPr>
                <w:rFonts w:ascii="Times New Roman" w:hAnsi="Times New Roman" w:cs="Times New Roman"/>
                <w:bCs/>
                <w:sz w:val="24"/>
                <w:u w:val="single"/>
              </w:rPr>
            </w:pPr>
            <w:r w:rsidRPr="00265230">
              <w:rPr>
                <w:rFonts w:ascii="Times New Roman" w:hAnsi="Times New Roman" w:cs="Times New Roman"/>
                <w:bCs/>
                <w:sz w:val="24"/>
                <w:u w:val="single"/>
              </w:rPr>
              <w:fldChar w:fldCharType="begin"/>
            </w:r>
            <w:r w:rsidR="00E07EBC" w:rsidRPr="00265230">
              <w:rPr>
                <w:rFonts w:ascii="Times New Roman" w:hAnsi="Times New Roman" w:cs="Times New Roman"/>
                <w:bCs/>
                <w:sz w:val="24"/>
                <w:u w:val="single"/>
              </w:rPr>
              <w:instrText xml:space="preserve"> = 1 \* GB3 \* MERGEFORMAT </w:instrText>
            </w:r>
            <w:r w:rsidRPr="00265230">
              <w:rPr>
                <w:rFonts w:ascii="Times New Roman" w:hAnsi="Times New Roman" w:cs="Times New Roman"/>
                <w:bCs/>
                <w:sz w:val="24"/>
                <w:u w:val="single"/>
              </w:rPr>
              <w:fldChar w:fldCharType="separate"/>
            </w:r>
            <w:r w:rsidR="00E07EBC" w:rsidRPr="00265230">
              <w:rPr>
                <w:rFonts w:asciiTheme="minorEastAsia" w:hAnsiTheme="minorEastAsia" w:cs="Times New Roman"/>
                <w:bCs/>
                <w:sz w:val="24"/>
                <w:u w:val="single"/>
              </w:rPr>
              <w:t>①</w:t>
            </w:r>
            <w:r w:rsidRPr="00265230">
              <w:rPr>
                <w:rFonts w:ascii="Times New Roman" w:hAnsi="Times New Roman" w:cs="Times New Roman"/>
                <w:bCs/>
                <w:sz w:val="24"/>
                <w:u w:val="single"/>
              </w:rPr>
              <w:fldChar w:fldCharType="end"/>
            </w:r>
            <w:r w:rsidR="00E07EBC" w:rsidRPr="00265230">
              <w:rPr>
                <w:rFonts w:ascii="Times New Roman" w:hAnsiTheme="minorEastAsia" w:cs="Times New Roman"/>
                <w:bCs/>
                <w:sz w:val="24"/>
                <w:u w:val="single"/>
              </w:rPr>
              <w:t>砂筛分工序粉尘</w:t>
            </w:r>
          </w:p>
          <w:p w:rsidR="00E07EBC" w:rsidRPr="00265230" w:rsidRDefault="00E07EBC" w:rsidP="00E07EBC">
            <w:pPr>
              <w:spacing w:line="360" w:lineRule="auto"/>
              <w:ind w:right="113" w:firstLineChars="200" w:firstLine="480"/>
              <w:rPr>
                <w:rFonts w:ascii="Times New Roman" w:hAnsi="Times New Roman" w:cs="Times New Roman"/>
                <w:bCs/>
                <w:sz w:val="24"/>
                <w:u w:val="single"/>
              </w:rPr>
            </w:pPr>
            <w:r w:rsidRPr="00265230">
              <w:rPr>
                <w:rFonts w:ascii="Times New Roman" w:hAnsiTheme="minorEastAsia" w:cs="Times New Roman"/>
                <w:bCs/>
                <w:sz w:val="24"/>
                <w:u w:val="single"/>
              </w:rPr>
              <w:t>本项目筛分</w:t>
            </w:r>
            <w:r w:rsidR="00B53170" w:rsidRPr="00265230">
              <w:rPr>
                <w:rFonts w:ascii="Times New Roman" w:hAnsiTheme="minorEastAsia" w:cs="Times New Roman"/>
                <w:bCs/>
                <w:sz w:val="24"/>
                <w:u w:val="single"/>
              </w:rPr>
              <w:t>过程</w:t>
            </w:r>
            <w:r w:rsidRPr="00265230">
              <w:rPr>
                <w:rFonts w:ascii="Times New Roman" w:hAnsiTheme="minorEastAsia" w:cs="Times New Roman"/>
                <w:bCs/>
                <w:sz w:val="24"/>
                <w:u w:val="single"/>
              </w:rPr>
              <w:t>中会产生一定量的粉尘。干混砂浆生产线碎石使用量为</w:t>
            </w:r>
            <w:r w:rsidR="00C91095">
              <w:rPr>
                <w:rFonts w:ascii="Times New Roman" w:hAnsi="Times New Roman" w:cs="Times New Roman"/>
                <w:bCs/>
                <w:sz w:val="24"/>
                <w:u w:val="single"/>
              </w:rPr>
              <w:t>105118</w:t>
            </w:r>
            <w:r w:rsidRPr="00265230">
              <w:rPr>
                <w:rFonts w:ascii="Times New Roman" w:hAnsi="Times New Roman" w:cs="Times New Roman"/>
                <w:bCs/>
                <w:sz w:val="24"/>
                <w:u w:val="single"/>
              </w:rPr>
              <w:t>t/a</w:t>
            </w:r>
            <w:r w:rsidRPr="00265230">
              <w:rPr>
                <w:rFonts w:ascii="Times New Roman" w:hAnsiTheme="minorEastAsia" w:cs="Times New Roman"/>
                <w:bCs/>
                <w:sz w:val="24"/>
                <w:u w:val="single"/>
              </w:rPr>
              <w:t>，参考</w:t>
            </w:r>
            <w:r w:rsidR="001176B5" w:rsidRPr="00265230">
              <w:rPr>
                <w:rFonts w:ascii="Times New Roman" w:hAnsiTheme="minorEastAsia" w:cs="Times New Roman"/>
                <w:bCs/>
                <w:color w:val="FF0000"/>
                <w:sz w:val="24"/>
                <w:u w:val="single"/>
              </w:rPr>
              <w:t>《全国第二次污染物普查》中</w:t>
            </w:r>
            <w:r w:rsidR="001176B5" w:rsidRPr="00265230">
              <w:rPr>
                <w:rFonts w:ascii="Times New Roman" w:hAnsi="Times New Roman" w:cs="Times New Roman"/>
                <w:bCs/>
                <w:color w:val="FF0000"/>
                <w:sz w:val="24"/>
                <w:u w:val="single"/>
              </w:rPr>
              <w:t>3021</w:t>
            </w:r>
            <w:r w:rsidR="001176B5" w:rsidRPr="00265230">
              <w:rPr>
                <w:rFonts w:ascii="Times New Roman" w:hAnsiTheme="minorEastAsia" w:cs="Times New Roman"/>
                <w:bCs/>
                <w:color w:val="FF0000"/>
                <w:sz w:val="24"/>
                <w:u w:val="single"/>
              </w:rPr>
              <w:t>水泥制品制造，其物料输送储存粉尘产生量按</w:t>
            </w:r>
            <w:r w:rsidR="001176B5" w:rsidRPr="00265230">
              <w:rPr>
                <w:rFonts w:ascii="Times New Roman" w:hAnsi="Times New Roman" w:cs="Times New Roman"/>
                <w:bCs/>
                <w:color w:val="FF0000"/>
                <w:sz w:val="24"/>
                <w:u w:val="single"/>
              </w:rPr>
              <w:t>0.13kg/t</w:t>
            </w:r>
            <w:r w:rsidR="001176B5" w:rsidRPr="00265230">
              <w:rPr>
                <w:rFonts w:ascii="Times New Roman" w:hAnsiTheme="minorEastAsia" w:cs="Times New Roman"/>
                <w:bCs/>
                <w:color w:val="FF0000"/>
                <w:sz w:val="24"/>
                <w:u w:val="single"/>
              </w:rPr>
              <w:t>计</w:t>
            </w:r>
            <w:r w:rsidRPr="00265230">
              <w:rPr>
                <w:rFonts w:ascii="Times New Roman" w:hAnsiTheme="minorEastAsia" w:cs="Times New Roman"/>
                <w:bCs/>
                <w:sz w:val="24"/>
                <w:u w:val="single"/>
              </w:rPr>
              <w:t>，则粉尘产生量为</w:t>
            </w:r>
            <w:r w:rsidR="001176B5" w:rsidRPr="00265230">
              <w:rPr>
                <w:rFonts w:ascii="Times New Roman" w:hAnsi="Times New Roman" w:cs="Times New Roman"/>
                <w:bCs/>
                <w:sz w:val="24"/>
                <w:u w:val="single"/>
              </w:rPr>
              <w:t>13.6</w:t>
            </w:r>
            <w:r w:rsidR="00C91095">
              <w:rPr>
                <w:rFonts w:ascii="Times New Roman" w:hAnsi="Times New Roman" w:cs="Times New Roman"/>
                <w:bCs/>
                <w:sz w:val="24"/>
                <w:u w:val="single"/>
              </w:rPr>
              <w:t>82</w:t>
            </w:r>
            <w:r w:rsidRPr="00265230">
              <w:rPr>
                <w:rFonts w:ascii="Times New Roman" w:hAnsi="Times New Roman" w:cs="Times New Roman"/>
                <w:bCs/>
                <w:sz w:val="24"/>
                <w:u w:val="single"/>
              </w:rPr>
              <w:t>t/a</w:t>
            </w:r>
            <w:r w:rsidRPr="00265230">
              <w:rPr>
                <w:rFonts w:ascii="Times New Roman" w:hAnsiTheme="minorEastAsia" w:cs="Times New Roman"/>
                <w:bCs/>
                <w:sz w:val="24"/>
                <w:u w:val="single"/>
              </w:rPr>
              <w:t>，粉尘收集率为</w:t>
            </w:r>
            <w:r w:rsidRPr="00265230">
              <w:rPr>
                <w:rFonts w:ascii="Times New Roman" w:hAnsi="Times New Roman" w:cs="Times New Roman"/>
                <w:bCs/>
                <w:sz w:val="24"/>
                <w:u w:val="single"/>
              </w:rPr>
              <w:t>99%</w:t>
            </w:r>
            <w:r w:rsidRPr="00265230">
              <w:rPr>
                <w:rFonts w:ascii="Times New Roman" w:hAnsiTheme="minorEastAsia" w:cs="Times New Roman"/>
                <w:bCs/>
                <w:sz w:val="24"/>
                <w:u w:val="single"/>
              </w:rPr>
              <w:t>，则收集的粉尘量为</w:t>
            </w:r>
            <w:r w:rsidR="001176B5" w:rsidRPr="00265230">
              <w:rPr>
                <w:rFonts w:ascii="Times New Roman" w:hAnsi="Times New Roman" w:cs="Times New Roman"/>
                <w:bCs/>
                <w:sz w:val="24"/>
                <w:u w:val="single"/>
              </w:rPr>
              <w:t>13.546</w:t>
            </w:r>
            <w:r w:rsidRPr="00265230">
              <w:rPr>
                <w:rFonts w:ascii="Times New Roman" w:hAnsi="Times New Roman" w:cs="Times New Roman"/>
                <w:bCs/>
                <w:sz w:val="24"/>
                <w:u w:val="single"/>
              </w:rPr>
              <w:t>t/a</w:t>
            </w:r>
            <w:r w:rsidRPr="00265230">
              <w:rPr>
                <w:rFonts w:ascii="Times New Roman" w:hAnsiTheme="minorEastAsia" w:cs="Times New Roman"/>
                <w:bCs/>
                <w:sz w:val="24"/>
                <w:u w:val="single"/>
              </w:rPr>
              <w:t>。粉尘废气经排风系统送布袋除尘器处理后经</w:t>
            </w:r>
            <w:r w:rsidRPr="00265230">
              <w:rPr>
                <w:rFonts w:ascii="Times New Roman" w:hAnsi="Times New Roman" w:cs="Times New Roman"/>
                <w:bCs/>
                <w:sz w:val="24"/>
                <w:u w:val="single"/>
              </w:rPr>
              <w:t>15</w:t>
            </w:r>
            <w:r w:rsidRPr="00265230">
              <w:rPr>
                <w:rFonts w:ascii="Times New Roman" w:hAnsiTheme="minorEastAsia" w:cs="Times New Roman"/>
                <w:bCs/>
                <w:sz w:val="24"/>
                <w:u w:val="single"/>
              </w:rPr>
              <w:t>米高排气筒（</w:t>
            </w:r>
            <w:r w:rsidRPr="00265230">
              <w:rPr>
                <w:rFonts w:ascii="Times New Roman" w:hAnsi="Times New Roman" w:cs="Times New Roman"/>
                <w:bCs/>
                <w:sz w:val="24"/>
                <w:u w:val="single"/>
              </w:rPr>
              <w:t>1#</w:t>
            </w:r>
            <w:r w:rsidRPr="00265230">
              <w:rPr>
                <w:rFonts w:ascii="Times New Roman" w:hAnsiTheme="minorEastAsia" w:cs="Times New Roman"/>
                <w:bCs/>
                <w:sz w:val="24"/>
                <w:u w:val="single"/>
              </w:rPr>
              <w:t>）排放。根据业主提供资料，处理装置风量为</w:t>
            </w:r>
            <w:r w:rsidR="001176B5" w:rsidRPr="00265230">
              <w:rPr>
                <w:rFonts w:ascii="Times New Roman" w:hAnsi="Times New Roman" w:cs="Times New Roman"/>
                <w:bCs/>
                <w:sz w:val="24"/>
                <w:u w:val="single"/>
              </w:rPr>
              <w:t>1</w:t>
            </w:r>
            <w:r w:rsidRPr="00265230">
              <w:rPr>
                <w:rFonts w:ascii="Times New Roman" w:hAnsi="Times New Roman" w:cs="Times New Roman"/>
                <w:bCs/>
                <w:sz w:val="24"/>
                <w:u w:val="single"/>
              </w:rPr>
              <w:t>0000m</w:t>
            </w:r>
            <w:r w:rsidRPr="00265230">
              <w:rPr>
                <w:rFonts w:ascii="Times New Roman" w:hAnsi="Times New Roman" w:cs="Times New Roman"/>
                <w:bCs/>
                <w:sz w:val="24"/>
                <w:u w:val="single"/>
                <w:vertAlign w:val="superscript"/>
              </w:rPr>
              <w:t>3</w:t>
            </w:r>
            <w:r w:rsidRPr="00265230">
              <w:rPr>
                <w:rFonts w:ascii="Times New Roman" w:hAnsi="Times New Roman" w:cs="Times New Roman"/>
                <w:bCs/>
                <w:sz w:val="24"/>
                <w:u w:val="single"/>
              </w:rPr>
              <w:t>/h</w:t>
            </w:r>
            <w:r w:rsidRPr="00265230">
              <w:rPr>
                <w:rFonts w:ascii="Times New Roman" w:hAnsiTheme="minorEastAsia" w:cs="Times New Roman"/>
                <w:bCs/>
                <w:sz w:val="24"/>
                <w:u w:val="single"/>
              </w:rPr>
              <w:t>，布袋除尘器对粉尘处理效率在</w:t>
            </w:r>
            <w:r w:rsidRPr="00265230">
              <w:rPr>
                <w:rFonts w:ascii="Times New Roman" w:hAnsi="Times New Roman" w:cs="Times New Roman"/>
                <w:bCs/>
                <w:sz w:val="24"/>
                <w:u w:val="single"/>
              </w:rPr>
              <w:t>99.</w:t>
            </w:r>
            <w:r w:rsidR="001176B5" w:rsidRPr="00265230">
              <w:rPr>
                <w:rFonts w:ascii="Times New Roman" w:hAnsi="Times New Roman" w:cs="Times New Roman"/>
                <w:bCs/>
                <w:sz w:val="24"/>
                <w:u w:val="single"/>
              </w:rPr>
              <w:t>7</w:t>
            </w:r>
            <w:r w:rsidRPr="00265230">
              <w:rPr>
                <w:rFonts w:ascii="Times New Roman" w:hAnsi="Times New Roman" w:cs="Times New Roman"/>
                <w:bCs/>
                <w:sz w:val="24"/>
                <w:u w:val="single"/>
              </w:rPr>
              <w:t>%</w:t>
            </w:r>
            <w:r w:rsidRPr="00265230">
              <w:rPr>
                <w:rFonts w:ascii="Times New Roman" w:hAnsiTheme="minorEastAsia" w:cs="Times New Roman"/>
                <w:bCs/>
                <w:sz w:val="24"/>
                <w:u w:val="single"/>
              </w:rPr>
              <w:t>以上，本报告以</w:t>
            </w:r>
            <w:r w:rsidRPr="00265230">
              <w:rPr>
                <w:rFonts w:ascii="Times New Roman" w:hAnsi="Times New Roman" w:cs="Times New Roman"/>
                <w:bCs/>
                <w:sz w:val="24"/>
                <w:u w:val="single"/>
              </w:rPr>
              <w:t>99.</w:t>
            </w:r>
            <w:r w:rsidR="001176B5" w:rsidRPr="00265230">
              <w:rPr>
                <w:rFonts w:ascii="Times New Roman" w:hAnsi="Times New Roman" w:cs="Times New Roman"/>
                <w:bCs/>
                <w:sz w:val="24"/>
                <w:u w:val="single"/>
              </w:rPr>
              <w:t>7</w:t>
            </w:r>
            <w:r w:rsidRPr="00265230">
              <w:rPr>
                <w:rFonts w:ascii="Times New Roman" w:hAnsi="Times New Roman" w:cs="Times New Roman"/>
                <w:bCs/>
                <w:sz w:val="24"/>
                <w:u w:val="single"/>
              </w:rPr>
              <w:t>%</w:t>
            </w:r>
            <w:r w:rsidRPr="00265230">
              <w:rPr>
                <w:rFonts w:ascii="Times New Roman" w:hAnsiTheme="minorEastAsia" w:cs="Times New Roman"/>
                <w:bCs/>
                <w:sz w:val="24"/>
                <w:u w:val="single"/>
              </w:rPr>
              <w:t>计，因此经布袋除尘装置处理后生产线粉尘排放浓度为</w:t>
            </w:r>
            <w:r w:rsidR="001176B5" w:rsidRPr="00265230">
              <w:rPr>
                <w:rFonts w:ascii="Times New Roman" w:hAnsi="Times New Roman" w:cs="Times New Roman"/>
                <w:bCs/>
                <w:sz w:val="24"/>
                <w:u w:val="single"/>
              </w:rPr>
              <w:t>3.3</w:t>
            </w:r>
            <w:r w:rsidRPr="00265230">
              <w:rPr>
                <w:rFonts w:ascii="Times New Roman" w:hAnsi="Times New Roman" w:cs="Times New Roman"/>
                <w:bCs/>
                <w:sz w:val="24"/>
                <w:u w:val="single"/>
              </w:rPr>
              <w:t>mg/m</w:t>
            </w:r>
            <w:r w:rsidRPr="00265230">
              <w:rPr>
                <w:rFonts w:ascii="Times New Roman" w:hAnsi="Times New Roman" w:cs="Times New Roman"/>
                <w:bCs/>
                <w:sz w:val="24"/>
                <w:u w:val="single"/>
                <w:vertAlign w:val="superscript"/>
              </w:rPr>
              <w:t>3</w:t>
            </w:r>
            <w:r w:rsidRPr="00265230">
              <w:rPr>
                <w:rFonts w:ascii="Times New Roman" w:hAnsiTheme="minorEastAsia" w:cs="Times New Roman"/>
                <w:bCs/>
                <w:sz w:val="24"/>
                <w:u w:val="single"/>
              </w:rPr>
              <w:t>，排放速率为</w:t>
            </w:r>
            <w:r w:rsidRPr="00265230">
              <w:rPr>
                <w:rFonts w:ascii="Times New Roman" w:hAnsi="Times New Roman" w:cs="Times New Roman"/>
                <w:bCs/>
                <w:sz w:val="24"/>
                <w:u w:val="single"/>
              </w:rPr>
              <w:t>0.</w:t>
            </w:r>
            <w:r w:rsidR="001176B5" w:rsidRPr="00265230">
              <w:rPr>
                <w:rFonts w:ascii="Times New Roman" w:hAnsi="Times New Roman" w:cs="Times New Roman"/>
                <w:bCs/>
                <w:sz w:val="24"/>
                <w:u w:val="single"/>
              </w:rPr>
              <w:t>033</w:t>
            </w:r>
            <w:r w:rsidRPr="00265230">
              <w:rPr>
                <w:rFonts w:ascii="Times New Roman" w:hAnsi="Times New Roman" w:cs="Times New Roman"/>
                <w:bCs/>
                <w:sz w:val="24"/>
                <w:u w:val="single"/>
              </w:rPr>
              <w:t>kg/h</w:t>
            </w:r>
            <w:r w:rsidRPr="00265230">
              <w:rPr>
                <w:rFonts w:ascii="Times New Roman" w:hAnsiTheme="minorEastAsia" w:cs="Times New Roman"/>
                <w:bCs/>
                <w:sz w:val="24"/>
                <w:u w:val="single"/>
              </w:rPr>
              <w:t>，排放量为</w:t>
            </w:r>
            <w:r w:rsidR="00FC59DB" w:rsidRPr="00265230">
              <w:rPr>
                <w:rFonts w:ascii="Times New Roman" w:hAnsi="Times New Roman" w:cs="Times New Roman"/>
                <w:bCs/>
                <w:sz w:val="24"/>
                <w:u w:val="single"/>
              </w:rPr>
              <w:t>0.</w:t>
            </w:r>
            <w:r w:rsidR="001176B5" w:rsidRPr="00265230">
              <w:rPr>
                <w:rFonts w:ascii="Times New Roman" w:hAnsi="Times New Roman" w:cs="Times New Roman"/>
                <w:bCs/>
                <w:sz w:val="24"/>
                <w:u w:val="single"/>
              </w:rPr>
              <w:t>04</w:t>
            </w:r>
            <w:r w:rsidRPr="00265230">
              <w:rPr>
                <w:rFonts w:ascii="Times New Roman" w:hAnsi="Times New Roman" w:cs="Times New Roman"/>
                <w:bCs/>
                <w:sz w:val="24"/>
                <w:u w:val="single"/>
              </w:rPr>
              <w:t>t/a</w:t>
            </w:r>
            <w:r w:rsidRPr="00265230">
              <w:rPr>
                <w:rFonts w:ascii="Times New Roman" w:hAnsiTheme="minorEastAsia" w:cs="Times New Roman"/>
                <w:bCs/>
                <w:sz w:val="24"/>
                <w:u w:val="single"/>
              </w:rPr>
              <w:t>。</w:t>
            </w:r>
          </w:p>
          <w:p w:rsidR="00E07EBC" w:rsidRPr="00265230" w:rsidRDefault="00FC59DB" w:rsidP="00E07EBC">
            <w:pPr>
              <w:spacing w:line="360" w:lineRule="auto"/>
              <w:ind w:right="113" w:firstLineChars="200" w:firstLine="480"/>
              <w:rPr>
                <w:rFonts w:ascii="Times New Roman" w:hAnsi="Times New Roman" w:cs="Times New Roman"/>
                <w:bCs/>
                <w:sz w:val="24"/>
                <w:u w:val="single"/>
              </w:rPr>
            </w:pPr>
            <w:r w:rsidRPr="00265230">
              <w:rPr>
                <w:rFonts w:asciiTheme="minorEastAsia" w:hAnsiTheme="minorEastAsia" w:cs="Times New Roman"/>
                <w:bCs/>
                <w:sz w:val="24"/>
                <w:u w:val="single"/>
              </w:rPr>
              <w:t>②</w:t>
            </w:r>
            <w:r w:rsidR="00F43419" w:rsidRPr="00265230">
              <w:rPr>
                <w:rFonts w:ascii="Times New Roman" w:hAnsiTheme="minorEastAsia" w:cs="Times New Roman"/>
                <w:bCs/>
                <w:sz w:val="24"/>
                <w:u w:val="single"/>
              </w:rPr>
              <w:t>物料混合搅拌粉尘</w:t>
            </w:r>
          </w:p>
          <w:p w:rsidR="00FC59DB" w:rsidRPr="00265230" w:rsidRDefault="00FC59DB" w:rsidP="00FC59DB">
            <w:pPr>
              <w:spacing w:line="360" w:lineRule="auto"/>
              <w:ind w:right="113" w:firstLineChars="200" w:firstLine="480"/>
              <w:rPr>
                <w:rFonts w:ascii="Times New Roman" w:hAnsi="Times New Roman" w:cs="Times New Roman"/>
                <w:bCs/>
                <w:sz w:val="24"/>
                <w:u w:val="single"/>
              </w:rPr>
            </w:pPr>
            <w:r w:rsidRPr="00265230">
              <w:rPr>
                <w:rFonts w:ascii="Times New Roman" w:hAnsiTheme="minorEastAsia" w:cs="Times New Roman"/>
                <w:bCs/>
                <w:sz w:val="24"/>
                <w:u w:val="single"/>
              </w:rPr>
              <w:t>本项目在配料、搅拌及卸料过程将产生一定量的粉尘，</w:t>
            </w:r>
            <w:r w:rsidRPr="00265230">
              <w:rPr>
                <w:rFonts w:ascii="Times New Roman" w:hAnsiTheme="minorEastAsia" w:cs="Times New Roman"/>
                <w:bCs/>
                <w:color w:val="FF0000"/>
                <w:sz w:val="24"/>
                <w:u w:val="single"/>
              </w:rPr>
              <w:t>参考</w:t>
            </w:r>
            <w:r w:rsidR="00F43419" w:rsidRPr="00265230">
              <w:rPr>
                <w:rFonts w:ascii="Times New Roman" w:hAnsiTheme="minorEastAsia" w:cs="Times New Roman"/>
                <w:bCs/>
                <w:color w:val="FF0000"/>
                <w:sz w:val="24"/>
                <w:u w:val="single"/>
              </w:rPr>
              <w:t>《全国第二次污染物普查》中</w:t>
            </w:r>
            <w:r w:rsidR="00F43419" w:rsidRPr="00265230">
              <w:rPr>
                <w:rFonts w:ascii="Times New Roman" w:hAnsi="Times New Roman" w:cs="Times New Roman"/>
                <w:bCs/>
                <w:color w:val="FF0000"/>
                <w:sz w:val="24"/>
                <w:u w:val="single"/>
              </w:rPr>
              <w:t>3021</w:t>
            </w:r>
            <w:r w:rsidR="00F43419" w:rsidRPr="00265230">
              <w:rPr>
                <w:rFonts w:ascii="Times New Roman" w:hAnsiTheme="minorEastAsia" w:cs="Times New Roman"/>
                <w:bCs/>
                <w:color w:val="FF0000"/>
                <w:sz w:val="24"/>
                <w:u w:val="single"/>
              </w:rPr>
              <w:t>水泥制品制造，</w:t>
            </w:r>
            <w:r w:rsidRPr="00265230">
              <w:rPr>
                <w:rFonts w:ascii="Times New Roman" w:hAnsiTheme="minorEastAsia" w:cs="Times New Roman"/>
                <w:bCs/>
                <w:color w:val="FF0000"/>
                <w:sz w:val="24"/>
                <w:u w:val="single"/>
              </w:rPr>
              <w:t>其</w:t>
            </w:r>
            <w:r w:rsidR="004E6757" w:rsidRPr="00265230">
              <w:rPr>
                <w:rFonts w:ascii="Times New Roman" w:hAnsiTheme="minorEastAsia" w:cs="Times New Roman"/>
                <w:bCs/>
                <w:color w:val="FF0000"/>
                <w:sz w:val="24"/>
                <w:u w:val="single"/>
              </w:rPr>
              <w:t>物料混合搅拌</w:t>
            </w:r>
            <w:r w:rsidRPr="00265230">
              <w:rPr>
                <w:rFonts w:ascii="Times New Roman" w:hAnsiTheme="minorEastAsia" w:cs="Times New Roman"/>
                <w:bCs/>
                <w:color w:val="FF0000"/>
                <w:sz w:val="24"/>
                <w:u w:val="single"/>
              </w:rPr>
              <w:t>粉尘产生量按</w:t>
            </w:r>
            <w:r w:rsidRPr="00265230">
              <w:rPr>
                <w:rFonts w:ascii="Times New Roman" w:hAnsi="Times New Roman" w:cs="Times New Roman"/>
                <w:bCs/>
                <w:color w:val="FF0000"/>
                <w:sz w:val="24"/>
                <w:u w:val="single"/>
              </w:rPr>
              <w:t>0.</w:t>
            </w:r>
            <w:r w:rsidR="00145C35" w:rsidRPr="00265230">
              <w:rPr>
                <w:rFonts w:ascii="Times New Roman" w:hAnsi="Times New Roman" w:cs="Times New Roman"/>
                <w:bCs/>
                <w:color w:val="FF0000"/>
                <w:sz w:val="24"/>
                <w:u w:val="single"/>
              </w:rPr>
              <w:t>166</w:t>
            </w:r>
            <w:r w:rsidRPr="00265230">
              <w:rPr>
                <w:rFonts w:ascii="Times New Roman" w:hAnsi="Times New Roman" w:cs="Times New Roman"/>
                <w:bCs/>
                <w:color w:val="FF0000"/>
                <w:sz w:val="24"/>
                <w:u w:val="single"/>
              </w:rPr>
              <w:t>kg/</w:t>
            </w:r>
            <w:r w:rsidR="00145C35" w:rsidRPr="00265230">
              <w:rPr>
                <w:rFonts w:ascii="Times New Roman" w:hAnsi="Times New Roman" w:cs="Times New Roman"/>
                <w:bCs/>
                <w:color w:val="FF0000"/>
                <w:sz w:val="24"/>
                <w:u w:val="single"/>
              </w:rPr>
              <w:t>t</w:t>
            </w:r>
            <w:r w:rsidRPr="00265230">
              <w:rPr>
                <w:rFonts w:ascii="Times New Roman" w:hAnsiTheme="minorEastAsia" w:cs="Times New Roman"/>
                <w:bCs/>
                <w:color w:val="FF0000"/>
                <w:sz w:val="24"/>
                <w:u w:val="single"/>
              </w:rPr>
              <w:t>计。</w:t>
            </w:r>
            <w:r w:rsidRPr="00265230">
              <w:rPr>
                <w:rFonts w:ascii="Times New Roman" w:hAnsiTheme="minorEastAsia" w:cs="Times New Roman"/>
                <w:bCs/>
                <w:sz w:val="24"/>
                <w:u w:val="single"/>
              </w:rPr>
              <w:t>本项目粉料（原辅料粉料）的使用量约为</w:t>
            </w:r>
            <w:r w:rsidR="00C22BEA" w:rsidRPr="00265230">
              <w:rPr>
                <w:rFonts w:ascii="Times New Roman" w:hAnsi="Times New Roman" w:cs="Times New Roman"/>
                <w:bCs/>
                <w:sz w:val="24"/>
                <w:u w:val="single"/>
              </w:rPr>
              <w:t>15</w:t>
            </w:r>
            <w:r w:rsidRPr="00265230">
              <w:rPr>
                <w:rFonts w:ascii="Times New Roman" w:hAnsi="Times New Roman" w:cs="Times New Roman"/>
                <w:bCs/>
                <w:sz w:val="24"/>
                <w:u w:val="single"/>
              </w:rPr>
              <w:t>0</w:t>
            </w:r>
            <w:r w:rsidR="00A16D51" w:rsidRPr="00265230">
              <w:rPr>
                <w:rFonts w:ascii="Times New Roman" w:hAnsi="Times New Roman" w:cs="Times New Roman"/>
                <w:bCs/>
                <w:sz w:val="24"/>
                <w:u w:val="single"/>
              </w:rPr>
              <w:t>2</w:t>
            </w:r>
            <w:r w:rsidR="004A715E" w:rsidRPr="00265230">
              <w:rPr>
                <w:rFonts w:ascii="Times New Roman" w:hAnsi="Times New Roman" w:cs="Times New Roman"/>
                <w:bCs/>
                <w:sz w:val="24"/>
                <w:u w:val="single"/>
              </w:rPr>
              <w:t>8</w:t>
            </w:r>
            <w:r w:rsidRPr="00265230">
              <w:rPr>
                <w:rFonts w:ascii="Times New Roman" w:hAnsi="Times New Roman" w:cs="Times New Roman"/>
                <w:bCs/>
                <w:sz w:val="24"/>
                <w:u w:val="single"/>
              </w:rPr>
              <w:t>0t/a</w:t>
            </w:r>
            <w:r w:rsidRPr="00265230">
              <w:rPr>
                <w:rFonts w:ascii="Times New Roman" w:hAnsiTheme="minorEastAsia" w:cs="Times New Roman"/>
                <w:bCs/>
                <w:sz w:val="24"/>
                <w:u w:val="single"/>
              </w:rPr>
              <w:t>，则粉尘产生量为</w:t>
            </w:r>
            <w:r w:rsidR="00145C35" w:rsidRPr="00265230">
              <w:rPr>
                <w:rFonts w:ascii="Times New Roman" w:hAnsi="Times New Roman" w:cs="Times New Roman"/>
                <w:bCs/>
                <w:sz w:val="24"/>
                <w:u w:val="single"/>
              </w:rPr>
              <w:t>24.95</w:t>
            </w:r>
            <w:r w:rsidRPr="00265230">
              <w:rPr>
                <w:rFonts w:ascii="Times New Roman" w:hAnsi="Times New Roman" w:cs="Times New Roman"/>
                <w:bCs/>
                <w:sz w:val="24"/>
                <w:u w:val="single"/>
              </w:rPr>
              <w:t>t/a</w:t>
            </w:r>
            <w:r w:rsidRPr="00265230">
              <w:rPr>
                <w:rFonts w:ascii="Times New Roman" w:hAnsiTheme="minorEastAsia" w:cs="Times New Roman"/>
                <w:bCs/>
                <w:sz w:val="24"/>
                <w:u w:val="single"/>
              </w:rPr>
              <w:t>，粉尘收集率为</w:t>
            </w:r>
            <w:r w:rsidRPr="00265230">
              <w:rPr>
                <w:rFonts w:ascii="Times New Roman" w:hAnsi="Times New Roman" w:cs="Times New Roman"/>
                <w:bCs/>
                <w:sz w:val="24"/>
                <w:u w:val="single"/>
              </w:rPr>
              <w:t>99%</w:t>
            </w:r>
            <w:r w:rsidRPr="00265230">
              <w:rPr>
                <w:rFonts w:ascii="Times New Roman" w:hAnsiTheme="minorEastAsia" w:cs="Times New Roman"/>
                <w:bCs/>
                <w:sz w:val="24"/>
                <w:u w:val="single"/>
              </w:rPr>
              <w:t>，则收集的粉尘量为</w:t>
            </w:r>
            <w:r w:rsidR="00145C35" w:rsidRPr="00265230">
              <w:rPr>
                <w:rFonts w:ascii="Times New Roman" w:hAnsi="Times New Roman" w:cs="Times New Roman"/>
                <w:bCs/>
                <w:sz w:val="24"/>
                <w:u w:val="single"/>
              </w:rPr>
              <w:t>24.7</w:t>
            </w:r>
            <w:r w:rsidR="004A715E" w:rsidRPr="00265230">
              <w:rPr>
                <w:rFonts w:ascii="Times New Roman" w:hAnsi="Times New Roman" w:cs="Times New Roman"/>
                <w:bCs/>
                <w:sz w:val="24"/>
                <w:u w:val="single"/>
              </w:rPr>
              <w:t>t</w:t>
            </w:r>
            <w:r w:rsidRPr="00265230">
              <w:rPr>
                <w:rFonts w:ascii="Times New Roman" w:hAnsi="Times New Roman" w:cs="Times New Roman"/>
                <w:bCs/>
                <w:sz w:val="24"/>
                <w:u w:val="single"/>
              </w:rPr>
              <w:t>/a</w:t>
            </w:r>
            <w:r w:rsidRPr="00265230">
              <w:rPr>
                <w:rFonts w:ascii="Times New Roman" w:hAnsiTheme="minorEastAsia" w:cs="Times New Roman"/>
                <w:bCs/>
                <w:sz w:val="24"/>
                <w:u w:val="single"/>
              </w:rPr>
              <w:t>。粉尘废气经排风系统送布袋除尘器处理后经</w:t>
            </w:r>
            <w:r w:rsidRPr="00265230">
              <w:rPr>
                <w:rFonts w:ascii="Times New Roman" w:hAnsi="Times New Roman" w:cs="Times New Roman"/>
                <w:bCs/>
                <w:sz w:val="24"/>
                <w:u w:val="single"/>
              </w:rPr>
              <w:lastRenderedPageBreak/>
              <w:t>15</w:t>
            </w:r>
            <w:r w:rsidRPr="00265230">
              <w:rPr>
                <w:rFonts w:ascii="Times New Roman" w:hAnsiTheme="minorEastAsia" w:cs="Times New Roman"/>
                <w:bCs/>
                <w:sz w:val="24"/>
                <w:u w:val="single"/>
              </w:rPr>
              <w:t>米高排气筒（</w:t>
            </w:r>
            <w:r w:rsidRPr="00265230">
              <w:rPr>
                <w:rFonts w:ascii="Times New Roman" w:hAnsi="Times New Roman" w:cs="Times New Roman"/>
                <w:bCs/>
                <w:sz w:val="24"/>
                <w:u w:val="single"/>
              </w:rPr>
              <w:t>2#</w:t>
            </w:r>
            <w:r w:rsidRPr="00265230">
              <w:rPr>
                <w:rFonts w:ascii="Times New Roman" w:hAnsiTheme="minorEastAsia" w:cs="Times New Roman"/>
                <w:bCs/>
                <w:sz w:val="24"/>
                <w:u w:val="single"/>
              </w:rPr>
              <w:t>）排放。根据业主提供资料，处理装置风量为</w:t>
            </w:r>
            <w:r w:rsidR="001176B5" w:rsidRPr="00265230">
              <w:rPr>
                <w:rFonts w:ascii="Times New Roman" w:hAnsi="Times New Roman" w:cs="Times New Roman"/>
                <w:bCs/>
                <w:sz w:val="24"/>
                <w:u w:val="single"/>
              </w:rPr>
              <w:t>1</w:t>
            </w:r>
            <w:r w:rsidRPr="00265230">
              <w:rPr>
                <w:rFonts w:ascii="Times New Roman" w:hAnsi="Times New Roman" w:cs="Times New Roman"/>
                <w:bCs/>
                <w:sz w:val="24"/>
                <w:u w:val="single"/>
              </w:rPr>
              <w:t>0000m</w:t>
            </w:r>
            <w:r w:rsidRPr="00265230">
              <w:rPr>
                <w:rFonts w:ascii="Times New Roman" w:hAnsi="Times New Roman" w:cs="Times New Roman"/>
                <w:bCs/>
                <w:sz w:val="24"/>
                <w:u w:val="single"/>
                <w:vertAlign w:val="superscript"/>
              </w:rPr>
              <w:t>3</w:t>
            </w:r>
            <w:r w:rsidRPr="00265230">
              <w:rPr>
                <w:rFonts w:ascii="Times New Roman" w:hAnsi="Times New Roman" w:cs="Times New Roman"/>
                <w:bCs/>
                <w:sz w:val="24"/>
                <w:u w:val="single"/>
              </w:rPr>
              <w:t>/h</w:t>
            </w:r>
            <w:r w:rsidRPr="00265230">
              <w:rPr>
                <w:rFonts w:ascii="Times New Roman" w:hAnsiTheme="minorEastAsia" w:cs="Times New Roman"/>
                <w:bCs/>
                <w:sz w:val="24"/>
                <w:u w:val="single"/>
              </w:rPr>
              <w:t>，布袋除尘器对粉尘处理效率在</w:t>
            </w:r>
            <w:r w:rsidRPr="00265230">
              <w:rPr>
                <w:rFonts w:ascii="Times New Roman" w:hAnsi="Times New Roman" w:cs="Times New Roman"/>
                <w:bCs/>
                <w:sz w:val="24"/>
                <w:u w:val="single"/>
              </w:rPr>
              <w:t>99.</w:t>
            </w:r>
            <w:r w:rsidR="000C77C9" w:rsidRPr="00265230">
              <w:rPr>
                <w:rFonts w:ascii="Times New Roman" w:hAnsi="Times New Roman" w:cs="Times New Roman"/>
                <w:bCs/>
                <w:sz w:val="24"/>
                <w:u w:val="single"/>
              </w:rPr>
              <w:t>7</w:t>
            </w:r>
            <w:r w:rsidRPr="00265230">
              <w:rPr>
                <w:rFonts w:ascii="Times New Roman" w:hAnsi="Times New Roman" w:cs="Times New Roman"/>
                <w:bCs/>
                <w:sz w:val="24"/>
                <w:u w:val="single"/>
              </w:rPr>
              <w:t>%</w:t>
            </w:r>
            <w:r w:rsidRPr="00265230">
              <w:rPr>
                <w:rFonts w:ascii="Times New Roman" w:hAnsiTheme="minorEastAsia" w:cs="Times New Roman"/>
                <w:bCs/>
                <w:sz w:val="24"/>
                <w:u w:val="single"/>
              </w:rPr>
              <w:t>以上，本报告以</w:t>
            </w:r>
            <w:r w:rsidRPr="00265230">
              <w:rPr>
                <w:rFonts w:ascii="Times New Roman" w:hAnsi="Times New Roman" w:cs="Times New Roman"/>
                <w:bCs/>
                <w:sz w:val="24"/>
                <w:u w:val="single"/>
              </w:rPr>
              <w:t>99.</w:t>
            </w:r>
            <w:r w:rsidR="000C77C9" w:rsidRPr="00265230">
              <w:rPr>
                <w:rFonts w:ascii="Times New Roman" w:hAnsi="Times New Roman" w:cs="Times New Roman"/>
                <w:bCs/>
                <w:sz w:val="24"/>
                <w:u w:val="single"/>
              </w:rPr>
              <w:t>7</w:t>
            </w:r>
            <w:r w:rsidRPr="00265230">
              <w:rPr>
                <w:rFonts w:ascii="Times New Roman" w:hAnsi="Times New Roman" w:cs="Times New Roman"/>
                <w:bCs/>
                <w:sz w:val="24"/>
                <w:u w:val="single"/>
              </w:rPr>
              <w:t>%</w:t>
            </w:r>
            <w:r w:rsidRPr="00265230">
              <w:rPr>
                <w:rFonts w:ascii="Times New Roman" w:hAnsiTheme="minorEastAsia" w:cs="Times New Roman"/>
                <w:bCs/>
                <w:sz w:val="24"/>
                <w:u w:val="single"/>
              </w:rPr>
              <w:t>计，因此经除尘装置处理后生产线粉尘排放浓度为</w:t>
            </w:r>
            <w:r w:rsidR="001176B5" w:rsidRPr="00265230">
              <w:rPr>
                <w:rFonts w:ascii="Times New Roman" w:hAnsi="Times New Roman" w:cs="Times New Roman"/>
                <w:bCs/>
                <w:sz w:val="24"/>
                <w:u w:val="single"/>
              </w:rPr>
              <w:t>6</w:t>
            </w:r>
            <w:r w:rsidRPr="00265230">
              <w:rPr>
                <w:rFonts w:ascii="Times New Roman" w:hAnsi="Times New Roman" w:cs="Times New Roman"/>
                <w:bCs/>
                <w:sz w:val="24"/>
                <w:u w:val="single"/>
              </w:rPr>
              <w:t>mg/m</w:t>
            </w:r>
            <w:r w:rsidRPr="00265230">
              <w:rPr>
                <w:rFonts w:ascii="Times New Roman" w:hAnsi="Times New Roman" w:cs="Times New Roman"/>
                <w:bCs/>
                <w:sz w:val="24"/>
                <w:u w:val="single"/>
                <w:vertAlign w:val="superscript"/>
              </w:rPr>
              <w:t>3</w:t>
            </w:r>
            <w:r w:rsidRPr="00265230">
              <w:rPr>
                <w:rFonts w:ascii="Times New Roman" w:hAnsiTheme="minorEastAsia" w:cs="Times New Roman"/>
                <w:bCs/>
                <w:sz w:val="24"/>
                <w:u w:val="single"/>
              </w:rPr>
              <w:t>，排放速率为</w:t>
            </w:r>
            <w:r w:rsidRPr="00265230">
              <w:rPr>
                <w:rFonts w:ascii="Times New Roman" w:hAnsi="Times New Roman" w:cs="Times New Roman"/>
                <w:bCs/>
                <w:sz w:val="24"/>
                <w:u w:val="single"/>
              </w:rPr>
              <w:t>0.</w:t>
            </w:r>
            <w:r w:rsidR="00145C35" w:rsidRPr="00265230">
              <w:rPr>
                <w:rFonts w:ascii="Times New Roman" w:hAnsi="Times New Roman" w:cs="Times New Roman"/>
                <w:bCs/>
                <w:sz w:val="24"/>
                <w:u w:val="single"/>
              </w:rPr>
              <w:t>06</w:t>
            </w:r>
            <w:r w:rsidRPr="00265230">
              <w:rPr>
                <w:rFonts w:ascii="Times New Roman" w:hAnsi="Times New Roman" w:cs="Times New Roman"/>
                <w:bCs/>
                <w:sz w:val="24"/>
                <w:u w:val="single"/>
              </w:rPr>
              <w:t>kg/h</w:t>
            </w:r>
            <w:r w:rsidRPr="00265230">
              <w:rPr>
                <w:rFonts w:ascii="Times New Roman" w:hAnsiTheme="minorEastAsia" w:cs="Times New Roman"/>
                <w:bCs/>
                <w:sz w:val="24"/>
                <w:u w:val="single"/>
              </w:rPr>
              <w:t>，排放量为</w:t>
            </w:r>
            <w:r w:rsidRPr="00265230">
              <w:rPr>
                <w:rFonts w:ascii="Times New Roman" w:hAnsi="Times New Roman" w:cs="Times New Roman"/>
                <w:bCs/>
                <w:sz w:val="24"/>
                <w:u w:val="single"/>
              </w:rPr>
              <w:t>0.</w:t>
            </w:r>
            <w:r w:rsidR="00145C35" w:rsidRPr="00265230">
              <w:rPr>
                <w:rFonts w:ascii="Times New Roman" w:hAnsi="Times New Roman" w:cs="Times New Roman"/>
                <w:bCs/>
                <w:sz w:val="24"/>
                <w:u w:val="single"/>
              </w:rPr>
              <w:t>074</w:t>
            </w:r>
            <w:r w:rsidRPr="00265230">
              <w:rPr>
                <w:rFonts w:ascii="Times New Roman" w:hAnsi="Times New Roman" w:cs="Times New Roman"/>
                <w:bCs/>
                <w:sz w:val="24"/>
                <w:u w:val="single"/>
              </w:rPr>
              <w:t>t/a</w:t>
            </w:r>
            <w:r w:rsidRPr="00265230">
              <w:rPr>
                <w:rFonts w:ascii="Times New Roman" w:hAnsiTheme="minorEastAsia" w:cs="Times New Roman"/>
                <w:bCs/>
                <w:sz w:val="24"/>
                <w:u w:val="single"/>
              </w:rPr>
              <w:t>。</w:t>
            </w:r>
          </w:p>
          <w:p w:rsidR="00FC59DB" w:rsidRPr="00265230" w:rsidRDefault="00C22BEA" w:rsidP="003F423D">
            <w:pPr>
              <w:adjustRightInd w:val="0"/>
              <w:snapToGrid w:val="0"/>
              <w:spacing w:line="360" w:lineRule="auto"/>
              <w:ind w:firstLineChars="200" w:firstLine="480"/>
              <w:jc w:val="left"/>
              <w:rPr>
                <w:rFonts w:ascii="Times New Roman" w:hAnsi="Times New Roman" w:cs="Times New Roman"/>
                <w:bCs/>
                <w:sz w:val="24"/>
                <w:u w:val="single"/>
              </w:rPr>
            </w:pPr>
            <w:r w:rsidRPr="00265230">
              <w:rPr>
                <w:rFonts w:asciiTheme="minorEastAsia" w:hAnsiTheme="minorEastAsia" w:cs="Times New Roman"/>
                <w:bCs/>
                <w:sz w:val="24"/>
                <w:u w:val="single"/>
              </w:rPr>
              <w:t>③</w:t>
            </w:r>
            <w:r w:rsidRPr="00265230">
              <w:rPr>
                <w:rFonts w:ascii="Times New Roman" w:hAnsiTheme="minorEastAsia" w:cs="Times New Roman"/>
                <w:bCs/>
                <w:sz w:val="24"/>
                <w:u w:val="single"/>
              </w:rPr>
              <w:t>仓筒粉尘</w:t>
            </w:r>
          </w:p>
          <w:p w:rsidR="0027430A" w:rsidRPr="00265230" w:rsidRDefault="0027430A" w:rsidP="003F423D">
            <w:pPr>
              <w:adjustRightInd w:val="0"/>
              <w:snapToGrid w:val="0"/>
              <w:spacing w:line="360" w:lineRule="auto"/>
              <w:ind w:firstLineChars="200" w:firstLine="480"/>
              <w:jc w:val="left"/>
              <w:rPr>
                <w:rFonts w:ascii="Times New Roman" w:hAnsi="Times New Roman" w:cs="Times New Roman"/>
                <w:bCs/>
                <w:sz w:val="24"/>
              </w:rPr>
            </w:pPr>
            <w:r w:rsidRPr="00265230">
              <w:rPr>
                <w:rFonts w:ascii="Times New Roman" w:hAnsiTheme="minorEastAsia" w:cs="Times New Roman"/>
                <w:bCs/>
                <w:sz w:val="24"/>
              </w:rPr>
              <w:t>项目所使用的水泥、粉煤灰等原料由密封的散装车运至厂区内，用气泵打入料仓，由于受气流冲击，造成粉料仓内压力变化，从而产生粉尘；干砂经提升机提升至砂仓的过程中，也会产生一定量的粉尘。参考</w:t>
            </w:r>
            <w:r w:rsidR="001176B5" w:rsidRPr="00265230">
              <w:rPr>
                <w:rFonts w:ascii="Times New Roman" w:hAnsiTheme="minorEastAsia" w:cs="Times New Roman"/>
                <w:bCs/>
                <w:color w:val="FF0000"/>
                <w:sz w:val="24"/>
                <w:u w:val="single"/>
              </w:rPr>
              <w:t>《全国第二次污染物普查》中</w:t>
            </w:r>
            <w:r w:rsidR="001176B5" w:rsidRPr="00265230">
              <w:rPr>
                <w:rFonts w:ascii="Times New Roman" w:hAnsi="Times New Roman" w:cs="Times New Roman"/>
                <w:bCs/>
                <w:color w:val="FF0000"/>
                <w:sz w:val="24"/>
                <w:u w:val="single"/>
              </w:rPr>
              <w:t>3021</w:t>
            </w:r>
            <w:r w:rsidR="001176B5" w:rsidRPr="00265230">
              <w:rPr>
                <w:rFonts w:ascii="Times New Roman" w:hAnsiTheme="minorEastAsia" w:cs="Times New Roman"/>
                <w:bCs/>
                <w:color w:val="FF0000"/>
                <w:sz w:val="24"/>
                <w:u w:val="single"/>
              </w:rPr>
              <w:t>水泥制品制造，其物料输送储存粉尘产生量按</w:t>
            </w:r>
            <w:r w:rsidR="001176B5" w:rsidRPr="00265230">
              <w:rPr>
                <w:rFonts w:ascii="Times New Roman" w:hAnsi="Times New Roman" w:cs="Times New Roman"/>
                <w:bCs/>
                <w:color w:val="FF0000"/>
                <w:sz w:val="24"/>
                <w:u w:val="single"/>
              </w:rPr>
              <w:t>0.13kg/t</w:t>
            </w:r>
            <w:r w:rsidR="001176B5" w:rsidRPr="00265230">
              <w:rPr>
                <w:rFonts w:ascii="Times New Roman" w:hAnsiTheme="minorEastAsia" w:cs="Times New Roman"/>
                <w:bCs/>
                <w:color w:val="FF0000"/>
                <w:sz w:val="24"/>
                <w:u w:val="single"/>
              </w:rPr>
              <w:t>计。</w:t>
            </w:r>
            <w:r w:rsidRPr="00265230">
              <w:rPr>
                <w:rFonts w:ascii="Times New Roman" w:hAnsiTheme="minorEastAsia" w:cs="Times New Roman"/>
                <w:bCs/>
                <w:sz w:val="24"/>
              </w:rPr>
              <w:t>本项目生产线使用砂量为</w:t>
            </w:r>
            <w:r w:rsidR="00C91095">
              <w:rPr>
                <w:rFonts w:ascii="Times New Roman" w:hAnsi="Times New Roman" w:cs="Times New Roman"/>
                <w:bCs/>
                <w:sz w:val="24"/>
              </w:rPr>
              <w:t>105118</w:t>
            </w:r>
            <w:r w:rsidRPr="00265230">
              <w:rPr>
                <w:rFonts w:ascii="Times New Roman" w:hAnsi="Times New Roman" w:cs="Times New Roman"/>
                <w:bCs/>
                <w:sz w:val="24"/>
              </w:rPr>
              <w:t>t/a</w:t>
            </w:r>
            <w:r w:rsidRPr="00265230">
              <w:rPr>
                <w:rFonts w:ascii="Times New Roman" w:hAnsiTheme="minorEastAsia" w:cs="Times New Roman"/>
                <w:bCs/>
                <w:sz w:val="24"/>
              </w:rPr>
              <w:t>，本项目生产线水泥使用量为</w:t>
            </w:r>
            <w:r w:rsidR="00D3441D" w:rsidRPr="00265230">
              <w:rPr>
                <w:rFonts w:ascii="Times New Roman" w:hAnsi="Times New Roman" w:cs="Times New Roman"/>
                <w:bCs/>
                <w:sz w:val="24"/>
              </w:rPr>
              <w:t>30</w:t>
            </w:r>
            <w:r w:rsidRPr="00265230">
              <w:rPr>
                <w:rFonts w:ascii="Times New Roman" w:hAnsi="Times New Roman" w:cs="Times New Roman"/>
                <w:bCs/>
                <w:sz w:val="24"/>
              </w:rPr>
              <w:t>000t/a</w:t>
            </w:r>
            <w:r w:rsidRPr="00265230">
              <w:rPr>
                <w:rFonts w:ascii="Times New Roman" w:hAnsiTheme="minorEastAsia" w:cs="Times New Roman"/>
                <w:bCs/>
                <w:sz w:val="24"/>
              </w:rPr>
              <w:t>，粉煤灰使用量为</w:t>
            </w:r>
            <w:r w:rsidR="00D3441D" w:rsidRPr="00265230">
              <w:rPr>
                <w:rFonts w:ascii="Times New Roman" w:hAnsi="Times New Roman" w:cs="Times New Roman"/>
                <w:bCs/>
                <w:sz w:val="24"/>
              </w:rPr>
              <w:t>1</w:t>
            </w:r>
            <w:r w:rsidR="00AC1326" w:rsidRPr="00265230">
              <w:rPr>
                <w:rFonts w:ascii="Times New Roman" w:hAnsi="Times New Roman" w:cs="Times New Roman"/>
                <w:bCs/>
                <w:sz w:val="24"/>
              </w:rPr>
              <w:t>48</w:t>
            </w:r>
            <w:r w:rsidR="00D3441D" w:rsidRPr="00265230">
              <w:rPr>
                <w:rFonts w:ascii="Times New Roman" w:hAnsi="Times New Roman" w:cs="Times New Roman"/>
                <w:bCs/>
                <w:sz w:val="24"/>
              </w:rPr>
              <w:t>00</w:t>
            </w:r>
            <w:r w:rsidRPr="00265230">
              <w:rPr>
                <w:rFonts w:ascii="Times New Roman" w:hAnsi="Times New Roman" w:cs="Times New Roman"/>
                <w:bCs/>
                <w:sz w:val="24"/>
              </w:rPr>
              <w:t>t/a</w:t>
            </w:r>
            <w:r w:rsidRPr="00265230">
              <w:rPr>
                <w:rFonts w:ascii="Times New Roman" w:hAnsiTheme="minorEastAsia" w:cs="Times New Roman"/>
                <w:bCs/>
                <w:sz w:val="24"/>
              </w:rPr>
              <w:t>，成品量为</w:t>
            </w:r>
            <w:r w:rsidR="00F63BF9" w:rsidRPr="00265230">
              <w:rPr>
                <w:rFonts w:ascii="Times New Roman" w:hAnsi="Times New Roman" w:cs="Times New Roman"/>
                <w:bCs/>
                <w:sz w:val="24"/>
              </w:rPr>
              <w:t>15</w:t>
            </w:r>
            <w:r w:rsidRPr="00265230">
              <w:rPr>
                <w:rFonts w:ascii="Times New Roman" w:hAnsi="Times New Roman" w:cs="Times New Roman"/>
                <w:bCs/>
                <w:sz w:val="24"/>
              </w:rPr>
              <w:t>0000t/a</w:t>
            </w:r>
            <w:r w:rsidRPr="00265230">
              <w:rPr>
                <w:rFonts w:ascii="Times New Roman" w:hAnsiTheme="minorEastAsia" w:cs="Times New Roman"/>
                <w:bCs/>
                <w:sz w:val="24"/>
              </w:rPr>
              <w:t>，则砂仓粉尘产生量为</w:t>
            </w:r>
            <w:r w:rsidR="001176B5" w:rsidRPr="00265230">
              <w:rPr>
                <w:rFonts w:ascii="Times New Roman" w:hAnsi="Times New Roman" w:cs="Times New Roman"/>
                <w:bCs/>
                <w:sz w:val="24"/>
              </w:rPr>
              <w:t>13.6</w:t>
            </w:r>
            <w:r w:rsidR="00C91095">
              <w:rPr>
                <w:rFonts w:ascii="Times New Roman" w:hAnsi="Times New Roman" w:cs="Times New Roman"/>
                <w:bCs/>
                <w:sz w:val="24"/>
              </w:rPr>
              <w:t>82</w:t>
            </w:r>
            <w:r w:rsidRPr="00265230">
              <w:rPr>
                <w:rFonts w:ascii="Times New Roman" w:hAnsi="Times New Roman" w:cs="Times New Roman"/>
                <w:bCs/>
                <w:sz w:val="24"/>
              </w:rPr>
              <w:t>t/a</w:t>
            </w:r>
            <w:r w:rsidRPr="00265230">
              <w:rPr>
                <w:rFonts w:ascii="Times New Roman" w:hAnsiTheme="minorEastAsia" w:cs="Times New Roman"/>
                <w:bCs/>
                <w:sz w:val="24"/>
              </w:rPr>
              <w:t>，水泥仓粉尘产生量为</w:t>
            </w:r>
            <w:r w:rsidR="001176B5" w:rsidRPr="00265230">
              <w:rPr>
                <w:rFonts w:ascii="Times New Roman" w:hAnsi="Times New Roman" w:cs="Times New Roman"/>
                <w:bCs/>
                <w:sz w:val="24"/>
              </w:rPr>
              <w:t>3.9</w:t>
            </w:r>
            <w:r w:rsidRPr="00265230">
              <w:rPr>
                <w:rFonts w:ascii="Times New Roman" w:hAnsi="Times New Roman" w:cs="Times New Roman"/>
                <w:bCs/>
                <w:sz w:val="24"/>
              </w:rPr>
              <w:t>t/a</w:t>
            </w:r>
            <w:r w:rsidRPr="00265230">
              <w:rPr>
                <w:rFonts w:ascii="Times New Roman" w:hAnsiTheme="minorEastAsia" w:cs="Times New Roman"/>
                <w:bCs/>
                <w:sz w:val="24"/>
              </w:rPr>
              <w:t>，粉煤灰仓粉尘产生量为</w:t>
            </w:r>
            <w:r w:rsidR="001176B5" w:rsidRPr="00265230">
              <w:rPr>
                <w:rFonts w:ascii="Times New Roman" w:hAnsi="Times New Roman" w:cs="Times New Roman"/>
                <w:bCs/>
                <w:sz w:val="24"/>
              </w:rPr>
              <w:t>1.924</w:t>
            </w:r>
            <w:r w:rsidRPr="00265230">
              <w:rPr>
                <w:rFonts w:ascii="Times New Roman" w:hAnsi="Times New Roman" w:cs="Times New Roman"/>
                <w:bCs/>
                <w:sz w:val="24"/>
              </w:rPr>
              <w:t>t/a</w:t>
            </w:r>
            <w:r w:rsidRPr="00265230">
              <w:rPr>
                <w:rFonts w:ascii="Times New Roman" w:hAnsiTheme="minorEastAsia" w:cs="Times New Roman"/>
                <w:bCs/>
                <w:sz w:val="24"/>
              </w:rPr>
              <w:t>，成品仓粉尘量为</w:t>
            </w:r>
            <w:r w:rsidR="001176B5" w:rsidRPr="00265230">
              <w:rPr>
                <w:rFonts w:ascii="Times New Roman" w:hAnsi="Times New Roman" w:cs="Times New Roman"/>
                <w:bCs/>
                <w:sz w:val="24"/>
              </w:rPr>
              <w:t>19.5</w:t>
            </w:r>
            <w:r w:rsidRPr="00265230">
              <w:rPr>
                <w:rFonts w:ascii="Times New Roman" w:hAnsi="Times New Roman" w:cs="Times New Roman"/>
                <w:bCs/>
                <w:sz w:val="24"/>
              </w:rPr>
              <w:t>t/a</w:t>
            </w:r>
            <w:r w:rsidRPr="00265230">
              <w:rPr>
                <w:rFonts w:ascii="Times New Roman" w:hAnsiTheme="minorEastAsia" w:cs="Times New Roman"/>
                <w:bCs/>
                <w:sz w:val="24"/>
              </w:rPr>
              <w:t>。</w:t>
            </w:r>
          </w:p>
          <w:p w:rsidR="00C22BEA" w:rsidRPr="00265230" w:rsidRDefault="0027430A" w:rsidP="00A261C6">
            <w:pPr>
              <w:adjustRightInd w:val="0"/>
              <w:snapToGrid w:val="0"/>
              <w:spacing w:line="360" w:lineRule="auto"/>
              <w:ind w:firstLineChars="200" w:firstLine="480"/>
              <w:jc w:val="left"/>
              <w:rPr>
                <w:rFonts w:ascii="Times New Roman" w:hAnsi="Times New Roman" w:cs="Times New Roman"/>
                <w:bCs/>
                <w:sz w:val="24"/>
              </w:rPr>
            </w:pPr>
            <w:r w:rsidRPr="00265230">
              <w:rPr>
                <w:rFonts w:ascii="Times New Roman" w:hAnsiTheme="minorEastAsia" w:cs="Times New Roman"/>
                <w:bCs/>
                <w:sz w:val="24"/>
              </w:rPr>
              <w:t>砂仓、水泥仓、粉煤灰仓、成品仓的仓顶均自带了布袋除尘器，各料仓粉尘通过仓筒顶部的各自自带的仓顶布袋除尘装置处理后经</w:t>
            </w:r>
            <w:r w:rsidRPr="00265230">
              <w:rPr>
                <w:rFonts w:ascii="Times New Roman" w:hAnsi="Times New Roman" w:cs="Times New Roman"/>
                <w:bCs/>
                <w:sz w:val="24"/>
              </w:rPr>
              <w:t>25</w:t>
            </w:r>
            <w:r w:rsidRPr="00265230">
              <w:rPr>
                <w:rFonts w:ascii="Times New Roman" w:hAnsiTheme="minorEastAsia" w:cs="Times New Roman"/>
                <w:bCs/>
                <w:sz w:val="24"/>
              </w:rPr>
              <w:t>米高（筒仓为</w:t>
            </w:r>
            <w:r w:rsidRPr="00265230">
              <w:rPr>
                <w:rFonts w:ascii="Times New Roman" w:hAnsi="Times New Roman" w:cs="Times New Roman"/>
                <w:bCs/>
                <w:sz w:val="24"/>
              </w:rPr>
              <w:t>24m</w:t>
            </w:r>
            <w:r w:rsidRPr="00265230">
              <w:rPr>
                <w:rFonts w:ascii="Times New Roman" w:hAnsiTheme="minorEastAsia" w:cs="Times New Roman"/>
                <w:bCs/>
                <w:sz w:val="24"/>
              </w:rPr>
              <w:t>，排气筒有效高度为</w:t>
            </w:r>
            <w:r w:rsidRPr="00265230">
              <w:rPr>
                <w:rFonts w:ascii="Times New Roman" w:hAnsi="Times New Roman" w:cs="Times New Roman"/>
                <w:bCs/>
                <w:sz w:val="24"/>
              </w:rPr>
              <w:t>25m</w:t>
            </w:r>
            <w:r w:rsidRPr="00265230">
              <w:rPr>
                <w:rFonts w:ascii="Times New Roman" w:hAnsiTheme="minorEastAsia" w:cs="Times New Roman"/>
                <w:bCs/>
                <w:sz w:val="24"/>
              </w:rPr>
              <w:t>）排气筒（砂仓排气筒</w:t>
            </w:r>
            <w:r w:rsidRPr="00265230">
              <w:rPr>
                <w:rFonts w:ascii="Times New Roman" w:hAnsi="Times New Roman" w:cs="Times New Roman"/>
                <w:bCs/>
                <w:sz w:val="24"/>
              </w:rPr>
              <w:t>3#</w:t>
            </w:r>
            <w:r w:rsidRPr="00265230">
              <w:rPr>
                <w:rFonts w:ascii="Times New Roman" w:hAnsiTheme="minorEastAsia" w:cs="Times New Roman"/>
                <w:bCs/>
                <w:sz w:val="24"/>
              </w:rPr>
              <w:t>、水泥仓排气筒</w:t>
            </w:r>
            <w:r w:rsidRPr="00265230">
              <w:rPr>
                <w:rFonts w:ascii="Times New Roman" w:hAnsi="Times New Roman" w:cs="Times New Roman"/>
                <w:bCs/>
                <w:sz w:val="24"/>
              </w:rPr>
              <w:t>4#</w:t>
            </w:r>
            <w:r w:rsidRPr="00265230">
              <w:rPr>
                <w:rFonts w:ascii="Times New Roman" w:hAnsiTheme="minorEastAsia" w:cs="Times New Roman"/>
                <w:bCs/>
                <w:sz w:val="24"/>
              </w:rPr>
              <w:t>、粉煤灰仓排气筒</w:t>
            </w:r>
            <w:r w:rsidRPr="00265230">
              <w:rPr>
                <w:rFonts w:ascii="Times New Roman" w:hAnsi="Times New Roman" w:cs="Times New Roman"/>
                <w:bCs/>
                <w:sz w:val="24"/>
              </w:rPr>
              <w:t>5#</w:t>
            </w:r>
            <w:r w:rsidRPr="00265230">
              <w:rPr>
                <w:rFonts w:ascii="Times New Roman" w:hAnsiTheme="minorEastAsia" w:cs="Times New Roman"/>
                <w:bCs/>
                <w:sz w:val="24"/>
              </w:rPr>
              <w:t>、成品仓排气筒</w:t>
            </w:r>
            <w:r w:rsidRPr="00265230">
              <w:rPr>
                <w:rFonts w:ascii="Times New Roman" w:hAnsi="Times New Roman" w:cs="Times New Roman"/>
                <w:bCs/>
                <w:sz w:val="24"/>
              </w:rPr>
              <w:t>6#</w:t>
            </w:r>
            <w:r w:rsidRPr="00265230">
              <w:rPr>
                <w:rFonts w:ascii="Times New Roman" w:hAnsiTheme="minorEastAsia" w:cs="Times New Roman"/>
                <w:bCs/>
                <w:sz w:val="24"/>
              </w:rPr>
              <w:t>）排放。（根据业主提供资料，</w:t>
            </w:r>
            <w:r w:rsidR="000A6847" w:rsidRPr="00265230">
              <w:rPr>
                <w:rFonts w:ascii="Times New Roman" w:hAnsiTheme="minorEastAsia" w:cs="Times New Roman"/>
                <w:bCs/>
                <w:sz w:val="24"/>
              </w:rPr>
              <w:t>各</w:t>
            </w:r>
            <w:r w:rsidRPr="00265230">
              <w:rPr>
                <w:rFonts w:ascii="Times New Roman" w:hAnsiTheme="minorEastAsia" w:cs="Times New Roman"/>
                <w:bCs/>
                <w:sz w:val="24"/>
              </w:rPr>
              <w:t>仓处理装置风量为</w:t>
            </w:r>
            <w:r w:rsidR="000A6847" w:rsidRPr="00265230">
              <w:rPr>
                <w:rFonts w:ascii="Times New Roman" w:hAnsi="Times New Roman" w:cs="Times New Roman"/>
                <w:bCs/>
                <w:sz w:val="24"/>
              </w:rPr>
              <w:t>10</w:t>
            </w:r>
            <w:r w:rsidRPr="00265230">
              <w:rPr>
                <w:rFonts w:ascii="Times New Roman" w:hAnsi="Times New Roman" w:cs="Times New Roman"/>
                <w:bCs/>
                <w:sz w:val="24"/>
              </w:rPr>
              <w:t>000m</w:t>
            </w:r>
            <w:r w:rsidRPr="00265230">
              <w:rPr>
                <w:rFonts w:ascii="Times New Roman" w:hAnsi="Times New Roman" w:cs="Times New Roman"/>
                <w:bCs/>
                <w:sz w:val="24"/>
                <w:vertAlign w:val="superscript"/>
              </w:rPr>
              <w:t>3</w:t>
            </w:r>
            <w:r w:rsidRPr="00265230">
              <w:rPr>
                <w:rFonts w:ascii="Times New Roman" w:hAnsi="Times New Roman" w:cs="Times New Roman"/>
                <w:bCs/>
                <w:sz w:val="24"/>
              </w:rPr>
              <w:t>/h</w:t>
            </w:r>
            <w:r w:rsidRPr="00265230">
              <w:rPr>
                <w:rFonts w:ascii="Times New Roman" w:hAnsiTheme="minorEastAsia" w:cs="Times New Roman"/>
                <w:bCs/>
                <w:sz w:val="24"/>
              </w:rPr>
              <w:t>，各类料仓除尘器处理效率可达</w:t>
            </w:r>
            <w:r w:rsidRPr="00265230">
              <w:rPr>
                <w:rFonts w:ascii="Times New Roman" w:hAnsi="Times New Roman" w:cs="Times New Roman"/>
                <w:bCs/>
                <w:sz w:val="24"/>
              </w:rPr>
              <w:t>99.</w:t>
            </w:r>
            <w:r w:rsidR="001176B5" w:rsidRPr="00265230">
              <w:rPr>
                <w:rFonts w:ascii="Times New Roman" w:hAnsi="Times New Roman" w:cs="Times New Roman"/>
                <w:bCs/>
                <w:sz w:val="24"/>
              </w:rPr>
              <w:t>7</w:t>
            </w:r>
            <w:r w:rsidRPr="00265230">
              <w:rPr>
                <w:rFonts w:ascii="Times New Roman" w:hAnsi="Times New Roman" w:cs="Times New Roman"/>
                <w:bCs/>
                <w:sz w:val="24"/>
              </w:rPr>
              <w:t>%</w:t>
            </w:r>
            <w:r w:rsidRPr="00265230">
              <w:rPr>
                <w:rFonts w:ascii="Times New Roman" w:hAnsiTheme="minorEastAsia" w:cs="Times New Roman"/>
                <w:bCs/>
                <w:sz w:val="24"/>
              </w:rPr>
              <w:t>），则生产线排放量</w:t>
            </w:r>
            <w:r w:rsidR="00EB02C2" w:rsidRPr="00265230">
              <w:rPr>
                <w:rFonts w:ascii="Times New Roman" w:hAnsiTheme="minorEastAsia" w:cs="Times New Roman"/>
                <w:bCs/>
                <w:sz w:val="24"/>
              </w:rPr>
              <w:t>及浓度</w:t>
            </w:r>
            <w:r w:rsidRPr="00265230">
              <w:rPr>
                <w:rFonts w:ascii="Times New Roman" w:hAnsiTheme="minorEastAsia" w:cs="Times New Roman"/>
                <w:bCs/>
                <w:sz w:val="24"/>
              </w:rPr>
              <w:t>分别为：砂仓粉尘</w:t>
            </w:r>
            <w:r w:rsidR="005928DF">
              <w:rPr>
                <w:rFonts w:ascii="Times New Roman" w:hAnsi="Times New Roman" w:cs="Times New Roman"/>
                <w:bCs/>
                <w:sz w:val="24"/>
              </w:rPr>
              <w:t>0.04</w:t>
            </w:r>
            <w:r w:rsidRPr="00265230">
              <w:rPr>
                <w:rFonts w:ascii="Times New Roman" w:hAnsi="Times New Roman" w:cs="Times New Roman"/>
                <w:bCs/>
                <w:sz w:val="24"/>
              </w:rPr>
              <w:t>t/a</w:t>
            </w:r>
            <w:r w:rsidRPr="00265230">
              <w:rPr>
                <w:rFonts w:ascii="Times New Roman" w:hAnsiTheme="minorEastAsia" w:cs="Times New Roman"/>
                <w:bCs/>
                <w:sz w:val="24"/>
              </w:rPr>
              <w:t>（</w:t>
            </w:r>
            <w:r w:rsidRPr="00265230">
              <w:rPr>
                <w:rFonts w:ascii="Times New Roman" w:hAnsi="Times New Roman" w:cs="Times New Roman"/>
                <w:bCs/>
                <w:sz w:val="24"/>
              </w:rPr>
              <w:t>0.</w:t>
            </w:r>
            <w:r w:rsidR="001176B5" w:rsidRPr="00265230">
              <w:rPr>
                <w:rFonts w:ascii="Times New Roman" w:hAnsi="Times New Roman" w:cs="Times New Roman"/>
                <w:bCs/>
                <w:sz w:val="24"/>
              </w:rPr>
              <w:t>03</w:t>
            </w:r>
            <w:r w:rsidR="005928DF">
              <w:rPr>
                <w:rFonts w:ascii="Times New Roman" w:hAnsi="Times New Roman" w:cs="Times New Roman" w:hint="eastAsia"/>
                <w:bCs/>
                <w:sz w:val="24"/>
              </w:rPr>
              <w:t>3</w:t>
            </w:r>
            <w:r w:rsidRPr="00265230">
              <w:rPr>
                <w:rFonts w:ascii="Times New Roman" w:hAnsi="Times New Roman" w:cs="Times New Roman"/>
                <w:bCs/>
                <w:sz w:val="24"/>
              </w:rPr>
              <w:t>kg/h</w:t>
            </w:r>
            <w:r w:rsidRPr="00265230">
              <w:rPr>
                <w:rFonts w:ascii="Times New Roman" w:hAnsiTheme="minorEastAsia" w:cs="Times New Roman"/>
                <w:bCs/>
                <w:sz w:val="24"/>
              </w:rPr>
              <w:t>），</w:t>
            </w:r>
            <w:r w:rsidR="000A6847" w:rsidRPr="00265230">
              <w:rPr>
                <w:rFonts w:ascii="Times New Roman" w:hAnsi="Times New Roman" w:cs="Times New Roman"/>
                <w:bCs/>
                <w:sz w:val="24"/>
              </w:rPr>
              <w:t>3.</w:t>
            </w:r>
            <w:r w:rsidR="005928DF">
              <w:rPr>
                <w:rFonts w:ascii="Times New Roman" w:hAnsi="Times New Roman" w:cs="Times New Roman" w:hint="eastAsia"/>
                <w:bCs/>
                <w:sz w:val="24"/>
              </w:rPr>
              <w:t>3</w:t>
            </w:r>
            <w:r w:rsidR="00EB02C2" w:rsidRPr="00265230">
              <w:rPr>
                <w:rFonts w:ascii="Times New Roman" w:hAnsi="Times New Roman" w:cs="Times New Roman"/>
                <w:bCs/>
                <w:sz w:val="24"/>
              </w:rPr>
              <w:t>mg/m</w:t>
            </w:r>
            <w:r w:rsidR="00EB02C2" w:rsidRPr="00265230">
              <w:rPr>
                <w:rFonts w:ascii="Times New Roman" w:hAnsi="Times New Roman" w:cs="Times New Roman"/>
                <w:bCs/>
                <w:sz w:val="24"/>
                <w:vertAlign w:val="superscript"/>
              </w:rPr>
              <w:t>3</w:t>
            </w:r>
            <w:r w:rsidR="00EB02C2" w:rsidRPr="00265230">
              <w:rPr>
                <w:rFonts w:ascii="Times New Roman" w:hAnsiTheme="minorEastAsia" w:cs="Times New Roman"/>
                <w:bCs/>
                <w:sz w:val="24"/>
              </w:rPr>
              <w:t>；</w:t>
            </w:r>
            <w:r w:rsidRPr="00265230">
              <w:rPr>
                <w:rFonts w:ascii="Times New Roman" w:hAnsiTheme="minorEastAsia" w:cs="Times New Roman"/>
                <w:bCs/>
                <w:sz w:val="24"/>
              </w:rPr>
              <w:t>水泥仓粉尘</w:t>
            </w:r>
            <w:r w:rsidR="000A3278" w:rsidRPr="00265230">
              <w:rPr>
                <w:rFonts w:ascii="Times New Roman" w:hAnsi="Times New Roman" w:cs="Times New Roman"/>
                <w:bCs/>
                <w:sz w:val="24"/>
              </w:rPr>
              <w:t>0.0</w:t>
            </w:r>
            <w:r w:rsidR="001176B5" w:rsidRPr="00265230">
              <w:rPr>
                <w:rFonts w:ascii="Times New Roman" w:hAnsi="Times New Roman" w:cs="Times New Roman"/>
                <w:bCs/>
                <w:sz w:val="24"/>
              </w:rPr>
              <w:t>12</w:t>
            </w:r>
            <w:r w:rsidRPr="00265230">
              <w:rPr>
                <w:rFonts w:ascii="Times New Roman" w:hAnsi="Times New Roman" w:cs="Times New Roman"/>
                <w:bCs/>
                <w:sz w:val="24"/>
              </w:rPr>
              <w:t>t/a</w:t>
            </w:r>
            <w:r w:rsidRPr="00265230">
              <w:rPr>
                <w:rFonts w:ascii="Times New Roman" w:hAnsiTheme="minorEastAsia" w:cs="Times New Roman"/>
                <w:bCs/>
                <w:sz w:val="24"/>
              </w:rPr>
              <w:t>（</w:t>
            </w:r>
            <w:r w:rsidRPr="00265230">
              <w:rPr>
                <w:rFonts w:ascii="Times New Roman" w:hAnsi="Times New Roman" w:cs="Times New Roman"/>
                <w:bCs/>
                <w:sz w:val="24"/>
              </w:rPr>
              <w:t>0.0</w:t>
            </w:r>
            <w:r w:rsidR="001176B5" w:rsidRPr="00265230">
              <w:rPr>
                <w:rFonts w:ascii="Times New Roman" w:hAnsi="Times New Roman" w:cs="Times New Roman"/>
                <w:bCs/>
                <w:sz w:val="24"/>
              </w:rPr>
              <w:t>10</w:t>
            </w:r>
            <w:r w:rsidRPr="00265230">
              <w:rPr>
                <w:rFonts w:ascii="Times New Roman" w:hAnsi="Times New Roman" w:cs="Times New Roman"/>
                <w:bCs/>
                <w:sz w:val="24"/>
              </w:rPr>
              <w:t>kg/h</w:t>
            </w:r>
            <w:r w:rsidRPr="00265230">
              <w:rPr>
                <w:rFonts w:ascii="Times New Roman" w:hAnsiTheme="minorEastAsia" w:cs="Times New Roman"/>
                <w:bCs/>
                <w:sz w:val="24"/>
              </w:rPr>
              <w:t>），</w:t>
            </w:r>
            <w:r w:rsidR="000A6847" w:rsidRPr="00265230">
              <w:rPr>
                <w:rFonts w:ascii="Times New Roman" w:hAnsi="Times New Roman" w:cs="Times New Roman"/>
                <w:bCs/>
                <w:sz w:val="24"/>
              </w:rPr>
              <w:t>1.0</w:t>
            </w:r>
            <w:r w:rsidR="00EB02C2" w:rsidRPr="00265230">
              <w:rPr>
                <w:rFonts w:ascii="Times New Roman" w:hAnsi="Times New Roman" w:cs="Times New Roman"/>
                <w:bCs/>
                <w:sz w:val="24"/>
              </w:rPr>
              <w:t>mg/m</w:t>
            </w:r>
            <w:r w:rsidR="00EB02C2" w:rsidRPr="00265230">
              <w:rPr>
                <w:rFonts w:ascii="Times New Roman" w:hAnsi="Times New Roman" w:cs="Times New Roman"/>
                <w:bCs/>
                <w:sz w:val="24"/>
                <w:vertAlign w:val="superscript"/>
              </w:rPr>
              <w:t>3</w:t>
            </w:r>
            <w:r w:rsidR="00EB02C2" w:rsidRPr="00265230">
              <w:rPr>
                <w:rFonts w:ascii="Times New Roman" w:hAnsiTheme="minorEastAsia" w:cs="Times New Roman"/>
                <w:bCs/>
                <w:sz w:val="24"/>
              </w:rPr>
              <w:t>；</w:t>
            </w:r>
            <w:r w:rsidRPr="00265230">
              <w:rPr>
                <w:rFonts w:ascii="Times New Roman" w:hAnsiTheme="minorEastAsia" w:cs="Times New Roman"/>
                <w:bCs/>
                <w:sz w:val="24"/>
              </w:rPr>
              <w:t>粉煤灰仓粉尘</w:t>
            </w:r>
            <w:r w:rsidR="000A3278" w:rsidRPr="00265230">
              <w:rPr>
                <w:rFonts w:ascii="Times New Roman" w:hAnsi="Times New Roman" w:cs="Times New Roman"/>
                <w:bCs/>
                <w:sz w:val="24"/>
              </w:rPr>
              <w:t>0.0</w:t>
            </w:r>
            <w:r w:rsidR="001176B5" w:rsidRPr="00265230">
              <w:rPr>
                <w:rFonts w:ascii="Times New Roman" w:hAnsi="Times New Roman" w:cs="Times New Roman"/>
                <w:bCs/>
                <w:sz w:val="24"/>
              </w:rPr>
              <w:t>06</w:t>
            </w:r>
            <w:r w:rsidRPr="00265230">
              <w:rPr>
                <w:rFonts w:ascii="Times New Roman" w:hAnsi="Times New Roman" w:cs="Times New Roman"/>
                <w:bCs/>
                <w:sz w:val="24"/>
              </w:rPr>
              <w:t>t/a</w:t>
            </w:r>
            <w:r w:rsidRPr="00265230">
              <w:rPr>
                <w:rFonts w:ascii="Times New Roman" w:hAnsiTheme="minorEastAsia" w:cs="Times New Roman"/>
                <w:bCs/>
                <w:sz w:val="24"/>
              </w:rPr>
              <w:t>（</w:t>
            </w:r>
            <w:r w:rsidRPr="00265230">
              <w:rPr>
                <w:rFonts w:ascii="Times New Roman" w:hAnsi="Times New Roman" w:cs="Times New Roman"/>
                <w:bCs/>
                <w:sz w:val="24"/>
              </w:rPr>
              <w:t>0.0</w:t>
            </w:r>
            <w:r w:rsidR="00C31A04" w:rsidRPr="00265230">
              <w:rPr>
                <w:rFonts w:ascii="Times New Roman" w:hAnsi="Times New Roman" w:cs="Times New Roman"/>
                <w:bCs/>
                <w:sz w:val="24"/>
              </w:rPr>
              <w:t>05</w:t>
            </w:r>
            <w:r w:rsidRPr="00265230">
              <w:rPr>
                <w:rFonts w:ascii="Times New Roman" w:hAnsi="Times New Roman" w:cs="Times New Roman"/>
                <w:bCs/>
                <w:sz w:val="24"/>
              </w:rPr>
              <w:t>kg/h</w:t>
            </w:r>
            <w:r w:rsidRPr="00265230">
              <w:rPr>
                <w:rFonts w:ascii="Times New Roman" w:hAnsiTheme="minorEastAsia" w:cs="Times New Roman"/>
                <w:bCs/>
                <w:sz w:val="24"/>
              </w:rPr>
              <w:t>），</w:t>
            </w:r>
            <w:r w:rsidR="000A6847" w:rsidRPr="00265230">
              <w:rPr>
                <w:rFonts w:ascii="Times New Roman" w:hAnsi="Times New Roman" w:cs="Times New Roman"/>
                <w:bCs/>
                <w:sz w:val="24"/>
              </w:rPr>
              <w:t>0.5</w:t>
            </w:r>
            <w:r w:rsidR="00EB02C2" w:rsidRPr="00265230">
              <w:rPr>
                <w:rFonts w:ascii="Times New Roman" w:hAnsi="Times New Roman" w:cs="Times New Roman"/>
                <w:bCs/>
                <w:sz w:val="24"/>
              </w:rPr>
              <w:t>mg/m</w:t>
            </w:r>
            <w:r w:rsidR="00EB02C2" w:rsidRPr="00265230">
              <w:rPr>
                <w:rFonts w:ascii="Times New Roman" w:hAnsi="Times New Roman" w:cs="Times New Roman"/>
                <w:bCs/>
                <w:sz w:val="24"/>
                <w:vertAlign w:val="superscript"/>
              </w:rPr>
              <w:t>3</w:t>
            </w:r>
            <w:r w:rsidR="00EB02C2" w:rsidRPr="00265230">
              <w:rPr>
                <w:rFonts w:ascii="Times New Roman" w:hAnsiTheme="minorEastAsia" w:cs="Times New Roman"/>
                <w:bCs/>
                <w:sz w:val="24"/>
              </w:rPr>
              <w:t>；</w:t>
            </w:r>
            <w:r w:rsidRPr="00265230">
              <w:rPr>
                <w:rFonts w:ascii="Times New Roman" w:hAnsiTheme="minorEastAsia" w:cs="Times New Roman"/>
                <w:bCs/>
                <w:sz w:val="24"/>
              </w:rPr>
              <w:t>成品仓粉尘</w:t>
            </w:r>
            <w:r w:rsidRPr="00265230">
              <w:rPr>
                <w:rFonts w:ascii="Times New Roman" w:hAnsi="Times New Roman" w:cs="Times New Roman"/>
                <w:bCs/>
                <w:sz w:val="24"/>
              </w:rPr>
              <w:t>0.</w:t>
            </w:r>
            <w:r w:rsidR="001176B5" w:rsidRPr="00265230">
              <w:rPr>
                <w:rFonts w:ascii="Times New Roman" w:hAnsi="Times New Roman" w:cs="Times New Roman"/>
                <w:bCs/>
                <w:sz w:val="24"/>
              </w:rPr>
              <w:t>059</w:t>
            </w:r>
            <w:r w:rsidRPr="00265230">
              <w:rPr>
                <w:rFonts w:ascii="Times New Roman" w:hAnsi="Times New Roman" w:cs="Times New Roman"/>
                <w:bCs/>
                <w:sz w:val="24"/>
              </w:rPr>
              <w:t>t/a</w:t>
            </w:r>
            <w:r w:rsidRPr="00265230">
              <w:rPr>
                <w:rFonts w:ascii="Times New Roman" w:hAnsiTheme="minorEastAsia" w:cs="Times New Roman"/>
                <w:bCs/>
                <w:sz w:val="24"/>
              </w:rPr>
              <w:t>（</w:t>
            </w:r>
            <w:r w:rsidRPr="00265230">
              <w:rPr>
                <w:rFonts w:ascii="Times New Roman" w:hAnsi="Times New Roman" w:cs="Times New Roman"/>
                <w:bCs/>
                <w:sz w:val="24"/>
              </w:rPr>
              <w:t>0.</w:t>
            </w:r>
            <w:r w:rsidR="00C31A04" w:rsidRPr="00265230">
              <w:rPr>
                <w:rFonts w:ascii="Times New Roman" w:hAnsi="Times New Roman" w:cs="Times New Roman"/>
                <w:bCs/>
                <w:sz w:val="24"/>
              </w:rPr>
              <w:t>049</w:t>
            </w:r>
            <w:r w:rsidRPr="00265230">
              <w:rPr>
                <w:rFonts w:ascii="Times New Roman" w:hAnsi="Times New Roman" w:cs="Times New Roman"/>
                <w:bCs/>
                <w:sz w:val="24"/>
              </w:rPr>
              <w:t>kg/h</w:t>
            </w:r>
            <w:r w:rsidRPr="00265230">
              <w:rPr>
                <w:rFonts w:ascii="Times New Roman" w:hAnsiTheme="minorEastAsia" w:cs="Times New Roman"/>
                <w:bCs/>
                <w:sz w:val="24"/>
              </w:rPr>
              <w:t>）</w:t>
            </w:r>
            <w:r w:rsidR="000A6847" w:rsidRPr="00265230">
              <w:rPr>
                <w:rFonts w:ascii="Times New Roman" w:hAnsi="Times New Roman" w:cs="Times New Roman"/>
                <w:bCs/>
                <w:sz w:val="24"/>
              </w:rPr>
              <w:t>4.92</w:t>
            </w:r>
            <w:r w:rsidR="00EB02C2" w:rsidRPr="00265230">
              <w:rPr>
                <w:rFonts w:ascii="Times New Roman" w:hAnsi="Times New Roman" w:cs="Times New Roman"/>
                <w:bCs/>
                <w:sz w:val="24"/>
              </w:rPr>
              <w:t>mg/m</w:t>
            </w:r>
            <w:r w:rsidR="00EB02C2" w:rsidRPr="00265230">
              <w:rPr>
                <w:rFonts w:ascii="Times New Roman" w:hAnsi="Times New Roman" w:cs="Times New Roman"/>
                <w:bCs/>
                <w:sz w:val="24"/>
                <w:vertAlign w:val="superscript"/>
              </w:rPr>
              <w:t>3</w:t>
            </w:r>
            <w:r w:rsidRPr="00265230">
              <w:rPr>
                <w:rFonts w:ascii="Times New Roman" w:hAnsiTheme="minorEastAsia" w:cs="Times New Roman"/>
                <w:bCs/>
                <w:sz w:val="24"/>
              </w:rPr>
              <w:t>。</w:t>
            </w:r>
          </w:p>
          <w:p w:rsidR="00C22BEA" w:rsidRPr="00265230" w:rsidRDefault="00A261C6" w:rsidP="00A261C6">
            <w:pPr>
              <w:adjustRightInd w:val="0"/>
              <w:snapToGrid w:val="0"/>
              <w:spacing w:line="360" w:lineRule="auto"/>
              <w:ind w:firstLineChars="200" w:firstLine="480"/>
              <w:jc w:val="left"/>
              <w:rPr>
                <w:rFonts w:ascii="Times New Roman" w:hAnsi="Times New Roman" w:cs="Times New Roman"/>
                <w:bCs/>
                <w:sz w:val="24"/>
              </w:rPr>
            </w:pPr>
            <w:r w:rsidRPr="00265230">
              <w:rPr>
                <w:rFonts w:asciiTheme="minorEastAsia" w:hAnsiTheme="minorEastAsia" w:cs="Times New Roman"/>
                <w:bCs/>
                <w:sz w:val="24"/>
              </w:rPr>
              <w:t>④</w:t>
            </w:r>
            <w:r w:rsidRPr="00265230">
              <w:rPr>
                <w:rFonts w:ascii="Times New Roman" w:hAnsiTheme="minorEastAsia" w:cs="Times New Roman"/>
                <w:bCs/>
                <w:sz w:val="24"/>
              </w:rPr>
              <w:t>外加剂投料粉尘及未经收集的粉尘</w:t>
            </w:r>
          </w:p>
          <w:p w:rsidR="00C22BEA" w:rsidRPr="00265230" w:rsidRDefault="00A261C6" w:rsidP="00A261C6">
            <w:pPr>
              <w:adjustRightInd w:val="0"/>
              <w:snapToGrid w:val="0"/>
              <w:spacing w:line="360" w:lineRule="auto"/>
              <w:ind w:right="113" w:firstLineChars="200" w:firstLine="480"/>
              <w:rPr>
                <w:rFonts w:ascii="Times New Roman" w:hAnsi="Times New Roman" w:cs="Times New Roman"/>
                <w:bCs/>
                <w:sz w:val="24"/>
              </w:rPr>
            </w:pPr>
            <w:r w:rsidRPr="00265230">
              <w:rPr>
                <w:rFonts w:ascii="Times New Roman" w:hAnsiTheme="minorEastAsia" w:cs="Times New Roman"/>
                <w:bCs/>
                <w:sz w:val="24"/>
              </w:rPr>
              <w:t>项目外加剂（保水剂、引气剂、淀粉醚）投料采用人工投料方式，计量后的外加剂由人工投料到给料螺旋输送机内，与其余物料混合。在人工投料的过程中，会有少量的粉尘产生。本项目生产线外加剂的使用量为</w:t>
            </w:r>
            <w:r w:rsidR="00D63EA9">
              <w:rPr>
                <w:rFonts w:ascii="Times New Roman" w:hAnsi="Times New Roman" w:cs="Times New Roman" w:hint="eastAsia"/>
                <w:bCs/>
                <w:sz w:val="24"/>
              </w:rPr>
              <w:t>82.631</w:t>
            </w:r>
            <w:r w:rsidRPr="00265230">
              <w:rPr>
                <w:rFonts w:ascii="Times New Roman" w:hAnsi="Times New Roman" w:cs="Times New Roman"/>
                <w:bCs/>
                <w:sz w:val="24"/>
              </w:rPr>
              <w:t>t/a</w:t>
            </w:r>
            <w:r w:rsidRPr="00265230">
              <w:rPr>
                <w:rFonts w:ascii="Times New Roman" w:hAnsiTheme="minorEastAsia" w:cs="Times New Roman"/>
                <w:bCs/>
                <w:sz w:val="24"/>
              </w:rPr>
              <w:t>，参考</w:t>
            </w:r>
            <w:r w:rsidR="000A6847" w:rsidRPr="00265230">
              <w:rPr>
                <w:rFonts w:ascii="Times New Roman" w:hAnsiTheme="minorEastAsia" w:cs="Times New Roman"/>
                <w:bCs/>
                <w:color w:val="FF0000"/>
                <w:sz w:val="24"/>
                <w:u w:val="single"/>
              </w:rPr>
              <w:t>《全国第二次污染物普查》中</w:t>
            </w:r>
            <w:r w:rsidR="000A6847" w:rsidRPr="00265230">
              <w:rPr>
                <w:rFonts w:ascii="Times New Roman" w:hAnsi="Times New Roman" w:cs="Times New Roman"/>
                <w:bCs/>
                <w:color w:val="FF0000"/>
                <w:sz w:val="24"/>
                <w:u w:val="single"/>
              </w:rPr>
              <w:t>3021</w:t>
            </w:r>
            <w:r w:rsidR="000A6847" w:rsidRPr="00265230">
              <w:rPr>
                <w:rFonts w:ascii="Times New Roman" w:hAnsiTheme="minorEastAsia" w:cs="Times New Roman"/>
                <w:bCs/>
                <w:color w:val="FF0000"/>
                <w:sz w:val="24"/>
                <w:u w:val="single"/>
              </w:rPr>
              <w:t>水泥制品制造，其物料输送储存粉尘产生量按</w:t>
            </w:r>
            <w:r w:rsidR="000A6847" w:rsidRPr="00265230">
              <w:rPr>
                <w:rFonts w:ascii="Times New Roman" w:hAnsi="Times New Roman" w:cs="Times New Roman"/>
                <w:bCs/>
                <w:color w:val="FF0000"/>
                <w:sz w:val="24"/>
                <w:u w:val="single"/>
              </w:rPr>
              <w:t>0.13kg/t</w:t>
            </w:r>
            <w:r w:rsidR="000A6847" w:rsidRPr="00265230">
              <w:rPr>
                <w:rFonts w:ascii="Times New Roman" w:hAnsiTheme="minorEastAsia" w:cs="Times New Roman"/>
                <w:bCs/>
                <w:color w:val="FF0000"/>
                <w:sz w:val="24"/>
                <w:u w:val="single"/>
              </w:rPr>
              <w:t>计。</w:t>
            </w:r>
            <w:r w:rsidRPr="00265230">
              <w:rPr>
                <w:rFonts w:ascii="Times New Roman" w:hAnsiTheme="minorEastAsia" w:cs="Times New Roman"/>
                <w:bCs/>
                <w:sz w:val="24"/>
              </w:rPr>
              <w:t>则粉尘产生量为</w:t>
            </w:r>
            <w:r w:rsidR="00C77064" w:rsidRPr="00265230">
              <w:rPr>
                <w:rFonts w:ascii="Times New Roman" w:hAnsi="Times New Roman" w:cs="Times New Roman"/>
                <w:bCs/>
                <w:sz w:val="24"/>
              </w:rPr>
              <w:t>0.0</w:t>
            </w:r>
            <w:r w:rsidR="000A6847" w:rsidRPr="00265230">
              <w:rPr>
                <w:rFonts w:ascii="Times New Roman" w:hAnsi="Times New Roman" w:cs="Times New Roman"/>
                <w:bCs/>
                <w:sz w:val="24"/>
              </w:rPr>
              <w:t>1209</w:t>
            </w:r>
            <w:r w:rsidRPr="00265230">
              <w:rPr>
                <w:rFonts w:ascii="Times New Roman" w:hAnsi="Times New Roman" w:cs="Times New Roman"/>
                <w:bCs/>
                <w:sz w:val="24"/>
              </w:rPr>
              <w:t>t/a</w:t>
            </w:r>
            <w:r w:rsidRPr="00265230">
              <w:rPr>
                <w:rFonts w:ascii="Times New Roman" w:hAnsiTheme="minorEastAsia" w:cs="Times New Roman"/>
                <w:bCs/>
                <w:sz w:val="24"/>
              </w:rPr>
              <w:t>，</w:t>
            </w:r>
            <w:r w:rsidR="00934D08" w:rsidRPr="00265230">
              <w:rPr>
                <w:rFonts w:ascii="Times New Roman" w:hAnsiTheme="minorEastAsia" w:cs="Times New Roman"/>
                <w:bCs/>
                <w:sz w:val="24"/>
              </w:rPr>
              <w:t>筛分</w:t>
            </w:r>
            <w:r w:rsidRPr="00265230">
              <w:rPr>
                <w:rFonts w:ascii="Times New Roman" w:hAnsiTheme="minorEastAsia" w:cs="Times New Roman"/>
                <w:bCs/>
                <w:sz w:val="24"/>
              </w:rPr>
              <w:t>及混合配料过程中未经收集的粉尘量约为</w:t>
            </w:r>
            <w:r w:rsidR="00317563" w:rsidRPr="00265230">
              <w:rPr>
                <w:rFonts w:ascii="Times New Roman" w:hAnsi="Times New Roman" w:cs="Times New Roman"/>
                <w:bCs/>
                <w:sz w:val="24"/>
              </w:rPr>
              <w:t>0.</w:t>
            </w:r>
            <w:r w:rsidR="000A6847" w:rsidRPr="00265230">
              <w:rPr>
                <w:rFonts w:ascii="Times New Roman" w:hAnsi="Times New Roman" w:cs="Times New Roman"/>
                <w:bCs/>
                <w:sz w:val="24"/>
              </w:rPr>
              <w:t>387</w:t>
            </w:r>
            <w:r w:rsidRPr="00265230">
              <w:rPr>
                <w:rFonts w:ascii="Times New Roman" w:hAnsi="Times New Roman" w:cs="Times New Roman"/>
                <w:bCs/>
                <w:sz w:val="24"/>
              </w:rPr>
              <w:t>t/a</w:t>
            </w:r>
            <w:r w:rsidRPr="00265230">
              <w:rPr>
                <w:rFonts w:ascii="Times New Roman" w:hAnsiTheme="minorEastAsia" w:cs="Times New Roman"/>
                <w:bCs/>
                <w:sz w:val="24"/>
              </w:rPr>
              <w:t>。此部分粉尘通过车间排气扇呈无组织排放。</w:t>
            </w:r>
          </w:p>
          <w:p w:rsidR="00C22BEA" w:rsidRPr="00265230" w:rsidRDefault="00934D08" w:rsidP="00934D08">
            <w:pPr>
              <w:spacing w:line="360" w:lineRule="auto"/>
              <w:ind w:right="113" w:firstLine="480"/>
              <w:rPr>
                <w:rFonts w:ascii="Times New Roman" w:hAnsi="Times New Roman" w:cs="Times New Roman"/>
                <w:bCs/>
                <w:sz w:val="24"/>
              </w:rPr>
            </w:pPr>
            <w:r w:rsidRPr="00265230">
              <w:rPr>
                <w:rFonts w:asciiTheme="minorEastAsia" w:hAnsiTheme="minorEastAsia" w:cs="Times New Roman"/>
                <w:bCs/>
                <w:sz w:val="24"/>
              </w:rPr>
              <w:t>⑤</w:t>
            </w:r>
            <w:r w:rsidRPr="00265230">
              <w:rPr>
                <w:rFonts w:ascii="Times New Roman" w:hAnsiTheme="minorEastAsia" w:cs="Times New Roman"/>
                <w:bCs/>
                <w:sz w:val="24"/>
              </w:rPr>
              <w:t>干混砂浆生产线项目粉尘产排污情况</w:t>
            </w:r>
          </w:p>
          <w:p w:rsidR="009C1502" w:rsidRPr="00265230" w:rsidRDefault="009C1502" w:rsidP="00934D08">
            <w:pPr>
              <w:ind w:right="113" w:firstLineChars="200" w:firstLine="482"/>
              <w:jc w:val="center"/>
              <w:rPr>
                <w:rFonts w:ascii="Times New Roman" w:hAnsi="Times New Roman" w:cs="Times New Roman"/>
                <w:b/>
                <w:bCs/>
                <w:sz w:val="24"/>
              </w:rPr>
            </w:pPr>
          </w:p>
          <w:p w:rsidR="009C1502" w:rsidRPr="00265230" w:rsidRDefault="009C1502" w:rsidP="00934D08">
            <w:pPr>
              <w:ind w:right="113" w:firstLineChars="200" w:firstLine="482"/>
              <w:jc w:val="center"/>
              <w:rPr>
                <w:rFonts w:ascii="Times New Roman" w:hAnsi="Times New Roman" w:cs="Times New Roman"/>
                <w:b/>
                <w:bCs/>
                <w:sz w:val="24"/>
              </w:rPr>
            </w:pPr>
          </w:p>
          <w:p w:rsidR="000A6847" w:rsidRPr="00265230" w:rsidRDefault="000A6847" w:rsidP="00934D08">
            <w:pPr>
              <w:ind w:right="113" w:firstLineChars="200" w:firstLine="482"/>
              <w:jc w:val="center"/>
              <w:rPr>
                <w:rFonts w:ascii="Times New Roman" w:hAnsi="Times New Roman" w:cs="Times New Roman"/>
                <w:b/>
                <w:bCs/>
                <w:sz w:val="24"/>
              </w:rPr>
            </w:pPr>
          </w:p>
          <w:p w:rsidR="009C1502" w:rsidRPr="00265230" w:rsidRDefault="009C1502" w:rsidP="00934D08">
            <w:pPr>
              <w:ind w:right="113" w:firstLineChars="200" w:firstLine="482"/>
              <w:jc w:val="center"/>
              <w:rPr>
                <w:rFonts w:ascii="Times New Roman" w:hAnsi="Times New Roman" w:cs="Times New Roman"/>
                <w:b/>
                <w:bCs/>
                <w:sz w:val="24"/>
              </w:rPr>
            </w:pPr>
          </w:p>
          <w:p w:rsidR="009C1502" w:rsidRPr="00265230" w:rsidRDefault="009C1502" w:rsidP="00934D08">
            <w:pPr>
              <w:ind w:right="113" w:firstLineChars="200" w:firstLine="482"/>
              <w:jc w:val="center"/>
              <w:rPr>
                <w:rFonts w:ascii="Times New Roman" w:hAnsi="Times New Roman" w:cs="Times New Roman"/>
                <w:b/>
                <w:bCs/>
                <w:sz w:val="24"/>
              </w:rPr>
            </w:pPr>
          </w:p>
          <w:p w:rsidR="00934D08" w:rsidRPr="00265230" w:rsidRDefault="00934D08" w:rsidP="00934D08">
            <w:pPr>
              <w:ind w:right="113" w:firstLineChars="200" w:firstLine="482"/>
              <w:jc w:val="center"/>
              <w:rPr>
                <w:rFonts w:ascii="Times New Roman" w:hAnsi="Times New Roman" w:cs="Times New Roman"/>
                <w:b/>
                <w:bCs/>
                <w:sz w:val="24"/>
              </w:rPr>
            </w:pPr>
            <w:r w:rsidRPr="00265230">
              <w:rPr>
                <w:rFonts w:ascii="Times New Roman" w:hAnsiTheme="minorEastAsia" w:cs="Times New Roman"/>
                <w:b/>
                <w:bCs/>
                <w:sz w:val="24"/>
              </w:rPr>
              <w:lastRenderedPageBreak/>
              <w:t>表</w:t>
            </w:r>
            <w:r w:rsidRPr="00265230">
              <w:rPr>
                <w:rFonts w:ascii="Times New Roman" w:hAnsi="Times New Roman" w:cs="Times New Roman"/>
                <w:b/>
                <w:bCs/>
                <w:sz w:val="24"/>
              </w:rPr>
              <w:t>5-</w:t>
            </w:r>
            <w:r w:rsidR="00F11712" w:rsidRPr="00265230">
              <w:rPr>
                <w:rFonts w:ascii="Times New Roman" w:hAnsi="Times New Roman" w:cs="Times New Roman"/>
                <w:b/>
                <w:bCs/>
                <w:sz w:val="24"/>
              </w:rPr>
              <w:t>3</w:t>
            </w:r>
            <w:r w:rsidRPr="00265230">
              <w:rPr>
                <w:rFonts w:ascii="Times New Roman" w:hAnsi="Times New Roman" w:cs="Times New Roman"/>
                <w:b/>
                <w:bCs/>
                <w:sz w:val="24"/>
              </w:rPr>
              <w:t xml:space="preserve">  </w:t>
            </w:r>
            <w:r w:rsidRPr="00265230">
              <w:rPr>
                <w:rFonts w:ascii="Times New Roman" w:hAnsiTheme="minorEastAsia" w:cs="Times New Roman"/>
                <w:b/>
                <w:bCs/>
                <w:sz w:val="24"/>
              </w:rPr>
              <w:t>项目粉尘产排污情况一览表</w:t>
            </w:r>
          </w:p>
          <w:tbl>
            <w:tblPr>
              <w:tblStyle w:val="af9"/>
              <w:tblW w:w="8789"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tblPr>
            <w:tblGrid>
              <w:gridCol w:w="1702"/>
              <w:gridCol w:w="1310"/>
              <w:gridCol w:w="1099"/>
              <w:gridCol w:w="1134"/>
              <w:gridCol w:w="1047"/>
              <w:gridCol w:w="1350"/>
              <w:gridCol w:w="1147"/>
            </w:tblGrid>
            <w:tr w:rsidR="000C0785" w:rsidRPr="00265230" w:rsidTr="005527B6">
              <w:tc>
                <w:tcPr>
                  <w:tcW w:w="1702" w:type="dxa"/>
                  <w:vMerge w:val="restart"/>
                  <w:vAlign w:val="center"/>
                </w:tcPr>
                <w:p w:rsidR="000C0785" w:rsidRPr="00265230" w:rsidRDefault="000C0785" w:rsidP="000C0785">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产生源</w:t>
                  </w:r>
                </w:p>
              </w:tc>
              <w:tc>
                <w:tcPr>
                  <w:tcW w:w="2409" w:type="dxa"/>
                  <w:gridSpan w:val="2"/>
                  <w:vAlign w:val="center"/>
                </w:tcPr>
                <w:p w:rsidR="000C0785" w:rsidRPr="00265230" w:rsidRDefault="000C0785" w:rsidP="000C0785">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污染物产生</w:t>
                  </w:r>
                </w:p>
              </w:tc>
              <w:tc>
                <w:tcPr>
                  <w:tcW w:w="2181" w:type="dxa"/>
                  <w:gridSpan w:val="2"/>
                  <w:vAlign w:val="center"/>
                </w:tcPr>
                <w:p w:rsidR="000C0785" w:rsidRPr="00265230" w:rsidRDefault="000C0785" w:rsidP="000C0785">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治理措施</w:t>
                  </w:r>
                </w:p>
              </w:tc>
              <w:tc>
                <w:tcPr>
                  <w:tcW w:w="2497" w:type="dxa"/>
                  <w:gridSpan w:val="2"/>
                  <w:vAlign w:val="center"/>
                </w:tcPr>
                <w:p w:rsidR="000C0785" w:rsidRPr="00265230" w:rsidRDefault="000C0785" w:rsidP="000C0785">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污染物排放</w:t>
                  </w:r>
                </w:p>
              </w:tc>
            </w:tr>
            <w:tr w:rsidR="00884D55" w:rsidRPr="00265230" w:rsidTr="005527B6">
              <w:tc>
                <w:tcPr>
                  <w:tcW w:w="1702" w:type="dxa"/>
                  <w:vMerge/>
                  <w:vAlign w:val="center"/>
                </w:tcPr>
                <w:p w:rsidR="000C0785" w:rsidRPr="00265230" w:rsidRDefault="000C0785" w:rsidP="000C0785">
                  <w:pPr>
                    <w:snapToGrid w:val="0"/>
                    <w:ind w:right="113"/>
                    <w:jc w:val="center"/>
                    <w:rPr>
                      <w:rFonts w:ascii="Times New Roman" w:hAnsi="Times New Roman" w:cs="Times New Roman"/>
                      <w:bCs/>
                      <w:szCs w:val="21"/>
                    </w:rPr>
                  </w:pPr>
                </w:p>
              </w:tc>
              <w:tc>
                <w:tcPr>
                  <w:tcW w:w="1310" w:type="dxa"/>
                  <w:vAlign w:val="center"/>
                </w:tcPr>
                <w:p w:rsidR="000C0785" w:rsidRPr="00265230" w:rsidRDefault="000C0785" w:rsidP="000C0785">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产生浓度（</w:t>
                  </w:r>
                  <w:r w:rsidRPr="00265230">
                    <w:rPr>
                      <w:rFonts w:ascii="Times New Roman" w:hAnsi="Times New Roman" w:cs="Times New Roman"/>
                      <w:bCs/>
                      <w:szCs w:val="21"/>
                    </w:rPr>
                    <w:t>mg/m</w:t>
                  </w:r>
                  <w:r w:rsidRPr="00265230">
                    <w:rPr>
                      <w:rFonts w:ascii="Times New Roman" w:hAnsi="Times New Roman" w:cs="Times New Roman"/>
                      <w:bCs/>
                      <w:szCs w:val="21"/>
                      <w:vertAlign w:val="superscript"/>
                    </w:rPr>
                    <w:t>3</w:t>
                  </w:r>
                  <w:r w:rsidRPr="00265230">
                    <w:rPr>
                      <w:rFonts w:ascii="Times New Roman" w:hAnsiTheme="minorEastAsia" w:cs="Times New Roman"/>
                      <w:bCs/>
                      <w:szCs w:val="21"/>
                    </w:rPr>
                    <w:t>）</w:t>
                  </w:r>
                </w:p>
              </w:tc>
              <w:tc>
                <w:tcPr>
                  <w:tcW w:w="1099" w:type="dxa"/>
                  <w:vAlign w:val="center"/>
                </w:tcPr>
                <w:p w:rsidR="000C0785" w:rsidRPr="00265230" w:rsidRDefault="000C0785" w:rsidP="000C0785">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产生量（</w:t>
                  </w:r>
                  <w:r w:rsidRPr="00265230">
                    <w:rPr>
                      <w:rFonts w:ascii="Times New Roman" w:hAnsi="Times New Roman" w:cs="Times New Roman"/>
                      <w:bCs/>
                      <w:szCs w:val="21"/>
                    </w:rPr>
                    <w:t>t/a</w:t>
                  </w:r>
                  <w:r w:rsidRPr="00265230">
                    <w:rPr>
                      <w:rFonts w:ascii="Times New Roman" w:hAnsiTheme="minorEastAsia" w:cs="Times New Roman"/>
                      <w:bCs/>
                      <w:szCs w:val="21"/>
                    </w:rPr>
                    <w:t>）</w:t>
                  </w:r>
                </w:p>
              </w:tc>
              <w:tc>
                <w:tcPr>
                  <w:tcW w:w="1134" w:type="dxa"/>
                  <w:vAlign w:val="center"/>
                </w:tcPr>
                <w:p w:rsidR="000C0785" w:rsidRPr="00265230" w:rsidRDefault="000C0785" w:rsidP="000C0785">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工艺</w:t>
                  </w:r>
                </w:p>
              </w:tc>
              <w:tc>
                <w:tcPr>
                  <w:tcW w:w="1047" w:type="dxa"/>
                  <w:vAlign w:val="center"/>
                </w:tcPr>
                <w:p w:rsidR="000C0785" w:rsidRPr="00265230" w:rsidRDefault="000C0785" w:rsidP="000C0785">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效率</w:t>
                  </w:r>
                </w:p>
              </w:tc>
              <w:tc>
                <w:tcPr>
                  <w:tcW w:w="1350" w:type="dxa"/>
                  <w:vAlign w:val="center"/>
                </w:tcPr>
                <w:p w:rsidR="000C0785" w:rsidRPr="00265230" w:rsidRDefault="000C0785" w:rsidP="00FF66DC">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排放浓度（</w:t>
                  </w:r>
                  <w:r w:rsidRPr="00265230">
                    <w:rPr>
                      <w:rFonts w:ascii="Times New Roman" w:hAnsi="Times New Roman" w:cs="Times New Roman"/>
                      <w:bCs/>
                      <w:szCs w:val="21"/>
                    </w:rPr>
                    <w:t>mg/m</w:t>
                  </w:r>
                  <w:r w:rsidRPr="00265230">
                    <w:rPr>
                      <w:rFonts w:ascii="Times New Roman" w:hAnsi="Times New Roman" w:cs="Times New Roman"/>
                      <w:bCs/>
                      <w:szCs w:val="21"/>
                      <w:vertAlign w:val="superscript"/>
                    </w:rPr>
                    <w:t>3</w:t>
                  </w:r>
                  <w:r w:rsidRPr="00265230">
                    <w:rPr>
                      <w:rFonts w:ascii="Times New Roman" w:hAnsiTheme="minorEastAsia" w:cs="Times New Roman"/>
                      <w:bCs/>
                      <w:szCs w:val="21"/>
                    </w:rPr>
                    <w:t>）</w:t>
                  </w:r>
                </w:p>
              </w:tc>
              <w:tc>
                <w:tcPr>
                  <w:tcW w:w="1147" w:type="dxa"/>
                  <w:vAlign w:val="center"/>
                </w:tcPr>
                <w:p w:rsidR="000C0785" w:rsidRPr="00265230" w:rsidRDefault="000C0785" w:rsidP="00FF66DC">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排放量（</w:t>
                  </w:r>
                  <w:r w:rsidRPr="00265230">
                    <w:rPr>
                      <w:rFonts w:ascii="Times New Roman" w:hAnsi="Times New Roman" w:cs="Times New Roman"/>
                      <w:bCs/>
                      <w:szCs w:val="21"/>
                    </w:rPr>
                    <w:t>t/a</w:t>
                  </w:r>
                  <w:r w:rsidRPr="00265230">
                    <w:rPr>
                      <w:rFonts w:ascii="Times New Roman" w:hAnsiTheme="minorEastAsia" w:cs="Times New Roman"/>
                      <w:bCs/>
                      <w:szCs w:val="21"/>
                    </w:rPr>
                    <w:t>）</w:t>
                  </w:r>
                </w:p>
              </w:tc>
            </w:tr>
            <w:tr w:rsidR="00EC4447" w:rsidRPr="00265230" w:rsidTr="005527B6">
              <w:tc>
                <w:tcPr>
                  <w:tcW w:w="1702" w:type="dxa"/>
                  <w:vAlign w:val="center"/>
                </w:tcPr>
                <w:p w:rsidR="00EC4447" w:rsidRPr="00265230" w:rsidRDefault="00EC4447" w:rsidP="000C0785">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筛粉粉尘</w:t>
                  </w:r>
                  <w:r w:rsidR="00395766" w:rsidRPr="00265230">
                    <w:rPr>
                      <w:rFonts w:ascii="Times New Roman" w:hAnsi="Times New Roman" w:cs="Times New Roman"/>
                      <w:bCs/>
                      <w:szCs w:val="21"/>
                    </w:rPr>
                    <w:t>1#</w:t>
                  </w:r>
                </w:p>
              </w:tc>
              <w:tc>
                <w:tcPr>
                  <w:tcW w:w="1310" w:type="dxa"/>
                  <w:vAlign w:val="center"/>
                </w:tcPr>
                <w:p w:rsidR="00EC4447" w:rsidRPr="00265230" w:rsidRDefault="000A6847" w:rsidP="000C0785">
                  <w:pPr>
                    <w:snapToGrid w:val="0"/>
                    <w:ind w:right="113"/>
                    <w:jc w:val="center"/>
                    <w:rPr>
                      <w:rFonts w:ascii="Times New Roman" w:hAnsi="Times New Roman" w:cs="Times New Roman"/>
                      <w:bCs/>
                      <w:szCs w:val="21"/>
                    </w:rPr>
                  </w:pPr>
                  <w:r w:rsidRPr="00265230">
                    <w:rPr>
                      <w:rFonts w:ascii="Times New Roman" w:hAnsi="Times New Roman" w:cs="Times New Roman"/>
                      <w:bCs/>
                      <w:szCs w:val="21"/>
                    </w:rPr>
                    <w:t>1128.848</w:t>
                  </w:r>
                </w:p>
              </w:tc>
              <w:tc>
                <w:tcPr>
                  <w:tcW w:w="1099" w:type="dxa"/>
                  <w:vAlign w:val="center"/>
                </w:tcPr>
                <w:p w:rsidR="00EC4447" w:rsidRPr="00265230" w:rsidRDefault="000A6847" w:rsidP="00C64195">
                  <w:pPr>
                    <w:snapToGrid w:val="0"/>
                    <w:ind w:right="113"/>
                    <w:jc w:val="center"/>
                    <w:rPr>
                      <w:rFonts w:ascii="Times New Roman" w:hAnsi="Times New Roman" w:cs="Times New Roman"/>
                      <w:bCs/>
                      <w:szCs w:val="21"/>
                    </w:rPr>
                  </w:pPr>
                  <w:r w:rsidRPr="00265230">
                    <w:rPr>
                      <w:rFonts w:ascii="Times New Roman" w:hAnsi="Times New Roman" w:cs="Times New Roman"/>
                      <w:bCs/>
                      <w:szCs w:val="21"/>
                    </w:rPr>
                    <w:t>13.6</w:t>
                  </w:r>
                  <w:r w:rsidR="00C91095">
                    <w:rPr>
                      <w:rFonts w:ascii="Times New Roman" w:hAnsi="Times New Roman" w:cs="Times New Roman"/>
                      <w:bCs/>
                      <w:szCs w:val="21"/>
                    </w:rPr>
                    <w:t>82</w:t>
                  </w:r>
                </w:p>
              </w:tc>
              <w:tc>
                <w:tcPr>
                  <w:tcW w:w="1134" w:type="dxa"/>
                  <w:vMerge w:val="restart"/>
                  <w:vAlign w:val="center"/>
                </w:tcPr>
                <w:p w:rsidR="00EC4447" w:rsidRPr="00265230" w:rsidRDefault="00EC4447" w:rsidP="000C0785">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布袋除尘器</w:t>
                  </w:r>
                </w:p>
              </w:tc>
              <w:tc>
                <w:tcPr>
                  <w:tcW w:w="1047" w:type="dxa"/>
                  <w:vMerge w:val="restart"/>
                  <w:vAlign w:val="center"/>
                </w:tcPr>
                <w:p w:rsidR="00EC4447" w:rsidRPr="00265230" w:rsidRDefault="00EC4447" w:rsidP="000A684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99.</w:t>
                  </w:r>
                  <w:r w:rsidR="000A6847" w:rsidRPr="00265230">
                    <w:rPr>
                      <w:rFonts w:ascii="Times New Roman" w:hAnsi="Times New Roman" w:cs="Times New Roman"/>
                      <w:bCs/>
                      <w:szCs w:val="21"/>
                    </w:rPr>
                    <w:t>7</w:t>
                  </w:r>
                  <w:r w:rsidRPr="00265230">
                    <w:rPr>
                      <w:rFonts w:ascii="Times New Roman" w:hAnsi="Times New Roman" w:cs="Times New Roman"/>
                      <w:bCs/>
                      <w:szCs w:val="21"/>
                    </w:rPr>
                    <w:t>%</w:t>
                  </w:r>
                </w:p>
              </w:tc>
              <w:tc>
                <w:tcPr>
                  <w:tcW w:w="1350" w:type="dxa"/>
                  <w:vAlign w:val="center"/>
                </w:tcPr>
                <w:p w:rsidR="00EC4447" w:rsidRPr="00265230" w:rsidRDefault="000A6847" w:rsidP="000C0785">
                  <w:pPr>
                    <w:snapToGrid w:val="0"/>
                    <w:ind w:right="113"/>
                    <w:jc w:val="center"/>
                    <w:rPr>
                      <w:rFonts w:ascii="Times New Roman" w:hAnsi="Times New Roman" w:cs="Times New Roman"/>
                      <w:bCs/>
                      <w:szCs w:val="21"/>
                    </w:rPr>
                  </w:pPr>
                  <w:r w:rsidRPr="00265230">
                    <w:rPr>
                      <w:rFonts w:ascii="Times New Roman" w:hAnsi="Times New Roman" w:cs="Times New Roman"/>
                      <w:bCs/>
                      <w:szCs w:val="21"/>
                    </w:rPr>
                    <w:t>3.3</w:t>
                  </w:r>
                </w:p>
              </w:tc>
              <w:tc>
                <w:tcPr>
                  <w:tcW w:w="1147" w:type="dxa"/>
                  <w:vAlign w:val="center"/>
                </w:tcPr>
                <w:p w:rsidR="00EC4447" w:rsidRPr="00265230" w:rsidRDefault="000A6847" w:rsidP="000C0785">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0.04</w:t>
                  </w:r>
                </w:p>
              </w:tc>
            </w:tr>
            <w:tr w:rsidR="00EC4447" w:rsidRPr="00265230" w:rsidTr="005527B6">
              <w:tc>
                <w:tcPr>
                  <w:tcW w:w="1702" w:type="dxa"/>
                  <w:vAlign w:val="center"/>
                </w:tcPr>
                <w:p w:rsidR="00EC4447" w:rsidRPr="00265230" w:rsidRDefault="00EC4447" w:rsidP="00AC63CA">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混合</w:t>
                  </w:r>
                  <w:r w:rsidR="00AC63CA" w:rsidRPr="00265230">
                    <w:rPr>
                      <w:rFonts w:ascii="Times New Roman" w:hAnsiTheme="minorEastAsia" w:cs="Times New Roman"/>
                      <w:bCs/>
                      <w:szCs w:val="21"/>
                    </w:rPr>
                    <w:t>搅拌</w:t>
                  </w:r>
                  <w:r w:rsidRPr="00265230">
                    <w:rPr>
                      <w:rFonts w:ascii="Times New Roman" w:hAnsiTheme="minorEastAsia" w:cs="Times New Roman"/>
                      <w:bCs/>
                      <w:szCs w:val="21"/>
                    </w:rPr>
                    <w:t>粉尘</w:t>
                  </w:r>
                  <w:r w:rsidR="00395766" w:rsidRPr="00265230">
                    <w:rPr>
                      <w:rFonts w:ascii="Times New Roman" w:hAnsi="Times New Roman" w:cs="Times New Roman"/>
                      <w:bCs/>
                      <w:szCs w:val="21"/>
                    </w:rPr>
                    <w:t>2#</w:t>
                  </w:r>
                </w:p>
              </w:tc>
              <w:tc>
                <w:tcPr>
                  <w:tcW w:w="1310" w:type="dxa"/>
                  <w:vAlign w:val="center"/>
                </w:tcPr>
                <w:p w:rsidR="00EC4447" w:rsidRPr="00265230" w:rsidRDefault="000A6847" w:rsidP="00AC63CA">
                  <w:pPr>
                    <w:snapToGrid w:val="0"/>
                    <w:ind w:right="113"/>
                    <w:jc w:val="center"/>
                    <w:rPr>
                      <w:rFonts w:ascii="Times New Roman" w:hAnsi="Times New Roman" w:cs="Times New Roman"/>
                      <w:bCs/>
                      <w:szCs w:val="21"/>
                    </w:rPr>
                  </w:pPr>
                  <w:r w:rsidRPr="00265230">
                    <w:rPr>
                      <w:rFonts w:ascii="Times New Roman" w:hAnsi="Times New Roman" w:cs="Times New Roman"/>
                      <w:bCs/>
                      <w:szCs w:val="21"/>
                    </w:rPr>
                    <w:t>2002.703</w:t>
                  </w:r>
                </w:p>
              </w:tc>
              <w:tc>
                <w:tcPr>
                  <w:tcW w:w="1099" w:type="dxa"/>
                  <w:vAlign w:val="center"/>
                </w:tcPr>
                <w:p w:rsidR="00EC4447" w:rsidRPr="00265230" w:rsidRDefault="000A6847" w:rsidP="000C0785">
                  <w:pPr>
                    <w:snapToGrid w:val="0"/>
                    <w:ind w:right="113"/>
                    <w:jc w:val="center"/>
                    <w:rPr>
                      <w:rFonts w:ascii="Times New Roman" w:hAnsi="Times New Roman" w:cs="Times New Roman"/>
                      <w:bCs/>
                      <w:szCs w:val="21"/>
                    </w:rPr>
                  </w:pPr>
                  <w:r w:rsidRPr="00265230">
                    <w:rPr>
                      <w:rFonts w:ascii="Times New Roman" w:hAnsi="Times New Roman" w:cs="Times New Roman"/>
                      <w:bCs/>
                      <w:szCs w:val="21"/>
                    </w:rPr>
                    <w:t>24.7</w:t>
                  </w:r>
                </w:p>
              </w:tc>
              <w:tc>
                <w:tcPr>
                  <w:tcW w:w="1134" w:type="dxa"/>
                  <w:vMerge/>
                  <w:vAlign w:val="center"/>
                </w:tcPr>
                <w:p w:rsidR="00EC4447" w:rsidRPr="00265230" w:rsidRDefault="00EC4447" w:rsidP="000C0785">
                  <w:pPr>
                    <w:snapToGrid w:val="0"/>
                    <w:ind w:right="113"/>
                    <w:jc w:val="center"/>
                    <w:rPr>
                      <w:rFonts w:ascii="Times New Roman" w:hAnsi="Times New Roman" w:cs="Times New Roman"/>
                      <w:bCs/>
                      <w:szCs w:val="21"/>
                    </w:rPr>
                  </w:pPr>
                </w:p>
              </w:tc>
              <w:tc>
                <w:tcPr>
                  <w:tcW w:w="1047" w:type="dxa"/>
                  <w:vMerge/>
                  <w:vAlign w:val="center"/>
                </w:tcPr>
                <w:p w:rsidR="00EC4447" w:rsidRPr="00265230" w:rsidRDefault="00EC4447" w:rsidP="000C0785">
                  <w:pPr>
                    <w:snapToGrid w:val="0"/>
                    <w:ind w:right="113"/>
                    <w:jc w:val="center"/>
                    <w:rPr>
                      <w:rFonts w:ascii="Times New Roman" w:hAnsi="Times New Roman" w:cs="Times New Roman"/>
                      <w:bCs/>
                      <w:szCs w:val="21"/>
                    </w:rPr>
                  </w:pPr>
                </w:p>
              </w:tc>
              <w:tc>
                <w:tcPr>
                  <w:tcW w:w="1350" w:type="dxa"/>
                  <w:vAlign w:val="center"/>
                </w:tcPr>
                <w:p w:rsidR="00EC4447" w:rsidRPr="00265230" w:rsidRDefault="000A6847" w:rsidP="000C0785">
                  <w:pPr>
                    <w:snapToGrid w:val="0"/>
                    <w:ind w:right="113"/>
                    <w:jc w:val="center"/>
                    <w:rPr>
                      <w:rFonts w:ascii="Times New Roman" w:hAnsi="Times New Roman" w:cs="Times New Roman"/>
                      <w:bCs/>
                      <w:szCs w:val="21"/>
                    </w:rPr>
                  </w:pPr>
                  <w:r w:rsidRPr="00265230">
                    <w:rPr>
                      <w:rFonts w:ascii="Times New Roman" w:hAnsi="Times New Roman" w:cs="Times New Roman"/>
                      <w:bCs/>
                      <w:szCs w:val="21"/>
                    </w:rPr>
                    <w:t>6.0</w:t>
                  </w:r>
                </w:p>
              </w:tc>
              <w:tc>
                <w:tcPr>
                  <w:tcW w:w="1147" w:type="dxa"/>
                  <w:vAlign w:val="center"/>
                </w:tcPr>
                <w:p w:rsidR="00EC4447" w:rsidRPr="00265230" w:rsidRDefault="000A6847" w:rsidP="000C0785">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0.074</w:t>
                  </w:r>
                </w:p>
              </w:tc>
            </w:tr>
            <w:tr w:rsidR="005928DF" w:rsidRPr="00265230" w:rsidTr="005527B6">
              <w:tc>
                <w:tcPr>
                  <w:tcW w:w="1702" w:type="dxa"/>
                  <w:vAlign w:val="center"/>
                </w:tcPr>
                <w:p w:rsidR="005928DF" w:rsidRPr="00265230" w:rsidRDefault="005928DF" w:rsidP="000C0785">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砂仓</w:t>
                  </w:r>
                  <w:r w:rsidRPr="00265230">
                    <w:rPr>
                      <w:rFonts w:ascii="Times New Roman" w:hAnsi="Times New Roman" w:cs="Times New Roman"/>
                      <w:bCs/>
                      <w:szCs w:val="21"/>
                    </w:rPr>
                    <w:t>3#</w:t>
                  </w:r>
                </w:p>
              </w:tc>
              <w:tc>
                <w:tcPr>
                  <w:tcW w:w="1310" w:type="dxa"/>
                  <w:vAlign w:val="center"/>
                </w:tcPr>
                <w:p w:rsidR="005928DF" w:rsidRPr="00265230" w:rsidRDefault="005928DF" w:rsidP="000C0785">
                  <w:pPr>
                    <w:snapToGrid w:val="0"/>
                    <w:ind w:right="113"/>
                    <w:jc w:val="center"/>
                    <w:rPr>
                      <w:rFonts w:ascii="Times New Roman" w:hAnsi="Times New Roman" w:cs="Times New Roman"/>
                      <w:bCs/>
                      <w:szCs w:val="21"/>
                    </w:rPr>
                  </w:pPr>
                  <w:r w:rsidRPr="00265230">
                    <w:rPr>
                      <w:rFonts w:ascii="Times New Roman" w:hAnsi="Times New Roman" w:cs="Times New Roman"/>
                      <w:bCs/>
                      <w:szCs w:val="21"/>
                    </w:rPr>
                    <w:t>1128.848</w:t>
                  </w:r>
                </w:p>
              </w:tc>
              <w:tc>
                <w:tcPr>
                  <w:tcW w:w="1099" w:type="dxa"/>
                  <w:vAlign w:val="center"/>
                </w:tcPr>
                <w:p w:rsidR="005928DF" w:rsidRPr="00265230" w:rsidRDefault="005928DF" w:rsidP="00C64195">
                  <w:pPr>
                    <w:snapToGrid w:val="0"/>
                    <w:ind w:right="113"/>
                    <w:jc w:val="center"/>
                    <w:rPr>
                      <w:rFonts w:ascii="Times New Roman" w:hAnsi="Times New Roman" w:cs="Times New Roman"/>
                      <w:bCs/>
                      <w:szCs w:val="21"/>
                    </w:rPr>
                  </w:pPr>
                  <w:r w:rsidRPr="00265230">
                    <w:rPr>
                      <w:rFonts w:ascii="Times New Roman" w:hAnsi="Times New Roman" w:cs="Times New Roman"/>
                      <w:bCs/>
                      <w:szCs w:val="21"/>
                    </w:rPr>
                    <w:t>13.6</w:t>
                  </w:r>
                  <w:r>
                    <w:rPr>
                      <w:rFonts w:ascii="Times New Roman" w:hAnsi="Times New Roman" w:cs="Times New Roman"/>
                      <w:bCs/>
                      <w:szCs w:val="21"/>
                    </w:rPr>
                    <w:t>82</w:t>
                  </w:r>
                </w:p>
              </w:tc>
              <w:tc>
                <w:tcPr>
                  <w:tcW w:w="1134" w:type="dxa"/>
                  <w:vMerge w:val="restart"/>
                  <w:vAlign w:val="center"/>
                </w:tcPr>
                <w:p w:rsidR="005928DF" w:rsidRPr="00265230" w:rsidRDefault="005928DF" w:rsidP="00EC4447">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仓顶布袋除尘器</w:t>
                  </w:r>
                </w:p>
              </w:tc>
              <w:tc>
                <w:tcPr>
                  <w:tcW w:w="1047" w:type="dxa"/>
                  <w:vMerge/>
                  <w:vAlign w:val="center"/>
                </w:tcPr>
                <w:p w:rsidR="005928DF" w:rsidRPr="00265230" w:rsidRDefault="005928DF" w:rsidP="000C0785">
                  <w:pPr>
                    <w:snapToGrid w:val="0"/>
                    <w:ind w:right="113"/>
                    <w:jc w:val="center"/>
                    <w:rPr>
                      <w:rFonts w:ascii="Times New Roman" w:hAnsi="Times New Roman" w:cs="Times New Roman"/>
                      <w:bCs/>
                      <w:szCs w:val="21"/>
                    </w:rPr>
                  </w:pPr>
                </w:p>
              </w:tc>
              <w:tc>
                <w:tcPr>
                  <w:tcW w:w="1350" w:type="dxa"/>
                  <w:vAlign w:val="center"/>
                </w:tcPr>
                <w:p w:rsidR="005928DF" w:rsidRPr="00265230" w:rsidRDefault="005928DF"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3.3</w:t>
                  </w:r>
                </w:p>
              </w:tc>
              <w:tc>
                <w:tcPr>
                  <w:tcW w:w="1147" w:type="dxa"/>
                  <w:vAlign w:val="center"/>
                </w:tcPr>
                <w:p w:rsidR="005928DF" w:rsidRPr="00265230" w:rsidRDefault="005928DF"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0.04</w:t>
                  </w:r>
                </w:p>
              </w:tc>
            </w:tr>
            <w:tr w:rsidR="005928DF" w:rsidRPr="00265230" w:rsidTr="005527B6">
              <w:tc>
                <w:tcPr>
                  <w:tcW w:w="1702" w:type="dxa"/>
                  <w:vAlign w:val="center"/>
                </w:tcPr>
                <w:p w:rsidR="005928DF" w:rsidRPr="00265230" w:rsidRDefault="005928DF" w:rsidP="000C0785">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水泥仓</w:t>
                  </w:r>
                  <w:r w:rsidRPr="00265230">
                    <w:rPr>
                      <w:rFonts w:ascii="Times New Roman" w:hAnsi="Times New Roman" w:cs="Times New Roman"/>
                      <w:bCs/>
                      <w:szCs w:val="21"/>
                    </w:rPr>
                    <w:t>4#</w:t>
                  </w:r>
                </w:p>
              </w:tc>
              <w:tc>
                <w:tcPr>
                  <w:tcW w:w="1310" w:type="dxa"/>
                  <w:vAlign w:val="center"/>
                </w:tcPr>
                <w:p w:rsidR="005928DF" w:rsidRPr="00265230" w:rsidRDefault="005928DF" w:rsidP="000C0785">
                  <w:pPr>
                    <w:snapToGrid w:val="0"/>
                    <w:ind w:right="113"/>
                    <w:jc w:val="center"/>
                    <w:rPr>
                      <w:rFonts w:ascii="Times New Roman" w:hAnsi="Times New Roman" w:cs="Times New Roman"/>
                      <w:bCs/>
                      <w:szCs w:val="21"/>
                    </w:rPr>
                  </w:pPr>
                  <w:r w:rsidRPr="00265230">
                    <w:rPr>
                      <w:rFonts w:ascii="Times New Roman" w:hAnsi="Times New Roman" w:cs="Times New Roman"/>
                      <w:bCs/>
                      <w:szCs w:val="21"/>
                    </w:rPr>
                    <w:t>325</w:t>
                  </w:r>
                </w:p>
              </w:tc>
              <w:tc>
                <w:tcPr>
                  <w:tcW w:w="1099" w:type="dxa"/>
                  <w:vAlign w:val="center"/>
                </w:tcPr>
                <w:p w:rsidR="005928DF" w:rsidRPr="00265230" w:rsidRDefault="005928DF" w:rsidP="000C0785">
                  <w:pPr>
                    <w:snapToGrid w:val="0"/>
                    <w:ind w:right="113"/>
                    <w:jc w:val="center"/>
                    <w:rPr>
                      <w:rFonts w:ascii="Times New Roman" w:hAnsi="Times New Roman" w:cs="Times New Roman"/>
                      <w:bCs/>
                      <w:szCs w:val="21"/>
                    </w:rPr>
                  </w:pPr>
                  <w:r w:rsidRPr="00265230">
                    <w:rPr>
                      <w:rFonts w:ascii="Times New Roman" w:hAnsi="Times New Roman" w:cs="Times New Roman"/>
                      <w:bCs/>
                      <w:szCs w:val="21"/>
                    </w:rPr>
                    <w:t>3.9</w:t>
                  </w:r>
                </w:p>
              </w:tc>
              <w:tc>
                <w:tcPr>
                  <w:tcW w:w="1134" w:type="dxa"/>
                  <w:vMerge/>
                  <w:vAlign w:val="center"/>
                </w:tcPr>
                <w:p w:rsidR="005928DF" w:rsidRPr="00265230" w:rsidRDefault="005928DF" w:rsidP="000C0785">
                  <w:pPr>
                    <w:snapToGrid w:val="0"/>
                    <w:ind w:right="113"/>
                    <w:jc w:val="center"/>
                    <w:rPr>
                      <w:rFonts w:ascii="Times New Roman" w:hAnsi="Times New Roman" w:cs="Times New Roman"/>
                      <w:bCs/>
                      <w:szCs w:val="21"/>
                    </w:rPr>
                  </w:pPr>
                </w:p>
              </w:tc>
              <w:tc>
                <w:tcPr>
                  <w:tcW w:w="1047" w:type="dxa"/>
                  <w:vMerge/>
                  <w:vAlign w:val="center"/>
                </w:tcPr>
                <w:p w:rsidR="005928DF" w:rsidRPr="00265230" w:rsidRDefault="005928DF" w:rsidP="000C0785">
                  <w:pPr>
                    <w:snapToGrid w:val="0"/>
                    <w:ind w:right="113"/>
                    <w:jc w:val="center"/>
                    <w:rPr>
                      <w:rFonts w:ascii="Times New Roman" w:hAnsi="Times New Roman" w:cs="Times New Roman"/>
                      <w:bCs/>
                      <w:szCs w:val="21"/>
                    </w:rPr>
                  </w:pPr>
                </w:p>
              </w:tc>
              <w:tc>
                <w:tcPr>
                  <w:tcW w:w="1350" w:type="dxa"/>
                  <w:vAlign w:val="center"/>
                </w:tcPr>
                <w:p w:rsidR="005928DF" w:rsidRPr="00265230" w:rsidRDefault="005928DF" w:rsidP="000C0785">
                  <w:pPr>
                    <w:snapToGrid w:val="0"/>
                    <w:ind w:right="113"/>
                    <w:jc w:val="center"/>
                    <w:rPr>
                      <w:rFonts w:ascii="Times New Roman" w:hAnsi="Times New Roman" w:cs="Times New Roman"/>
                      <w:bCs/>
                      <w:szCs w:val="21"/>
                    </w:rPr>
                  </w:pPr>
                  <w:r w:rsidRPr="00265230">
                    <w:rPr>
                      <w:rFonts w:ascii="Times New Roman" w:hAnsi="Times New Roman" w:cs="Times New Roman"/>
                      <w:bCs/>
                      <w:szCs w:val="21"/>
                    </w:rPr>
                    <w:t>1.0</w:t>
                  </w:r>
                </w:p>
              </w:tc>
              <w:tc>
                <w:tcPr>
                  <w:tcW w:w="1147" w:type="dxa"/>
                  <w:vAlign w:val="center"/>
                </w:tcPr>
                <w:p w:rsidR="005928DF" w:rsidRPr="00265230" w:rsidRDefault="005928DF" w:rsidP="000C0785">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0.012</w:t>
                  </w:r>
                </w:p>
              </w:tc>
            </w:tr>
            <w:tr w:rsidR="005928DF" w:rsidRPr="00265230" w:rsidTr="005527B6">
              <w:tc>
                <w:tcPr>
                  <w:tcW w:w="1702" w:type="dxa"/>
                  <w:vAlign w:val="center"/>
                </w:tcPr>
                <w:p w:rsidR="005928DF" w:rsidRPr="00265230" w:rsidRDefault="005928DF" w:rsidP="000C0785">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粉煤灰仓</w:t>
                  </w:r>
                  <w:r w:rsidRPr="00265230">
                    <w:rPr>
                      <w:rFonts w:ascii="Times New Roman" w:hAnsi="Times New Roman" w:cs="Times New Roman"/>
                      <w:bCs/>
                      <w:szCs w:val="21"/>
                    </w:rPr>
                    <w:t>5#</w:t>
                  </w:r>
                </w:p>
              </w:tc>
              <w:tc>
                <w:tcPr>
                  <w:tcW w:w="1310" w:type="dxa"/>
                  <w:vAlign w:val="center"/>
                </w:tcPr>
                <w:p w:rsidR="005928DF" w:rsidRPr="00265230" w:rsidRDefault="005928DF" w:rsidP="000C0785">
                  <w:pPr>
                    <w:snapToGrid w:val="0"/>
                    <w:ind w:right="113"/>
                    <w:jc w:val="center"/>
                    <w:rPr>
                      <w:rFonts w:ascii="Times New Roman" w:hAnsi="Times New Roman" w:cs="Times New Roman"/>
                      <w:bCs/>
                      <w:szCs w:val="21"/>
                    </w:rPr>
                  </w:pPr>
                  <w:r w:rsidRPr="00265230">
                    <w:rPr>
                      <w:rFonts w:ascii="Times New Roman" w:hAnsi="Times New Roman" w:cs="Times New Roman"/>
                      <w:bCs/>
                      <w:szCs w:val="21"/>
                    </w:rPr>
                    <w:t>160.333</w:t>
                  </w:r>
                </w:p>
              </w:tc>
              <w:tc>
                <w:tcPr>
                  <w:tcW w:w="1099" w:type="dxa"/>
                  <w:vAlign w:val="center"/>
                </w:tcPr>
                <w:p w:rsidR="005928DF" w:rsidRPr="00265230" w:rsidRDefault="005928DF" w:rsidP="000C0785">
                  <w:pPr>
                    <w:snapToGrid w:val="0"/>
                    <w:ind w:right="113"/>
                    <w:jc w:val="center"/>
                    <w:rPr>
                      <w:rFonts w:ascii="Times New Roman" w:hAnsi="Times New Roman" w:cs="Times New Roman"/>
                      <w:bCs/>
                      <w:szCs w:val="21"/>
                    </w:rPr>
                  </w:pPr>
                  <w:r w:rsidRPr="00265230">
                    <w:rPr>
                      <w:rFonts w:ascii="Times New Roman" w:hAnsi="Times New Roman" w:cs="Times New Roman"/>
                      <w:bCs/>
                      <w:szCs w:val="21"/>
                    </w:rPr>
                    <w:t>1.924</w:t>
                  </w:r>
                </w:p>
              </w:tc>
              <w:tc>
                <w:tcPr>
                  <w:tcW w:w="1134" w:type="dxa"/>
                  <w:vMerge/>
                  <w:vAlign w:val="center"/>
                </w:tcPr>
                <w:p w:rsidR="005928DF" w:rsidRPr="00265230" w:rsidRDefault="005928DF" w:rsidP="000C0785">
                  <w:pPr>
                    <w:snapToGrid w:val="0"/>
                    <w:ind w:right="113"/>
                    <w:jc w:val="center"/>
                    <w:rPr>
                      <w:rFonts w:ascii="Times New Roman" w:hAnsi="Times New Roman" w:cs="Times New Roman"/>
                      <w:bCs/>
                      <w:szCs w:val="21"/>
                    </w:rPr>
                  </w:pPr>
                </w:p>
              </w:tc>
              <w:tc>
                <w:tcPr>
                  <w:tcW w:w="1047" w:type="dxa"/>
                  <w:vMerge/>
                  <w:vAlign w:val="center"/>
                </w:tcPr>
                <w:p w:rsidR="005928DF" w:rsidRPr="00265230" w:rsidRDefault="005928DF" w:rsidP="000C0785">
                  <w:pPr>
                    <w:snapToGrid w:val="0"/>
                    <w:ind w:right="113"/>
                    <w:jc w:val="center"/>
                    <w:rPr>
                      <w:rFonts w:ascii="Times New Roman" w:hAnsi="Times New Roman" w:cs="Times New Roman"/>
                      <w:bCs/>
                      <w:szCs w:val="21"/>
                    </w:rPr>
                  </w:pPr>
                </w:p>
              </w:tc>
              <w:tc>
                <w:tcPr>
                  <w:tcW w:w="1350" w:type="dxa"/>
                  <w:vAlign w:val="center"/>
                </w:tcPr>
                <w:p w:rsidR="005928DF" w:rsidRPr="00265230" w:rsidRDefault="005928DF" w:rsidP="000C0785">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0.5</w:t>
                  </w:r>
                </w:p>
              </w:tc>
              <w:tc>
                <w:tcPr>
                  <w:tcW w:w="1147" w:type="dxa"/>
                  <w:vAlign w:val="center"/>
                </w:tcPr>
                <w:p w:rsidR="005928DF" w:rsidRPr="00265230" w:rsidRDefault="005928DF" w:rsidP="000C0785">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0.006</w:t>
                  </w:r>
                </w:p>
              </w:tc>
            </w:tr>
            <w:tr w:rsidR="005928DF" w:rsidRPr="00265230" w:rsidTr="005527B6">
              <w:tc>
                <w:tcPr>
                  <w:tcW w:w="1702" w:type="dxa"/>
                  <w:vAlign w:val="center"/>
                </w:tcPr>
                <w:p w:rsidR="005928DF" w:rsidRPr="00265230" w:rsidRDefault="005928DF" w:rsidP="000C0785">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成品仓</w:t>
                  </w:r>
                  <w:r w:rsidRPr="00265230">
                    <w:rPr>
                      <w:rFonts w:ascii="Times New Roman" w:hAnsi="Times New Roman" w:cs="Times New Roman"/>
                      <w:bCs/>
                      <w:szCs w:val="21"/>
                    </w:rPr>
                    <w:t>6#</w:t>
                  </w:r>
                </w:p>
              </w:tc>
              <w:tc>
                <w:tcPr>
                  <w:tcW w:w="1310" w:type="dxa"/>
                  <w:vAlign w:val="center"/>
                </w:tcPr>
                <w:p w:rsidR="005928DF" w:rsidRPr="00265230" w:rsidRDefault="005928DF" w:rsidP="000C0785">
                  <w:pPr>
                    <w:snapToGrid w:val="0"/>
                    <w:ind w:right="113"/>
                    <w:jc w:val="center"/>
                    <w:rPr>
                      <w:rFonts w:ascii="Times New Roman" w:hAnsi="Times New Roman" w:cs="Times New Roman"/>
                      <w:bCs/>
                      <w:szCs w:val="21"/>
                    </w:rPr>
                  </w:pPr>
                  <w:r w:rsidRPr="00265230">
                    <w:rPr>
                      <w:rFonts w:ascii="Times New Roman" w:hAnsi="Times New Roman" w:cs="Times New Roman"/>
                      <w:bCs/>
                      <w:szCs w:val="21"/>
                    </w:rPr>
                    <w:t>1626.102</w:t>
                  </w:r>
                </w:p>
              </w:tc>
              <w:tc>
                <w:tcPr>
                  <w:tcW w:w="1099" w:type="dxa"/>
                  <w:vAlign w:val="center"/>
                </w:tcPr>
                <w:p w:rsidR="005928DF" w:rsidRPr="00265230" w:rsidRDefault="005928DF" w:rsidP="000C0785">
                  <w:pPr>
                    <w:snapToGrid w:val="0"/>
                    <w:ind w:right="113"/>
                    <w:jc w:val="center"/>
                    <w:rPr>
                      <w:rFonts w:ascii="Times New Roman" w:hAnsi="Times New Roman" w:cs="Times New Roman"/>
                      <w:bCs/>
                      <w:szCs w:val="21"/>
                    </w:rPr>
                  </w:pPr>
                  <w:r w:rsidRPr="00265230">
                    <w:rPr>
                      <w:rFonts w:ascii="Times New Roman" w:hAnsi="Times New Roman" w:cs="Times New Roman"/>
                      <w:bCs/>
                      <w:szCs w:val="21"/>
                    </w:rPr>
                    <w:t>19.5</w:t>
                  </w:r>
                </w:p>
              </w:tc>
              <w:tc>
                <w:tcPr>
                  <w:tcW w:w="1134" w:type="dxa"/>
                  <w:vMerge/>
                  <w:vAlign w:val="center"/>
                </w:tcPr>
                <w:p w:rsidR="005928DF" w:rsidRPr="00265230" w:rsidRDefault="005928DF" w:rsidP="000C0785">
                  <w:pPr>
                    <w:snapToGrid w:val="0"/>
                    <w:ind w:right="113"/>
                    <w:jc w:val="center"/>
                    <w:rPr>
                      <w:rFonts w:ascii="Times New Roman" w:hAnsi="Times New Roman" w:cs="Times New Roman"/>
                      <w:bCs/>
                      <w:szCs w:val="21"/>
                    </w:rPr>
                  </w:pPr>
                </w:p>
              </w:tc>
              <w:tc>
                <w:tcPr>
                  <w:tcW w:w="1047" w:type="dxa"/>
                  <w:vMerge/>
                  <w:vAlign w:val="center"/>
                </w:tcPr>
                <w:p w:rsidR="005928DF" w:rsidRPr="00265230" w:rsidRDefault="005928DF" w:rsidP="000C0785">
                  <w:pPr>
                    <w:snapToGrid w:val="0"/>
                    <w:ind w:right="113"/>
                    <w:jc w:val="center"/>
                    <w:rPr>
                      <w:rFonts w:ascii="Times New Roman" w:hAnsi="Times New Roman" w:cs="Times New Roman"/>
                      <w:bCs/>
                      <w:szCs w:val="21"/>
                    </w:rPr>
                  </w:pPr>
                </w:p>
              </w:tc>
              <w:tc>
                <w:tcPr>
                  <w:tcW w:w="1350" w:type="dxa"/>
                  <w:vAlign w:val="center"/>
                </w:tcPr>
                <w:p w:rsidR="005928DF" w:rsidRPr="00265230" w:rsidRDefault="005928DF" w:rsidP="000C0785">
                  <w:pPr>
                    <w:snapToGrid w:val="0"/>
                    <w:ind w:right="113"/>
                    <w:jc w:val="center"/>
                    <w:rPr>
                      <w:rFonts w:ascii="Times New Roman" w:hAnsi="Times New Roman" w:cs="Times New Roman"/>
                      <w:bCs/>
                      <w:szCs w:val="21"/>
                    </w:rPr>
                  </w:pPr>
                  <w:r w:rsidRPr="00265230">
                    <w:rPr>
                      <w:rFonts w:ascii="Times New Roman" w:hAnsi="Times New Roman" w:cs="Times New Roman"/>
                      <w:bCs/>
                      <w:szCs w:val="21"/>
                    </w:rPr>
                    <w:t>4.92</w:t>
                  </w:r>
                </w:p>
              </w:tc>
              <w:tc>
                <w:tcPr>
                  <w:tcW w:w="1147" w:type="dxa"/>
                  <w:vAlign w:val="center"/>
                </w:tcPr>
                <w:p w:rsidR="005928DF" w:rsidRPr="00265230" w:rsidRDefault="005928DF" w:rsidP="000C0785">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0.059</w:t>
                  </w:r>
                </w:p>
              </w:tc>
            </w:tr>
            <w:tr w:rsidR="005928DF" w:rsidRPr="00265230" w:rsidTr="005527B6">
              <w:tc>
                <w:tcPr>
                  <w:tcW w:w="1702" w:type="dxa"/>
                  <w:vAlign w:val="center"/>
                </w:tcPr>
                <w:p w:rsidR="005928DF" w:rsidRPr="00265230" w:rsidRDefault="005928DF" w:rsidP="00EC4447">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外加剂粉尘及无组织粉尘</w:t>
                  </w:r>
                </w:p>
              </w:tc>
              <w:tc>
                <w:tcPr>
                  <w:tcW w:w="1310" w:type="dxa"/>
                  <w:vAlign w:val="center"/>
                </w:tcPr>
                <w:p w:rsidR="005928DF" w:rsidRPr="00265230" w:rsidRDefault="005928DF" w:rsidP="000C0785">
                  <w:pPr>
                    <w:snapToGrid w:val="0"/>
                    <w:ind w:right="113"/>
                    <w:jc w:val="center"/>
                    <w:rPr>
                      <w:rFonts w:ascii="Times New Roman" w:hAnsi="Times New Roman" w:cs="Times New Roman"/>
                      <w:bCs/>
                      <w:szCs w:val="21"/>
                    </w:rPr>
                  </w:pPr>
                  <w:r w:rsidRPr="00265230">
                    <w:rPr>
                      <w:rFonts w:ascii="Times New Roman" w:hAnsi="Times New Roman" w:cs="Times New Roman"/>
                      <w:bCs/>
                      <w:szCs w:val="21"/>
                    </w:rPr>
                    <w:t>/</w:t>
                  </w:r>
                </w:p>
              </w:tc>
              <w:tc>
                <w:tcPr>
                  <w:tcW w:w="1099" w:type="dxa"/>
                  <w:vAlign w:val="center"/>
                </w:tcPr>
                <w:p w:rsidR="005928DF" w:rsidRPr="00265230" w:rsidRDefault="005928DF" w:rsidP="000A684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0.39909</w:t>
                  </w:r>
                </w:p>
              </w:tc>
              <w:tc>
                <w:tcPr>
                  <w:tcW w:w="1134" w:type="dxa"/>
                  <w:vAlign w:val="center"/>
                </w:tcPr>
                <w:p w:rsidR="005928DF" w:rsidRPr="00265230" w:rsidRDefault="005928DF" w:rsidP="000C0785">
                  <w:pPr>
                    <w:snapToGrid w:val="0"/>
                    <w:ind w:right="113"/>
                    <w:jc w:val="center"/>
                    <w:rPr>
                      <w:rFonts w:ascii="Times New Roman" w:hAnsi="Times New Roman" w:cs="Times New Roman"/>
                      <w:bCs/>
                      <w:szCs w:val="21"/>
                    </w:rPr>
                  </w:pPr>
                  <w:r w:rsidRPr="00265230">
                    <w:rPr>
                      <w:rFonts w:ascii="Times New Roman" w:hAnsi="Times New Roman" w:cs="Times New Roman"/>
                      <w:bCs/>
                      <w:szCs w:val="21"/>
                    </w:rPr>
                    <w:t>/</w:t>
                  </w:r>
                </w:p>
              </w:tc>
              <w:tc>
                <w:tcPr>
                  <w:tcW w:w="1047" w:type="dxa"/>
                  <w:vAlign w:val="center"/>
                </w:tcPr>
                <w:p w:rsidR="005928DF" w:rsidRPr="00265230" w:rsidRDefault="005928DF" w:rsidP="000C0785">
                  <w:pPr>
                    <w:snapToGrid w:val="0"/>
                    <w:ind w:right="113"/>
                    <w:jc w:val="center"/>
                    <w:rPr>
                      <w:rFonts w:ascii="Times New Roman" w:hAnsi="Times New Roman" w:cs="Times New Roman"/>
                      <w:bCs/>
                      <w:szCs w:val="21"/>
                    </w:rPr>
                  </w:pPr>
                  <w:r w:rsidRPr="00265230">
                    <w:rPr>
                      <w:rFonts w:ascii="Times New Roman" w:hAnsi="Times New Roman" w:cs="Times New Roman"/>
                      <w:bCs/>
                      <w:szCs w:val="21"/>
                    </w:rPr>
                    <w:t>/</w:t>
                  </w:r>
                </w:p>
              </w:tc>
              <w:tc>
                <w:tcPr>
                  <w:tcW w:w="1350" w:type="dxa"/>
                  <w:vAlign w:val="center"/>
                </w:tcPr>
                <w:p w:rsidR="005928DF" w:rsidRPr="00265230" w:rsidRDefault="005928DF" w:rsidP="000C0785">
                  <w:pPr>
                    <w:snapToGrid w:val="0"/>
                    <w:ind w:right="113"/>
                    <w:jc w:val="center"/>
                    <w:rPr>
                      <w:rFonts w:ascii="Times New Roman" w:hAnsi="Times New Roman" w:cs="Times New Roman"/>
                      <w:bCs/>
                      <w:szCs w:val="21"/>
                    </w:rPr>
                  </w:pPr>
                  <w:r w:rsidRPr="00265230">
                    <w:rPr>
                      <w:rFonts w:ascii="Times New Roman" w:hAnsi="Times New Roman" w:cs="Times New Roman"/>
                      <w:bCs/>
                      <w:szCs w:val="21"/>
                    </w:rPr>
                    <w:t>/</w:t>
                  </w:r>
                </w:p>
              </w:tc>
              <w:tc>
                <w:tcPr>
                  <w:tcW w:w="1147" w:type="dxa"/>
                  <w:vAlign w:val="center"/>
                </w:tcPr>
                <w:p w:rsidR="005928DF" w:rsidRPr="00265230" w:rsidRDefault="005928DF" w:rsidP="004A4B14">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0.39909</w:t>
                  </w:r>
                </w:p>
              </w:tc>
            </w:tr>
          </w:tbl>
          <w:p w:rsidR="00BF6B57" w:rsidRPr="00265230" w:rsidRDefault="00BF6B57" w:rsidP="00BF6B57">
            <w:pPr>
              <w:spacing w:line="360" w:lineRule="auto"/>
              <w:ind w:firstLineChars="200" w:firstLine="482"/>
              <w:rPr>
                <w:rFonts w:ascii="Times New Roman" w:hAnsi="Times New Roman" w:cs="Times New Roman"/>
                <w:b/>
                <w:sz w:val="24"/>
              </w:rPr>
            </w:pPr>
            <w:r w:rsidRPr="00265230">
              <w:rPr>
                <w:rFonts w:ascii="Times New Roman" w:hAnsiTheme="minorEastAsia" w:cs="Times New Roman"/>
                <w:b/>
                <w:sz w:val="24"/>
              </w:rPr>
              <w:t>商品混凝土生产线：</w:t>
            </w:r>
          </w:p>
          <w:p w:rsidR="001C4031" w:rsidRPr="00265230" w:rsidRDefault="001C4031" w:rsidP="001C4031">
            <w:pPr>
              <w:spacing w:line="360" w:lineRule="auto"/>
              <w:ind w:firstLineChars="200" w:firstLine="480"/>
              <w:rPr>
                <w:rFonts w:ascii="Times New Roman" w:hAnsi="Times New Roman" w:cs="Times New Roman"/>
                <w:sz w:val="24"/>
                <w:u w:val="single"/>
              </w:rPr>
            </w:pPr>
            <w:r w:rsidRPr="00265230">
              <w:rPr>
                <w:rFonts w:ascii="Times New Roman" w:hAnsiTheme="minorEastAsia" w:cs="Times New Roman"/>
                <w:sz w:val="24"/>
                <w:u w:val="single"/>
              </w:rPr>
              <w:t>项目生产时通过密闭的输送带输送物料，且搅拌添加水并采用密闭设备。故本项目运营期废气主要为骨料卸料粉尘和粉料筒仓呼吸粉尘、堆场扬尘</w:t>
            </w:r>
            <w:r w:rsidR="007C7D27">
              <w:rPr>
                <w:rFonts w:ascii="Times New Roman" w:hAnsiTheme="minorEastAsia" w:cs="Times New Roman" w:hint="eastAsia"/>
                <w:sz w:val="24"/>
                <w:u w:val="single"/>
              </w:rPr>
              <w:t>、搅拌粉尘</w:t>
            </w:r>
            <w:r w:rsidRPr="00265230">
              <w:rPr>
                <w:rFonts w:ascii="Times New Roman" w:hAnsiTheme="minorEastAsia" w:cs="Times New Roman"/>
                <w:sz w:val="24"/>
                <w:u w:val="single"/>
              </w:rPr>
              <w:t>。</w:t>
            </w:r>
          </w:p>
          <w:p w:rsidR="00A051B0" w:rsidRPr="00265230" w:rsidRDefault="003469A4" w:rsidP="00013A29">
            <w:pPr>
              <w:spacing w:line="360" w:lineRule="auto"/>
              <w:ind w:right="113" w:firstLineChars="200" w:firstLine="480"/>
              <w:rPr>
                <w:rFonts w:ascii="Times New Roman" w:hAnsi="Times New Roman" w:cs="Times New Roman"/>
                <w:bCs/>
                <w:sz w:val="24"/>
              </w:rPr>
            </w:pPr>
            <w:r w:rsidRPr="00265230">
              <w:rPr>
                <w:rFonts w:ascii="Times New Roman" w:hAnsi="Times New Roman" w:cs="Times New Roman"/>
                <w:bCs/>
                <w:sz w:val="24"/>
              </w:rPr>
              <w:fldChar w:fldCharType="begin"/>
            </w:r>
            <w:r w:rsidR="00A051B0" w:rsidRPr="00265230">
              <w:rPr>
                <w:rFonts w:ascii="Times New Roman" w:hAnsi="Times New Roman" w:cs="Times New Roman"/>
                <w:bCs/>
                <w:sz w:val="24"/>
              </w:rPr>
              <w:instrText xml:space="preserve"> = 1 \* GB3 \* MERGEFORMAT </w:instrText>
            </w:r>
            <w:r w:rsidRPr="00265230">
              <w:rPr>
                <w:rFonts w:ascii="Times New Roman" w:hAnsi="Times New Roman" w:cs="Times New Roman"/>
                <w:bCs/>
                <w:sz w:val="24"/>
              </w:rPr>
              <w:fldChar w:fldCharType="separate"/>
            </w:r>
            <w:r w:rsidR="00A051B0" w:rsidRPr="00265230">
              <w:rPr>
                <w:rFonts w:asciiTheme="minorEastAsia" w:hAnsiTheme="minorEastAsia" w:cs="Times New Roman"/>
                <w:bCs/>
                <w:sz w:val="24"/>
              </w:rPr>
              <w:t>①</w:t>
            </w:r>
            <w:r w:rsidRPr="00265230">
              <w:rPr>
                <w:rFonts w:ascii="Times New Roman" w:hAnsi="Times New Roman" w:cs="Times New Roman"/>
                <w:bCs/>
                <w:sz w:val="24"/>
              </w:rPr>
              <w:fldChar w:fldCharType="end"/>
            </w:r>
            <w:r w:rsidR="00A051B0" w:rsidRPr="00265230">
              <w:rPr>
                <w:rFonts w:ascii="Times New Roman" w:hAnsiTheme="minorEastAsia" w:cs="Times New Roman"/>
                <w:sz w:val="24"/>
              </w:rPr>
              <w:t>骨料卸料粉尘</w:t>
            </w:r>
          </w:p>
          <w:p w:rsidR="00A051B0" w:rsidRPr="00265230" w:rsidRDefault="00A051B0" w:rsidP="00A051B0">
            <w:pPr>
              <w:pStyle w:val="10"/>
              <w:spacing w:line="360" w:lineRule="auto"/>
              <w:ind w:firstLine="480"/>
              <w:rPr>
                <w:rFonts w:eastAsiaTheme="minorEastAsia"/>
                <w:sz w:val="24"/>
                <w:szCs w:val="24"/>
              </w:rPr>
            </w:pPr>
            <w:r w:rsidRPr="00265230">
              <w:rPr>
                <w:rFonts w:eastAsiaTheme="minorEastAsia" w:hAnsiTheme="minorEastAsia"/>
                <w:sz w:val="24"/>
                <w:szCs w:val="24"/>
              </w:rPr>
              <w:t>砂子、碎石在卸车时的起尘量参考山西环保科研所、武汉水运工程学院提出的经验公式估算，经验公式为：</w:t>
            </w:r>
          </w:p>
          <w:p w:rsidR="00A051B0" w:rsidRPr="00265230" w:rsidRDefault="00A051B0" w:rsidP="00A051B0">
            <w:pPr>
              <w:pStyle w:val="10"/>
              <w:spacing w:line="360" w:lineRule="auto"/>
              <w:ind w:firstLine="480"/>
              <w:rPr>
                <w:rFonts w:eastAsiaTheme="minorEastAsia"/>
                <w:sz w:val="24"/>
                <w:szCs w:val="24"/>
              </w:rPr>
            </w:pPr>
            <w:r w:rsidRPr="00265230">
              <w:rPr>
                <w:rFonts w:eastAsiaTheme="minorEastAsia"/>
                <w:position w:val="-24"/>
                <w:sz w:val="24"/>
                <w:szCs w:val="24"/>
              </w:rPr>
              <w:object w:dxaOrig="1400" w:dyaOrig="619">
                <v:shape id="对象 35" o:spid="_x0000_i1029" type="#_x0000_t75" style="width:69.75pt;height:30.75pt;mso-position-horizontal-relative:page;mso-position-vertical-relative:page" o:ole="">
                  <v:imagedata r:id="rId18" o:title=""/>
                </v:shape>
                <o:OLEObject Type="Embed" ProgID="Equations" ShapeID="对象 35" DrawAspect="Content" ObjectID="_1669612623" r:id="rId19">
                  <o:FieldCodes>\* MERGEFORMAT</o:FieldCodes>
                </o:OLEObject>
              </w:object>
            </w:r>
          </w:p>
          <w:p w:rsidR="00A051B0" w:rsidRPr="00265230" w:rsidRDefault="00A051B0" w:rsidP="00A051B0">
            <w:pPr>
              <w:pStyle w:val="10"/>
              <w:spacing w:line="360" w:lineRule="auto"/>
              <w:ind w:firstLine="480"/>
              <w:rPr>
                <w:rFonts w:eastAsiaTheme="minorEastAsia"/>
                <w:sz w:val="24"/>
                <w:szCs w:val="24"/>
              </w:rPr>
            </w:pPr>
            <w:r w:rsidRPr="00265230">
              <w:rPr>
                <w:rFonts w:eastAsiaTheme="minorEastAsia" w:hAnsiTheme="minorEastAsia"/>
                <w:sz w:val="24"/>
                <w:szCs w:val="24"/>
              </w:rPr>
              <w:t>式中：</w:t>
            </w:r>
            <w:r w:rsidRPr="00265230">
              <w:rPr>
                <w:rFonts w:eastAsiaTheme="minorEastAsia"/>
                <w:sz w:val="24"/>
                <w:szCs w:val="24"/>
              </w:rPr>
              <w:t>Q——</w:t>
            </w:r>
            <w:r w:rsidRPr="00265230">
              <w:rPr>
                <w:rFonts w:eastAsiaTheme="minorEastAsia" w:hAnsiTheme="minorEastAsia"/>
                <w:sz w:val="24"/>
                <w:szCs w:val="24"/>
              </w:rPr>
              <w:t>起尘量，</w:t>
            </w:r>
            <w:r w:rsidRPr="00265230">
              <w:rPr>
                <w:rFonts w:eastAsiaTheme="minorEastAsia"/>
                <w:sz w:val="24"/>
                <w:szCs w:val="24"/>
              </w:rPr>
              <w:t>g/</w:t>
            </w:r>
            <w:r w:rsidRPr="00265230">
              <w:rPr>
                <w:rFonts w:eastAsiaTheme="minorEastAsia" w:hAnsiTheme="minorEastAsia"/>
                <w:sz w:val="24"/>
                <w:szCs w:val="24"/>
              </w:rPr>
              <w:t>次；</w:t>
            </w:r>
          </w:p>
          <w:p w:rsidR="00A051B0" w:rsidRPr="00265230" w:rsidRDefault="00A051B0" w:rsidP="00A051B0">
            <w:pPr>
              <w:pStyle w:val="10"/>
              <w:spacing w:line="360" w:lineRule="auto"/>
              <w:ind w:firstLineChars="500" w:firstLine="1200"/>
              <w:rPr>
                <w:rFonts w:eastAsiaTheme="minorEastAsia"/>
                <w:sz w:val="24"/>
                <w:szCs w:val="24"/>
              </w:rPr>
            </w:pPr>
            <w:r w:rsidRPr="00265230">
              <w:rPr>
                <w:rFonts w:eastAsiaTheme="minorEastAsia"/>
                <w:sz w:val="24"/>
                <w:szCs w:val="24"/>
              </w:rPr>
              <w:t>U——</w:t>
            </w:r>
            <w:r w:rsidRPr="00265230">
              <w:rPr>
                <w:rFonts w:eastAsiaTheme="minorEastAsia" w:hAnsiTheme="minorEastAsia"/>
                <w:sz w:val="24"/>
                <w:szCs w:val="24"/>
              </w:rPr>
              <w:t>年均风速，封闭车间内风速取</w:t>
            </w:r>
            <w:r w:rsidRPr="00265230">
              <w:rPr>
                <w:rFonts w:eastAsiaTheme="minorEastAsia"/>
                <w:sz w:val="24"/>
                <w:szCs w:val="24"/>
              </w:rPr>
              <w:t>0.2m/s</w:t>
            </w:r>
            <w:r w:rsidRPr="00265230">
              <w:rPr>
                <w:rFonts w:eastAsiaTheme="minorEastAsia" w:hAnsiTheme="minorEastAsia"/>
                <w:sz w:val="24"/>
                <w:szCs w:val="24"/>
              </w:rPr>
              <w:t>；</w:t>
            </w:r>
          </w:p>
          <w:p w:rsidR="00A051B0" w:rsidRPr="00265230" w:rsidRDefault="00A051B0" w:rsidP="00A051B0">
            <w:pPr>
              <w:pStyle w:val="10"/>
              <w:spacing w:line="360" w:lineRule="auto"/>
              <w:ind w:firstLineChars="500" w:firstLine="1200"/>
              <w:rPr>
                <w:rFonts w:eastAsiaTheme="minorEastAsia"/>
                <w:sz w:val="24"/>
                <w:szCs w:val="24"/>
              </w:rPr>
            </w:pPr>
            <w:r w:rsidRPr="00265230">
              <w:rPr>
                <w:rFonts w:eastAsiaTheme="minorEastAsia"/>
                <w:sz w:val="24"/>
                <w:szCs w:val="24"/>
              </w:rPr>
              <w:t>M——</w:t>
            </w:r>
            <w:r w:rsidRPr="00265230">
              <w:rPr>
                <w:rFonts w:eastAsiaTheme="minorEastAsia" w:hAnsiTheme="minorEastAsia"/>
                <w:sz w:val="24"/>
                <w:szCs w:val="24"/>
              </w:rPr>
              <w:t>汽车卸料量，</w:t>
            </w:r>
            <w:r w:rsidRPr="00265230">
              <w:rPr>
                <w:rFonts w:eastAsiaTheme="minorEastAsia"/>
                <w:sz w:val="24"/>
                <w:szCs w:val="24"/>
              </w:rPr>
              <w:t>t</w:t>
            </w:r>
            <w:r w:rsidRPr="00265230">
              <w:rPr>
                <w:rFonts w:eastAsiaTheme="minorEastAsia" w:hAnsiTheme="minorEastAsia"/>
                <w:sz w:val="24"/>
                <w:szCs w:val="24"/>
              </w:rPr>
              <w:t>。</w:t>
            </w:r>
          </w:p>
          <w:p w:rsidR="00A051B0" w:rsidRPr="00265230" w:rsidRDefault="00A051B0" w:rsidP="00257E8C">
            <w:pPr>
              <w:pStyle w:val="10"/>
              <w:adjustRightInd w:val="0"/>
              <w:snapToGrid w:val="0"/>
              <w:spacing w:line="360" w:lineRule="auto"/>
              <w:ind w:firstLineChars="200" w:firstLine="480"/>
              <w:rPr>
                <w:rFonts w:eastAsiaTheme="minorEastAsia"/>
                <w:sz w:val="24"/>
                <w:szCs w:val="24"/>
              </w:rPr>
            </w:pPr>
            <w:r w:rsidRPr="00265230">
              <w:rPr>
                <w:rFonts w:eastAsiaTheme="minorEastAsia" w:hAnsiTheme="minorEastAsia"/>
                <w:sz w:val="24"/>
                <w:szCs w:val="24"/>
              </w:rPr>
              <w:t>本项目砂、石年使用量约</w:t>
            </w:r>
            <w:r w:rsidR="00635B48" w:rsidRPr="00265230">
              <w:rPr>
                <w:rFonts w:eastAsiaTheme="minorEastAsia"/>
                <w:sz w:val="24"/>
                <w:szCs w:val="24"/>
              </w:rPr>
              <w:t>1</w:t>
            </w:r>
            <w:r w:rsidR="00C91095">
              <w:rPr>
                <w:rFonts w:eastAsiaTheme="minorEastAsia"/>
                <w:sz w:val="24"/>
                <w:szCs w:val="24"/>
              </w:rPr>
              <w:t>82.631</w:t>
            </w:r>
            <w:r w:rsidR="00635B48" w:rsidRPr="00265230">
              <w:rPr>
                <w:rFonts w:eastAsiaTheme="minorEastAsia"/>
                <w:sz w:val="24"/>
                <w:szCs w:val="24"/>
              </w:rPr>
              <w:t>000</w:t>
            </w:r>
            <w:r w:rsidRPr="00265230">
              <w:rPr>
                <w:rFonts w:eastAsiaTheme="minorEastAsia"/>
                <w:sz w:val="24"/>
                <w:szCs w:val="24"/>
              </w:rPr>
              <w:t>t/a</w:t>
            </w:r>
            <w:r w:rsidRPr="00265230">
              <w:rPr>
                <w:rFonts w:eastAsiaTheme="minorEastAsia" w:hAnsiTheme="minorEastAsia"/>
                <w:sz w:val="24"/>
                <w:szCs w:val="24"/>
              </w:rPr>
              <w:t>，按照上述模式，经计算，卸料起尘量年产生量为</w:t>
            </w:r>
            <w:r w:rsidR="004A6E9B" w:rsidRPr="00265230">
              <w:rPr>
                <w:rFonts w:eastAsiaTheme="minorEastAsia"/>
                <w:sz w:val="24"/>
                <w:szCs w:val="24"/>
              </w:rPr>
              <w:t>15281.03</w:t>
            </w:r>
            <w:r w:rsidRPr="00265230">
              <w:rPr>
                <w:rFonts w:eastAsiaTheme="minorEastAsia"/>
                <w:sz w:val="24"/>
                <w:szCs w:val="24"/>
              </w:rPr>
              <w:t>g</w:t>
            </w:r>
            <w:r w:rsidRPr="00265230">
              <w:rPr>
                <w:rFonts w:eastAsiaTheme="minorEastAsia" w:hAnsiTheme="minorEastAsia"/>
                <w:sz w:val="24"/>
                <w:szCs w:val="24"/>
              </w:rPr>
              <w:t>，即</w:t>
            </w:r>
            <w:r w:rsidRPr="00265230">
              <w:rPr>
                <w:rFonts w:eastAsiaTheme="minorEastAsia"/>
                <w:sz w:val="24"/>
                <w:szCs w:val="24"/>
              </w:rPr>
              <w:t>0.0</w:t>
            </w:r>
            <w:r w:rsidR="00F5554C" w:rsidRPr="00265230">
              <w:rPr>
                <w:rFonts w:eastAsiaTheme="minorEastAsia"/>
                <w:sz w:val="24"/>
                <w:szCs w:val="24"/>
              </w:rPr>
              <w:t>15</w:t>
            </w:r>
            <w:r w:rsidRPr="00265230">
              <w:rPr>
                <w:rFonts w:eastAsiaTheme="minorEastAsia"/>
                <w:sz w:val="24"/>
                <w:szCs w:val="24"/>
              </w:rPr>
              <w:t>t/a</w:t>
            </w:r>
            <w:r w:rsidRPr="00265230">
              <w:rPr>
                <w:rFonts w:eastAsiaTheme="minorEastAsia" w:hAnsiTheme="minorEastAsia"/>
                <w:sz w:val="24"/>
                <w:szCs w:val="24"/>
              </w:rPr>
              <w:t>。在砂石料堆场上方设置水雾除尘系统，水雾除尘效率约为</w:t>
            </w:r>
            <w:r w:rsidRPr="00265230">
              <w:rPr>
                <w:rFonts w:eastAsiaTheme="minorEastAsia"/>
                <w:sz w:val="24"/>
                <w:szCs w:val="24"/>
              </w:rPr>
              <w:t>80%</w:t>
            </w:r>
            <w:r w:rsidRPr="00265230">
              <w:rPr>
                <w:rFonts w:eastAsiaTheme="minorEastAsia" w:hAnsiTheme="minorEastAsia"/>
                <w:sz w:val="24"/>
                <w:szCs w:val="24"/>
              </w:rPr>
              <w:t>，则卸料无组织排放量为</w:t>
            </w:r>
            <w:r w:rsidRPr="00265230">
              <w:rPr>
                <w:rFonts w:eastAsiaTheme="minorEastAsia"/>
                <w:sz w:val="24"/>
                <w:szCs w:val="24"/>
              </w:rPr>
              <w:t>0.0</w:t>
            </w:r>
            <w:r w:rsidR="00F5554C" w:rsidRPr="00265230">
              <w:rPr>
                <w:rFonts w:eastAsiaTheme="minorEastAsia"/>
                <w:sz w:val="24"/>
                <w:szCs w:val="24"/>
              </w:rPr>
              <w:t>0</w:t>
            </w:r>
            <w:r w:rsidR="00635B48" w:rsidRPr="00265230">
              <w:rPr>
                <w:rFonts w:eastAsiaTheme="minorEastAsia"/>
                <w:sz w:val="24"/>
                <w:szCs w:val="24"/>
              </w:rPr>
              <w:t>3</w:t>
            </w:r>
            <w:r w:rsidRPr="00265230">
              <w:rPr>
                <w:rFonts w:eastAsiaTheme="minorEastAsia"/>
                <w:sz w:val="24"/>
                <w:szCs w:val="24"/>
              </w:rPr>
              <w:t>t/a</w:t>
            </w:r>
            <w:r w:rsidRPr="00265230">
              <w:rPr>
                <w:rFonts w:eastAsiaTheme="minorEastAsia" w:hAnsiTheme="minorEastAsia"/>
                <w:sz w:val="24"/>
                <w:szCs w:val="24"/>
              </w:rPr>
              <w:t>（</w:t>
            </w:r>
            <w:r w:rsidRPr="00265230">
              <w:rPr>
                <w:rFonts w:eastAsiaTheme="minorEastAsia"/>
                <w:sz w:val="24"/>
                <w:szCs w:val="24"/>
              </w:rPr>
              <w:t>0.0</w:t>
            </w:r>
            <w:r w:rsidR="00F5554C" w:rsidRPr="00265230">
              <w:rPr>
                <w:rFonts w:eastAsiaTheme="minorEastAsia"/>
                <w:sz w:val="24"/>
                <w:szCs w:val="24"/>
              </w:rPr>
              <w:t>02</w:t>
            </w:r>
            <w:r w:rsidRPr="00265230">
              <w:rPr>
                <w:rFonts w:eastAsiaTheme="minorEastAsia"/>
                <w:sz w:val="24"/>
                <w:szCs w:val="24"/>
              </w:rPr>
              <w:t>kg/h</w:t>
            </w:r>
            <w:r w:rsidRPr="00265230">
              <w:rPr>
                <w:rFonts w:eastAsiaTheme="minorEastAsia" w:hAnsiTheme="minorEastAsia"/>
                <w:sz w:val="24"/>
                <w:szCs w:val="24"/>
              </w:rPr>
              <w:t>）。</w:t>
            </w:r>
          </w:p>
          <w:p w:rsidR="00257E8C" w:rsidRPr="00265230" w:rsidRDefault="00F5554C" w:rsidP="00257E8C">
            <w:pPr>
              <w:pStyle w:val="10"/>
              <w:adjustRightInd w:val="0"/>
              <w:snapToGrid w:val="0"/>
              <w:spacing w:line="360" w:lineRule="auto"/>
              <w:ind w:firstLineChars="200" w:firstLine="480"/>
              <w:rPr>
                <w:rFonts w:eastAsiaTheme="minorEastAsia"/>
                <w:sz w:val="24"/>
                <w:szCs w:val="24"/>
              </w:rPr>
            </w:pPr>
            <w:r w:rsidRPr="00265230">
              <w:rPr>
                <w:rFonts w:asciiTheme="minorEastAsia" w:eastAsiaTheme="minorEastAsia" w:hAnsiTheme="minorEastAsia"/>
                <w:sz w:val="24"/>
                <w:szCs w:val="24"/>
              </w:rPr>
              <w:t>②</w:t>
            </w:r>
            <w:r w:rsidR="00257E8C" w:rsidRPr="00265230">
              <w:rPr>
                <w:rFonts w:eastAsiaTheme="minorEastAsia" w:hAnsiTheme="minorEastAsia"/>
                <w:sz w:val="24"/>
                <w:szCs w:val="24"/>
              </w:rPr>
              <w:t>堆场扬尘</w:t>
            </w:r>
          </w:p>
          <w:p w:rsidR="00257E8C" w:rsidRPr="00265230" w:rsidRDefault="00257E8C" w:rsidP="00257E8C">
            <w:pPr>
              <w:pStyle w:val="10"/>
              <w:adjustRightInd w:val="0"/>
              <w:snapToGrid w:val="0"/>
              <w:spacing w:line="360" w:lineRule="auto"/>
              <w:ind w:firstLineChars="200" w:firstLine="480"/>
              <w:rPr>
                <w:rFonts w:eastAsiaTheme="minorEastAsia"/>
                <w:sz w:val="24"/>
                <w:szCs w:val="24"/>
              </w:rPr>
            </w:pPr>
            <w:r w:rsidRPr="00265230">
              <w:rPr>
                <w:rFonts w:eastAsiaTheme="minorEastAsia" w:hAnsiTheme="minorEastAsia"/>
                <w:sz w:val="24"/>
                <w:szCs w:val="24"/>
              </w:rPr>
              <w:t>本项目砂堆起尘面源排放量参考清华大学在霍州电厂现场试验的模式进行估算：</w:t>
            </w:r>
          </w:p>
          <w:p w:rsidR="00257E8C" w:rsidRPr="00265230" w:rsidRDefault="00257E8C" w:rsidP="00257E8C">
            <w:pPr>
              <w:adjustRightInd w:val="0"/>
              <w:snapToGrid w:val="0"/>
              <w:spacing w:line="360" w:lineRule="auto"/>
              <w:ind w:firstLineChars="200" w:firstLine="480"/>
              <w:rPr>
                <w:rFonts w:ascii="Times New Roman" w:hAnsi="Times New Roman" w:cs="Times New Roman"/>
                <w:sz w:val="24"/>
              </w:rPr>
            </w:pPr>
            <w:r w:rsidRPr="00265230">
              <w:rPr>
                <w:rFonts w:ascii="Times New Roman" w:hAnsi="Times New Roman" w:cs="Times New Roman"/>
                <w:sz w:val="24"/>
              </w:rPr>
              <w:t>Q=11.7U</w:t>
            </w:r>
            <w:r w:rsidRPr="00265230">
              <w:rPr>
                <w:rFonts w:ascii="Times New Roman" w:hAnsi="Times New Roman" w:cs="Times New Roman"/>
                <w:sz w:val="24"/>
                <w:vertAlign w:val="superscript"/>
              </w:rPr>
              <w:t>2.45</w:t>
            </w:r>
            <w:r w:rsidRPr="00265230">
              <w:rPr>
                <w:rFonts w:ascii="Times New Roman" w:hAnsi="Times New Roman" w:cs="Times New Roman"/>
                <w:sz w:val="24"/>
              </w:rPr>
              <w:t>S</w:t>
            </w:r>
            <w:r w:rsidRPr="00265230">
              <w:rPr>
                <w:rFonts w:ascii="Times New Roman" w:hAnsi="Times New Roman" w:cs="Times New Roman"/>
                <w:sz w:val="24"/>
                <w:vertAlign w:val="superscript"/>
              </w:rPr>
              <w:t>0.345</w:t>
            </w:r>
            <w:r w:rsidRPr="00265230">
              <w:rPr>
                <w:rFonts w:ascii="Times New Roman" w:hAnsi="Times New Roman" w:cs="Times New Roman"/>
                <w:sz w:val="24"/>
              </w:rPr>
              <w:t>e</w:t>
            </w:r>
            <w:r w:rsidRPr="00265230">
              <w:rPr>
                <w:rFonts w:ascii="Times New Roman" w:hAnsi="Times New Roman" w:cs="Times New Roman"/>
                <w:sz w:val="24"/>
                <w:vertAlign w:val="superscript"/>
              </w:rPr>
              <w:t>-0.5W</w:t>
            </w:r>
          </w:p>
          <w:p w:rsidR="00257E8C" w:rsidRPr="00265230" w:rsidRDefault="00257E8C" w:rsidP="00257E8C">
            <w:pPr>
              <w:pStyle w:val="10"/>
              <w:adjustRightInd w:val="0"/>
              <w:snapToGrid w:val="0"/>
              <w:spacing w:line="360" w:lineRule="auto"/>
              <w:ind w:firstLineChars="200" w:firstLine="480"/>
              <w:rPr>
                <w:rFonts w:eastAsiaTheme="minorEastAsia"/>
                <w:sz w:val="24"/>
                <w:szCs w:val="24"/>
              </w:rPr>
            </w:pPr>
            <w:r w:rsidRPr="00265230">
              <w:rPr>
                <w:rFonts w:eastAsiaTheme="minorEastAsia" w:hAnsiTheme="minorEastAsia"/>
                <w:sz w:val="24"/>
                <w:szCs w:val="24"/>
              </w:rPr>
              <w:t>其中：</w:t>
            </w:r>
            <w:r w:rsidRPr="00265230">
              <w:rPr>
                <w:rFonts w:eastAsiaTheme="minorEastAsia"/>
                <w:sz w:val="24"/>
                <w:szCs w:val="24"/>
              </w:rPr>
              <w:t>Q——</w:t>
            </w:r>
            <w:r w:rsidRPr="00265230">
              <w:rPr>
                <w:rFonts w:eastAsiaTheme="minorEastAsia" w:hAnsiTheme="minorEastAsia"/>
                <w:sz w:val="24"/>
                <w:szCs w:val="24"/>
              </w:rPr>
              <w:t>堆场起尘强度，</w:t>
            </w:r>
            <w:r w:rsidRPr="00265230">
              <w:rPr>
                <w:rFonts w:eastAsiaTheme="minorEastAsia"/>
                <w:sz w:val="24"/>
                <w:szCs w:val="24"/>
              </w:rPr>
              <w:t>mg/s</w:t>
            </w:r>
            <w:r w:rsidRPr="00265230">
              <w:rPr>
                <w:rFonts w:eastAsiaTheme="minorEastAsia" w:hAnsiTheme="minorEastAsia"/>
                <w:sz w:val="24"/>
                <w:szCs w:val="24"/>
              </w:rPr>
              <w:t>；</w:t>
            </w:r>
          </w:p>
          <w:p w:rsidR="00257E8C" w:rsidRPr="00265230" w:rsidRDefault="00257E8C" w:rsidP="00257E8C">
            <w:pPr>
              <w:pStyle w:val="10"/>
              <w:adjustRightInd w:val="0"/>
              <w:snapToGrid w:val="0"/>
              <w:spacing w:line="360" w:lineRule="auto"/>
              <w:ind w:firstLineChars="200" w:firstLine="480"/>
              <w:rPr>
                <w:rFonts w:eastAsiaTheme="minorEastAsia"/>
                <w:sz w:val="24"/>
                <w:szCs w:val="24"/>
              </w:rPr>
            </w:pPr>
            <w:r w:rsidRPr="00265230">
              <w:rPr>
                <w:rFonts w:eastAsiaTheme="minorEastAsia"/>
                <w:sz w:val="24"/>
                <w:szCs w:val="24"/>
              </w:rPr>
              <w:t>U——</w:t>
            </w:r>
            <w:r w:rsidRPr="00265230">
              <w:rPr>
                <w:rFonts w:eastAsiaTheme="minorEastAsia" w:hAnsiTheme="minorEastAsia"/>
                <w:sz w:val="24"/>
                <w:szCs w:val="24"/>
              </w:rPr>
              <w:t>风速，</w:t>
            </w:r>
            <w:r w:rsidRPr="00265230">
              <w:rPr>
                <w:rFonts w:eastAsiaTheme="minorEastAsia"/>
                <w:sz w:val="24"/>
                <w:szCs w:val="24"/>
              </w:rPr>
              <w:t>m/s</w:t>
            </w:r>
            <w:r w:rsidRPr="00265230">
              <w:rPr>
                <w:rFonts w:eastAsiaTheme="minorEastAsia" w:hAnsiTheme="minorEastAsia"/>
                <w:sz w:val="24"/>
                <w:szCs w:val="24"/>
              </w:rPr>
              <w:t>；风速平均值为</w:t>
            </w:r>
            <w:r w:rsidRPr="00265230">
              <w:rPr>
                <w:rFonts w:eastAsiaTheme="minorEastAsia"/>
                <w:sz w:val="24"/>
                <w:szCs w:val="24"/>
              </w:rPr>
              <w:t>2.9m/s</w:t>
            </w:r>
            <w:r w:rsidRPr="00265230">
              <w:rPr>
                <w:rFonts w:eastAsiaTheme="minorEastAsia" w:hAnsiTheme="minorEastAsia"/>
                <w:sz w:val="24"/>
                <w:szCs w:val="24"/>
              </w:rPr>
              <w:t>；</w:t>
            </w:r>
          </w:p>
          <w:p w:rsidR="00257E8C" w:rsidRPr="00265230" w:rsidRDefault="00257E8C" w:rsidP="00257E8C">
            <w:pPr>
              <w:adjustRightInd w:val="0"/>
              <w:snapToGrid w:val="0"/>
              <w:spacing w:line="360" w:lineRule="auto"/>
              <w:ind w:firstLineChars="200" w:firstLine="480"/>
              <w:rPr>
                <w:rFonts w:ascii="Times New Roman" w:hAnsi="Times New Roman" w:cs="Times New Roman"/>
                <w:sz w:val="24"/>
              </w:rPr>
            </w:pPr>
            <w:r w:rsidRPr="00265230">
              <w:rPr>
                <w:rFonts w:ascii="Times New Roman" w:hAnsi="Times New Roman" w:cs="Times New Roman"/>
                <w:sz w:val="24"/>
              </w:rPr>
              <w:t>S—</w:t>
            </w:r>
            <w:r w:rsidRPr="00265230">
              <w:rPr>
                <w:rFonts w:ascii="Times New Roman" w:hAnsiTheme="minorEastAsia" w:cs="Times New Roman"/>
                <w:sz w:val="24"/>
              </w:rPr>
              <w:t>堆场表面积，</w:t>
            </w:r>
            <w:r w:rsidRPr="00265230">
              <w:rPr>
                <w:rFonts w:ascii="Times New Roman" w:hAnsi="Times New Roman" w:cs="Times New Roman"/>
                <w:sz w:val="24"/>
              </w:rPr>
              <w:t>m</w:t>
            </w:r>
            <w:r w:rsidRPr="00265230">
              <w:rPr>
                <w:rFonts w:ascii="Times New Roman" w:hAnsi="Times New Roman" w:cs="Times New Roman"/>
                <w:sz w:val="24"/>
                <w:vertAlign w:val="superscript"/>
              </w:rPr>
              <w:t>2</w:t>
            </w:r>
            <w:r w:rsidRPr="00265230">
              <w:rPr>
                <w:rFonts w:ascii="Times New Roman" w:hAnsiTheme="minorEastAsia" w:cs="Times New Roman"/>
                <w:sz w:val="24"/>
              </w:rPr>
              <w:t>。（以平均堆置高度约为</w:t>
            </w:r>
            <w:r w:rsidRPr="00265230">
              <w:rPr>
                <w:rFonts w:ascii="Times New Roman" w:hAnsi="Times New Roman" w:cs="Times New Roman"/>
                <w:sz w:val="24"/>
              </w:rPr>
              <w:t>4m</w:t>
            </w:r>
            <w:r w:rsidRPr="00265230">
              <w:rPr>
                <w:rFonts w:ascii="Times New Roman" w:hAnsiTheme="minorEastAsia" w:cs="Times New Roman"/>
                <w:sz w:val="24"/>
              </w:rPr>
              <w:t>，本项目原料堆场表面积为</w:t>
            </w:r>
            <w:r w:rsidRPr="00265230">
              <w:rPr>
                <w:rFonts w:ascii="Times New Roman" w:hAnsi="Times New Roman" w:cs="Times New Roman"/>
                <w:sz w:val="24"/>
              </w:rPr>
              <w:t>620m</w:t>
            </w:r>
            <w:r w:rsidRPr="00265230">
              <w:rPr>
                <w:rFonts w:ascii="Times New Roman" w:hAnsi="Times New Roman" w:cs="Times New Roman"/>
                <w:sz w:val="24"/>
                <w:vertAlign w:val="superscript"/>
              </w:rPr>
              <w:t>2</w:t>
            </w:r>
            <w:r w:rsidRPr="00265230">
              <w:rPr>
                <w:rFonts w:ascii="Times New Roman" w:hAnsi="Times New Roman" w:cs="Times New Roman"/>
                <w:sz w:val="24"/>
              </w:rPr>
              <w:t>)</w:t>
            </w:r>
            <w:r w:rsidRPr="00265230">
              <w:rPr>
                <w:rFonts w:ascii="Times New Roman" w:hAnsiTheme="minorEastAsia" w:cs="Times New Roman"/>
                <w:sz w:val="24"/>
              </w:rPr>
              <w:t>；</w:t>
            </w:r>
          </w:p>
          <w:p w:rsidR="00257E8C" w:rsidRPr="00265230" w:rsidRDefault="00257E8C" w:rsidP="00257E8C">
            <w:pPr>
              <w:adjustRightInd w:val="0"/>
              <w:snapToGrid w:val="0"/>
              <w:spacing w:line="360" w:lineRule="auto"/>
              <w:ind w:firstLineChars="200" w:firstLine="480"/>
              <w:rPr>
                <w:rFonts w:ascii="Times New Roman" w:hAnsi="Times New Roman" w:cs="Times New Roman"/>
                <w:sz w:val="24"/>
              </w:rPr>
            </w:pPr>
            <w:r w:rsidRPr="00265230">
              <w:rPr>
                <w:rFonts w:ascii="Times New Roman" w:hAnsi="Times New Roman" w:cs="Times New Roman"/>
                <w:sz w:val="24"/>
              </w:rPr>
              <w:t>W—</w:t>
            </w:r>
            <w:r w:rsidRPr="00265230">
              <w:rPr>
                <w:rFonts w:ascii="Times New Roman" w:hAnsiTheme="minorEastAsia" w:cs="Times New Roman"/>
                <w:sz w:val="24"/>
              </w:rPr>
              <w:t>物料含水率，项目原料砂石含水率取</w:t>
            </w:r>
            <w:r w:rsidRPr="00265230">
              <w:rPr>
                <w:rFonts w:ascii="Times New Roman" w:hAnsi="Times New Roman" w:cs="Times New Roman"/>
                <w:sz w:val="24"/>
              </w:rPr>
              <w:t>10%</w:t>
            </w:r>
            <w:r w:rsidRPr="00265230">
              <w:rPr>
                <w:rFonts w:ascii="Times New Roman" w:hAnsiTheme="minorEastAsia" w:cs="Times New Roman"/>
                <w:sz w:val="24"/>
              </w:rPr>
              <w:t>；</w:t>
            </w:r>
          </w:p>
          <w:p w:rsidR="00257E8C" w:rsidRPr="00265230" w:rsidRDefault="00257E8C" w:rsidP="00257E8C">
            <w:pPr>
              <w:pStyle w:val="10"/>
              <w:adjustRightInd w:val="0"/>
              <w:snapToGrid w:val="0"/>
              <w:spacing w:line="360" w:lineRule="auto"/>
              <w:ind w:firstLineChars="200" w:firstLine="480"/>
              <w:rPr>
                <w:rFonts w:eastAsiaTheme="minorEastAsia"/>
                <w:sz w:val="24"/>
                <w:szCs w:val="24"/>
              </w:rPr>
            </w:pPr>
            <w:r w:rsidRPr="00265230">
              <w:rPr>
                <w:rFonts w:eastAsiaTheme="minorEastAsia" w:hAnsiTheme="minorEastAsia"/>
                <w:sz w:val="24"/>
                <w:szCs w:val="24"/>
              </w:rPr>
              <w:t>由上公式计算得项目堆场起尘量为</w:t>
            </w:r>
            <w:r w:rsidRPr="00265230">
              <w:rPr>
                <w:rFonts w:eastAsiaTheme="minorEastAsia"/>
                <w:sz w:val="24"/>
                <w:szCs w:val="24"/>
              </w:rPr>
              <w:t>2.</w:t>
            </w:r>
            <w:r w:rsidR="00635B48" w:rsidRPr="00265230">
              <w:rPr>
                <w:rFonts w:eastAsiaTheme="minorEastAsia"/>
                <w:sz w:val="24"/>
                <w:szCs w:val="24"/>
              </w:rPr>
              <w:t>46</w:t>
            </w:r>
            <w:r w:rsidRPr="00265230">
              <w:rPr>
                <w:rFonts w:eastAsiaTheme="minorEastAsia"/>
                <w:sz w:val="24"/>
                <w:szCs w:val="24"/>
              </w:rPr>
              <w:t>mg/s</w:t>
            </w:r>
            <w:r w:rsidRPr="00265230">
              <w:rPr>
                <w:rFonts w:eastAsiaTheme="minorEastAsia" w:hAnsiTheme="minorEastAsia"/>
                <w:sz w:val="24"/>
                <w:szCs w:val="24"/>
              </w:rPr>
              <w:t>，</w:t>
            </w:r>
            <w:r w:rsidRPr="00265230">
              <w:rPr>
                <w:rFonts w:eastAsiaTheme="minorEastAsia"/>
                <w:sz w:val="24"/>
                <w:szCs w:val="24"/>
              </w:rPr>
              <w:t>0.0</w:t>
            </w:r>
            <w:r w:rsidR="00635B48" w:rsidRPr="00265230">
              <w:rPr>
                <w:rFonts w:eastAsiaTheme="minorEastAsia"/>
                <w:sz w:val="24"/>
                <w:szCs w:val="24"/>
              </w:rPr>
              <w:t>7</w:t>
            </w:r>
            <w:r w:rsidRPr="00265230">
              <w:rPr>
                <w:rFonts w:eastAsiaTheme="minorEastAsia"/>
                <w:sz w:val="24"/>
                <w:szCs w:val="24"/>
              </w:rPr>
              <w:t>t/a</w:t>
            </w:r>
            <w:r w:rsidRPr="00265230">
              <w:rPr>
                <w:rFonts w:eastAsiaTheme="minorEastAsia" w:hAnsiTheme="minorEastAsia"/>
                <w:sz w:val="24"/>
                <w:szCs w:val="24"/>
              </w:rPr>
              <w:t>。本项目的原料堆场应四面</w:t>
            </w:r>
            <w:r w:rsidRPr="00265230">
              <w:rPr>
                <w:rFonts w:eastAsiaTheme="minorEastAsia" w:hAnsiTheme="minorEastAsia"/>
                <w:sz w:val="24"/>
                <w:szCs w:val="24"/>
              </w:rPr>
              <w:lastRenderedPageBreak/>
              <w:t>围挡并设置顶棚，同时定期进行洒水抑尘。通过采取以上措施，项目堆场起风扬尘可削减</w:t>
            </w:r>
            <w:r w:rsidRPr="00265230">
              <w:rPr>
                <w:rFonts w:eastAsiaTheme="minorEastAsia"/>
                <w:sz w:val="24"/>
                <w:szCs w:val="24"/>
              </w:rPr>
              <w:t>80%</w:t>
            </w:r>
            <w:r w:rsidRPr="00265230">
              <w:rPr>
                <w:rFonts w:eastAsiaTheme="minorEastAsia" w:hAnsiTheme="minorEastAsia"/>
                <w:sz w:val="24"/>
                <w:szCs w:val="24"/>
              </w:rPr>
              <w:t>，则项目堆场起风扬尘排放量为</w:t>
            </w:r>
            <w:r w:rsidRPr="00265230">
              <w:rPr>
                <w:rFonts w:eastAsiaTheme="minorEastAsia"/>
                <w:sz w:val="24"/>
                <w:szCs w:val="24"/>
              </w:rPr>
              <w:t>0.0</w:t>
            </w:r>
            <w:r w:rsidR="004A6E9B" w:rsidRPr="00265230">
              <w:rPr>
                <w:rFonts w:eastAsiaTheme="minorEastAsia"/>
                <w:sz w:val="24"/>
                <w:szCs w:val="24"/>
              </w:rPr>
              <w:t>14</w:t>
            </w:r>
            <w:r w:rsidRPr="00265230">
              <w:rPr>
                <w:rFonts w:eastAsiaTheme="minorEastAsia"/>
                <w:sz w:val="24"/>
                <w:szCs w:val="24"/>
              </w:rPr>
              <w:t>t/a</w:t>
            </w:r>
            <w:r w:rsidRPr="00265230">
              <w:rPr>
                <w:rFonts w:eastAsiaTheme="minorEastAsia" w:hAnsiTheme="minorEastAsia"/>
                <w:sz w:val="24"/>
                <w:szCs w:val="24"/>
              </w:rPr>
              <w:t>。</w:t>
            </w:r>
          </w:p>
          <w:p w:rsidR="00A051B0" w:rsidRPr="00265230" w:rsidRDefault="00257E8C" w:rsidP="00200CB4">
            <w:pPr>
              <w:pStyle w:val="10"/>
              <w:adjustRightInd w:val="0"/>
              <w:snapToGrid w:val="0"/>
              <w:spacing w:line="360" w:lineRule="auto"/>
              <w:ind w:firstLine="482"/>
              <w:rPr>
                <w:rFonts w:eastAsiaTheme="minorEastAsia"/>
                <w:sz w:val="24"/>
                <w:szCs w:val="24"/>
                <w:u w:val="single"/>
              </w:rPr>
            </w:pPr>
            <w:r w:rsidRPr="00265230">
              <w:rPr>
                <w:rFonts w:asciiTheme="minorEastAsia" w:eastAsiaTheme="minorEastAsia" w:hAnsiTheme="minorEastAsia"/>
                <w:sz w:val="24"/>
                <w:szCs w:val="24"/>
                <w:u w:val="single"/>
              </w:rPr>
              <w:t>③</w:t>
            </w:r>
            <w:r w:rsidR="00A051B0" w:rsidRPr="00265230">
              <w:rPr>
                <w:rFonts w:eastAsiaTheme="minorEastAsia" w:hAnsiTheme="minorEastAsia"/>
                <w:sz w:val="24"/>
                <w:szCs w:val="24"/>
                <w:u w:val="single"/>
              </w:rPr>
              <w:t>粉料筒仓呼吸粉尘</w:t>
            </w:r>
          </w:p>
          <w:p w:rsidR="00A051B0" w:rsidRPr="00265230" w:rsidRDefault="00A051B0" w:rsidP="00200CB4">
            <w:pPr>
              <w:pStyle w:val="10"/>
              <w:adjustRightInd w:val="0"/>
              <w:snapToGrid w:val="0"/>
              <w:spacing w:line="360" w:lineRule="auto"/>
              <w:ind w:firstLine="482"/>
              <w:rPr>
                <w:rFonts w:eastAsiaTheme="minorEastAsia"/>
                <w:sz w:val="24"/>
                <w:szCs w:val="24"/>
                <w:u w:val="single"/>
              </w:rPr>
            </w:pPr>
            <w:r w:rsidRPr="00265230">
              <w:rPr>
                <w:rFonts w:eastAsiaTheme="minorEastAsia" w:hAnsiTheme="minorEastAsia"/>
                <w:sz w:val="24"/>
                <w:szCs w:val="24"/>
                <w:u w:val="single"/>
              </w:rPr>
              <w:t>项目所使用的水泥、粉煤灰等原料由密封的散装车运至厂区内，用气泵打入料仓，由于受气流冲击，造成粉料仓内压力变化，从而产生粉尘</w:t>
            </w:r>
            <w:r w:rsidR="007A5EC4" w:rsidRPr="00265230">
              <w:rPr>
                <w:rFonts w:eastAsiaTheme="minorEastAsia" w:hAnsiTheme="minorEastAsia"/>
                <w:sz w:val="24"/>
                <w:szCs w:val="24"/>
                <w:u w:val="single"/>
              </w:rPr>
              <w:t>；</w:t>
            </w:r>
            <w:r w:rsidRPr="00265230">
              <w:rPr>
                <w:rFonts w:eastAsiaTheme="minorEastAsia" w:hAnsiTheme="minorEastAsia"/>
                <w:sz w:val="24"/>
                <w:szCs w:val="24"/>
                <w:u w:val="single"/>
              </w:rPr>
              <w:t>参考</w:t>
            </w:r>
            <w:r w:rsidR="00BF4244" w:rsidRPr="00265230">
              <w:rPr>
                <w:rFonts w:eastAsiaTheme="minorEastAsia" w:hAnsiTheme="minorEastAsia"/>
                <w:bCs/>
                <w:color w:val="FF0000"/>
                <w:sz w:val="24"/>
                <w:u w:val="single"/>
              </w:rPr>
              <w:t>《全国第二次污染物普查》中</w:t>
            </w:r>
            <w:r w:rsidR="00BF4244" w:rsidRPr="00265230">
              <w:rPr>
                <w:rFonts w:eastAsiaTheme="minorEastAsia"/>
                <w:bCs/>
                <w:color w:val="FF0000"/>
                <w:sz w:val="24"/>
                <w:u w:val="single"/>
              </w:rPr>
              <w:t>3021</w:t>
            </w:r>
            <w:r w:rsidR="00BF4244" w:rsidRPr="00265230">
              <w:rPr>
                <w:rFonts w:eastAsiaTheme="minorEastAsia" w:hAnsiTheme="minorEastAsia"/>
                <w:bCs/>
                <w:color w:val="FF0000"/>
                <w:sz w:val="24"/>
                <w:u w:val="single"/>
              </w:rPr>
              <w:t>水泥制品制造，其物料输送储存粉尘产生量按</w:t>
            </w:r>
            <w:r w:rsidR="00BF4244" w:rsidRPr="00265230">
              <w:rPr>
                <w:rFonts w:eastAsiaTheme="minorEastAsia"/>
                <w:bCs/>
                <w:color w:val="FF0000"/>
                <w:sz w:val="24"/>
                <w:u w:val="single"/>
              </w:rPr>
              <w:t>0.13kg/t</w:t>
            </w:r>
            <w:r w:rsidR="00BF4244" w:rsidRPr="00265230">
              <w:rPr>
                <w:rFonts w:eastAsiaTheme="minorEastAsia" w:hAnsiTheme="minorEastAsia"/>
                <w:bCs/>
                <w:color w:val="FF0000"/>
                <w:sz w:val="24"/>
                <w:u w:val="single"/>
              </w:rPr>
              <w:t>计</w:t>
            </w:r>
            <w:r w:rsidRPr="00265230">
              <w:rPr>
                <w:rFonts w:eastAsiaTheme="minorEastAsia" w:hAnsiTheme="minorEastAsia"/>
                <w:sz w:val="24"/>
                <w:szCs w:val="24"/>
                <w:u w:val="single"/>
              </w:rPr>
              <w:t>，本项目生产线水泥使用量为</w:t>
            </w:r>
            <w:r w:rsidR="00635B48" w:rsidRPr="00265230">
              <w:rPr>
                <w:rFonts w:eastAsiaTheme="minorEastAsia"/>
                <w:sz w:val="24"/>
                <w:szCs w:val="24"/>
                <w:u w:val="single"/>
              </w:rPr>
              <w:t>31400</w:t>
            </w:r>
            <w:r w:rsidRPr="00265230">
              <w:rPr>
                <w:rFonts w:eastAsiaTheme="minorEastAsia"/>
                <w:sz w:val="24"/>
                <w:szCs w:val="24"/>
                <w:u w:val="single"/>
              </w:rPr>
              <w:t>t/a</w:t>
            </w:r>
            <w:r w:rsidRPr="00265230">
              <w:rPr>
                <w:rFonts w:eastAsiaTheme="minorEastAsia" w:hAnsiTheme="minorEastAsia"/>
                <w:sz w:val="24"/>
                <w:szCs w:val="24"/>
                <w:u w:val="single"/>
              </w:rPr>
              <w:t>，粉煤灰使用量为</w:t>
            </w:r>
            <w:r w:rsidR="00635B48" w:rsidRPr="00265230">
              <w:rPr>
                <w:rFonts w:eastAsiaTheme="minorEastAsia"/>
                <w:sz w:val="24"/>
                <w:szCs w:val="24"/>
                <w:u w:val="single"/>
              </w:rPr>
              <w:t>7</w:t>
            </w:r>
            <w:r w:rsidR="004A6E9B" w:rsidRPr="00265230">
              <w:rPr>
                <w:rFonts w:eastAsiaTheme="minorEastAsia"/>
                <w:sz w:val="24"/>
                <w:szCs w:val="24"/>
                <w:u w:val="single"/>
              </w:rPr>
              <w:t>1</w:t>
            </w:r>
            <w:r w:rsidR="00635B48" w:rsidRPr="00265230">
              <w:rPr>
                <w:rFonts w:eastAsiaTheme="minorEastAsia"/>
                <w:sz w:val="24"/>
                <w:szCs w:val="24"/>
                <w:u w:val="single"/>
              </w:rPr>
              <w:t>00</w:t>
            </w:r>
            <w:r w:rsidRPr="00265230">
              <w:rPr>
                <w:rFonts w:eastAsiaTheme="minorEastAsia"/>
                <w:sz w:val="24"/>
                <w:szCs w:val="24"/>
                <w:u w:val="single"/>
              </w:rPr>
              <w:t>t/a</w:t>
            </w:r>
            <w:r w:rsidRPr="00265230">
              <w:rPr>
                <w:rFonts w:eastAsiaTheme="minorEastAsia" w:hAnsiTheme="minorEastAsia"/>
                <w:sz w:val="24"/>
                <w:szCs w:val="24"/>
                <w:u w:val="single"/>
              </w:rPr>
              <w:t>，矿渣粉使用量为</w:t>
            </w:r>
            <w:r w:rsidR="004A6E9B" w:rsidRPr="00265230">
              <w:rPr>
                <w:rFonts w:eastAsiaTheme="minorEastAsia"/>
                <w:sz w:val="24"/>
                <w:szCs w:val="24"/>
                <w:u w:val="single"/>
              </w:rPr>
              <w:t>795</w:t>
            </w:r>
            <w:r w:rsidR="00635B48" w:rsidRPr="00265230">
              <w:rPr>
                <w:rFonts w:eastAsiaTheme="minorEastAsia"/>
                <w:sz w:val="24"/>
                <w:szCs w:val="24"/>
                <w:u w:val="single"/>
              </w:rPr>
              <w:t>0</w:t>
            </w:r>
            <w:r w:rsidRPr="00265230">
              <w:rPr>
                <w:rFonts w:eastAsiaTheme="minorEastAsia"/>
                <w:sz w:val="24"/>
                <w:szCs w:val="24"/>
                <w:u w:val="single"/>
              </w:rPr>
              <w:t>t/a</w:t>
            </w:r>
            <w:r w:rsidRPr="00265230">
              <w:rPr>
                <w:rFonts w:eastAsiaTheme="minorEastAsia" w:hAnsiTheme="minorEastAsia"/>
                <w:sz w:val="24"/>
                <w:szCs w:val="24"/>
                <w:u w:val="single"/>
              </w:rPr>
              <w:t>，则</w:t>
            </w:r>
            <w:r w:rsidR="00F5554C" w:rsidRPr="00265230">
              <w:rPr>
                <w:rFonts w:eastAsiaTheme="minorEastAsia" w:hAnsiTheme="minorEastAsia"/>
                <w:sz w:val="24"/>
                <w:szCs w:val="24"/>
                <w:u w:val="single"/>
              </w:rPr>
              <w:t>两个</w:t>
            </w:r>
            <w:r w:rsidRPr="00265230">
              <w:rPr>
                <w:rFonts w:eastAsiaTheme="minorEastAsia" w:hAnsiTheme="minorEastAsia"/>
                <w:sz w:val="24"/>
                <w:szCs w:val="24"/>
                <w:u w:val="single"/>
              </w:rPr>
              <w:t>水泥仓粉尘产生量</w:t>
            </w:r>
            <w:r w:rsidR="00F5554C" w:rsidRPr="00265230">
              <w:rPr>
                <w:rFonts w:eastAsiaTheme="minorEastAsia" w:hAnsiTheme="minorEastAsia"/>
                <w:sz w:val="24"/>
                <w:szCs w:val="24"/>
                <w:u w:val="single"/>
              </w:rPr>
              <w:t>分别</w:t>
            </w:r>
            <w:r w:rsidRPr="00265230">
              <w:rPr>
                <w:rFonts w:eastAsiaTheme="minorEastAsia" w:hAnsiTheme="minorEastAsia"/>
                <w:sz w:val="24"/>
                <w:szCs w:val="24"/>
                <w:u w:val="single"/>
              </w:rPr>
              <w:t>为</w:t>
            </w:r>
            <w:r w:rsidR="00C7104F" w:rsidRPr="00265230">
              <w:rPr>
                <w:rFonts w:eastAsiaTheme="minorEastAsia"/>
                <w:sz w:val="24"/>
                <w:szCs w:val="24"/>
                <w:u w:val="single"/>
              </w:rPr>
              <w:t>2.041</w:t>
            </w:r>
            <w:r w:rsidRPr="00265230">
              <w:rPr>
                <w:rFonts w:eastAsiaTheme="minorEastAsia"/>
                <w:sz w:val="24"/>
                <w:szCs w:val="24"/>
                <w:u w:val="single"/>
              </w:rPr>
              <w:t>t/a</w:t>
            </w:r>
            <w:r w:rsidR="00F5554C" w:rsidRPr="00265230">
              <w:rPr>
                <w:rFonts w:eastAsiaTheme="minorEastAsia" w:hAnsiTheme="minorEastAsia"/>
                <w:sz w:val="24"/>
                <w:szCs w:val="24"/>
                <w:u w:val="single"/>
              </w:rPr>
              <w:t>（</w:t>
            </w:r>
            <w:r w:rsidR="00C7104F" w:rsidRPr="00265230">
              <w:rPr>
                <w:rFonts w:eastAsiaTheme="minorEastAsia"/>
                <w:sz w:val="24"/>
                <w:szCs w:val="24"/>
                <w:u w:val="single"/>
              </w:rPr>
              <w:t>1.701</w:t>
            </w:r>
            <w:r w:rsidR="00F5554C" w:rsidRPr="00265230">
              <w:rPr>
                <w:rFonts w:eastAsiaTheme="minorEastAsia"/>
                <w:sz w:val="24"/>
                <w:szCs w:val="24"/>
                <w:u w:val="single"/>
              </w:rPr>
              <w:t>kg/h</w:t>
            </w:r>
            <w:r w:rsidR="00F5554C" w:rsidRPr="00265230">
              <w:rPr>
                <w:rFonts w:eastAsiaTheme="minorEastAsia" w:hAnsiTheme="minorEastAsia"/>
                <w:sz w:val="24"/>
                <w:szCs w:val="24"/>
                <w:u w:val="single"/>
              </w:rPr>
              <w:t>）</w:t>
            </w:r>
            <w:r w:rsidRPr="00265230">
              <w:rPr>
                <w:rFonts w:eastAsiaTheme="minorEastAsia" w:hAnsiTheme="minorEastAsia"/>
                <w:sz w:val="24"/>
                <w:szCs w:val="24"/>
                <w:u w:val="single"/>
              </w:rPr>
              <w:t>，粉煤灰仓粉尘产生量为</w:t>
            </w:r>
            <w:r w:rsidR="00C7104F" w:rsidRPr="00265230">
              <w:rPr>
                <w:rFonts w:eastAsiaTheme="minorEastAsia"/>
                <w:sz w:val="24"/>
                <w:szCs w:val="24"/>
                <w:u w:val="single"/>
              </w:rPr>
              <w:t>0.923</w:t>
            </w:r>
            <w:r w:rsidRPr="00265230">
              <w:rPr>
                <w:rFonts w:eastAsiaTheme="minorEastAsia"/>
                <w:sz w:val="24"/>
                <w:szCs w:val="24"/>
                <w:u w:val="single"/>
              </w:rPr>
              <w:t>t/a</w:t>
            </w:r>
            <w:r w:rsidR="00F5554C" w:rsidRPr="00265230">
              <w:rPr>
                <w:rFonts w:eastAsiaTheme="minorEastAsia" w:hAnsiTheme="minorEastAsia"/>
                <w:sz w:val="24"/>
                <w:szCs w:val="24"/>
                <w:u w:val="single"/>
              </w:rPr>
              <w:t>（</w:t>
            </w:r>
            <w:r w:rsidR="00C7104F" w:rsidRPr="00265230">
              <w:rPr>
                <w:rFonts w:eastAsiaTheme="minorEastAsia"/>
                <w:sz w:val="24"/>
                <w:szCs w:val="24"/>
                <w:u w:val="single"/>
              </w:rPr>
              <w:t>0.769</w:t>
            </w:r>
            <w:r w:rsidR="00F5554C" w:rsidRPr="00265230">
              <w:rPr>
                <w:rFonts w:eastAsiaTheme="minorEastAsia"/>
                <w:sz w:val="24"/>
                <w:szCs w:val="24"/>
                <w:u w:val="single"/>
              </w:rPr>
              <w:t>kg/h</w:t>
            </w:r>
            <w:r w:rsidR="00F5554C" w:rsidRPr="00265230">
              <w:rPr>
                <w:rFonts w:eastAsiaTheme="minorEastAsia" w:hAnsiTheme="minorEastAsia"/>
                <w:sz w:val="24"/>
                <w:szCs w:val="24"/>
                <w:u w:val="single"/>
              </w:rPr>
              <w:t>）</w:t>
            </w:r>
            <w:r w:rsidRPr="00265230">
              <w:rPr>
                <w:rFonts w:eastAsiaTheme="minorEastAsia" w:hAnsiTheme="minorEastAsia"/>
                <w:sz w:val="24"/>
                <w:szCs w:val="24"/>
                <w:u w:val="single"/>
              </w:rPr>
              <w:t>，矿渣粉仓粉尘量为</w:t>
            </w:r>
            <w:r w:rsidR="00C7104F" w:rsidRPr="00265230">
              <w:rPr>
                <w:rFonts w:eastAsiaTheme="minorEastAsia"/>
                <w:sz w:val="24"/>
                <w:szCs w:val="24"/>
                <w:u w:val="single"/>
              </w:rPr>
              <w:t>1.034</w:t>
            </w:r>
            <w:r w:rsidRPr="00265230">
              <w:rPr>
                <w:rFonts w:eastAsiaTheme="minorEastAsia"/>
                <w:sz w:val="24"/>
                <w:szCs w:val="24"/>
                <w:u w:val="single"/>
              </w:rPr>
              <w:t>t/a</w:t>
            </w:r>
            <w:r w:rsidR="00F5554C" w:rsidRPr="00265230">
              <w:rPr>
                <w:rFonts w:eastAsiaTheme="minorEastAsia" w:hAnsiTheme="minorEastAsia"/>
                <w:sz w:val="24"/>
                <w:szCs w:val="24"/>
                <w:u w:val="single"/>
              </w:rPr>
              <w:t>（</w:t>
            </w:r>
            <w:r w:rsidR="00C7104F" w:rsidRPr="00265230">
              <w:rPr>
                <w:rFonts w:eastAsiaTheme="minorEastAsia"/>
                <w:sz w:val="24"/>
                <w:szCs w:val="24"/>
                <w:u w:val="single"/>
              </w:rPr>
              <w:t>0.862</w:t>
            </w:r>
            <w:r w:rsidR="00F5554C" w:rsidRPr="00265230">
              <w:rPr>
                <w:rFonts w:eastAsiaTheme="minorEastAsia"/>
                <w:sz w:val="24"/>
                <w:szCs w:val="24"/>
                <w:u w:val="single"/>
              </w:rPr>
              <w:t>kg/h</w:t>
            </w:r>
            <w:r w:rsidR="00F5554C" w:rsidRPr="00265230">
              <w:rPr>
                <w:rFonts w:eastAsiaTheme="minorEastAsia" w:hAnsiTheme="minorEastAsia"/>
                <w:sz w:val="24"/>
                <w:szCs w:val="24"/>
                <w:u w:val="single"/>
              </w:rPr>
              <w:t>）</w:t>
            </w:r>
            <w:r w:rsidRPr="00265230">
              <w:rPr>
                <w:rFonts w:eastAsiaTheme="minorEastAsia" w:hAnsiTheme="minorEastAsia"/>
                <w:sz w:val="24"/>
                <w:szCs w:val="24"/>
                <w:u w:val="single"/>
              </w:rPr>
              <w:t>。</w:t>
            </w:r>
          </w:p>
          <w:p w:rsidR="00A051B0" w:rsidRPr="00265230" w:rsidRDefault="00A051B0" w:rsidP="00200CB4">
            <w:pPr>
              <w:pStyle w:val="10"/>
              <w:adjustRightInd w:val="0"/>
              <w:snapToGrid w:val="0"/>
              <w:spacing w:line="360" w:lineRule="auto"/>
              <w:ind w:firstLine="482"/>
              <w:rPr>
                <w:rFonts w:eastAsiaTheme="minorEastAsia"/>
                <w:sz w:val="24"/>
                <w:szCs w:val="24"/>
                <w:u w:val="single"/>
              </w:rPr>
            </w:pPr>
            <w:r w:rsidRPr="00265230">
              <w:rPr>
                <w:rFonts w:eastAsiaTheme="minorEastAsia" w:hAnsiTheme="minorEastAsia"/>
                <w:sz w:val="24"/>
                <w:szCs w:val="24"/>
                <w:u w:val="single"/>
              </w:rPr>
              <w:t>水泥仓、粉煤灰仓、矿渣粉仓的仓顶均自带了布袋除尘器，各料仓粉尘通过仓筒顶部的各自自带的仓顶布袋除尘装置处理后经</w:t>
            </w:r>
            <w:r w:rsidRPr="00265230">
              <w:rPr>
                <w:rFonts w:eastAsiaTheme="minorEastAsia"/>
                <w:sz w:val="24"/>
                <w:szCs w:val="24"/>
                <w:u w:val="single"/>
              </w:rPr>
              <w:t>25</w:t>
            </w:r>
            <w:r w:rsidRPr="00265230">
              <w:rPr>
                <w:rFonts w:eastAsiaTheme="minorEastAsia" w:hAnsiTheme="minorEastAsia"/>
                <w:sz w:val="24"/>
                <w:szCs w:val="24"/>
                <w:u w:val="single"/>
              </w:rPr>
              <w:t>米高（筒仓为</w:t>
            </w:r>
            <w:r w:rsidRPr="00265230">
              <w:rPr>
                <w:rFonts w:eastAsiaTheme="minorEastAsia"/>
                <w:sz w:val="24"/>
                <w:szCs w:val="24"/>
                <w:u w:val="single"/>
              </w:rPr>
              <w:t>24m</w:t>
            </w:r>
            <w:r w:rsidRPr="00265230">
              <w:rPr>
                <w:rFonts w:eastAsiaTheme="minorEastAsia" w:hAnsiTheme="minorEastAsia"/>
                <w:sz w:val="24"/>
                <w:szCs w:val="24"/>
                <w:u w:val="single"/>
              </w:rPr>
              <w:t>，排气筒有效高度为</w:t>
            </w:r>
            <w:r w:rsidRPr="00265230">
              <w:rPr>
                <w:rFonts w:eastAsiaTheme="minorEastAsia"/>
                <w:sz w:val="24"/>
                <w:szCs w:val="24"/>
                <w:u w:val="single"/>
              </w:rPr>
              <w:t>25m</w:t>
            </w:r>
            <w:r w:rsidRPr="00265230">
              <w:rPr>
                <w:rFonts w:eastAsiaTheme="minorEastAsia" w:hAnsiTheme="minorEastAsia"/>
                <w:sz w:val="24"/>
                <w:szCs w:val="24"/>
                <w:u w:val="single"/>
              </w:rPr>
              <w:t>）排气筒排放。（水泥仓筒排气筒为</w:t>
            </w:r>
            <w:r w:rsidR="00F5554C" w:rsidRPr="00265230">
              <w:rPr>
                <w:rFonts w:eastAsiaTheme="minorEastAsia"/>
                <w:sz w:val="24"/>
                <w:szCs w:val="24"/>
                <w:u w:val="single"/>
              </w:rPr>
              <w:t>7-8</w:t>
            </w:r>
            <w:r w:rsidRPr="00265230">
              <w:rPr>
                <w:rFonts w:eastAsiaTheme="minorEastAsia"/>
                <w:sz w:val="24"/>
                <w:szCs w:val="24"/>
                <w:u w:val="single"/>
              </w:rPr>
              <w:t>#</w:t>
            </w:r>
            <w:r w:rsidRPr="00265230">
              <w:rPr>
                <w:rFonts w:eastAsiaTheme="minorEastAsia" w:hAnsiTheme="minorEastAsia"/>
                <w:sz w:val="24"/>
                <w:szCs w:val="24"/>
                <w:u w:val="single"/>
              </w:rPr>
              <w:t>、粉煤灰仓筒排气筒为</w:t>
            </w:r>
            <w:r w:rsidR="00F5554C" w:rsidRPr="00265230">
              <w:rPr>
                <w:rFonts w:eastAsiaTheme="minorEastAsia"/>
                <w:sz w:val="24"/>
                <w:szCs w:val="24"/>
                <w:u w:val="single"/>
              </w:rPr>
              <w:t>9</w:t>
            </w:r>
            <w:r w:rsidRPr="00265230">
              <w:rPr>
                <w:rFonts w:eastAsiaTheme="minorEastAsia"/>
                <w:sz w:val="24"/>
                <w:szCs w:val="24"/>
                <w:u w:val="single"/>
              </w:rPr>
              <w:t>#</w:t>
            </w:r>
            <w:r w:rsidRPr="00265230">
              <w:rPr>
                <w:rFonts w:eastAsiaTheme="minorEastAsia" w:hAnsiTheme="minorEastAsia"/>
                <w:sz w:val="24"/>
                <w:szCs w:val="24"/>
                <w:u w:val="single"/>
              </w:rPr>
              <w:t>、矿粉仓筒排气筒为</w:t>
            </w:r>
            <w:r w:rsidR="00F5554C" w:rsidRPr="00265230">
              <w:rPr>
                <w:rFonts w:eastAsiaTheme="minorEastAsia"/>
                <w:sz w:val="24"/>
                <w:szCs w:val="24"/>
                <w:u w:val="single"/>
              </w:rPr>
              <w:t>10</w:t>
            </w:r>
            <w:r w:rsidRPr="00265230">
              <w:rPr>
                <w:rFonts w:eastAsiaTheme="minorEastAsia"/>
                <w:sz w:val="24"/>
                <w:szCs w:val="24"/>
                <w:u w:val="single"/>
              </w:rPr>
              <w:t>#</w:t>
            </w:r>
            <w:r w:rsidRPr="00265230">
              <w:rPr>
                <w:rFonts w:eastAsiaTheme="minorEastAsia" w:hAnsiTheme="minorEastAsia"/>
                <w:sz w:val="24"/>
                <w:szCs w:val="24"/>
                <w:u w:val="single"/>
              </w:rPr>
              <w:t>）。</w:t>
            </w:r>
          </w:p>
          <w:p w:rsidR="00A051B0" w:rsidRPr="00265230" w:rsidRDefault="00A051B0" w:rsidP="00200CB4">
            <w:pPr>
              <w:pStyle w:val="10"/>
              <w:adjustRightInd w:val="0"/>
              <w:snapToGrid w:val="0"/>
              <w:spacing w:line="360" w:lineRule="auto"/>
              <w:ind w:firstLine="482"/>
              <w:rPr>
                <w:rFonts w:eastAsiaTheme="minorEastAsia"/>
                <w:sz w:val="24"/>
                <w:szCs w:val="24"/>
              </w:rPr>
            </w:pPr>
            <w:r w:rsidRPr="00265230">
              <w:rPr>
                <w:rFonts w:eastAsiaTheme="minorEastAsia" w:hAnsiTheme="minorEastAsia"/>
                <w:sz w:val="24"/>
                <w:szCs w:val="24"/>
              </w:rPr>
              <w:t>各料仓处理装置风量</w:t>
            </w:r>
            <w:r w:rsidR="00F5554C" w:rsidRPr="00265230">
              <w:rPr>
                <w:rFonts w:eastAsiaTheme="minorEastAsia" w:hAnsiTheme="minorEastAsia"/>
                <w:sz w:val="24"/>
                <w:szCs w:val="24"/>
              </w:rPr>
              <w:t>均</w:t>
            </w:r>
            <w:r w:rsidRPr="00265230">
              <w:rPr>
                <w:rFonts w:eastAsiaTheme="minorEastAsia" w:hAnsiTheme="minorEastAsia"/>
                <w:sz w:val="24"/>
                <w:szCs w:val="24"/>
              </w:rPr>
              <w:t>为</w:t>
            </w:r>
            <w:r w:rsidRPr="00265230">
              <w:rPr>
                <w:rFonts w:eastAsiaTheme="minorEastAsia"/>
                <w:sz w:val="24"/>
                <w:szCs w:val="24"/>
              </w:rPr>
              <w:t>10000m</w:t>
            </w:r>
            <w:r w:rsidRPr="00265230">
              <w:rPr>
                <w:rFonts w:eastAsiaTheme="minorEastAsia"/>
                <w:sz w:val="24"/>
                <w:szCs w:val="24"/>
                <w:vertAlign w:val="superscript"/>
              </w:rPr>
              <w:t>3</w:t>
            </w:r>
            <w:r w:rsidRPr="00265230">
              <w:rPr>
                <w:rFonts w:eastAsiaTheme="minorEastAsia"/>
                <w:sz w:val="24"/>
                <w:szCs w:val="24"/>
              </w:rPr>
              <w:t>/h</w:t>
            </w:r>
            <w:r w:rsidRPr="00265230">
              <w:rPr>
                <w:rFonts w:eastAsiaTheme="minorEastAsia" w:hAnsiTheme="minorEastAsia"/>
                <w:sz w:val="24"/>
                <w:szCs w:val="24"/>
              </w:rPr>
              <w:t>，各类料仓除尘器处理效率可达</w:t>
            </w:r>
            <w:r w:rsidRPr="00265230">
              <w:rPr>
                <w:rFonts w:eastAsiaTheme="minorEastAsia"/>
                <w:sz w:val="24"/>
                <w:szCs w:val="24"/>
              </w:rPr>
              <w:t>99</w:t>
            </w:r>
            <w:r w:rsidR="00F5554C" w:rsidRPr="00265230">
              <w:rPr>
                <w:rFonts w:eastAsiaTheme="minorEastAsia"/>
                <w:sz w:val="24"/>
                <w:szCs w:val="24"/>
              </w:rPr>
              <w:t>.</w:t>
            </w:r>
            <w:r w:rsidR="003D13DE" w:rsidRPr="00265230">
              <w:rPr>
                <w:rFonts w:eastAsiaTheme="minorEastAsia"/>
                <w:sz w:val="24"/>
                <w:szCs w:val="24"/>
              </w:rPr>
              <w:t>7</w:t>
            </w:r>
            <w:r w:rsidRPr="00265230">
              <w:rPr>
                <w:rFonts w:eastAsiaTheme="minorEastAsia"/>
                <w:sz w:val="24"/>
                <w:szCs w:val="24"/>
              </w:rPr>
              <w:t>%</w:t>
            </w:r>
            <w:r w:rsidRPr="00265230">
              <w:rPr>
                <w:rFonts w:eastAsiaTheme="minorEastAsia" w:hAnsiTheme="minorEastAsia"/>
                <w:sz w:val="24"/>
                <w:szCs w:val="24"/>
              </w:rPr>
              <w:t>，则生产线排放量分别为：单个水泥仓粉尘</w:t>
            </w:r>
            <w:r w:rsidR="003D13DE" w:rsidRPr="00265230">
              <w:rPr>
                <w:rFonts w:eastAsiaTheme="minorEastAsia"/>
                <w:sz w:val="24"/>
                <w:szCs w:val="24"/>
              </w:rPr>
              <w:t>0.006</w:t>
            </w:r>
            <w:r w:rsidRPr="00265230">
              <w:rPr>
                <w:rFonts w:eastAsiaTheme="minorEastAsia"/>
                <w:sz w:val="24"/>
                <w:szCs w:val="24"/>
              </w:rPr>
              <w:t>t/a</w:t>
            </w:r>
            <w:r w:rsidRPr="00265230">
              <w:rPr>
                <w:rFonts w:eastAsiaTheme="minorEastAsia" w:hAnsiTheme="minorEastAsia"/>
                <w:sz w:val="24"/>
                <w:szCs w:val="24"/>
              </w:rPr>
              <w:t>（</w:t>
            </w:r>
            <w:r w:rsidR="003D13DE" w:rsidRPr="00265230">
              <w:rPr>
                <w:rFonts w:eastAsiaTheme="minorEastAsia"/>
                <w:sz w:val="24"/>
                <w:szCs w:val="24"/>
              </w:rPr>
              <w:t>0.005</w:t>
            </w:r>
            <w:r w:rsidRPr="00265230">
              <w:rPr>
                <w:rFonts w:eastAsiaTheme="minorEastAsia"/>
                <w:sz w:val="24"/>
                <w:szCs w:val="24"/>
              </w:rPr>
              <w:t>kg/h</w:t>
            </w:r>
            <w:r w:rsidRPr="00265230">
              <w:rPr>
                <w:rFonts w:eastAsiaTheme="minorEastAsia" w:hAnsiTheme="minorEastAsia"/>
                <w:sz w:val="24"/>
                <w:szCs w:val="24"/>
              </w:rPr>
              <w:t>、</w:t>
            </w:r>
            <w:r w:rsidR="003D13DE" w:rsidRPr="00265230">
              <w:rPr>
                <w:rFonts w:eastAsiaTheme="minorEastAsia"/>
                <w:sz w:val="24"/>
                <w:szCs w:val="24"/>
              </w:rPr>
              <w:t>0.51</w:t>
            </w:r>
            <w:r w:rsidRPr="00265230">
              <w:rPr>
                <w:rFonts w:eastAsiaTheme="minorEastAsia"/>
                <w:sz w:val="24"/>
                <w:szCs w:val="24"/>
              </w:rPr>
              <w:t>mg/m</w:t>
            </w:r>
            <w:r w:rsidRPr="00265230">
              <w:rPr>
                <w:rFonts w:eastAsiaTheme="minorEastAsia"/>
                <w:sz w:val="24"/>
                <w:szCs w:val="24"/>
                <w:vertAlign w:val="superscript"/>
              </w:rPr>
              <w:t>3</w:t>
            </w:r>
            <w:r w:rsidRPr="00265230">
              <w:rPr>
                <w:rFonts w:eastAsiaTheme="minorEastAsia" w:hAnsiTheme="minorEastAsia"/>
                <w:sz w:val="24"/>
                <w:szCs w:val="24"/>
              </w:rPr>
              <w:t>），粉煤灰仓粉尘</w:t>
            </w:r>
            <w:r w:rsidR="003D13DE" w:rsidRPr="00265230">
              <w:rPr>
                <w:rFonts w:eastAsiaTheme="minorEastAsia"/>
                <w:sz w:val="24"/>
                <w:szCs w:val="24"/>
              </w:rPr>
              <w:t>0.003</w:t>
            </w:r>
            <w:r w:rsidRPr="00265230">
              <w:rPr>
                <w:rFonts w:eastAsiaTheme="minorEastAsia"/>
                <w:sz w:val="24"/>
                <w:szCs w:val="24"/>
              </w:rPr>
              <w:t>t/a</w:t>
            </w:r>
            <w:r w:rsidRPr="00265230">
              <w:rPr>
                <w:rFonts w:eastAsiaTheme="minorEastAsia" w:hAnsiTheme="minorEastAsia"/>
                <w:sz w:val="24"/>
                <w:szCs w:val="24"/>
              </w:rPr>
              <w:t>（</w:t>
            </w:r>
            <w:r w:rsidR="003D13DE" w:rsidRPr="00265230">
              <w:rPr>
                <w:rFonts w:eastAsiaTheme="minorEastAsia"/>
                <w:sz w:val="24"/>
                <w:szCs w:val="24"/>
              </w:rPr>
              <w:t>0.002</w:t>
            </w:r>
            <w:r w:rsidRPr="00265230">
              <w:rPr>
                <w:rFonts w:eastAsiaTheme="minorEastAsia"/>
                <w:sz w:val="24"/>
                <w:szCs w:val="24"/>
              </w:rPr>
              <w:t>kg/h</w:t>
            </w:r>
            <w:r w:rsidRPr="00265230">
              <w:rPr>
                <w:rFonts w:eastAsiaTheme="minorEastAsia" w:hAnsiTheme="minorEastAsia"/>
                <w:sz w:val="24"/>
                <w:szCs w:val="24"/>
              </w:rPr>
              <w:t>、</w:t>
            </w:r>
            <w:r w:rsidR="003D13DE" w:rsidRPr="00265230">
              <w:rPr>
                <w:rFonts w:eastAsiaTheme="minorEastAsia"/>
                <w:sz w:val="24"/>
                <w:szCs w:val="24"/>
              </w:rPr>
              <w:t>0.231</w:t>
            </w:r>
            <w:r w:rsidRPr="00265230">
              <w:rPr>
                <w:rFonts w:eastAsiaTheme="minorEastAsia"/>
                <w:sz w:val="24"/>
                <w:szCs w:val="24"/>
              </w:rPr>
              <w:t>mg/m</w:t>
            </w:r>
            <w:r w:rsidRPr="00265230">
              <w:rPr>
                <w:rFonts w:eastAsiaTheme="minorEastAsia"/>
                <w:sz w:val="24"/>
                <w:szCs w:val="24"/>
                <w:vertAlign w:val="superscript"/>
              </w:rPr>
              <w:t>3</w:t>
            </w:r>
            <w:r w:rsidRPr="00265230">
              <w:rPr>
                <w:rFonts w:eastAsiaTheme="minorEastAsia" w:hAnsiTheme="minorEastAsia"/>
                <w:sz w:val="24"/>
                <w:szCs w:val="24"/>
              </w:rPr>
              <w:t>），矿渣粉仓粉尘</w:t>
            </w:r>
            <w:r w:rsidR="003D13DE" w:rsidRPr="00265230">
              <w:rPr>
                <w:rFonts w:eastAsiaTheme="minorEastAsia"/>
                <w:sz w:val="24"/>
                <w:szCs w:val="24"/>
              </w:rPr>
              <w:t>0.003</w:t>
            </w:r>
            <w:r w:rsidRPr="00265230">
              <w:rPr>
                <w:rFonts w:eastAsiaTheme="minorEastAsia"/>
                <w:sz w:val="24"/>
                <w:szCs w:val="24"/>
              </w:rPr>
              <w:t>t/a</w:t>
            </w:r>
            <w:r w:rsidRPr="00265230">
              <w:rPr>
                <w:rFonts w:eastAsiaTheme="minorEastAsia" w:hAnsiTheme="minorEastAsia"/>
                <w:sz w:val="24"/>
                <w:szCs w:val="24"/>
              </w:rPr>
              <w:t>（</w:t>
            </w:r>
            <w:r w:rsidRPr="00265230">
              <w:rPr>
                <w:rFonts w:eastAsiaTheme="minorEastAsia"/>
                <w:sz w:val="24"/>
                <w:szCs w:val="24"/>
              </w:rPr>
              <w:t>0.</w:t>
            </w:r>
            <w:r w:rsidR="003D13DE" w:rsidRPr="00265230">
              <w:rPr>
                <w:rFonts w:eastAsiaTheme="minorEastAsia"/>
                <w:sz w:val="24"/>
                <w:szCs w:val="24"/>
              </w:rPr>
              <w:t>003</w:t>
            </w:r>
            <w:r w:rsidRPr="00265230">
              <w:rPr>
                <w:rFonts w:eastAsiaTheme="minorEastAsia"/>
                <w:sz w:val="24"/>
                <w:szCs w:val="24"/>
              </w:rPr>
              <w:t>kg/h</w:t>
            </w:r>
            <w:r w:rsidRPr="00265230">
              <w:rPr>
                <w:rFonts w:eastAsiaTheme="minorEastAsia" w:hAnsiTheme="minorEastAsia"/>
                <w:sz w:val="24"/>
                <w:szCs w:val="24"/>
              </w:rPr>
              <w:t>、</w:t>
            </w:r>
            <w:r w:rsidR="003D13DE" w:rsidRPr="00265230">
              <w:rPr>
                <w:rFonts w:eastAsiaTheme="minorEastAsia"/>
                <w:sz w:val="24"/>
                <w:szCs w:val="24"/>
              </w:rPr>
              <w:t>0.259</w:t>
            </w:r>
            <w:r w:rsidRPr="00265230">
              <w:rPr>
                <w:rFonts w:eastAsiaTheme="minorEastAsia"/>
                <w:sz w:val="24"/>
                <w:szCs w:val="24"/>
              </w:rPr>
              <w:t>mg/m</w:t>
            </w:r>
            <w:r w:rsidRPr="00265230">
              <w:rPr>
                <w:rFonts w:eastAsiaTheme="minorEastAsia"/>
                <w:sz w:val="24"/>
                <w:szCs w:val="24"/>
                <w:vertAlign w:val="superscript"/>
              </w:rPr>
              <w:t>3</w:t>
            </w:r>
            <w:r w:rsidRPr="00265230">
              <w:rPr>
                <w:rFonts w:eastAsiaTheme="minorEastAsia" w:hAnsiTheme="minorEastAsia"/>
                <w:sz w:val="24"/>
                <w:szCs w:val="24"/>
              </w:rPr>
              <w:t>）。</w:t>
            </w:r>
          </w:p>
          <w:p w:rsidR="007C7D27" w:rsidRDefault="007C7D27" w:rsidP="007C7D27">
            <w:pPr>
              <w:spacing w:line="360" w:lineRule="auto"/>
              <w:ind w:right="113" w:firstLineChars="200" w:firstLine="480"/>
              <w:rPr>
                <w:rFonts w:ascii="Times New Roman" w:hAnsiTheme="minorEastAsia" w:cs="Times New Roman"/>
                <w:bCs/>
                <w:sz w:val="24"/>
                <w:u w:val="single"/>
              </w:rPr>
            </w:pPr>
            <w:r w:rsidRPr="00265230">
              <w:rPr>
                <w:rFonts w:asciiTheme="minorEastAsia" w:hAnsiTheme="minorEastAsia" w:cs="Times New Roman"/>
                <w:bCs/>
                <w:sz w:val="24"/>
              </w:rPr>
              <w:t>④</w:t>
            </w:r>
            <w:r>
              <w:rPr>
                <w:rFonts w:asciiTheme="minorEastAsia" w:hAnsiTheme="minorEastAsia" w:cs="Times New Roman" w:hint="eastAsia"/>
                <w:bCs/>
                <w:sz w:val="24"/>
              </w:rPr>
              <w:t>搅拌粉尘</w:t>
            </w:r>
          </w:p>
          <w:p w:rsidR="007C7D27" w:rsidRPr="00265230" w:rsidRDefault="007C7D27" w:rsidP="007C7D27">
            <w:pPr>
              <w:spacing w:line="360" w:lineRule="auto"/>
              <w:ind w:right="113" w:firstLineChars="200" w:firstLine="480"/>
              <w:rPr>
                <w:rFonts w:ascii="Times New Roman" w:hAnsi="Times New Roman" w:cs="Times New Roman"/>
                <w:bCs/>
                <w:sz w:val="24"/>
                <w:u w:val="single"/>
              </w:rPr>
            </w:pPr>
            <w:r w:rsidRPr="00265230">
              <w:rPr>
                <w:rFonts w:ascii="Times New Roman" w:hAnsiTheme="minorEastAsia" w:cs="Times New Roman"/>
                <w:bCs/>
                <w:sz w:val="24"/>
                <w:u w:val="single"/>
              </w:rPr>
              <w:t>本项目在配料、搅拌及卸料过程将产生一定量的粉尘，</w:t>
            </w:r>
            <w:r w:rsidRPr="00265230">
              <w:rPr>
                <w:rFonts w:ascii="Times New Roman" w:hAnsiTheme="minorEastAsia" w:cs="Times New Roman"/>
                <w:bCs/>
                <w:color w:val="FF0000"/>
                <w:sz w:val="24"/>
                <w:u w:val="single"/>
              </w:rPr>
              <w:t>参考《全国第二次污染物普查》中</w:t>
            </w:r>
            <w:r w:rsidRPr="00265230">
              <w:rPr>
                <w:rFonts w:ascii="Times New Roman" w:hAnsi="Times New Roman" w:cs="Times New Roman"/>
                <w:bCs/>
                <w:color w:val="FF0000"/>
                <w:sz w:val="24"/>
                <w:u w:val="single"/>
              </w:rPr>
              <w:t>3021</w:t>
            </w:r>
            <w:r w:rsidRPr="00265230">
              <w:rPr>
                <w:rFonts w:ascii="Times New Roman" w:hAnsiTheme="minorEastAsia" w:cs="Times New Roman"/>
                <w:bCs/>
                <w:color w:val="FF0000"/>
                <w:sz w:val="24"/>
                <w:u w:val="single"/>
              </w:rPr>
              <w:t>水泥制品制造，其物料混合搅拌粉尘产生量按</w:t>
            </w:r>
            <w:r w:rsidRPr="00265230">
              <w:rPr>
                <w:rFonts w:ascii="Times New Roman" w:hAnsi="Times New Roman" w:cs="Times New Roman"/>
                <w:bCs/>
                <w:color w:val="FF0000"/>
                <w:sz w:val="24"/>
                <w:u w:val="single"/>
              </w:rPr>
              <w:t>0.166kg/t</w:t>
            </w:r>
            <w:r w:rsidRPr="00265230">
              <w:rPr>
                <w:rFonts w:ascii="Times New Roman" w:hAnsiTheme="minorEastAsia" w:cs="Times New Roman"/>
                <w:bCs/>
                <w:color w:val="FF0000"/>
                <w:sz w:val="24"/>
                <w:u w:val="single"/>
              </w:rPr>
              <w:t>计。</w:t>
            </w:r>
            <w:r w:rsidRPr="00265230">
              <w:rPr>
                <w:rFonts w:ascii="Times New Roman" w:hAnsiTheme="minorEastAsia" w:cs="Times New Roman"/>
                <w:bCs/>
                <w:sz w:val="24"/>
                <w:u w:val="single"/>
              </w:rPr>
              <w:t>本项目</w:t>
            </w:r>
            <w:r w:rsidR="009566F0">
              <w:rPr>
                <w:rFonts w:ascii="Times New Roman" w:hAnsiTheme="minorEastAsia" w:cs="Times New Roman" w:hint="eastAsia"/>
                <w:bCs/>
                <w:sz w:val="24"/>
                <w:u w:val="single"/>
              </w:rPr>
              <w:t>搅拌</w:t>
            </w:r>
            <w:r w:rsidRPr="00265230">
              <w:rPr>
                <w:rFonts w:ascii="Times New Roman" w:hAnsiTheme="minorEastAsia" w:cs="Times New Roman"/>
                <w:bCs/>
                <w:sz w:val="24"/>
                <w:u w:val="single"/>
              </w:rPr>
              <w:t>粉尘产生量为</w:t>
            </w:r>
            <w:r w:rsidR="009566F0">
              <w:rPr>
                <w:rFonts w:ascii="Times New Roman" w:hAnsi="Times New Roman" w:cs="Times New Roman" w:hint="eastAsia"/>
                <w:bCs/>
                <w:sz w:val="24"/>
                <w:u w:val="single"/>
              </w:rPr>
              <w:t>41.168</w:t>
            </w:r>
            <w:r w:rsidRPr="00265230">
              <w:rPr>
                <w:rFonts w:ascii="Times New Roman" w:hAnsi="Times New Roman" w:cs="Times New Roman"/>
                <w:bCs/>
                <w:sz w:val="24"/>
                <w:u w:val="single"/>
              </w:rPr>
              <w:t>t/a</w:t>
            </w:r>
            <w:r w:rsidRPr="00265230">
              <w:rPr>
                <w:rFonts w:ascii="Times New Roman" w:hAnsiTheme="minorEastAsia" w:cs="Times New Roman"/>
                <w:bCs/>
                <w:sz w:val="24"/>
                <w:u w:val="single"/>
              </w:rPr>
              <w:t>，粉尘收集率为</w:t>
            </w:r>
            <w:r w:rsidRPr="00265230">
              <w:rPr>
                <w:rFonts w:ascii="Times New Roman" w:hAnsi="Times New Roman" w:cs="Times New Roman"/>
                <w:bCs/>
                <w:sz w:val="24"/>
                <w:u w:val="single"/>
              </w:rPr>
              <w:t>99%</w:t>
            </w:r>
            <w:r w:rsidRPr="00265230">
              <w:rPr>
                <w:rFonts w:ascii="Times New Roman" w:hAnsiTheme="minorEastAsia" w:cs="Times New Roman"/>
                <w:bCs/>
                <w:sz w:val="24"/>
                <w:u w:val="single"/>
              </w:rPr>
              <w:t>，则收集的粉尘量为</w:t>
            </w:r>
            <w:r w:rsidR="009566F0">
              <w:rPr>
                <w:rFonts w:ascii="Times New Roman" w:hAnsi="Times New Roman" w:cs="Times New Roman" w:hint="eastAsia"/>
                <w:bCs/>
                <w:sz w:val="24"/>
                <w:u w:val="single"/>
              </w:rPr>
              <w:t>40.8</w:t>
            </w:r>
            <w:r w:rsidRPr="00265230">
              <w:rPr>
                <w:rFonts w:ascii="Times New Roman" w:hAnsi="Times New Roman" w:cs="Times New Roman"/>
                <w:bCs/>
                <w:sz w:val="24"/>
                <w:u w:val="single"/>
              </w:rPr>
              <w:t>t/a</w:t>
            </w:r>
            <w:r w:rsidRPr="00265230">
              <w:rPr>
                <w:rFonts w:ascii="Times New Roman" w:hAnsiTheme="minorEastAsia" w:cs="Times New Roman"/>
                <w:bCs/>
                <w:sz w:val="24"/>
                <w:u w:val="single"/>
              </w:rPr>
              <w:t>。</w:t>
            </w:r>
            <w:r w:rsidRPr="00942234">
              <w:rPr>
                <w:rFonts w:ascii="Times New Roman" w:hAnsiTheme="minorEastAsia" w:cs="Times New Roman"/>
                <w:bCs/>
                <w:sz w:val="24"/>
                <w:u w:val="single"/>
              </w:rPr>
              <w:t>粉尘废气经排风系统送布袋除尘器处理后经</w:t>
            </w:r>
            <w:r w:rsidRPr="00942234">
              <w:rPr>
                <w:rFonts w:ascii="Times New Roman" w:hAnsi="Times New Roman" w:cs="Times New Roman"/>
                <w:bCs/>
                <w:sz w:val="24"/>
                <w:u w:val="single"/>
              </w:rPr>
              <w:t>15</w:t>
            </w:r>
            <w:r w:rsidRPr="00942234">
              <w:rPr>
                <w:rFonts w:ascii="Times New Roman" w:hAnsiTheme="minorEastAsia" w:cs="Times New Roman"/>
                <w:bCs/>
                <w:sz w:val="24"/>
                <w:u w:val="single"/>
              </w:rPr>
              <w:t>米高排气筒（</w:t>
            </w:r>
            <w:r w:rsidR="00942234" w:rsidRPr="00942234">
              <w:rPr>
                <w:rFonts w:ascii="Times New Roman" w:hAnsi="Times New Roman" w:cs="Times New Roman" w:hint="eastAsia"/>
                <w:bCs/>
                <w:sz w:val="24"/>
                <w:u w:val="single"/>
              </w:rPr>
              <w:t>11</w:t>
            </w:r>
            <w:r w:rsidRPr="00942234">
              <w:rPr>
                <w:rFonts w:ascii="Times New Roman" w:hAnsi="Times New Roman" w:cs="Times New Roman"/>
                <w:bCs/>
                <w:sz w:val="24"/>
                <w:u w:val="single"/>
              </w:rPr>
              <w:t>#</w:t>
            </w:r>
            <w:r w:rsidRPr="00942234">
              <w:rPr>
                <w:rFonts w:ascii="Times New Roman" w:hAnsiTheme="minorEastAsia" w:cs="Times New Roman"/>
                <w:bCs/>
                <w:sz w:val="24"/>
                <w:u w:val="single"/>
              </w:rPr>
              <w:t>）排放。</w:t>
            </w:r>
            <w:r w:rsidRPr="00265230">
              <w:rPr>
                <w:rFonts w:ascii="Times New Roman" w:hAnsiTheme="minorEastAsia" w:cs="Times New Roman"/>
                <w:bCs/>
                <w:sz w:val="24"/>
                <w:u w:val="single"/>
              </w:rPr>
              <w:t>根据业主提供资料，处理装置风量为</w:t>
            </w:r>
            <w:r w:rsidRPr="00265230">
              <w:rPr>
                <w:rFonts w:ascii="Times New Roman" w:hAnsi="Times New Roman" w:cs="Times New Roman"/>
                <w:bCs/>
                <w:sz w:val="24"/>
                <w:u w:val="single"/>
              </w:rPr>
              <w:t>10000m</w:t>
            </w:r>
            <w:r w:rsidRPr="00265230">
              <w:rPr>
                <w:rFonts w:ascii="Times New Roman" w:hAnsi="Times New Roman" w:cs="Times New Roman"/>
                <w:bCs/>
                <w:sz w:val="24"/>
                <w:u w:val="single"/>
                <w:vertAlign w:val="superscript"/>
              </w:rPr>
              <w:t>3</w:t>
            </w:r>
            <w:r w:rsidRPr="00265230">
              <w:rPr>
                <w:rFonts w:ascii="Times New Roman" w:hAnsi="Times New Roman" w:cs="Times New Roman"/>
                <w:bCs/>
                <w:sz w:val="24"/>
                <w:u w:val="single"/>
              </w:rPr>
              <w:t>/h</w:t>
            </w:r>
            <w:r w:rsidRPr="00265230">
              <w:rPr>
                <w:rFonts w:ascii="Times New Roman" w:hAnsiTheme="minorEastAsia" w:cs="Times New Roman"/>
                <w:bCs/>
                <w:sz w:val="24"/>
                <w:u w:val="single"/>
              </w:rPr>
              <w:t>，布袋除尘器对粉尘处理效率在</w:t>
            </w:r>
            <w:r w:rsidRPr="00265230">
              <w:rPr>
                <w:rFonts w:ascii="Times New Roman" w:hAnsi="Times New Roman" w:cs="Times New Roman"/>
                <w:bCs/>
                <w:sz w:val="24"/>
                <w:u w:val="single"/>
              </w:rPr>
              <w:t>99.7%</w:t>
            </w:r>
            <w:r w:rsidRPr="00265230">
              <w:rPr>
                <w:rFonts w:ascii="Times New Roman" w:hAnsiTheme="minorEastAsia" w:cs="Times New Roman"/>
                <w:bCs/>
                <w:sz w:val="24"/>
                <w:u w:val="single"/>
              </w:rPr>
              <w:t>以上，本报告以</w:t>
            </w:r>
            <w:r w:rsidRPr="00265230">
              <w:rPr>
                <w:rFonts w:ascii="Times New Roman" w:hAnsi="Times New Roman" w:cs="Times New Roman"/>
                <w:bCs/>
                <w:sz w:val="24"/>
                <w:u w:val="single"/>
              </w:rPr>
              <w:t>99.7%</w:t>
            </w:r>
            <w:r w:rsidRPr="00265230">
              <w:rPr>
                <w:rFonts w:ascii="Times New Roman" w:hAnsiTheme="minorEastAsia" w:cs="Times New Roman"/>
                <w:bCs/>
                <w:sz w:val="24"/>
                <w:u w:val="single"/>
              </w:rPr>
              <w:t>计，因此经除尘装置处理后生产线粉尘排放浓度为</w:t>
            </w:r>
            <w:r w:rsidR="009566F0">
              <w:rPr>
                <w:rFonts w:ascii="Times New Roman" w:hAnsi="Times New Roman" w:cs="Times New Roman" w:hint="eastAsia"/>
                <w:bCs/>
                <w:sz w:val="24"/>
                <w:u w:val="single"/>
              </w:rPr>
              <w:t>9.89</w:t>
            </w:r>
            <w:r w:rsidRPr="00265230">
              <w:rPr>
                <w:rFonts w:ascii="Times New Roman" w:hAnsi="Times New Roman" w:cs="Times New Roman"/>
                <w:bCs/>
                <w:sz w:val="24"/>
                <w:u w:val="single"/>
              </w:rPr>
              <w:t>mg/m</w:t>
            </w:r>
            <w:r w:rsidRPr="00265230">
              <w:rPr>
                <w:rFonts w:ascii="Times New Roman" w:hAnsi="Times New Roman" w:cs="Times New Roman"/>
                <w:bCs/>
                <w:sz w:val="24"/>
                <w:u w:val="single"/>
                <w:vertAlign w:val="superscript"/>
              </w:rPr>
              <w:t>3</w:t>
            </w:r>
            <w:r w:rsidRPr="00265230">
              <w:rPr>
                <w:rFonts w:ascii="Times New Roman" w:hAnsiTheme="minorEastAsia" w:cs="Times New Roman"/>
                <w:bCs/>
                <w:sz w:val="24"/>
                <w:u w:val="single"/>
              </w:rPr>
              <w:t>，排放速率为</w:t>
            </w:r>
            <w:r w:rsidRPr="00265230">
              <w:rPr>
                <w:rFonts w:ascii="Times New Roman" w:hAnsi="Times New Roman" w:cs="Times New Roman"/>
                <w:bCs/>
                <w:sz w:val="24"/>
                <w:u w:val="single"/>
              </w:rPr>
              <w:t>0.</w:t>
            </w:r>
            <w:r w:rsidR="009566F0">
              <w:rPr>
                <w:rFonts w:ascii="Times New Roman" w:hAnsi="Times New Roman" w:cs="Times New Roman" w:hint="eastAsia"/>
                <w:bCs/>
                <w:sz w:val="24"/>
                <w:u w:val="single"/>
              </w:rPr>
              <w:t>10</w:t>
            </w:r>
            <w:r w:rsidRPr="00265230">
              <w:rPr>
                <w:rFonts w:ascii="Times New Roman" w:hAnsi="Times New Roman" w:cs="Times New Roman"/>
                <w:bCs/>
                <w:sz w:val="24"/>
                <w:u w:val="single"/>
              </w:rPr>
              <w:t>kg/h</w:t>
            </w:r>
            <w:r w:rsidRPr="00265230">
              <w:rPr>
                <w:rFonts w:ascii="Times New Roman" w:hAnsiTheme="minorEastAsia" w:cs="Times New Roman"/>
                <w:bCs/>
                <w:sz w:val="24"/>
                <w:u w:val="single"/>
              </w:rPr>
              <w:t>，排放量为</w:t>
            </w:r>
            <w:r w:rsidRPr="00265230">
              <w:rPr>
                <w:rFonts w:ascii="Times New Roman" w:hAnsi="Times New Roman" w:cs="Times New Roman"/>
                <w:bCs/>
                <w:sz w:val="24"/>
                <w:u w:val="single"/>
              </w:rPr>
              <w:t>0.</w:t>
            </w:r>
            <w:r w:rsidR="009566F0">
              <w:rPr>
                <w:rFonts w:ascii="Times New Roman" w:hAnsi="Times New Roman" w:cs="Times New Roman" w:hint="eastAsia"/>
                <w:bCs/>
                <w:sz w:val="24"/>
                <w:u w:val="single"/>
              </w:rPr>
              <w:t>122</w:t>
            </w:r>
            <w:r w:rsidRPr="00265230">
              <w:rPr>
                <w:rFonts w:ascii="Times New Roman" w:hAnsi="Times New Roman" w:cs="Times New Roman"/>
                <w:bCs/>
                <w:sz w:val="24"/>
                <w:u w:val="single"/>
              </w:rPr>
              <w:t>t/a</w:t>
            </w:r>
            <w:r w:rsidRPr="00265230">
              <w:rPr>
                <w:rFonts w:ascii="Times New Roman" w:hAnsiTheme="minorEastAsia" w:cs="Times New Roman"/>
                <w:bCs/>
                <w:sz w:val="24"/>
                <w:u w:val="single"/>
              </w:rPr>
              <w:t>。</w:t>
            </w:r>
          </w:p>
          <w:p w:rsidR="00257E8C" w:rsidRPr="00265230" w:rsidRDefault="00257E8C" w:rsidP="00257E8C">
            <w:pPr>
              <w:spacing w:line="360" w:lineRule="auto"/>
              <w:ind w:right="113" w:firstLine="480"/>
              <w:rPr>
                <w:rFonts w:ascii="Times New Roman" w:hAnsi="Times New Roman" w:cs="Times New Roman"/>
                <w:bCs/>
                <w:sz w:val="24"/>
              </w:rPr>
            </w:pPr>
            <w:r w:rsidRPr="00265230">
              <w:rPr>
                <w:rFonts w:ascii="Times New Roman" w:hAnsiTheme="minorEastAsia" w:cs="Times New Roman"/>
                <w:bCs/>
                <w:sz w:val="24"/>
              </w:rPr>
              <w:t>商品混凝土生产线项目粉尘产排污情况</w:t>
            </w:r>
          </w:p>
          <w:p w:rsidR="00257E8C" w:rsidRPr="00265230" w:rsidRDefault="00257E8C" w:rsidP="00257E8C">
            <w:pPr>
              <w:ind w:right="113" w:firstLineChars="200" w:firstLine="482"/>
              <w:jc w:val="center"/>
              <w:rPr>
                <w:rFonts w:ascii="Times New Roman" w:hAnsi="Times New Roman" w:cs="Times New Roman"/>
                <w:b/>
                <w:bCs/>
                <w:sz w:val="24"/>
              </w:rPr>
            </w:pPr>
            <w:r w:rsidRPr="00265230">
              <w:rPr>
                <w:rFonts w:ascii="Times New Roman" w:hAnsiTheme="minorEastAsia" w:cs="Times New Roman"/>
                <w:b/>
                <w:bCs/>
                <w:sz w:val="24"/>
              </w:rPr>
              <w:t>表</w:t>
            </w:r>
            <w:r w:rsidRPr="00265230">
              <w:rPr>
                <w:rFonts w:ascii="Times New Roman" w:hAnsi="Times New Roman" w:cs="Times New Roman"/>
                <w:b/>
                <w:bCs/>
                <w:sz w:val="24"/>
              </w:rPr>
              <w:t>5-</w:t>
            </w:r>
            <w:r w:rsidR="00C869E9" w:rsidRPr="00265230">
              <w:rPr>
                <w:rFonts w:ascii="Times New Roman" w:hAnsi="Times New Roman" w:cs="Times New Roman"/>
                <w:b/>
                <w:bCs/>
                <w:sz w:val="24"/>
              </w:rPr>
              <w:t>4</w:t>
            </w:r>
            <w:r w:rsidRPr="00265230">
              <w:rPr>
                <w:rFonts w:ascii="Times New Roman" w:hAnsi="Times New Roman" w:cs="Times New Roman"/>
                <w:b/>
                <w:bCs/>
                <w:sz w:val="24"/>
              </w:rPr>
              <w:t xml:space="preserve">  </w:t>
            </w:r>
            <w:r w:rsidRPr="00265230">
              <w:rPr>
                <w:rFonts w:ascii="Times New Roman" w:hAnsiTheme="minorEastAsia" w:cs="Times New Roman"/>
                <w:b/>
                <w:bCs/>
                <w:sz w:val="24"/>
              </w:rPr>
              <w:t>商品混凝土项目粉尘产排污情况一览表</w:t>
            </w:r>
          </w:p>
          <w:tbl>
            <w:tblPr>
              <w:tblStyle w:val="af9"/>
              <w:tblW w:w="8789"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tblPr>
            <w:tblGrid>
              <w:gridCol w:w="1702"/>
              <w:gridCol w:w="1310"/>
              <w:gridCol w:w="1099"/>
              <w:gridCol w:w="1134"/>
              <w:gridCol w:w="1047"/>
              <w:gridCol w:w="1350"/>
              <w:gridCol w:w="1147"/>
            </w:tblGrid>
            <w:tr w:rsidR="00257E8C" w:rsidRPr="00265230" w:rsidTr="005527B6">
              <w:tc>
                <w:tcPr>
                  <w:tcW w:w="1702" w:type="dxa"/>
                  <w:vMerge w:val="restart"/>
                  <w:vAlign w:val="center"/>
                </w:tcPr>
                <w:p w:rsidR="00257E8C" w:rsidRPr="00265230" w:rsidRDefault="00257E8C" w:rsidP="00FF66DC">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产生源</w:t>
                  </w:r>
                </w:p>
              </w:tc>
              <w:tc>
                <w:tcPr>
                  <w:tcW w:w="2409" w:type="dxa"/>
                  <w:gridSpan w:val="2"/>
                  <w:vAlign w:val="center"/>
                </w:tcPr>
                <w:p w:rsidR="00257E8C" w:rsidRPr="00265230" w:rsidRDefault="00257E8C" w:rsidP="00FF66DC">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污染物产生</w:t>
                  </w:r>
                </w:p>
              </w:tc>
              <w:tc>
                <w:tcPr>
                  <w:tcW w:w="2181" w:type="dxa"/>
                  <w:gridSpan w:val="2"/>
                  <w:vAlign w:val="center"/>
                </w:tcPr>
                <w:p w:rsidR="00257E8C" w:rsidRPr="00265230" w:rsidRDefault="00257E8C" w:rsidP="00FF66DC">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治理措施</w:t>
                  </w:r>
                </w:p>
              </w:tc>
              <w:tc>
                <w:tcPr>
                  <w:tcW w:w="2497" w:type="dxa"/>
                  <w:gridSpan w:val="2"/>
                  <w:vAlign w:val="center"/>
                </w:tcPr>
                <w:p w:rsidR="00257E8C" w:rsidRPr="00265230" w:rsidRDefault="00257E8C" w:rsidP="00FF66DC">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污染物排放</w:t>
                  </w:r>
                </w:p>
              </w:tc>
            </w:tr>
            <w:tr w:rsidR="00257E8C" w:rsidRPr="00265230" w:rsidTr="005527B6">
              <w:tc>
                <w:tcPr>
                  <w:tcW w:w="1702" w:type="dxa"/>
                  <w:vMerge/>
                  <w:vAlign w:val="center"/>
                </w:tcPr>
                <w:p w:rsidR="00257E8C" w:rsidRPr="00265230" w:rsidRDefault="00257E8C" w:rsidP="00FF66DC">
                  <w:pPr>
                    <w:snapToGrid w:val="0"/>
                    <w:ind w:right="113"/>
                    <w:jc w:val="center"/>
                    <w:rPr>
                      <w:rFonts w:ascii="Times New Roman" w:hAnsi="Times New Roman" w:cs="Times New Roman"/>
                      <w:bCs/>
                      <w:szCs w:val="21"/>
                    </w:rPr>
                  </w:pPr>
                </w:p>
              </w:tc>
              <w:tc>
                <w:tcPr>
                  <w:tcW w:w="1310" w:type="dxa"/>
                  <w:vAlign w:val="center"/>
                </w:tcPr>
                <w:p w:rsidR="00257E8C" w:rsidRPr="00265230" w:rsidRDefault="00257E8C" w:rsidP="00FF66DC">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产生浓度（</w:t>
                  </w:r>
                  <w:r w:rsidRPr="00265230">
                    <w:rPr>
                      <w:rFonts w:ascii="Times New Roman" w:hAnsi="Times New Roman" w:cs="Times New Roman"/>
                      <w:bCs/>
                      <w:szCs w:val="21"/>
                    </w:rPr>
                    <w:t>mg/m</w:t>
                  </w:r>
                  <w:r w:rsidRPr="00265230">
                    <w:rPr>
                      <w:rFonts w:ascii="Times New Roman" w:hAnsi="Times New Roman" w:cs="Times New Roman"/>
                      <w:bCs/>
                      <w:szCs w:val="21"/>
                      <w:vertAlign w:val="superscript"/>
                    </w:rPr>
                    <w:t>3</w:t>
                  </w:r>
                  <w:r w:rsidRPr="00265230">
                    <w:rPr>
                      <w:rFonts w:ascii="Times New Roman" w:hAnsiTheme="minorEastAsia" w:cs="Times New Roman"/>
                      <w:bCs/>
                      <w:szCs w:val="21"/>
                    </w:rPr>
                    <w:t>）</w:t>
                  </w:r>
                </w:p>
              </w:tc>
              <w:tc>
                <w:tcPr>
                  <w:tcW w:w="1099" w:type="dxa"/>
                  <w:vAlign w:val="center"/>
                </w:tcPr>
                <w:p w:rsidR="00257E8C" w:rsidRPr="00265230" w:rsidRDefault="00257E8C" w:rsidP="00FF66DC">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产生量（</w:t>
                  </w:r>
                  <w:r w:rsidRPr="00265230">
                    <w:rPr>
                      <w:rFonts w:ascii="Times New Roman" w:hAnsi="Times New Roman" w:cs="Times New Roman"/>
                      <w:bCs/>
                      <w:szCs w:val="21"/>
                    </w:rPr>
                    <w:t>t/a</w:t>
                  </w:r>
                  <w:r w:rsidRPr="00265230">
                    <w:rPr>
                      <w:rFonts w:ascii="Times New Roman" w:hAnsiTheme="minorEastAsia" w:cs="Times New Roman"/>
                      <w:bCs/>
                      <w:szCs w:val="21"/>
                    </w:rPr>
                    <w:t>）</w:t>
                  </w:r>
                </w:p>
              </w:tc>
              <w:tc>
                <w:tcPr>
                  <w:tcW w:w="1134" w:type="dxa"/>
                  <w:vAlign w:val="center"/>
                </w:tcPr>
                <w:p w:rsidR="00257E8C" w:rsidRPr="00265230" w:rsidRDefault="00257E8C" w:rsidP="00FF66DC">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工艺</w:t>
                  </w:r>
                </w:p>
              </w:tc>
              <w:tc>
                <w:tcPr>
                  <w:tcW w:w="1047" w:type="dxa"/>
                  <w:vAlign w:val="center"/>
                </w:tcPr>
                <w:p w:rsidR="00257E8C" w:rsidRPr="00265230" w:rsidRDefault="00257E8C" w:rsidP="00FF66DC">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效率</w:t>
                  </w:r>
                  <w:r w:rsidR="00877BC2" w:rsidRPr="00265230">
                    <w:rPr>
                      <w:rFonts w:ascii="Times New Roman" w:hAnsiTheme="minorEastAsia" w:cs="Times New Roman"/>
                      <w:bCs/>
                      <w:szCs w:val="21"/>
                    </w:rPr>
                    <w:t>（</w:t>
                  </w:r>
                  <w:r w:rsidR="00877BC2" w:rsidRPr="00265230">
                    <w:rPr>
                      <w:rFonts w:ascii="Times New Roman" w:hAnsi="Times New Roman" w:cs="Times New Roman"/>
                      <w:bCs/>
                      <w:szCs w:val="21"/>
                    </w:rPr>
                    <w:t>%</w:t>
                  </w:r>
                  <w:r w:rsidR="00877BC2" w:rsidRPr="00265230">
                    <w:rPr>
                      <w:rFonts w:ascii="Times New Roman" w:hAnsiTheme="minorEastAsia" w:cs="Times New Roman"/>
                      <w:bCs/>
                      <w:szCs w:val="21"/>
                    </w:rPr>
                    <w:t>）</w:t>
                  </w:r>
                </w:p>
              </w:tc>
              <w:tc>
                <w:tcPr>
                  <w:tcW w:w="1350" w:type="dxa"/>
                  <w:vAlign w:val="center"/>
                </w:tcPr>
                <w:p w:rsidR="00257E8C" w:rsidRPr="00265230" w:rsidRDefault="00257E8C" w:rsidP="00FF66DC">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排放浓度（</w:t>
                  </w:r>
                  <w:r w:rsidRPr="00265230">
                    <w:rPr>
                      <w:rFonts w:ascii="Times New Roman" w:hAnsi="Times New Roman" w:cs="Times New Roman"/>
                      <w:bCs/>
                      <w:szCs w:val="21"/>
                    </w:rPr>
                    <w:t>mg/m</w:t>
                  </w:r>
                  <w:r w:rsidRPr="00265230">
                    <w:rPr>
                      <w:rFonts w:ascii="Times New Roman" w:hAnsi="Times New Roman" w:cs="Times New Roman"/>
                      <w:bCs/>
                      <w:szCs w:val="21"/>
                      <w:vertAlign w:val="superscript"/>
                    </w:rPr>
                    <w:t>3</w:t>
                  </w:r>
                  <w:r w:rsidRPr="00265230">
                    <w:rPr>
                      <w:rFonts w:ascii="Times New Roman" w:hAnsiTheme="minorEastAsia" w:cs="Times New Roman"/>
                      <w:bCs/>
                      <w:szCs w:val="21"/>
                    </w:rPr>
                    <w:t>）</w:t>
                  </w:r>
                </w:p>
              </w:tc>
              <w:tc>
                <w:tcPr>
                  <w:tcW w:w="1147" w:type="dxa"/>
                  <w:vAlign w:val="center"/>
                </w:tcPr>
                <w:p w:rsidR="00257E8C" w:rsidRPr="00265230" w:rsidRDefault="00257E8C" w:rsidP="00FF66DC">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排放量（</w:t>
                  </w:r>
                  <w:r w:rsidRPr="00265230">
                    <w:rPr>
                      <w:rFonts w:ascii="Times New Roman" w:hAnsi="Times New Roman" w:cs="Times New Roman"/>
                      <w:bCs/>
                      <w:szCs w:val="21"/>
                    </w:rPr>
                    <w:t>t/a</w:t>
                  </w:r>
                  <w:r w:rsidRPr="00265230">
                    <w:rPr>
                      <w:rFonts w:ascii="Times New Roman" w:hAnsiTheme="minorEastAsia" w:cs="Times New Roman"/>
                      <w:bCs/>
                      <w:szCs w:val="21"/>
                    </w:rPr>
                    <w:t>）</w:t>
                  </w:r>
                </w:p>
              </w:tc>
            </w:tr>
            <w:tr w:rsidR="009566F0" w:rsidRPr="00265230" w:rsidTr="005527B6">
              <w:tc>
                <w:tcPr>
                  <w:tcW w:w="1702" w:type="dxa"/>
                  <w:vAlign w:val="center"/>
                </w:tcPr>
                <w:p w:rsidR="009566F0" w:rsidRPr="00265230" w:rsidRDefault="009566F0" w:rsidP="00FF66DC">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水泥仓</w:t>
                  </w:r>
                  <w:r w:rsidRPr="00265230">
                    <w:rPr>
                      <w:rFonts w:ascii="Times New Roman" w:hAnsi="Times New Roman" w:cs="Times New Roman"/>
                      <w:bCs/>
                      <w:szCs w:val="21"/>
                    </w:rPr>
                    <w:t>7#</w:t>
                  </w:r>
                </w:p>
              </w:tc>
              <w:tc>
                <w:tcPr>
                  <w:tcW w:w="1310" w:type="dxa"/>
                  <w:vAlign w:val="center"/>
                </w:tcPr>
                <w:p w:rsidR="009566F0" w:rsidRPr="00265230" w:rsidRDefault="009566F0" w:rsidP="00FF66DC">
                  <w:pPr>
                    <w:snapToGrid w:val="0"/>
                    <w:ind w:right="113"/>
                    <w:jc w:val="center"/>
                    <w:rPr>
                      <w:rFonts w:ascii="Times New Roman" w:hAnsi="Times New Roman" w:cs="Times New Roman"/>
                      <w:bCs/>
                      <w:szCs w:val="21"/>
                    </w:rPr>
                  </w:pPr>
                  <w:r w:rsidRPr="00265230">
                    <w:rPr>
                      <w:rFonts w:ascii="Times New Roman" w:hAnsi="Times New Roman" w:cs="Times New Roman"/>
                      <w:bCs/>
                      <w:szCs w:val="21"/>
                    </w:rPr>
                    <w:t>173.485</w:t>
                  </w:r>
                </w:p>
              </w:tc>
              <w:tc>
                <w:tcPr>
                  <w:tcW w:w="1099" w:type="dxa"/>
                  <w:vAlign w:val="center"/>
                </w:tcPr>
                <w:p w:rsidR="009566F0" w:rsidRPr="00265230" w:rsidRDefault="009566F0" w:rsidP="00FF66DC">
                  <w:pPr>
                    <w:snapToGrid w:val="0"/>
                    <w:ind w:right="113"/>
                    <w:jc w:val="center"/>
                    <w:rPr>
                      <w:rFonts w:ascii="Times New Roman" w:hAnsi="Times New Roman" w:cs="Times New Roman"/>
                      <w:bCs/>
                      <w:szCs w:val="21"/>
                    </w:rPr>
                  </w:pPr>
                  <w:r w:rsidRPr="00265230">
                    <w:rPr>
                      <w:rFonts w:ascii="Times New Roman" w:hAnsi="Times New Roman" w:cs="Times New Roman"/>
                      <w:bCs/>
                      <w:szCs w:val="21"/>
                    </w:rPr>
                    <w:t>2.041</w:t>
                  </w:r>
                </w:p>
              </w:tc>
              <w:tc>
                <w:tcPr>
                  <w:tcW w:w="1134" w:type="dxa"/>
                  <w:vMerge w:val="restart"/>
                  <w:vAlign w:val="center"/>
                </w:tcPr>
                <w:p w:rsidR="009566F0" w:rsidRPr="00265230" w:rsidRDefault="009566F0" w:rsidP="00FF66DC">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仓顶布袋除尘器</w:t>
                  </w:r>
                </w:p>
              </w:tc>
              <w:tc>
                <w:tcPr>
                  <w:tcW w:w="1047" w:type="dxa"/>
                  <w:vMerge w:val="restart"/>
                  <w:vAlign w:val="center"/>
                </w:tcPr>
                <w:p w:rsidR="009566F0" w:rsidRPr="00265230" w:rsidRDefault="009566F0" w:rsidP="003D13DE">
                  <w:pPr>
                    <w:snapToGrid w:val="0"/>
                    <w:ind w:right="113"/>
                    <w:jc w:val="center"/>
                    <w:rPr>
                      <w:rFonts w:ascii="Times New Roman" w:hAnsi="Times New Roman" w:cs="Times New Roman"/>
                      <w:bCs/>
                      <w:szCs w:val="21"/>
                    </w:rPr>
                  </w:pPr>
                  <w:r w:rsidRPr="00265230">
                    <w:rPr>
                      <w:rFonts w:ascii="Times New Roman" w:hAnsi="Times New Roman" w:cs="Times New Roman"/>
                      <w:bCs/>
                      <w:szCs w:val="21"/>
                    </w:rPr>
                    <w:t>99.7</w:t>
                  </w:r>
                </w:p>
              </w:tc>
              <w:tc>
                <w:tcPr>
                  <w:tcW w:w="1350" w:type="dxa"/>
                  <w:vAlign w:val="center"/>
                </w:tcPr>
                <w:p w:rsidR="009566F0" w:rsidRPr="00265230" w:rsidRDefault="009566F0" w:rsidP="00FF66DC">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0.51</w:t>
                  </w:r>
                </w:p>
              </w:tc>
              <w:tc>
                <w:tcPr>
                  <w:tcW w:w="1147" w:type="dxa"/>
                  <w:vAlign w:val="center"/>
                </w:tcPr>
                <w:p w:rsidR="009566F0" w:rsidRPr="00265230" w:rsidRDefault="009566F0" w:rsidP="00FF66DC">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0.006</w:t>
                  </w:r>
                </w:p>
              </w:tc>
            </w:tr>
            <w:tr w:rsidR="009566F0" w:rsidRPr="00265230" w:rsidTr="005527B6">
              <w:tc>
                <w:tcPr>
                  <w:tcW w:w="1702" w:type="dxa"/>
                  <w:vAlign w:val="center"/>
                </w:tcPr>
                <w:p w:rsidR="009566F0" w:rsidRPr="00265230" w:rsidRDefault="009566F0" w:rsidP="00257E8C">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水泥仓</w:t>
                  </w:r>
                  <w:r w:rsidRPr="00265230">
                    <w:rPr>
                      <w:rFonts w:ascii="Times New Roman" w:hAnsi="Times New Roman" w:cs="Times New Roman"/>
                      <w:bCs/>
                      <w:szCs w:val="21"/>
                    </w:rPr>
                    <w:t>8#</w:t>
                  </w:r>
                </w:p>
              </w:tc>
              <w:tc>
                <w:tcPr>
                  <w:tcW w:w="1310" w:type="dxa"/>
                  <w:vAlign w:val="center"/>
                </w:tcPr>
                <w:p w:rsidR="009566F0" w:rsidRPr="00265230" w:rsidRDefault="009566F0" w:rsidP="00FF66DC">
                  <w:pPr>
                    <w:snapToGrid w:val="0"/>
                    <w:ind w:right="113"/>
                    <w:jc w:val="center"/>
                    <w:rPr>
                      <w:rFonts w:ascii="Times New Roman" w:hAnsi="Times New Roman" w:cs="Times New Roman"/>
                      <w:bCs/>
                      <w:szCs w:val="21"/>
                    </w:rPr>
                  </w:pPr>
                  <w:r w:rsidRPr="00265230">
                    <w:rPr>
                      <w:rFonts w:ascii="Times New Roman" w:hAnsi="Times New Roman" w:cs="Times New Roman"/>
                      <w:bCs/>
                      <w:szCs w:val="21"/>
                    </w:rPr>
                    <w:t>173.485</w:t>
                  </w:r>
                </w:p>
              </w:tc>
              <w:tc>
                <w:tcPr>
                  <w:tcW w:w="1099" w:type="dxa"/>
                  <w:vAlign w:val="center"/>
                </w:tcPr>
                <w:p w:rsidR="009566F0" w:rsidRPr="00265230" w:rsidRDefault="009566F0" w:rsidP="00FF66DC">
                  <w:pPr>
                    <w:snapToGrid w:val="0"/>
                    <w:ind w:right="113"/>
                    <w:jc w:val="center"/>
                    <w:rPr>
                      <w:rFonts w:ascii="Times New Roman" w:hAnsi="Times New Roman" w:cs="Times New Roman"/>
                      <w:bCs/>
                      <w:szCs w:val="21"/>
                    </w:rPr>
                  </w:pPr>
                  <w:r w:rsidRPr="00265230">
                    <w:rPr>
                      <w:rFonts w:ascii="Times New Roman" w:hAnsi="Times New Roman" w:cs="Times New Roman"/>
                      <w:bCs/>
                      <w:szCs w:val="21"/>
                    </w:rPr>
                    <w:t>2.041</w:t>
                  </w:r>
                </w:p>
              </w:tc>
              <w:tc>
                <w:tcPr>
                  <w:tcW w:w="1134" w:type="dxa"/>
                  <w:vMerge/>
                  <w:vAlign w:val="center"/>
                </w:tcPr>
                <w:p w:rsidR="009566F0" w:rsidRPr="00265230" w:rsidRDefault="009566F0" w:rsidP="00FF66DC">
                  <w:pPr>
                    <w:snapToGrid w:val="0"/>
                    <w:ind w:right="113"/>
                    <w:jc w:val="center"/>
                    <w:rPr>
                      <w:rFonts w:ascii="Times New Roman" w:hAnsi="Times New Roman" w:cs="Times New Roman"/>
                      <w:bCs/>
                      <w:szCs w:val="21"/>
                    </w:rPr>
                  </w:pPr>
                </w:p>
              </w:tc>
              <w:tc>
                <w:tcPr>
                  <w:tcW w:w="1047" w:type="dxa"/>
                  <w:vMerge/>
                  <w:vAlign w:val="center"/>
                </w:tcPr>
                <w:p w:rsidR="009566F0" w:rsidRPr="00265230" w:rsidRDefault="009566F0" w:rsidP="00FF66DC">
                  <w:pPr>
                    <w:snapToGrid w:val="0"/>
                    <w:ind w:right="113"/>
                    <w:jc w:val="center"/>
                    <w:rPr>
                      <w:rFonts w:ascii="Times New Roman" w:hAnsi="Times New Roman" w:cs="Times New Roman"/>
                      <w:bCs/>
                      <w:szCs w:val="21"/>
                    </w:rPr>
                  </w:pPr>
                </w:p>
              </w:tc>
              <w:tc>
                <w:tcPr>
                  <w:tcW w:w="1350" w:type="dxa"/>
                  <w:vAlign w:val="center"/>
                </w:tcPr>
                <w:p w:rsidR="009566F0" w:rsidRPr="00265230" w:rsidRDefault="009566F0" w:rsidP="00FF66DC">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0.51</w:t>
                  </w:r>
                </w:p>
              </w:tc>
              <w:tc>
                <w:tcPr>
                  <w:tcW w:w="1147" w:type="dxa"/>
                  <w:vAlign w:val="center"/>
                </w:tcPr>
                <w:p w:rsidR="009566F0" w:rsidRPr="00265230" w:rsidRDefault="009566F0" w:rsidP="00FF66DC">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0.006</w:t>
                  </w:r>
                </w:p>
              </w:tc>
            </w:tr>
            <w:tr w:rsidR="009566F0" w:rsidRPr="00265230" w:rsidTr="005527B6">
              <w:tc>
                <w:tcPr>
                  <w:tcW w:w="1702" w:type="dxa"/>
                  <w:vAlign w:val="center"/>
                </w:tcPr>
                <w:p w:rsidR="009566F0" w:rsidRPr="00265230" w:rsidRDefault="009566F0" w:rsidP="00FF66DC">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粉煤灰仓</w:t>
                  </w:r>
                  <w:r w:rsidRPr="00265230">
                    <w:rPr>
                      <w:rFonts w:ascii="Times New Roman" w:hAnsi="Times New Roman" w:cs="Times New Roman"/>
                      <w:bCs/>
                      <w:szCs w:val="21"/>
                    </w:rPr>
                    <w:t>9#</w:t>
                  </w:r>
                </w:p>
              </w:tc>
              <w:tc>
                <w:tcPr>
                  <w:tcW w:w="1310" w:type="dxa"/>
                  <w:vAlign w:val="center"/>
                </w:tcPr>
                <w:p w:rsidR="009566F0" w:rsidRPr="00265230" w:rsidRDefault="009566F0" w:rsidP="00FF66DC">
                  <w:pPr>
                    <w:snapToGrid w:val="0"/>
                    <w:ind w:right="113"/>
                    <w:jc w:val="center"/>
                    <w:rPr>
                      <w:rFonts w:ascii="Times New Roman" w:hAnsi="Times New Roman" w:cs="Times New Roman"/>
                      <w:bCs/>
                      <w:szCs w:val="21"/>
                    </w:rPr>
                  </w:pPr>
                  <w:r w:rsidRPr="00265230">
                    <w:rPr>
                      <w:rFonts w:ascii="Times New Roman" w:hAnsi="Times New Roman" w:cs="Times New Roman"/>
                      <w:bCs/>
                      <w:szCs w:val="21"/>
                    </w:rPr>
                    <w:t>71.071</w:t>
                  </w:r>
                </w:p>
              </w:tc>
              <w:tc>
                <w:tcPr>
                  <w:tcW w:w="1099" w:type="dxa"/>
                  <w:vAlign w:val="center"/>
                </w:tcPr>
                <w:p w:rsidR="009566F0" w:rsidRPr="00265230" w:rsidRDefault="009566F0" w:rsidP="00FF66DC">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0.923</w:t>
                  </w:r>
                </w:p>
              </w:tc>
              <w:tc>
                <w:tcPr>
                  <w:tcW w:w="1134" w:type="dxa"/>
                  <w:vMerge/>
                  <w:vAlign w:val="center"/>
                </w:tcPr>
                <w:p w:rsidR="009566F0" w:rsidRPr="00265230" w:rsidRDefault="009566F0" w:rsidP="00FF66DC">
                  <w:pPr>
                    <w:snapToGrid w:val="0"/>
                    <w:ind w:right="113"/>
                    <w:jc w:val="center"/>
                    <w:rPr>
                      <w:rFonts w:ascii="Times New Roman" w:hAnsi="Times New Roman" w:cs="Times New Roman"/>
                      <w:bCs/>
                      <w:szCs w:val="21"/>
                    </w:rPr>
                  </w:pPr>
                </w:p>
              </w:tc>
              <w:tc>
                <w:tcPr>
                  <w:tcW w:w="1047" w:type="dxa"/>
                  <w:vMerge/>
                  <w:vAlign w:val="center"/>
                </w:tcPr>
                <w:p w:rsidR="009566F0" w:rsidRPr="00265230" w:rsidRDefault="009566F0" w:rsidP="00FF66DC">
                  <w:pPr>
                    <w:snapToGrid w:val="0"/>
                    <w:ind w:right="113"/>
                    <w:jc w:val="center"/>
                    <w:rPr>
                      <w:rFonts w:ascii="Times New Roman" w:hAnsi="Times New Roman" w:cs="Times New Roman"/>
                      <w:bCs/>
                      <w:szCs w:val="21"/>
                    </w:rPr>
                  </w:pPr>
                </w:p>
              </w:tc>
              <w:tc>
                <w:tcPr>
                  <w:tcW w:w="1350" w:type="dxa"/>
                  <w:vAlign w:val="center"/>
                </w:tcPr>
                <w:p w:rsidR="009566F0" w:rsidRPr="00265230" w:rsidRDefault="009566F0" w:rsidP="00FF66DC">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0.231</w:t>
                  </w:r>
                </w:p>
              </w:tc>
              <w:tc>
                <w:tcPr>
                  <w:tcW w:w="1147" w:type="dxa"/>
                  <w:vAlign w:val="center"/>
                </w:tcPr>
                <w:p w:rsidR="009566F0" w:rsidRPr="00265230" w:rsidRDefault="009566F0" w:rsidP="00FF66DC">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0.003</w:t>
                  </w:r>
                </w:p>
              </w:tc>
            </w:tr>
            <w:tr w:rsidR="009566F0" w:rsidRPr="00265230" w:rsidTr="005527B6">
              <w:tc>
                <w:tcPr>
                  <w:tcW w:w="1702" w:type="dxa"/>
                  <w:vAlign w:val="center"/>
                </w:tcPr>
                <w:p w:rsidR="009566F0" w:rsidRPr="00265230" w:rsidRDefault="009566F0" w:rsidP="00FF66DC">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lastRenderedPageBreak/>
                    <w:t>矿粉仓</w:t>
                  </w:r>
                  <w:r w:rsidRPr="00265230">
                    <w:rPr>
                      <w:rFonts w:ascii="Times New Roman" w:hAnsi="Times New Roman" w:cs="Times New Roman"/>
                      <w:bCs/>
                      <w:szCs w:val="21"/>
                    </w:rPr>
                    <w:t>10#</w:t>
                  </w:r>
                </w:p>
              </w:tc>
              <w:tc>
                <w:tcPr>
                  <w:tcW w:w="1310" w:type="dxa"/>
                  <w:vAlign w:val="center"/>
                </w:tcPr>
                <w:p w:rsidR="009566F0" w:rsidRPr="00265230" w:rsidRDefault="009566F0" w:rsidP="00FF66DC">
                  <w:pPr>
                    <w:snapToGrid w:val="0"/>
                    <w:ind w:right="113"/>
                    <w:jc w:val="center"/>
                    <w:rPr>
                      <w:rFonts w:ascii="Times New Roman" w:hAnsi="Times New Roman" w:cs="Times New Roman"/>
                      <w:bCs/>
                      <w:szCs w:val="21"/>
                    </w:rPr>
                  </w:pPr>
                  <w:r w:rsidRPr="00265230">
                    <w:rPr>
                      <w:rFonts w:ascii="Times New Roman" w:hAnsi="Times New Roman" w:cs="Times New Roman"/>
                      <w:bCs/>
                      <w:szCs w:val="21"/>
                    </w:rPr>
                    <w:t>89.269</w:t>
                  </w:r>
                </w:p>
              </w:tc>
              <w:tc>
                <w:tcPr>
                  <w:tcW w:w="1099" w:type="dxa"/>
                  <w:vAlign w:val="center"/>
                </w:tcPr>
                <w:p w:rsidR="009566F0" w:rsidRPr="00265230" w:rsidRDefault="009566F0" w:rsidP="00FF66DC">
                  <w:pPr>
                    <w:snapToGrid w:val="0"/>
                    <w:ind w:right="113"/>
                    <w:jc w:val="center"/>
                    <w:rPr>
                      <w:rFonts w:ascii="Times New Roman" w:hAnsi="Times New Roman" w:cs="Times New Roman"/>
                      <w:bCs/>
                      <w:szCs w:val="21"/>
                    </w:rPr>
                  </w:pPr>
                  <w:r w:rsidRPr="00265230">
                    <w:rPr>
                      <w:rFonts w:ascii="Times New Roman" w:hAnsi="Times New Roman" w:cs="Times New Roman"/>
                      <w:bCs/>
                      <w:szCs w:val="21"/>
                    </w:rPr>
                    <w:t>1.034</w:t>
                  </w:r>
                </w:p>
              </w:tc>
              <w:tc>
                <w:tcPr>
                  <w:tcW w:w="1134" w:type="dxa"/>
                  <w:vMerge/>
                  <w:vAlign w:val="center"/>
                </w:tcPr>
                <w:p w:rsidR="009566F0" w:rsidRPr="00265230" w:rsidRDefault="009566F0" w:rsidP="00FF66DC">
                  <w:pPr>
                    <w:snapToGrid w:val="0"/>
                    <w:ind w:right="113"/>
                    <w:jc w:val="center"/>
                    <w:rPr>
                      <w:rFonts w:ascii="Times New Roman" w:hAnsi="Times New Roman" w:cs="Times New Roman"/>
                      <w:bCs/>
                      <w:szCs w:val="21"/>
                    </w:rPr>
                  </w:pPr>
                </w:p>
              </w:tc>
              <w:tc>
                <w:tcPr>
                  <w:tcW w:w="1047" w:type="dxa"/>
                  <w:vMerge/>
                  <w:vAlign w:val="center"/>
                </w:tcPr>
                <w:p w:rsidR="009566F0" w:rsidRPr="00265230" w:rsidRDefault="009566F0" w:rsidP="00FF66DC">
                  <w:pPr>
                    <w:snapToGrid w:val="0"/>
                    <w:ind w:right="113"/>
                    <w:jc w:val="center"/>
                    <w:rPr>
                      <w:rFonts w:ascii="Times New Roman" w:hAnsi="Times New Roman" w:cs="Times New Roman"/>
                      <w:bCs/>
                      <w:szCs w:val="21"/>
                    </w:rPr>
                  </w:pPr>
                </w:p>
              </w:tc>
              <w:tc>
                <w:tcPr>
                  <w:tcW w:w="1350" w:type="dxa"/>
                  <w:vAlign w:val="center"/>
                </w:tcPr>
                <w:p w:rsidR="009566F0" w:rsidRPr="00265230" w:rsidRDefault="009566F0" w:rsidP="00FF66DC">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0.259</w:t>
                  </w:r>
                </w:p>
              </w:tc>
              <w:tc>
                <w:tcPr>
                  <w:tcW w:w="1147" w:type="dxa"/>
                  <w:vAlign w:val="center"/>
                </w:tcPr>
                <w:p w:rsidR="009566F0" w:rsidRPr="00265230" w:rsidRDefault="009566F0" w:rsidP="00FF66DC">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0.003</w:t>
                  </w:r>
                </w:p>
              </w:tc>
            </w:tr>
            <w:tr w:rsidR="009566F0" w:rsidRPr="00265230" w:rsidTr="005527B6">
              <w:tc>
                <w:tcPr>
                  <w:tcW w:w="1702" w:type="dxa"/>
                  <w:vAlign w:val="center"/>
                </w:tcPr>
                <w:p w:rsidR="009566F0" w:rsidRPr="00265230" w:rsidRDefault="009566F0" w:rsidP="00FF66DC">
                  <w:pPr>
                    <w:snapToGrid w:val="0"/>
                    <w:ind w:right="113"/>
                    <w:jc w:val="center"/>
                    <w:rPr>
                      <w:rFonts w:ascii="Times New Roman" w:hAnsiTheme="minorEastAsia" w:cs="Times New Roman"/>
                      <w:bCs/>
                      <w:szCs w:val="21"/>
                    </w:rPr>
                  </w:pPr>
                  <w:r>
                    <w:rPr>
                      <w:rFonts w:ascii="Times New Roman" w:hAnsiTheme="minorEastAsia" w:cs="Times New Roman" w:hint="eastAsia"/>
                      <w:bCs/>
                      <w:szCs w:val="21"/>
                    </w:rPr>
                    <w:t>搅拌粉尘</w:t>
                  </w:r>
                  <w:r>
                    <w:rPr>
                      <w:rFonts w:ascii="Times New Roman" w:hAnsiTheme="minorEastAsia" w:cs="Times New Roman" w:hint="eastAsia"/>
                      <w:bCs/>
                      <w:szCs w:val="21"/>
                    </w:rPr>
                    <w:t>11#</w:t>
                  </w:r>
                </w:p>
              </w:tc>
              <w:tc>
                <w:tcPr>
                  <w:tcW w:w="1310" w:type="dxa"/>
                  <w:vAlign w:val="center"/>
                </w:tcPr>
                <w:p w:rsidR="009566F0" w:rsidRPr="00265230" w:rsidRDefault="009566F0" w:rsidP="00FF66DC">
                  <w:pPr>
                    <w:snapToGrid w:val="0"/>
                    <w:ind w:right="113"/>
                    <w:jc w:val="center"/>
                    <w:rPr>
                      <w:rFonts w:ascii="Times New Roman" w:hAnsi="Times New Roman" w:cs="Times New Roman"/>
                      <w:bCs/>
                      <w:szCs w:val="21"/>
                    </w:rPr>
                  </w:pPr>
                  <w:r>
                    <w:rPr>
                      <w:rFonts w:ascii="Times New Roman" w:hAnsi="Times New Roman" w:cs="Times New Roman" w:hint="eastAsia"/>
                      <w:bCs/>
                      <w:szCs w:val="21"/>
                    </w:rPr>
                    <w:t>3408.76</w:t>
                  </w:r>
                </w:p>
              </w:tc>
              <w:tc>
                <w:tcPr>
                  <w:tcW w:w="1099" w:type="dxa"/>
                  <w:vAlign w:val="center"/>
                </w:tcPr>
                <w:p w:rsidR="009566F0" w:rsidRPr="00265230" w:rsidRDefault="009566F0" w:rsidP="00FF66DC">
                  <w:pPr>
                    <w:snapToGrid w:val="0"/>
                    <w:ind w:right="113"/>
                    <w:jc w:val="center"/>
                    <w:rPr>
                      <w:rFonts w:ascii="Times New Roman" w:hAnsi="Times New Roman" w:cs="Times New Roman"/>
                      <w:bCs/>
                      <w:szCs w:val="21"/>
                    </w:rPr>
                  </w:pPr>
                  <w:r>
                    <w:rPr>
                      <w:rFonts w:ascii="Times New Roman" w:hAnsi="Times New Roman" w:cs="Times New Roman" w:hint="eastAsia"/>
                      <w:bCs/>
                      <w:szCs w:val="21"/>
                    </w:rPr>
                    <w:t>39.48</w:t>
                  </w:r>
                </w:p>
              </w:tc>
              <w:tc>
                <w:tcPr>
                  <w:tcW w:w="1134" w:type="dxa"/>
                  <w:vMerge/>
                  <w:vAlign w:val="center"/>
                </w:tcPr>
                <w:p w:rsidR="009566F0" w:rsidRPr="00265230" w:rsidRDefault="009566F0" w:rsidP="00FF66DC">
                  <w:pPr>
                    <w:snapToGrid w:val="0"/>
                    <w:ind w:right="113"/>
                    <w:jc w:val="center"/>
                    <w:rPr>
                      <w:rFonts w:ascii="Times New Roman" w:hAnsi="Times New Roman" w:cs="Times New Roman"/>
                      <w:bCs/>
                      <w:szCs w:val="21"/>
                    </w:rPr>
                  </w:pPr>
                </w:p>
              </w:tc>
              <w:tc>
                <w:tcPr>
                  <w:tcW w:w="1047" w:type="dxa"/>
                  <w:vMerge/>
                  <w:vAlign w:val="center"/>
                </w:tcPr>
                <w:p w:rsidR="009566F0" w:rsidRPr="00265230" w:rsidRDefault="009566F0" w:rsidP="00FF66DC">
                  <w:pPr>
                    <w:snapToGrid w:val="0"/>
                    <w:ind w:right="113"/>
                    <w:jc w:val="center"/>
                    <w:rPr>
                      <w:rFonts w:ascii="Times New Roman" w:hAnsi="Times New Roman" w:cs="Times New Roman"/>
                      <w:bCs/>
                      <w:szCs w:val="21"/>
                    </w:rPr>
                  </w:pPr>
                </w:p>
              </w:tc>
              <w:tc>
                <w:tcPr>
                  <w:tcW w:w="1350" w:type="dxa"/>
                  <w:vAlign w:val="center"/>
                </w:tcPr>
                <w:p w:rsidR="009566F0" w:rsidRPr="00265230" w:rsidRDefault="009566F0" w:rsidP="00FF66DC">
                  <w:pPr>
                    <w:snapToGrid w:val="0"/>
                    <w:ind w:right="113"/>
                    <w:jc w:val="center"/>
                    <w:rPr>
                      <w:rFonts w:ascii="Times New Roman" w:hAnsi="Times New Roman" w:cs="Times New Roman"/>
                      <w:bCs/>
                      <w:szCs w:val="21"/>
                    </w:rPr>
                  </w:pPr>
                  <w:r>
                    <w:rPr>
                      <w:rFonts w:ascii="Times New Roman" w:hAnsi="Times New Roman" w:cs="Times New Roman" w:hint="eastAsia"/>
                      <w:bCs/>
                      <w:szCs w:val="21"/>
                    </w:rPr>
                    <w:t>9.89</w:t>
                  </w:r>
                </w:p>
              </w:tc>
              <w:tc>
                <w:tcPr>
                  <w:tcW w:w="1147" w:type="dxa"/>
                  <w:vAlign w:val="center"/>
                </w:tcPr>
                <w:p w:rsidR="009566F0" w:rsidRPr="00265230" w:rsidRDefault="009566F0" w:rsidP="00FF66DC">
                  <w:pPr>
                    <w:snapToGrid w:val="0"/>
                    <w:ind w:right="113"/>
                    <w:jc w:val="center"/>
                    <w:rPr>
                      <w:rFonts w:ascii="Times New Roman" w:hAnsi="Times New Roman" w:cs="Times New Roman"/>
                      <w:bCs/>
                      <w:szCs w:val="21"/>
                    </w:rPr>
                  </w:pPr>
                  <w:r>
                    <w:rPr>
                      <w:rFonts w:ascii="Times New Roman" w:hAnsi="Times New Roman" w:cs="Times New Roman" w:hint="eastAsia"/>
                      <w:bCs/>
                      <w:szCs w:val="21"/>
                    </w:rPr>
                    <w:t>0.122</w:t>
                  </w:r>
                </w:p>
              </w:tc>
            </w:tr>
            <w:tr w:rsidR="00257E8C" w:rsidRPr="00265230" w:rsidTr="005527B6">
              <w:tc>
                <w:tcPr>
                  <w:tcW w:w="1702" w:type="dxa"/>
                  <w:vAlign w:val="center"/>
                </w:tcPr>
                <w:p w:rsidR="00257E8C" w:rsidRPr="00265230" w:rsidRDefault="00257E8C" w:rsidP="00FF66DC">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无组织粉尘</w:t>
                  </w:r>
                </w:p>
              </w:tc>
              <w:tc>
                <w:tcPr>
                  <w:tcW w:w="1310" w:type="dxa"/>
                  <w:vAlign w:val="center"/>
                </w:tcPr>
                <w:p w:rsidR="00257E8C" w:rsidRPr="00265230" w:rsidRDefault="00257E8C" w:rsidP="00FF66DC">
                  <w:pPr>
                    <w:snapToGrid w:val="0"/>
                    <w:ind w:right="113"/>
                    <w:jc w:val="center"/>
                    <w:rPr>
                      <w:rFonts w:ascii="Times New Roman" w:hAnsi="Times New Roman" w:cs="Times New Roman"/>
                      <w:bCs/>
                      <w:szCs w:val="21"/>
                    </w:rPr>
                  </w:pPr>
                  <w:r w:rsidRPr="00265230">
                    <w:rPr>
                      <w:rFonts w:ascii="Times New Roman" w:hAnsi="Times New Roman" w:cs="Times New Roman"/>
                      <w:bCs/>
                      <w:szCs w:val="21"/>
                    </w:rPr>
                    <w:t>/</w:t>
                  </w:r>
                </w:p>
              </w:tc>
              <w:tc>
                <w:tcPr>
                  <w:tcW w:w="1099" w:type="dxa"/>
                  <w:vAlign w:val="center"/>
                </w:tcPr>
                <w:p w:rsidR="00257E8C" w:rsidRPr="00265230" w:rsidRDefault="00614544" w:rsidP="009553EA">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0.017</w:t>
                  </w:r>
                </w:p>
              </w:tc>
              <w:tc>
                <w:tcPr>
                  <w:tcW w:w="1134" w:type="dxa"/>
                  <w:vAlign w:val="center"/>
                </w:tcPr>
                <w:p w:rsidR="00257E8C" w:rsidRPr="00265230" w:rsidRDefault="00257E8C" w:rsidP="00FF66DC">
                  <w:pPr>
                    <w:snapToGrid w:val="0"/>
                    <w:ind w:right="113"/>
                    <w:jc w:val="center"/>
                    <w:rPr>
                      <w:rFonts w:ascii="Times New Roman" w:hAnsi="Times New Roman" w:cs="Times New Roman"/>
                      <w:bCs/>
                      <w:szCs w:val="21"/>
                    </w:rPr>
                  </w:pPr>
                  <w:r w:rsidRPr="00265230">
                    <w:rPr>
                      <w:rFonts w:ascii="Times New Roman" w:hAnsi="Times New Roman" w:cs="Times New Roman"/>
                      <w:bCs/>
                      <w:szCs w:val="21"/>
                    </w:rPr>
                    <w:t>/</w:t>
                  </w:r>
                </w:p>
              </w:tc>
              <w:tc>
                <w:tcPr>
                  <w:tcW w:w="1047" w:type="dxa"/>
                  <w:vAlign w:val="center"/>
                </w:tcPr>
                <w:p w:rsidR="00257E8C" w:rsidRPr="00265230" w:rsidRDefault="00257E8C" w:rsidP="00FF66DC">
                  <w:pPr>
                    <w:snapToGrid w:val="0"/>
                    <w:ind w:right="113"/>
                    <w:jc w:val="center"/>
                    <w:rPr>
                      <w:rFonts w:ascii="Times New Roman" w:hAnsi="Times New Roman" w:cs="Times New Roman"/>
                      <w:bCs/>
                      <w:szCs w:val="21"/>
                    </w:rPr>
                  </w:pPr>
                  <w:r w:rsidRPr="00265230">
                    <w:rPr>
                      <w:rFonts w:ascii="Times New Roman" w:hAnsi="Times New Roman" w:cs="Times New Roman"/>
                      <w:bCs/>
                      <w:szCs w:val="21"/>
                    </w:rPr>
                    <w:t>/</w:t>
                  </w:r>
                </w:p>
              </w:tc>
              <w:tc>
                <w:tcPr>
                  <w:tcW w:w="1350" w:type="dxa"/>
                  <w:vAlign w:val="center"/>
                </w:tcPr>
                <w:p w:rsidR="00257E8C" w:rsidRPr="00265230" w:rsidRDefault="00257E8C" w:rsidP="00FF66DC">
                  <w:pPr>
                    <w:snapToGrid w:val="0"/>
                    <w:ind w:right="113"/>
                    <w:jc w:val="center"/>
                    <w:rPr>
                      <w:rFonts w:ascii="Times New Roman" w:hAnsi="Times New Roman" w:cs="Times New Roman"/>
                      <w:bCs/>
                      <w:szCs w:val="21"/>
                    </w:rPr>
                  </w:pPr>
                  <w:r w:rsidRPr="00265230">
                    <w:rPr>
                      <w:rFonts w:ascii="Times New Roman" w:hAnsi="Times New Roman" w:cs="Times New Roman"/>
                      <w:bCs/>
                      <w:szCs w:val="21"/>
                    </w:rPr>
                    <w:t>/</w:t>
                  </w:r>
                </w:p>
              </w:tc>
              <w:tc>
                <w:tcPr>
                  <w:tcW w:w="1147" w:type="dxa"/>
                  <w:vAlign w:val="center"/>
                </w:tcPr>
                <w:p w:rsidR="00257E8C" w:rsidRPr="00265230" w:rsidRDefault="009566F0" w:rsidP="00D60B34">
                  <w:pPr>
                    <w:snapToGrid w:val="0"/>
                    <w:ind w:right="113"/>
                    <w:jc w:val="center"/>
                    <w:rPr>
                      <w:rFonts w:ascii="Times New Roman" w:hAnsi="Times New Roman" w:cs="Times New Roman"/>
                      <w:bCs/>
                      <w:szCs w:val="21"/>
                    </w:rPr>
                  </w:pPr>
                  <w:r>
                    <w:rPr>
                      <w:rFonts w:ascii="Times New Roman" w:hAnsi="Times New Roman" w:cs="Times New Roman" w:hint="eastAsia"/>
                      <w:bCs/>
                      <w:szCs w:val="21"/>
                    </w:rPr>
                    <w:t>0.</w:t>
                  </w:r>
                  <w:r w:rsidR="00D60B34">
                    <w:rPr>
                      <w:rFonts w:ascii="Times New Roman" w:hAnsi="Times New Roman" w:cs="Times New Roman" w:hint="eastAsia"/>
                      <w:bCs/>
                      <w:szCs w:val="21"/>
                    </w:rPr>
                    <w:t>017</w:t>
                  </w:r>
                </w:p>
              </w:tc>
            </w:tr>
          </w:tbl>
          <w:p w:rsidR="006B66E1" w:rsidRPr="00265230" w:rsidRDefault="006B66E1" w:rsidP="006B66E1">
            <w:pPr>
              <w:pStyle w:val="10"/>
              <w:spacing w:line="360" w:lineRule="auto"/>
              <w:ind w:firstLine="480"/>
              <w:rPr>
                <w:rFonts w:eastAsiaTheme="minorEastAsia"/>
                <w:b/>
                <w:sz w:val="24"/>
                <w:szCs w:val="24"/>
              </w:rPr>
            </w:pPr>
            <w:r w:rsidRPr="00265230">
              <w:rPr>
                <w:rFonts w:eastAsiaTheme="minorEastAsia" w:hAnsiTheme="minorEastAsia"/>
                <w:b/>
                <w:sz w:val="24"/>
                <w:szCs w:val="24"/>
              </w:rPr>
              <w:t>汽车尾气</w:t>
            </w:r>
          </w:p>
          <w:p w:rsidR="006B66E1" w:rsidRPr="00265230" w:rsidRDefault="006B66E1" w:rsidP="006B66E1">
            <w:pPr>
              <w:adjustRightInd w:val="0"/>
              <w:spacing w:line="360" w:lineRule="auto"/>
              <w:ind w:firstLine="480"/>
              <w:jc w:val="left"/>
              <w:rPr>
                <w:rFonts w:ascii="Times New Roman" w:hAnsi="Times New Roman" w:cs="Times New Roman"/>
                <w:sz w:val="24"/>
              </w:rPr>
            </w:pPr>
            <w:r w:rsidRPr="00265230">
              <w:rPr>
                <w:rFonts w:ascii="Times New Roman" w:hAnsiTheme="minorEastAsia" w:cs="Times New Roman"/>
                <w:sz w:val="24"/>
              </w:rPr>
              <w:t>本项目不设置地下停车场，均为地面停车位，地面停车场有较大的扩散空间，汽车尾气容易扩散。另外，地面停车场车辆并非集中进入或离开停车场，而是分散于不同时间和不同的地点（停车位），因此，间歇性出现的汽车尾气经露天扩散及周围的绿化带吸收净化后，不会产生明显影响，对外环境影响较小。</w:t>
            </w:r>
          </w:p>
          <w:p w:rsidR="00A75331" w:rsidRPr="00265230" w:rsidRDefault="00C32845">
            <w:pPr>
              <w:spacing w:line="360" w:lineRule="auto"/>
              <w:ind w:right="113" w:firstLineChars="200" w:firstLine="480"/>
              <w:rPr>
                <w:rFonts w:ascii="Times New Roman" w:hAnsi="Times New Roman" w:cs="Times New Roman"/>
                <w:b/>
                <w:sz w:val="24"/>
              </w:rPr>
            </w:pPr>
            <w:r w:rsidRPr="00265230">
              <w:rPr>
                <w:rFonts w:ascii="Times New Roman" w:hAnsiTheme="minorEastAsia" w:cs="Times New Roman"/>
                <w:sz w:val="24"/>
              </w:rPr>
              <w:t>（</w:t>
            </w:r>
            <w:r w:rsidRPr="00265230">
              <w:rPr>
                <w:rFonts w:ascii="Times New Roman" w:hAnsi="Times New Roman" w:cs="Times New Roman"/>
                <w:sz w:val="24"/>
              </w:rPr>
              <w:t>3</w:t>
            </w:r>
            <w:r w:rsidRPr="00265230">
              <w:rPr>
                <w:rFonts w:ascii="Times New Roman" w:hAnsiTheme="minorEastAsia" w:cs="Times New Roman"/>
                <w:sz w:val="24"/>
              </w:rPr>
              <w:t>）</w:t>
            </w:r>
            <w:r w:rsidRPr="00265230">
              <w:rPr>
                <w:rFonts w:ascii="Times New Roman" w:hAnsiTheme="minorEastAsia" w:cs="Times New Roman"/>
                <w:kern w:val="24"/>
                <w:sz w:val="24"/>
              </w:rPr>
              <w:t>噪声污染</w:t>
            </w:r>
          </w:p>
          <w:p w:rsidR="00A75331" w:rsidRPr="00265230" w:rsidRDefault="00C32845">
            <w:pPr>
              <w:spacing w:line="360" w:lineRule="auto"/>
              <w:ind w:right="113" w:firstLineChars="200" w:firstLine="480"/>
              <w:rPr>
                <w:rFonts w:ascii="Times New Roman" w:hAnsi="Times New Roman" w:cs="Times New Roman"/>
                <w:b/>
                <w:bCs/>
                <w:sz w:val="24"/>
              </w:rPr>
            </w:pPr>
            <w:r w:rsidRPr="00265230">
              <w:rPr>
                <w:rFonts w:ascii="Times New Roman" w:hAnsiTheme="minorEastAsia" w:cs="Times New Roman"/>
                <w:sz w:val="24"/>
              </w:rPr>
              <w:t>本项目产生噪声主要为搅拌站、运输车辆、铲车、输送机等机械设备产生的机械噪声，其噪声源强见表</w:t>
            </w:r>
            <w:r w:rsidRPr="00265230">
              <w:rPr>
                <w:rFonts w:ascii="Times New Roman" w:hAnsi="Times New Roman" w:cs="Times New Roman"/>
                <w:sz w:val="24"/>
              </w:rPr>
              <w:t>5-</w:t>
            </w:r>
            <w:r w:rsidR="00C869E9" w:rsidRPr="00265230">
              <w:rPr>
                <w:rFonts w:ascii="Times New Roman" w:hAnsi="Times New Roman" w:cs="Times New Roman"/>
                <w:sz w:val="24"/>
              </w:rPr>
              <w:t>5</w:t>
            </w:r>
            <w:r w:rsidRPr="00265230">
              <w:rPr>
                <w:rFonts w:ascii="Times New Roman" w:hAnsiTheme="minorEastAsia" w:cs="Times New Roman"/>
                <w:sz w:val="24"/>
              </w:rPr>
              <w:t>。</w:t>
            </w:r>
          </w:p>
          <w:p w:rsidR="00A75331" w:rsidRPr="00265230" w:rsidRDefault="00C32845" w:rsidP="00596234">
            <w:pPr>
              <w:ind w:right="113"/>
              <w:jc w:val="center"/>
              <w:rPr>
                <w:rFonts w:ascii="Times New Roman" w:hAnsi="Times New Roman" w:cs="Times New Roman"/>
                <w:b/>
                <w:bCs/>
                <w:kern w:val="0"/>
                <w:sz w:val="24"/>
              </w:rPr>
            </w:pPr>
            <w:r w:rsidRPr="00265230">
              <w:rPr>
                <w:rFonts w:ascii="Times New Roman" w:hAnsiTheme="minorEastAsia" w:cs="Times New Roman"/>
                <w:b/>
                <w:bCs/>
                <w:kern w:val="0"/>
                <w:sz w:val="24"/>
              </w:rPr>
              <w:t>表</w:t>
            </w:r>
            <w:r w:rsidRPr="00265230">
              <w:rPr>
                <w:rFonts w:ascii="Times New Roman" w:hAnsi="Times New Roman" w:cs="Times New Roman"/>
                <w:b/>
                <w:bCs/>
                <w:kern w:val="0"/>
                <w:sz w:val="24"/>
              </w:rPr>
              <w:t>5-</w:t>
            </w:r>
            <w:r w:rsidR="00C869E9" w:rsidRPr="00265230">
              <w:rPr>
                <w:rFonts w:ascii="Times New Roman" w:hAnsi="Times New Roman" w:cs="Times New Roman"/>
                <w:b/>
                <w:bCs/>
                <w:kern w:val="0"/>
                <w:sz w:val="24"/>
              </w:rPr>
              <w:t>5</w:t>
            </w:r>
            <w:r w:rsidRPr="00265230">
              <w:rPr>
                <w:rFonts w:ascii="Times New Roman" w:hAnsi="Times New Roman" w:cs="Times New Roman"/>
                <w:b/>
                <w:bCs/>
                <w:kern w:val="0"/>
                <w:sz w:val="24"/>
              </w:rPr>
              <w:t xml:space="preserve">   </w:t>
            </w:r>
            <w:r w:rsidRPr="00265230">
              <w:rPr>
                <w:rFonts w:ascii="Times New Roman" w:hAnsiTheme="minorEastAsia" w:cs="Times New Roman"/>
                <w:b/>
                <w:bCs/>
                <w:kern w:val="0"/>
                <w:sz w:val="24"/>
              </w:rPr>
              <w:t>主要产噪设备及源强表</w:t>
            </w:r>
            <w:r w:rsidRPr="00265230">
              <w:rPr>
                <w:rFonts w:ascii="Times New Roman" w:hAnsi="Times New Roman" w:cs="Times New Roman"/>
                <w:b/>
                <w:bCs/>
                <w:kern w:val="0"/>
                <w:sz w:val="24"/>
              </w:rPr>
              <w:t xml:space="preserve">   </w:t>
            </w:r>
            <w:r w:rsidRPr="00265230">
              <w:rPr>
                <w:rFonts w:ascii="Times New Roman" w:hAnsiTheme="minorEastAsia" w:cs="Times New Roman"/>
                <w:b/>
                <w:bCs/>
                <w:kern w:val="0"/>
                <w:sz w:val="24"/>
              </w:rPr>
              <w:t>单位：</w:t>
            </w:r>
            <w:r w:rsidRPr="00265230">
              <w:rPr>
                <w:rFonts w:ascii="Times New Roman" w:hAnsi="Times New Roman" w:cs="Times New Roman"/>
                <w:b/>
                <w:bCs/>
                <w:kern w:val="0"/>
                <w:sz w:val="24"/>
              </w:rPr>
              <w:t>dB</w:t>
            </w:r>
            <w:r w:rsidRPr="00265230">
              <w:rPr>
                <w:rFonts w:ascii="Times New Roman" w:hAnsiTheme="minorEastAsia" w:cs="Times New Roman"/>
                <w:b/>
                <w:bCs/>
                <w:kern w:val="0"/>
                <w:sz w:val="24"/>
              </w:rPr>
              <w:t>（</w:t>
            </w:r>
            <w:r w:rsidRPr="00265230">
              <w:rPr>
                <w:rFonts w:ascii="Times New Roman" w:hAnsi="Times New Roman" w:cs="Times New Roman"/>
                <w:b/>
                <w:bCs/>
                <w:kern w:val="0"/>
                <w:sz w:val="24"/>
              </w:rPr>
              <w:t>A</w:t>
            </w:r>
            <w:r w:rsidRPr="00265230">
              <w:rPr>
                <w:rFonts w:ascii="Times New Roman" w:hAnsiTheme="minorEastAsia" w:cs="Times New Roman"/>
                <w:b/>
                <w:bCs/>
                <w:kern w:val="0"/>
                <w:sz w:val="24"/>
              </w:rPr>
              <w:t>）</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2205"/>
              <w:gridCol w:w="2206"/>
              <w:gridCol w:w="2206"/>
              <w:gridCol w:w="2206"/>
            </w:tblGrid>
            <w:tr w:rsidR="005527B6" w:rsidRPr="00265230" w:rsidTr="005527B6">
              <w:trPr>
                <w:trHeight w:val="50"/>
                <w:jc w:val="center"/>
              </w:trPr>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序号</w:t>
                  </w:r>
                </w:p>
              </w:tc>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设备名称</w:t>
                  </w:r>
                </w:p>
              </w:tc>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噪声源强</w:t>
                  </w:r>
                </w:p>
              </w:tc>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工作方式</w:t>
                  </w:r>
                </w:p>
              </w:tc>
            </w:tr>
            <w:tr w:rsidR="005527B6" w:rsidRPr="00265230" w:rsidTr="005527B6">
              <w:trPr>
                <w:trHeight w:val="65"/>
                <w:jc w:val="center"/>
              </w:trPr>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imes New Roman" w:cs="Times New Roman"/>
                      <w:szCs w:val="21"/>
                    </w:rPr>
                    <w:t>1</w:t>
                  </w:r>
                </w:p>
              </w:tc>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皮带输送机</w:t>
                  </w:r>
                </w:p>
              </w:tc>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imes New Roman" w:cs="Times New Roman"/>
                      <w:szCs w:val="21"/>
                    </w:rPr>
                    <w:t>80</w:t>
                  </w:r>
                </w:p>
              </w:tc>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连续</w:t>
                  </w:r>
                </w:p>
              </w:tc>
            </w:tr>
            <w:tr w:rsidR="005527B6" w:rsidRPr="00265230" w:rsidTr="005527B6">
              <w:trPr>
                <w:trHeight w:val="65"/>
                <w:jc w:val="center"/>
              </w:trPr>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imes New Roman" w:cs="Times New Roman"/>
                      <w:szCs w:val="21"/>
                    </w:rPr>
                    <w:t>2</w:t>
                  </w:r>
                </w:p>
              </w:tc>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提升机</w:t>
                  </w:r>
                </w:p>
              </w:tc>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imes New Roman" w:cs="Times New Roman"/>
                      <w:szCs w:val="21"/>
                    </w:rPr>
                    <w:t>85</w:t>
                  </w:r>
                </w:p>
              </w:tc>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连续</w:t>
                  </w:r>
                </w:p>
              </w:tc>
            </w:tr>
            <w:tr w:rsidR="005527B6" w:rsidRPr="00265230" w:rsidTr="005527B6">
              <w:trPr>
                <w:trHeight w:val="65"/>
                <w:jc w:val="center"/>
              </w:trPr>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imes New Roman" w:cs="Times New Roman"/>
                      <w:szCs w:val="21"/>
                    </w:rPr>
                    <w:t>3</w:t>
                  </w:r>
                </w:p>
              </w:tc>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空压机</w:t>
                  </w:r>
                </w:p>
              </w:tc>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imes New Roman" w:cs="Times New Roman"/>
                      <w:szCs w:val="21"/>
                    </w:rPr>
                    <w:t>90</w:t>
                  </w:r>
                </w:p>
              </w:tc>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连续</w:t>
                  </w:r>
                </w:p>
              </w:tc>
            </w:tr>
            <w:tr w:rsidR="005527B6" w:rsidRPr="00265230" w:rsidTr="005527B6">
              <w:trPr>
                <w:trHeight w:val="320"/>
                <w:jc w:val="center"/>
              </w:trPr>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imes New Roman" w:cs="Times New Roman"/>
                      <w:szCs w:val="21"/>
                    </w:rPr>
                    <w:t>4</w:t>
                  </w:r>
                </w:p>
              </w:tc>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螺旋输送机</w:t>
                  </w:r>
                </w:p>
              </w:tc>
              <w:tc>
                <w:tcPr>
                  <w:tcW w:w="1250" w:type="pct"/>
                  <w:vAlign w:val="center"/>
                </w:tcPr>
                <w:p w:rsidR="005527B6" w:rsidRPr="00265230" w:rsidRDefault="005527B6" w:rsidP="00AD09E5">
                  <w:pPr>
                    <w:adjustRightInd w:val="0"/>
                    <w:snapToGrid w:val="0"/>
                    <w:jc w:val="center"/>
                    <w:rPr>
                      <w:rFonts w:ascii="Times New Roman" w:hAnsi="Times New Roman" w:cs="Times New Roman"/>
                      <w:szCs w:val="21"/>
                      <w:highlight w:val="red"/>
                    </w:rPr>
                  </w:pPr>
                  <w:r w:rsidRPr="00265230">
                    <w:rPr>
                      <w:rFonts w:ascii="Times New Roman" w:hAnsi="Times New Roman" w:cs="Times New Roman"/>
                      <w:szCs w:val="21"/>
                    </w:rPr>
                    <w:t>85</w:t>
                  </w:r>
                </w:p>
              </w:tc>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连续</w:t>
                  </w:r>
                </w:p>
              </w:tc>
            </w:tr>
            <w:tr w:rsidR="005527B6" w:rsidRPr="00265230" w:rsidTr="005527B6">
              <w:trPr>
                <w:trHeight w:val="65"/>
                <w:jc w:val="center"/>
              </w:trPr>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imes New Roman" w:cs="Times New Roman"/>
                      <w:szCs w:val="21"/>
                    </w:rPr>
                    <w:t>5</w:t>
                  </w:r>
                </w:p>
              </w:tc>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搅拌车</w:t>
                  </w:r>
                </w:p>
              </w:tc>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imes New Roman" w:cs="Times New Roman"/>
                      <w:szCs w:val="21"/>
                    </w:rPr>
                    <w:t>80</w:t>
                  </w:r>
                </w:p>
              </w:tc>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间断</w:t>
                  </w:r>
                </w:p>
              </w:tc>
            </w:tr>
            <w:tr w:rsidR="005527B6" w:rsidRPr="00265230" w:rsidTr="005527B6">
              <w:trPr>
                <w:trHeight w:val="65"/>
                <w:jc w:val="center"/>
              </w:trPr>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imes New Roman" w:cs="Times New Roman"/>
                      <w:szCs w:val="21"/>
                    </w:rPr>
                    <w:t>6</w:t>
                  </w:r>
                </w:p>
              </w:tc>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搅拌机</w:t>
                  </w:r>
                </w:p>
              </w:tc>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imes New Roman" w:cs="Times New Roman"/>
                      <w:szCs w:val="21"/>
                    </w:rPr>
                    <w:t>80</w:t>
                  </w:r>
                </w:p>
              </w:tc>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连续</w:t>
                  </w:r>
                </w:p>
              </w:tc>
            </w:tr>
            <w:tr w:rsidR="005527B6" w:rsidRPr="00265230" w:rsidTr="005527B6">
              <w:trPr>
                <w:trHeight w:val="65"/>
                <w:jc w:val="center"/>
              </w:trPr>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imes New Roman" w:cs="Times New Roman"/>
                      <w:szCs w:val="21"/>
                    </w:rPr>
                    <w:t>7</w:t>
                  </w:r>
                </w:p>
              </w:tc>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泵类</w:t>
                  </w:r>
                </w:p>
              </w:tc>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imes New Roman" w:cs="Times New Roman"/>
                      <w:szCs w:val="21"/>
                    </w:rPr>
                    <w:t>80</w:t>
                  </w:r>
                </w:p>
              </w:tc>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连续</w:t>
                  </w:r>
                </w:p>
              </w:tc>
            </w:tr>
            <w:tr w:rsidR="005527B6" w:rsidRPr="00265230" w:rsidTr="005527B6">
              <w:trPr>
                <w:trHeight w:val="65"/>
                <w:jc w:val="center"/>
              </w:trPr>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imes New Roman" w:cs="Times New Roman"/>
                      <w:szCs w:val="21"/>
                    </w:rPr>
                    <w:t>8</w:t>
                  </w:r>
                </w:p>
              </w:tc>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车辆运输</w:t>
                  </w:r>
                </w:p>
              </w:tc>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imes New Roman" w:cs="Times New Roman"/>
                      <w:szCs w:val="21"/>
                    </w:rPr>
                    <w:t>80</w:t>
                  </w:r>
                </w:p>
              </w:tc>
              <w:tc>
                <w:tcPr>
                  <w:tcW w:w="1250" w:type="pct"/>
                  <w:vAlign w:val="center"/>
                </w:tcPr>
                <w:p w:rsidR="005527B6" w:rsidRPr="00265230" w:rsidRDefault="005527B6"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间断</w:t>
                  </w:r>
                </w:p>
              </w:tc>
            </w:tr>
          </w:tbl>
          <w:p w:rsidR="00A75331" w:rsidRPr="00265230" w:rsidRDefault="00C32845">
            <w:pPr>
              <w:spacing w:line="360" w:lineRule="auto"/>
              <w:ind w:right="113" w:firstLineChars="200" w:firstLine="480"/>
              <w:rPr>
                <w:rFonts w:ascii="Times New Roman" w:hAnsi="Times New Roman" w:cs="Times New Roman"/>
                <w:kern w:val="24"/>
                <w:sz w:val="24"/>
              </w:rPr>
            </w:pPr>
            <w:r w:rsidRPr="00265230">
              <w:rPr>
                <w:rFonts w:ascii="Times New Roman" w:hAnsiTheme="minorEastAsia" w:cs="Times New Roman"/>
                <w:kern w:val="24"/>
                <w:sz w:val="24"/>
              </w:rPr>
              <w:t>（</w:t>
            </w:r>
            <w:r w:rsidRPr="00265230">
              <w:rPr>
                <w:rFonts w:ascii="Times New Roman" w:hAnsi="Times New Roman" w:cs="Times New Roman"/>
                <w:kern w:val="24"/>
                <w:sz w:val="24"/>
              </w:rPr>
              <w:t>4</w:t>
            </w:r>
            <w:r w:rsidRPr="00265230">
              <w:rPr>
                <w:rFonts w:ascii="Times New Roman" w:hAnsiTheme="minorEastAsia" w:cs="Times New Roman"/>
                <w:kern w:val="24"/>
                <w:sz w:val="24"/>
              </w:rPr>
              <w:t>）固体废物</w:t>
            </w:r>
          </w:p>
          <w:p w:rsidR="00A75331" w:rsidRPr="00265230" w:rsidRDefault="00C32845">
            <w:pPr>
              <w:spacing w:line="360" w:lineRule="auto"/>
              <w:ind w:right="113" w:firstLineChars="200" w:firstLine="480"/>
              <w:rPr>
                <w:rFonts w:ascii="Times New Roman" w:hAnsi="Times New Roman" w:cs="Times New Roman"/>
                <w:sz w:val="24"/>
                <w:u w:val="single"/>
              </w:rPr>
            </w:pPr>
            <w:r w:rsidRPr="00265230">
              <w:rPr>
                <w:rFonts w:ascii="Times New Roman" w:hAnsiTheme="minorEastAsia" w:cs="Times New Roman"/>
                <w:sz w:val="24"/>
              </w:rPr>
              <w:t>运营期产生固体废弃物主要为生产固废</w:t>
            </w:r>
            <w:r w:rsidR="00D449AF" w:rsidRPr="00265230">
              <w:rPr>
                <w:rFonts w:ascii="Times New Roman" w:hAnsiTheme="minorEastAsia" w:cs="Times New Roman"/>
                <w:sz w:val="24"/>
              </w:rPr>
              <w:t>（除尘器收集的粉尘、</w:t>
            </w:r>
            <w:r w:rsidR="006C006F" w:rsidRPr="00265230">
              <w:rPr>
                <w:rFonts w:ascii="Times New Roman" w:hAnsiTheme="minorEastAsia" w:cs="Times New Roman"/>
                <w:sz w:val="24"/>
              </w:rPr>
              <w:t>废砂浆料</w:t>
            </w:r>
            <w:r w:rsidR="00D449AF" w:rsidRPr="00265230">
              <w:rPr>
                <w:rFonts w:ascii="Times New Roman" w:hAnsiTheme="minorEastAsia" w:cs="Times New Roman"/>
                <w:sz w:val="24"/>
              </w:rPr>
              <w:t>、沉淀池沉渣）</w:t>
            </w:r>
            <w:r w:rsidRPr="00265230">
              <w:rPr>
                <w:rFonts w:ascii="Times New Roman" w:hAnsiTheme="minorEastAsia" w:cs="Times New Roman"/>
                <w:sz w:val="24"/>
              </w:rPr>
              <w:t>、员工产生的生活垃圾</w:t>
            </w:r>
            <w:r w:rsidR="002657F0" w:rsidRPr="00265230">
              <w:rPr>
                <w:rFonts w:ascii="Times New Roman" w:hAnsiTheme="minorEastAsia" w:cs="Times New Roman"/>
                <w:sz w:val="24"/>
                <w:u w:val="single"/>
              </w:rPr>
              <w:t>、废含油抹布、废液压油、废机油等</w:t>
            </w:r>
            <w:r w:rsidRPr="00265230">
              <w:rPr>
                <w:rFonts w:ascii="Times New Roman" w:hAnsiTheme="minorEastAsia" w:cs="Times New Roman"/>
                <w:sz w:val="24"/>
                <w:u w:val="single"/>
              </w:rPr>
              <w:t>。</w:t>
            </w:r>
          </w:p>
          <w:p w:rsidR="006C006F" w:rsidRPr="00265230" w:rsidRDefault="003469A4">
            <w:pPr>
              <w:spacing w:line="360" w:lineRule="auto"/>
              <w:ind w:right="113" w:firstLineChars="200" w:firstLine="480"/>
              <w:rPr>
                <w:rFonts w:ascii="Times New Roman" w:hAnsi="Times New Roman" w:cs="Times New Roman"/>
                <w:sz w:val="24"/>
              </w:rPr>
            </w:pPr>
            <w:r w:rsidRPr="00265230">
              <w:rPr>
                <w:rFonts w:ascii="Times New Roman" w:hAnsi="Times New Roman" w:cs="Times New Roman"/>
                <w:sz w:val="24"/>
              </w:rPr>
              <w:fldChar w:fldCharType="begin"/>
            </w:r>
            <w:r w:rsidR="00C32845" w:rsidRPr="00265230">
              <w:rPr>
                <w:rFonts w:ascii="Times New Roman" w:hAnsi="Times New Roman" w:cs="Times New Roman"/>
                <w:sz w:val="24"/>
              </w:rPr>
              <w:instrText xml:space="preserve"> = 1 \* GB3 \* MERGEFORMAT </w:instrText>
            </w:r>
            <w:r w:rsidRPr="00265230">
              <w:rPr>
                <w:rFonts w:ascii="Times New Roman" w:hAnsi="Times New Roman" w:cs="Times New Roman"/>
                <w:sz w:val="24"/>
              </w:rPr>
              <w:fldChar w:fldCharType="separate"/>
            </w:r>
            <w:r w:rsidR="00C32845" w:rsidRPr="00265230">
              <w:rPr>
                <w:rFonts w:asciiTheme="minorEastAsia" w:hAnsiTheme="minorEastAsia" w:cs="Times New Roman"/>
                <w:sz w:val="24"/>
              </w:rPr>
              <w:t>①</w:t>
            </w:r>
            <w:r w:rsidRPr="00265230">
              <w:rPr>
                <w:rFonts w:ascii="Times New Roman" w:hAnsi="Times New Roman" w:cs="Times New Roman"/>
                <w:sz w:val="24"/>
              </w:rPr>
              <w:fldChar w:fldCharType="end"/>
            </w:r>
            <w:r w:rsidR="00D449AF" w:rsidRPr="00265230">
              <w:rPr>
                <w:rFonts w:ascii="Times New Roman" w:hAnsiTheme="minorEastAsia" w:cs="Times New Roman"/>
                <w:sz w:val="24"/>
              </w:rPr>
              <w:t>除尘器收集的粉尘</w:t>
            </w:r>
            <w:r w:rsidR="009566F0">
              <w:rPr>
                <w:rFonts w:ascii="Times New Roman" w:hAnsiTheme="minorEastAsia" w:cs="Times New Roman" w:hint="eastAsia"/>
                <w:sz w:val="24"/>
              </w:rPr>
              <w:t>：</w:t>
            </w:r>
            <w:r w:rsidR="00D27836" w:rsidRPr="00265230">
              <w:rPr>
                <w:rFonts w:ascii="Times New Roman" w:hAnsiTheme="minorEastAsia" w:cs="Times New Roman"/>
                <w:sz w:val="24"/>
              </w:rPr>
              <w:t>根据工程分析，项目砂浆混料生产线除尘器收集的粉尘为</w:t>
            </w:r>
            <w:r w:rsidR="00586318" w:rsidRPr="00265230">
              <w:rPr>
                <w:rFonts w:ascii="Times New Roman" w:hAnsi="Times New Roman" w:cs="Times New Roman"/>
                <w:sz w:val="24"/>
              </w:rPr>
              <w:t>77.021</w:t>
            </w:r>
            <w:r w:rsidR="00D27836" w:rsidRPr="00265230">
              <w:rPr>
                <w:rFonts w:ascii="Times New Roman" w:hAnsi="Times New Roman" w:cs="Times New Roman"/>
                <w:sz w:val="24"/>
              </w:rPr>
              <w:t>t/a</w:t>
            </w:r>
            <w:r w:rsidR="00D27836" w:rsidRPr="00265230">
              <w:rPr>
                <w:rFonts w:ascii="Times New Roman" w:hAnsiTheme="minorEastAsia" w:cs="Times New Roman"/>
                <w:sz w:val="24"/>
              </w:rPr>
              <w:t>，混凝土生产线收集的粉尘为</w:t>
            </w:r>
            <w:r w:rsidR="00586318" w:rsidRPr="00265230">
              <w:rPr>
                <w:rFonts w:ascii="Times New Roman" w:hAnsi="Times New Roman" w:cs="Times New Roman"/>
                <w:sz w:val="24"/>
              </w:rPr>
              <w:t>6.021</w:t>
            </w:r>
            <w:r w:rsidR="00D27836" w:rsidRPr="00265230">
              <w:rPr>
                <w:rFonts w:ascii="Times New Roman" w:hAnsi="Times New Roman" w:cs="Times New Roman"/>
                <w:sz w:val="24"/>
              </w:rPr>
              <w:t>t/a</w:t>
            </w:r>
            <w:r w:rsidR="00D27836" w:rsidRPr="00265230">
              <w:rPr>
                <w:rFonts w:ascii="Times New Roman" w:hAnsiTheme="minorEastAsia" w:cs="Times New Roman"/>
                <w:sz w:val="24"/>
              </w:rPr>
              <w:t>，</w:t>
            </w:r>
            <w:r w:rsidR="00C809AA" w:rsidRPr="00265230">
              <w:rPr>
                <w:rFonts w:ascii="Times New Roman" w:hAnsiTheme="minorEastAsia" w:cs="Times New Roman"/>
                <w:sz w:val="24"/>
              </w:rPr>
              <w:t>共收集粉尘</w:t>
            </w:r>
            <w:r w:rsidR="00C91095">
              <w:rPr>
                <w:rFonts w:ascii="Times New Roman" w:hAnsi="Times New Roman" w:cs="Times New Roman"/>
                <w:sz w:val="24"/>
              </w:rPr>
              <w:t>82.631</w:t>
            </w:r>
            <w:r w:rsidR="00C809AA" w:rsidRPr="00265230">
              <w:rPr>
                <w:rFonts w:ascii="Times New Roman" w:hAnsi="Times New Roman" w:cs="Times New Roman"/>
                <w:sz w:val="24"/>
              </w:rPr>
              <w:t>t/a</w:t>
            </w:r>
            <w:r w:rsidR="00C809AA" w:rsidRPr="00265230">
              <w:rPr>
                <w:rFonts w:ascii="Times New Roman" w:hAnsiTheme="minorEastAsia" w:cs="Times New Roman"/>
                <w:sz w:val="24"/>
              </w:rPr>
              <w:t>，</w:t>
            </w:r>
            <w:r w:rsidR="00D27836" w:rsidRPr="00265230">
              <w:rPr>
                <w:rFonts w:ascii="Times New Roman" w:hAnsiTheme="minorEastAsia" w:cs="Times New Roman"/>
                <w:sz w:val="24"/>
              </w:rPr>
              <w:t>经收集后回用于生产。</w:t>
            </w:r>
          </w:p>
          <w:p w:rsidR="006C006F" w:rsidRPr="004566FC" w:rsidRDefault="003469A4" w:rsidP="009553EA">
            <w:pPr>
              <w:spacing w:line="360" w:lineRule="auto"/>
              <w:ind w:right="113" w:firstLineChars="200" w:firstLine="480"/>
              <w:rPr>
                <w:rFonts w:ascii="Times New Roman" w:hAnsi="Times New Roman" w:cs="Times New Roman"/>
                <w:color w:val="00B0F0"/>
                <w:sz w:val="24"/>
                <w:u w:val="single"/>
              </w:rPr>
            </w:pPr>
            <w:r w:rsidRPr="00265230">
              <w:rPr>
                <w:rFonts w:ascii="Times New Roman" w:hAnsi="Times New Roman" w:cs="Times New Roman"/>
                <w:sz w:val="24"/>
                <w:u w:val="single"/>
              </w:rPr>
              <w:fldChar w:fldCharType="begin"/>
            </w:r>
            <w:r w:rsidR="00D449AF" w:rsidRPr="00265230">
              <w:rPr>
                <w:rFonts w:ascii="Times New Roman" w:hAnsi="Times New Roman" w:cs="Times New Roman"/>
                <w:sz w:val="24"/>
                <w:u w:val="single"/>
              </w:rPr>
              <w:instrText xml:space="preserve"> = 2 \* GB3 \* MERGEFORMAT </w:instrText>
            </w:r>
            <w:r w:rsidRPr="00265230">
              <w:rPr>
                <w:rFonts w:ascii="Times New Roman" w:hAnsi="Times New Roman" w:cs="Times New Roman"/>
                <w:sz w:val="24"/>
                <w:u w:val="single"/>
              </w:rPr>
              <w:fldChar w:fldCharType="separate"/>
            </w:r>
            <w:r w:rsidR="00D449AF" w:rsidRPr="00265230">
              <w:rPr>
                <w:rFonts w:asciiTheme="minorEastAsia" w:hAnsiTheme="minorEastAsia" w:cs="Times New Roman"/>
                <w:sz w:val="24"/>
                <w:u w:val="single"/>
              </w:rPr>
              <w:t>②</w:t>
            </w:r>
            <w:r w:rsidRPr="00265230">
              <w:rPr>
                <w:rFonts w:ascii="Times New Roman" w:hAnsi="Times New Roman" w:cs="Times New Roman"/>
                <w:sz w:val="24"/>
                <w:u w:val="single"/>
              </w:rPr>
              <w:fldChar w:fldCharType="end"/>
            </w:r>
            <w:r w:rsidR="006C006F" w:rsidRPr="00265230">
              <w:rPr>
                <w:rFonts w:ascii="Times New Roman" w:hAnsiTheme="minorEastAsia" w:cs="Times New Roman"/>
                <w:sz w:val="24"/>
                <w:u w:val="single"/>
              </w:rPr>
              <w:t>废砂浆料</w:t>
            </w:r>
            <w:r w:rsidR="009566F0">
              <w:rPr>
                <w:rFonts w:ascii="Times New Roman" w:hAnsiTheme="minorEastAsia" w:cs="Times New Roman" w:hint="eastAsia"/>
                <w:sz w:val="24"/>
                <w:u w:val="single"/>
              </w:rPr>
              <w:t>：</w:t>
            </w:r>
            <w:r w:rsidR="006C006F" w:rsidRPr="00265230">
              <w:rPr>
                <w:rFonts w:ascii="Times New Roman" w:hAnsiTheme="minorEastAsia" w:cs="Times New Roman"/>
                <w:sz w:val="24"/>
                <w:u w:val="single"/>
              </w:rPr>
              <w:t>项目生产废料主要有不</w:t>
            </w:r>
            <w:r w:rsidR="002F60A4" w:rsidRPr="00265230">
              <w:rPr>
                <w:rFonts w:ascii="Times New Roman" w:hAnsiTheme="minorEastAsia" w:cs="Times New Roman"/>
                <w:sz w:val="24"/>
                <w:u w:val="single"/>
              </w:rPr>
              <w:t>合格</w:t>
            </w:r>
            <w:r w:rsidR="006C006F" w:rsidRPr="00265230">
              <w:rPr>
                <w:rFonts w:ascii="Times New Roman" w:hAnsiTheme="minorEastAsia" w:cs="Times New Roman"/>
                <w:sz w:val="24"/>
                <w:u w:val="single"/>
              </w:rPr>
              <w:t>的砂石料以及剩余的少量混凝土，其产生量直接取决于生产管理。通过提高原料进货把关能力，可杜绝不合格砂石料入厂；通过改善生产经营信息流的传输效率，可使剩余混凝土发生了减少。根据</w:t>
            </w:r>
            <w:r w:rsidR="009553EA" w:rsidRPr="00265230">
              <w:rPr>
                <w:rFonts w:ascii="Times New Roman" w:hAnsiTheme="minorEastAsia" w:cs="Times New Roman"/>
                <w:sz w:val="24"/>
                <w:u w:val="single"/>
              </w:rPr>
              <w:t>建设</w:t>
            </w:r>
            <w:r w:rsidR="006C006F" w:rsidRPr="00265230">
              <w:rPr>
                <w:rFonts w:ascii="Times New Roman" w:hAnsiTheme="minorEastAsia" w:cs="Times New Roman"/>
                <w:sz w:val="24"/>
                <w:u w:val="single"/>
              </w:rPr>
              <w:t>单位提供的资料，</w:t>
            </w:r>
            <w:r w:rsidR="009553EA" w:rsidRPr="00265230">
              <w:rPr>
                <w:rFonts w:ascii="Times New Roman" w:hAnsiTheme="minorEastAsia" w:cs="Times New Roman"/>
                <w:sz w:val="24"/>
                <w:u w:val="single"/>
              </w:rPr>
              <w:t>砂浆生产线</w:t>
            </w:r>
            <w:r w:rsidR="006C006F" w:rsidRPr="00265230">
              <w:rPr>
                <w:rFonts w:ascii="Times New Roman" w:hAnsiTheme="minorEastAsia" w:cs="Times New Roman"/>
                <w:sz w:val="24"/>
                <w:u w:val="single"/>
              </w:rPr>
              <w:t>生产废料产生量约为</w:t>
            </w:r>
            <w:r w:rsidR="00586318" w:rsidRPr="00265230">
              <w:rPr>
                <w:rFonts w:ascii="Times New Roman" w:hAnsi="Times New Roman" w:cs="Times New Roman"/>
                <w:sz w:val="24"/>
                <w:u w:val="single"/>
              </w:rPr>
              <w:t>132.369</w:t>
            </w:r>
            <w:r w:rsidR="009553EA" w:rsidRPr="00265230">
              <w:rPr>
                <w:rFonts w:ascii="Times New Roman" w:hAnsi="Times New Roman" w:cs="Times New Roman"/>
                <w:sz w:val="24"/>
                <w:u w:val="single"/>
              </w:rPr>
              <w:t>t/a</w:t>
            </w:r>
            <w:r w:rsidR="009553EA" w:rsidRPr="00265230">
              <w:rPr>
                <w:rFonts w:ascii="Times New Roman" w:hAnsiTheme="minorEastAsia" w:cs="Times New Roman"/>
                <w:sz w:val="24"/>
                <w:u w:val="single"/>
              </w:rPr>
              <w:t>，混凝土生产线生产废料产生量约为</w:t>
            </w:r>
            <w:r w:rsidR="000C328A" w:rsidRPr="00265230">
              <w:rPr>
                <w:rFonts w:ascii="Times New Roman" w:hAnsi="Times New Roman" w:cs="Times New Roman"/>
                <w:sz w:val="24"/>
                <w:u w:val="single"/>
              </w:rPr>
              <w:t>4</w:t>
            </w:r>
            <w:r w:rsidR="00586318" w:rsidRPr="00265230">
              <w:rPr>
                <w:rFonts w:ascii="Times New Roman" w:hAnsi="Times New Roman" w:cs="Times New Roman"/>
                <w:sz w:val="24"/>
                <w:u w:val="single"/>
              </w:rPr>
              <w:t>9.965</w:t>
            </w:r>
            <w:r w:rsidR="009553EA" w:rsidRPr="00265230">
              <w:rPr>
                <w:rFonts w:ascii="Times New Roman" w:hAnsi="Times New Roman" w:cs="Times New Roman"/>
                <w:sz w:val="24"/>
                <w:u w:val="single"/>
              </w:rPr>
              <w:t>t/a</w:t>
            </w:r>
            <w:r w:rsidR="009553EA" w:rsidRPr="00265230">
              <w:rPr>
                <w:rFonts w:ascii="Times New Roman" w:hAnsiTheme="minorEastAsia" w:cs="Times New Roman"/>
                <w:sz w:val="24"/>
                <w:u w:val="single"/>
              </w:rPr>
              <w:t>，生产废料共</w:t>
            </w:r>
            <w:r w:rsidR="00586318" w:rsidRPr="00265230">
              <w:rPr>
                <w:rFonts w:ascii="Times New Roman" w:hAnsi="Times New Roman" w:cs="Times New Roman"/>
                <w:sz w:val="24"/>
                <w:u w:val="single"/>
              </w:rPr>
              <w:t>182.334</w:t>
            </w:r>
            <w:r w:rsidR="009553EA" w:rsidRPr="00265230">
              <w:rPr>
                <w:rFonts w:ascii="Times New Roman" w:hAnsi="Times New Roman" w:cs="Times New Roman"/>
                <w:sz w:val="24"/>
                <w:u w:val="single"/>
              </w:rPr>
              <w:t>t/a</w:t>
            </w:r>
            <w:r w:rsidR="00C91095">
              <w:rPr>
                <w:rFonts w:ascii="Times New Roman" w:hAnsiTheme="minorEastAsia" w:cs="Times New Roman" w:hint="eastAsia"/>
                <w:sz w:val="24"/>
                <w:u w:val="single"/>
              </w:rPr>
              <w:t>。经收集后回用于生</w:t>
            </w:r>
            <w:r w:rsidR="00C91095" w:rsidRPr="00D63EA9">
              <w:rPr>
                <w:rFonts w:ascii="Times New Roman" w:hAnsiTheme="minorEastAsia" w:cs="Times New Roman" w:hint="eastAsia"/>
                <w:sz w:val="24"/>
                <w:u w:val="single"/>
              </w:rPr>
              <w:t>产</w:t>
            </w:r>
            <w:r w:rsidR="006C006F" w:rsidRPr="00D63EA9">
              <w:rPr>
                <w:rFonts w:ascii="Times New Roman" w:hAnsiTheme="minorEastAsia" w:cs="Times New Roman"/>
                <w:sz w:val="24"/>
                <w:u w:val="single"/>
              </w:rPr>
              <w:t>。</w:t>
            </w:r>
          </w:p>
          <w:p w:rsidR="006C006F" w:rsidRPr="00265230" w:rsidRDefault="00D449AF" w:rsidP="006C006F">
            <w:pPr>
              <w:spacing w:line="360" w:lineRule="auto"/>
              <w:ind w:right="113" w:firstLineChars="200" w:firstLine="480"/>
              <w:rPr>
                <w:rFonts w:ascii="Times New Roman" w:hAnsi="Times New Roman" w:cs="Times New Roman"/>
                <w:sz w:val="24"/>
                <w:u w:val="single"/>
              </w:rPr>
            </w:pPr>
            <w:r w:rsidRPr="00265230">
              <w:rPr>
                <w:rFonts w:asciiTheme="minorEastAsia" w:hAnsiTheme="minorEastAsia" w:cs="Times New Roman"/>
                <w:sz w:val="24"/>
                <w:u w:val="single"/>
              </w:rPr>
              <w:t>③</w:t>
            </w:r>
            <w:r w:rsidR="006C006F" w:rsidRPr="00265230">
              <w:rPr>
                <w:rFonts w:ascii="Times New Roman" w:hAnsiTheme="minorEastAsia" w:cs="Times New Roman"/>
                <w:sz w:val="24"/>
                <w:u w:val="single"/>
              </w:rPr>
              <w:t>沉淀池沉渣</w:t>
            </w:r>
            <w:r w:rsidR="009566F0">
              <w:rPr>
                <w:rFonts w:ascii="Times New Roman" w:hAnsiTheme="minorEastAsia" w:cs="Times New Roman" w:hint="eastAsia"/>
                <w:sz w:val="24"/>
                <w:u w:val="single"/>
              </w:rPr>
              <w:t>：</w:t>
            </w:r>
            <w:r w:rsidR="00C809AA" w:rsidRPr="00265230">
              <w:rPr>
                <w:rFonts w:ascii="Times New Roman" w:hAnsiTheme="minorEastAsia" w:cs="Times New Roman"/>
                <w:sz w:val="24"/>
                <w:u w:val="single"/>
              </w:rPr>
              <w:t>据建设方提供的资料，废水沉淀池产生沉渣约</w:t>
            </w:r>
            <w:r w:rsidR="00C809AA" w:rsidRPr="00265230">
              <w:rPr>
                <w:rFonts w:ascii="Times New Roman" w:hAnsi="Times New Roman" w:cs="Times New Roman"/>
                <w:sz w:val="24"/>
                <w:u w:val="single"/>
              </w:rPr>
              <w:t>5.0t/a</w:t>
            </w:r>
            <w:r w:rsidR="00C809AA" w:rsidRPr="00265230">
              <w:rPr>
                <w:rFonts w:ascii="Times New Roman" w:hAnsiTheme="minorEastAsia" w:cs="Times New Roman"/>
                <w:sz w:val="24"/>
                <w:u w:val="single"/>
              </w:rPr>
              <w:t>，作为原料回用。</w:t>
            </w:r>
          </w:p>
          <w:p w:rsidR="00D449AF" w:rsidRPr="00265230" w:rsidRDefault="00C809AA" w:rsidP="00D449AF">
            <w:pPr>
              <w:spacing w:line="360" w:lineRule="auto"/>
              <w:ind w:right="113" w:firstLineChars="200" w:firstLine="480"/>
              <w:rPr>
                <w:rFonts w:ascii="Times New Roman" w:hAnsi="Times New Roman" w:cs="Times New Roman"/>
                <w:sz w:val="24"/>
              </w:rPr>
            </w:pPr>
            <w:r w:rsidRPr="00265230">
              <w:rPr>
                <w:rFonts w:asciiTheme="minorEastAsia" w:hAnsiTheme="minorEastAsia" w:cs="Times New Roman"/>
                <w:sz w:val="24"/>
              </w:rPr>
              <w:lastRenderedPageBreak/>
              <w:t>④</w:t>
            </w:r>
            <w:r w:rsidR="00D449AF" w:rsidRPr="00265230">
              <w:rPr>
                <w:rFonts w:ascii="Times New Roman" w:hAnsiTheme="minorEastAsia" w:cs="Times New Roman"/>
                <w:sz w:val="24"/>
              </w:rPr>
              <w:t>生活垃圾</w:t>
            </w:r>
            <w:r w:rsidR="009566F0">
              <w:rPr>
                <w:rFonts w:ascii="Times New Roman" w:hAnsiTheme="minorEastAsia" w:cs="Times New Roman" w:hint="eastAsia"/>
                <w:sz w:val="24"/>
              </w:rPr>
              <w:t>：</w:t>
            </w:r>
            <w:r w:rsidR="00D449AF" w:rsidRPr="00265230">
              <w:rPr>
                <w:rFonts w:ascii="Times New Roman" w:hAnsiTheme="minorEastAsia" w:cs="Times New Roman"/>
                <w:sz w:val="24"/>
              </w:rPr>
              <w:t>职工生活垃圾，</w:t>
            </w:r>
            <w:r w:rsidR="00D449AF" w:rsidRPr="00265230">
              <w:rPr>
                <w:rFonts w:ascii="Times New Roman" w:hAnsiTheme="minorEastAsia" w:cs="Times New Roman"/>
                <w:sz w:val="24"/>
                <w:szCs w:val="20"/>
              </w:rPr>
              <w:t>平均</w:t>
            </w:r>
            <w:r w:rsidR="00D449AF" w:rsidRPr="00265230">
              <w:rPr>
                <w:rFonts w:ascii="Times New Roman" w:hAnsiTheme="minorEastAsia" w:cs="Times New Roman"/>
                <w:sz w:val="24"/>
              </w:rPr>
              <w:t>产生量按</w:t>
            </w:r>
            <w:r w:rsidR="00D449AF" w:rsidRPr="00265230">
              <w:rPr>
                <w:rFonts w:ascii="Times New Roman" w:hAnsi="Times New Roman" w:cs="Times New Roman"/>
                <w:sz w:val="24"/>
              </w:rPr>
              <w:t>0.5kg/</w:t>
            </w:r>
            <w:r w:rsidR="00D449AF" w:rsidRPr="00265230">
              <w:rPr>
                <w:rFonts w:ascii="Times New Roman" w:hAnsiTheme="minorEastAsia" w:cs="Times New Roman"/>
                <w:sz w:val="24"/>
              </w:rPr>
              <w:t>人</w:t>
            </w:r>
            <w:r w:rsidR="00D449AF" w:rsidRPr="00265230">
              <w:rPr>
                <w:rFonts w:ascii="Times New Roman" w:hAnsi="Times New Roman" w:cs="Times New Roman"/>
                <w:sz w:val="24"/>
              </w:rPr>
              <w:t>·</w:t>
            </w:r>
            <w:r w:rsidR="00D449AF" w:rsidRPr="00265230">
              <w:rPr>
                <w:rFonts w:ascii="Times New Roman" w:hAnsiTheme="minorEastAsia" w:cs="Times New Roman"/>
                <w:sz w:val="24"/>
              </w:rPr>
              <w:t>天计，项目劳动定员</w:t>
            </w:r>
            <w:r w:rsidR="00D449AF" w:rsidRPr="00265230">
              <w:rPr>
                <w:rFonts w:ascii="Times New Roman" w:hAnsi="Times New Roman" w:cs="Times New Roman"/>
                <w:sz w:val="24"/>
              </w:rPr>
              <w:t>20</w:t>
            </w:r>
            <w:r w:rsidR="00D449AF" w:rsidRPr="00265230">
              <w:rPr>
                <w:rFonts w:ascii="Times New Roman" w:hAnsiTheme="minorEastAsia" w:cs="Times New Roman"/>
                <w:sz w:val="24"/>
              </w:rPr>
              <w:t>人，年工作时间以</w:t>
            </w:r>
            <w:r w:rsidR="00D449AF" w:rsidRPr="00265230">
              <w:rPr>
                <w:rFonts w:ascii="Times New Roman" w:hAnsi="Times New Roman" w:cs="Times New Roman"/>
                <w:sz w:val="24"/>
              </w:rPr>
              <w:t>220</w:t>
            </w:r>
            <w:r w:rsidR="00D449AF" w:rsidRPr="00265230">
              <w:rPr>
                <w:rFonts w:ascii="Times New Roman" w:hAnsiTheme="minorEastAsia" w:cs="Times New Roman"/>
                <w:sz w:val="24"/>
              </w:rPr>
              <w:t>天计，则生活垃圾产生量为</w:t>
            </w:r>
            <w:r w:rsidR="00D449AF" w:rsidRPr="00265230">
              <w:rPr>
                <w:rFonts w:ascii="Times New Roman" w:hAnsi="Times New Roman" w:cs="Times New Roman"/>
                <w:sz w:val="24"/>
              </w:rPr>
              <w:t>2.2t/a</w:t>
            </w:r>
            <w:r w:rsidR="00D449AF" w:rsidRPr="00265230">
              <w:rPr>
                <w:rFonts w:ascii="Times New Roman" w:hAnsiTheme="minorEastAsia" w:cs="Times New Roman"/>
                <w:sz w:val="24"/>
              </w:rPr>
              <w:t>，收集后由环卫部门清运至城市生活垃圾填埋场处理。</w:t>
            </w:r>
          </w:p>
          <w:p w:rsidR="002657F0" w:rsidRPr="00265230" w:rsidRDefault="002657F0" w:rsidP="002657F0">
            <w:pPr>
              <w:spacing w:line="360" w:lineRule="auto"/>
              <w:ind w:firstLineChars="200" w:firstLine="480"/>
              <w:rPr>
                <w:rFonts w:ascii="Times New Roman" w:hAnsi="Times New Roman" w:cs="Times New Roman"/>
                <w:sz w:val="24"/>
                <w:u w:val="single"/>
              </w:rPr>
            </w:pPr>
            <w:r w:rsidRPr="00265230">
              <w:rPr>
                <w:rFonts w:ascii="Times New Roman" w:hAnsiTheme="minorEastAsia" w:cs="Times New Roman"/>
                <w:sz w:val="24"/>
              </w:rPr>
              <w:t>⑤</w:t>
            </w:r>
            <w:r w:rsidRPr="00265230">
              <w:rPr>
                <w:rFonts w:ascii="Times New Roman" w:hAnsiTheme="minorEastAsia" w:cs="Times New Roman"/>
                <w:sz w:val="24"/>
                <w:u w:val="single"/>
              </w:rPr>
              <w:t>废含油抹布</w:t>
            </w:r>
            <w:r w:rsidR="009566F0">
              <w:rPr>
                <w:rFonts w:ascii="Times New Roman" w:hAnsiTheme="minorEastAsia" w:cs="Times New Roman" w:hint="eastAsia"/>
                <w:sz w:val="24"/>
                <w:u w:val="single"/>
              </w:rPr>
              <w:t>：</w:t>
            </w:r>
            <w:r w:rsidRPr="00265230">
              <w:rPr>
                <w:rFonts w:ascii="Times New Roman" w:hAnsiTheme="minorEastAsia" w:cs="Times New Roman"/>
                <w:sz w:val="24"/>
                <w:u w:val="single"/>
              </w:rPr>
              <w:t>项目正常生产中对生产设备进行简单维护保养，其不进行机油的更换，不会产生废矿物油，只会产生极少量的含油废抹布，由于其量极小，且根据《国家危险废物名录》（</w:t>
            </w:r>
            <w:r w:rsidRPr="00265230">
              <w:rPr>
                <w:rFonts w:ascii="Times New Roman" w:hAnsi="Times New Roman" w:cs="Times New Roman"/>
                <w:sz w:val="24"/>
                <w:u w:val="single"/>
              </w:rPr>
              <w:t>2016</w:t>
            </w:r>
            <w:r w:rsidRPr="00265230">
              <w:rPr>
                <w:rFonts w:ascii="Times New Roman" w:hAnsiTheme="minorEastAsia" w:cs="Times New Roman"/>
                <w:sz w:val="24"/>
                <w:u w:val="single"/>
              </w:rPr>
              <w:t>年）危废豁免清单，其属于全程豁免类，故含油废抹布与生活垃圾一并处理，根据建设方提供的资料数据，废含油抹布产生量为</w:t>
            </w:r>
            <w:r w:rsidRPr="00265230">
              <w:rPr>
                <w:rFonts w:ascii="Times New Roman" w:hAnsi="Times New Roman" w:cs="Times New Roman"/>
                <w:sz w:val="24"/>
                <w:u w:val="single"/>
              </w:rPr>
              <w:t>0.04t/a</w:t>
            </w:r>
            <w:r w:rsidRPr="00265230">
              <w:rPr>
                <w:rFonts w:ascii="Times New Roman" w:hAnsiTheme="minorEastAsia" w:cs="Times New Roman"/>
                <w:sz w:val="24"/>
                <w:u w:val="single"/>
              </w:rPr>
              <w:t>。</w:t>
            </w:r>
          </w:p>
          <w:p w:rsidR="002657F0" w:rsidRPr="00265230" w:rsidRDefault="002657F0" w:rsidP="002657F0">
            <w:pPr>
              <w:pStyle w:val="10"/>
              <w:spacing w:line="360" w:lineRule="auto"/>
              <w:ind w:firstLine="480"/>
              <w:rPr>
                <w:rFonts w:eastAsiaTheme="minorEastAsia"/>
                <w:sz w:val="24"/>
                <w:szCs w:val="24"/>
                <w:u w:val="single"/>
              </w:rPr>
            </w:pPr>
            <w:r w:rsidRPr="00265230">
              <w:rPr>
                <w:rFonts w:eastAsiaTheme="minorEastAsia" w:hAnsiTheme="minorEastAsia"/>
                <w:sz w:val="24"/>
                <w:szCs w:val="24"/>
                <w:u w:val="single"/>
              </w:rPr>
              <w:t>⑥废液压油</w:t>
            </w:r>
            <w:r w:rsidR="009566F0">
              <w:rPr>
                <w:rFonts w:eastAsiaTheme="minorEastAsia" w:hAnsiTheme="minorEastAsia" w:hint="eastAsia"/>
                <w:sz w:val="24"/>
                <w:szCs w:val="24"/>
                <w:u w:val="single"/>
              </w:rPr>
              <w:t>：</w:t>
            </w:r>
            <w:r w:rsidRPr="00265230">
              <w:rPr>
                <w:rFonts w:eastAsiaTheme="minorEastAsia" w:hAnsiTheme="minorEastAsia"/>
                <w:sz w:val="24"/>
                <w:szCs w:val="24"/>
                <w:u w:val="single"/>
              </w:rPr>
              <w:t>车辆维护时，为</w:t>
            </w:r>
            <w:r w:rsidRPr="00265230">
              <w:rPr>
                <w:rFonts w:eastAsiaTheme="minorEastAsia" w:hAnsiTheme="minorEastAsia"/>
                <w:bCs/>
                <w:sz w:val="24"/>
                <w:szCs w:val="24"/>
                <w:u w:val="single"/>
              </w:rPr>
              <w:t>保证液压油清洁。一旦检查时发现液压油中混入水或泥沙，就要立即停机并更换液压油。</w:t>
            </w:r>
            <w:r w:rsidRPr="00265230">
              <w:rPr>
                <w:rFonts w:eastAsiaTheme="minorEastAsia" w:hAnsiTheme="minorEastAsia"/>
                <w:sz w:val="24"/>
                <w:szCs w:val="24"/>
                <w:u w:val="single"/>
              </w:rPr>
              <w:t>根据《国家危险废物名录》（</w:t>
            </w:r>
            <w:r w:rsidRPr="00265230">
              <w:rPr>
                <w:rFonts w:eastAsiaTheme="minorEastAsia"/>
                <w:sz w:val="24"/>
                <w:szCs w:val="24"/>
                <w:u w:val="single"/>
              </w:rPr>
              <w:t>2016</w:t>
            </w:r>
            <w:r w:rsidRPr="00265230">
              <w:rPr>
                <w:rFonts w:eastAsiaTheme="minorEastAsia" w:hAnsiTheme="minorEastAsia"/>
                <w:sz w:val="24"/>
                <w:szCs w:val="24"/>
                <w:u w:val="single"/>
              </w:rPr>
              <w:t>年），废液压油属于危险废物，废物类别为</w:t>
            </w:r>
            <w:r w:rsidRPr="00265230">
              <w:rPr>
                <w:rFonts w:eastAsiaTheme="minorEastAsia"/>
                <w:sz w:val="24"/>
                <w:szCs w:val="24"/>
                <w:u w:val="single"/>
              </w:rPr>
              <w:t>HW08</w:t>
            </w:r>
            <w:r w:rsidRPr="00265230">
              <w:rPr>
                <w:rFonts w:eastAsiaTheme="minorEastAsia" w:hAnsiTheme="minorEastAsia"/>
                <w:sz w:val="24"/>
                <w:szCs w:val="24"/>
                <w:u w:val="single"/>
              </w:rPr>
              <w:t>废矿物油与含矿物油废物，废物代码为</w:t>
            </w:r>
            <w:r w:rsidRPr="00265230">
              <w:rPr>
                <w:rFonts w:eastAsiaTheme="minorEastAsia"/>
                <w:sz w:val="24"/>
                <w:szCs w:val="24"/>
                <w:u w:val="single"/>
              </w:rPr>
              <w:t>900-218-08</w:t>
            </w:r>
            <w:r w:rsidRPr="00265230">
              <w:rPr>
                <w:rFonts w:eastAsiaTheme="minorEastAsia" w:hAnsiTheme="minorEastAsia"/>
                <w:sz w:val="24"/>
                <w:szCs w:val="24"/>
                <w:u w:val="single"/>
              </w:rPr>
              <w:t>，产生量大约为</w:t>
            </w:r>
            <w:r w:rsidRPr="00265230">
              <w:rPr>
                <w:rFonts w:eastAsiaTheme="minorEastAsia"/>
                <w:sz w:val="24"/>
                <w:szCs w:val="24"/>
                <w:u w:val="single"/>
              </w:rPr>
              <w:t>0.6t/a</w:t>
            </w:r>
            <w:r w:rsidRPr="00265230">
              <w:rPr>
                <w:rFonts w:eastAsiaTheme="minorEastAsia" w:hAnsiTheme="minorEastAsia"/>
                <w:sz w:val="24"/>
                <w:szCs w:val="24"/>
                <w:u w:val="single"/>
              </w:rPr>
              <w:t>。交由有资质的单位处理。</w:t>
            </w:r>
          </w:p>
          <w:p w:rsidR="002657F0" w:rsidRPr="00265230" w:rsidRDefault="002657F0" w:rsidP="002657F0">
            <w:pPr>
              <w:pStyle w:val="10"/>
              <w:spacing w:line="360" w:lineRule="auto"/>
              <w:ind w:firstLine="480"/>
              <w:rPr>
                <w:rFonts w:eastAsiaTheme="minorEastAsia"/>
                <w:sz w:val="24"/>
                <w:szCs w:val="24"/>
                <w:u w:val="single"/>
              </w:rPr>
            </w:pPr>
            <w:r w:rsidRPr="00265230">
              <w:rPr>
                <w:rFonts w:eastAsiaTheme="minorEastAsia" w:hAnsiTheme="minorEastAsia"/>
                <w:sz w:val="24"/>
                <w:szCs w:val="24"/>
                <w:u w:val="single"/>
              </w:rPr>
              <w:t>⑦废机油</w:t>
            </w:r>
            <w:r w:rsidR="009566F0">
              <w:rPr>
                <w:rFonts w:eastAsiaTheme="minorEastAsia" w:hAnsiTheme="minorEastAsia" w:hint="eastAsia"/>
                <w:sz w:val="24"/>
                <w:szCs w:val="24"/>
                <w:u w:val="single"/>
              </w:rPr>
              <w:t>：</w:t>
            </w:r>
            <w:r w:rsidRPr="00265230">
              <w:rPr>
                <w:rFonts w:eastAsiaTheme="minorEastAsia" w:hAnsiTheme="minorEastAsia"/>
                <w:sz w:val="24"/>
                <w:szCs w:val="24"/>
                <w:u w:val="single"/>
              </w:rPr>
              <w:t>车辆维护保养时，需要更换发动机机油，一般一季度更换一次，一次大概</w:t>
            </w:r>
            <w:r w:rsidRPr="00265230">
              <w:rPr>
                <w:rFonts w:eastAsiaTheme="minorEastAsia"/>
                <w:sz w:val="24"/>
                <w:szCs w:val="24"/>
                <w:u w:val="single"/>
              </w:rPr>
              <w:t>5</w:t>
            </w:r>
            <w:r w:rsidRPr="00265230">
              <w:rPr>
                <w:rFonts w:eastAsiaTheme="minorEastAsia" w:hAnsiTheme="minorEastAsia"/>
                <w:sz w:val="24"/>
                <w:szCs w:val="24"/>
                <w:u w:val="single"/>
              </w:rPr>
              <w:t>升机油，机油的密度为</w:t>
            </w:r>
            <w:r w:rsidRPr="00265230">
              <w:rPr>
                <w:rFonts w:eastAsiaTheme="minorEastAsia"/>
                <w:sz w:val="24"/>
                <w:szCs w:val="24"/>
                <w:u w:val="single"/>
              </w:rPr>
              <w:t>0.88g/cm</w:t>
            </w:r>
            <w:r w:rsidRPr="00265230">
              <w:rPr>
                <w:rFonts w:eastAsiaTheme="minorEastAsia"/>
                <w:sz w:val="24"/>
                <w:szCs w:val="24"/>
                <w:u w:val="single"/>
                <w:vertAlign w:val="superscript"/>
              </w:rPr>
              <w:t>3</w:t>
            </w:r>
            <w:r w:rsidRPr="00265230">
              <w:rPr>
                <w:rFonts w:eastAsiaTheme="minorEastAsia" w:hAnsiTheme="minorEastAsia"/>
                <w:sz w:val="24"/>
                <w:szCs w:val="24"/>
                <w:u w:val="single"/>
              </w:rPr>
              <w:t>，则废机油产生量约为</w:t>
            </w:r>
            <w:r w:rsidRPr="00265230">
              <w:rPr>
                <w:rFonts w:eastAsiaTheme="minorEastAsia"/>
                <w:sz w:val="24"/>
                <w:szCs w:val="24"/>
                <w:u w:val="single"/>
              </w:rPr>
              <w:t>0.0176t/a</w:t>
            </w:r>
            <w:r w:rsidRPr="00265230">
              <w:rPr>
                <w:rFonts w:eastAsiaTheme="minorEastAsia" w:hAnsiTheme="minorEastAsia"/>
                <w:sz w:val="24"/>
                <w:szCs w:val="24"/>
                <w:u w:val="single"/>
              </w:rPr>
              <w:t>。根据《国家危险废物名录》（</w:t>
            </w:r>
            <w:r w:rsidRPr="00265230">
              <w:rPr>
                <w:rFonts w:eastAsiaTheme="minorEastAsia"/>
                <w:sz w:val="24"/>
                <w:szCs w:val="24"/>
                <w:u w:val="single"/>
              </w:rPr>
              <w:t>2016</w:t>
            </w:r>
            <w:r w:rsidRPr="00265230">
              <w:rPr>
                <w:rFonts w:eastAsiaTheme="minorEastAsia" w:hAnsiTheme="minorEastAsia"/>
                <w:sz w:val="24"/>
                <w:szCs w:val="24"/>
                <w:u w:val="single"/>
              </w:rPr>
              <w:t>年），废机油属于危险废物，废物类别为</w:t>
            </w:r>
            <w:r w:rsidRPr="00265230">
              <w:rPr>
                <w:rFonts w:eastAsiaTheme="minorEastAsia"/>
                <w:sz w:val="24"/>
                <w:szCs w:val="24"/>
                <w:u w:val="single"/>
              </w:rPr>
              <w:t>HW08</w:t>
            </w:r>
            <w:r w:rsidRPr="00265230">
              <w:rPr>
                <w:rFonts w:eastAsiaTheme="minorEastAsia" w:hAnsiTheme="minorEastAsia"/>
                <w:sz w:val="24"/>
                <w:szCs w:val="24"/>
                <w:u w:val="single"/>
              </w:rPr>
              <w:t>废矿物油与含矿物油废物，废物代码为</w:t>
            </w:r>
            <w:r w:rsidRPr="00265230">
              <w:rPr>
                <w:rFonts w:eastAsiaTheme="minorEastAsia"/>
                <w:sz w:val="24"/>
                <w:szCs w:val="24"/>
                <w:u w:val="single"/>
              </w:rPr>
              <w:t>900-214-08</w:t>
            </w:r>
            <w:r w:rsidRPr="00265230">
              <w:rPr>
                <w:rFonts w:eastAsiaTheme="minorEastAsia" w:hAnsiTheme="minorEastAsia"/>
                <w:sz w:val="24"/>
                <w:szCs w:val="24"/>
                <w:u w:val="single"/>
              </w:rPr>
              <w:t>，这部分废物交由有资质的单位处理。</w:t>
            </w:r>
          </w:p>
          <w:p w:rsidR="008E56C2" w:rsidRPr="00265230" w:rsidRDefault="008E56C2" w:rsidP="008E56C2">
            <w:pPr>
              <w:jc w:val="center"/>
              <w:rPr>
                <w:rFonts w:ascii="Times New Roman" w:hAnsi="Times New Roman" w:cs="Times New Roman"/>
                <w:b/>
                <w:sz w:val="24"/>
              </w:rPr>
            </w:pPr>
            <w:r w:rsidRPr="00265230">
              <w:rPr>
                <w:rFonts w:ascii="Times New Roman" w:hAnsiTheme="minorEastAsia" w:cs="Times New Roman"/>
                <w:b/>
                <w:sz w:val="24"/>
              </w:rPr>
              <w:t>表</w:t>
            </w:r>
            <w:r w:rsidRPr="00265230">
              <w:rPr>
                <w:rFonts w:ascii="Times New Roman" w:hAnsi="Times New Roman" w:cs="Times New Roman"/>
                <w:b/>
                <w:sz w:val="24"/>
              </w:rPr>
              <w:t>5-</w:t>
            </w:r>
            <w:r w:rsidR="00C869E9" w:rsidRPr="00265230">
              <w:rPr>
                <w:rFonts w:ascii="Times New Roman" w:hAnsi="Times New Roman" w:cs="Times New Roman"/>
                <w:b/>
                <w:sz w:val="24"/>
              </w:rPr>
              <w:t>6</w:t>
            </w:r>
            <w:r w:rsidRPr="00265230">
              <w:rPr>
                <w:rFonts w:ascii="Times New Roman" w:hAnsi="Times New Roman" w:cs="Times New Roman"/>
                <w:b/>
                <w:sz w:val="24"/>
              </w:rPr>
              <w:t xml:space="preserve">  </w:t>
            </w:r>
            <w:r w:rsidRPr="00265230">
              <w:rPr>
                <w:rFonts w:ascii="Times New Roman" w:hAnsiTheme="minorEastAsia" w:cs="Times New Roman"/>
                <w:b/>
                <w:sz w:val="24"/>
              </w:rPr>
              <w:t>本项目固废汇总表</w:t>
            </w:r>
          </w:p>
          <w:tbl>
            <w:tblPr>
              <w:tblW w:w="5000" w:type="pct"/>
              <w:jc w:val="center"/>
              <w:tblBorders>
                <w:top w:val="single" w:sz="12" w:space="0" w:color="000000"/>
                <w:bottom w:val="single" w:sz="12" w:space="0" w:color="000000"/>
                <w:insideH w:val="single" w:sz="6" w:space="0" w:color="000000"/>
                <w:insideV w:val="single" w:sz="6" w:space="0" w:color="000000"/>
              </w:tblBorders>
              <w:tblLook w:val="0000"/>
            </w:tblPr>
            <w:tblGrid>
              <w:gridCol w:w="2508"/>
              <w:gridCol w:w="1109"/>
              <w:gridCol w:w="2702"/>
              <w:gridCol w:w="1618"/>
              <w:gridCol w:w="886"/>
            </w:tblGrid>
            <w:tr w:rsidR="008E56C2" w:rsidRPr="00265230" w:rsidTr="009566F0">
              <w:trPr>
                <w:trHeight w:val="50"/>
                <w:jc w:val="center"/>
              </w:trPr>
              <w:tc>
                <w:tcPr>
                  <w:tcW w:w="1421" w:type="pct"/>
                  <w:vAlign w:val="center"/>
                </w:tcPr>
                <w:p w:rsidR="008E56C2" w:rsidRPr="00265230" w:rsidRDefault="008E56C2"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固废名称</w:t>
                  </w:r>
                </w:p>
              </w:tc>
              <w:tc>
                <w:tcPr>
                  <w:tcW w:w="628" w:type="pct"/>
                  <w:vAlign w:val="center"/>
                </w:tcPr>
                <w:p w:rsidR="008E56C2" w:rsidRPr="00265230" w:rsidRDefault="008E56C2"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治理前</w:t>
                  </w:r>
                </w:p>
              </w:tc>
              <w:tc>
                <w:tcPr>
                  <w:tcW w:w="1531" w:type="pct"/>
                  <w:vAlign w:val="center"/>
                </w:tcPr>
                <w:p w:rsidR="008E56C2" w:rsidRPr="00265230" w:rsidRDefault="008E56C2"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治理方式</w:t>
                  </w:r>
                </w:p>
              </w:tc>
              <w:tc>
                <w:tcPr>
                  <w:tcW w:w="917" w:type="pct"/>
                  <w:vAlign w:val="center"/>
                </w:tcPr>
                <w:p w:rsidR="008E56C2" w:rsidRPr="00265230" w:rsidRDefault="008E56C2"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固废性质</w:t>
                  </w:r>
                </w:p>
              </w:tc>
              <w:tc>
                <w:tcPr>
                  <w:tcW w:w="502" w:type="pct"/>
                  <w:vAlign w:val="center"/>
                </w:tcPr>
                <w:p w:rsidR="008E56C2" w:rsidRPr="00265230" w:rsidRDefault="008E56C2"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排放量</w:t>
                  </w:r>
                </w:p>
              </w:tc>
            </w:tr>
            <w:tr w:rsidR="002657F0" w:rsidRPr="00265230" w:rsidTr="009566F0">
              <w:trPr>
                <w:trHeight w:val="65"/>
                <w:jc w:val="center"/>
              </w:trPr>
              <w:tc>
                <w:tcPr>
                  <w:tcW w:w="1421" w:type="pct"/>
                  <w:vAlign w:val="center"/>
                </w:tcPr>
                <w:p w:rsidR="002657F0" w:rsidRPr="00265230" w:rsidRDefault="002657F0" w:rsidP="00C809AA">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废废砂浆料</w:t>
                  </w:r>
                </w:p>
              </w:tc>
              <w:tc>
                <w:tcPr>
                  <w:tcW w:w="628" w:type="pct"/>
                  <w:vAlign w:val="center"/>
                </w:tcPr>
                <w:p w:rsidR="002657F0" w:rsidRPr="00265230" w:rsidRDefault="00586318" w:rsidP="00AC1326">
                  <w:pPr>
                    <w:adjustRightInd w:val="0"/>
                    <w:snapToGrid w:val="0"/>
                    <w:jc w:val="center"/>
                    <w:rPr>
                      <w:rFonts w:ascii="Times New Roman" w:hAnsi="Times New Roman" w:cs="Times New Roman"/>
                      <w:szCs w:val="21"/>
                      <w:u w:val="single"/>
                    </w:rPr>
                  </w:pPr>
                  <w:r w:rsidRPr="00265230">
                    <w:rPr>
                      <w:rFonts w:ascii="Times New Roman" w:hAnsi="Times New Roman" w:cs="Times New Roman"/>
                      <w:szCs w:val="21"/>
                      <w:u w:val="single"/>
                    </w:rPr>
                    <w:t>182.334</w:t>
                  </w:r>
                  <w:r w:rsidR="002657F0" w:rsidRPr="00265230">
                    <w:rPr>
                      <w:rFonts w:ascii="Times New Roman" w:hAnsi="Times New Roman" w:cs="Times New Roman"/>
                      <w:szCs w:val="21"/>
                      <w:u w:val="single"/>
                    </w:rPr>
                    <w:t>t/a</w:t>
                  </w:r>
                </w:p>
              </w:tc>
              <w:tc>
                <w:tcPr>
                  <w:tcW w:w="1531" w:type="pct"/>
                  <w:vAlign w:val="center"/>
                </w:tcPr>
                <w:p w:rsidR="002657F0" w:rsidRPr="00265230" w:rsidRDefault="00C91095" w:rsidP="00AD09E5">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rPr>
                    <w:t>作为原料回用</w:t>
                  </w:r>
                </w:p>
              </w:tc>
              <w:tc>
                <w:tcPr>
                  <w:tcW w:w="917" w:type="pct"/>
                  <w:vAlign w:val="center"/>
                </w:tcPr>
                <w:p w:rsidR="002657F0" w:rsidRPr="00265230" w:rsidRDefault="002657F0" w:rsidP="00B97CFD">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一般固废</w:t>
                  </w:r>
                </w:p>
              </w:tc>
              <w:tc>
                <w:tcPr>
                  <w:tcW w:w="502" w:type="pct"/>
                  <w:vMerge w:val="restart"/>
                  <w:vAlign w:val="center"/>
                </w:tcPr>
                <w:p w:rsidR="002657F0" w:rsidRPr="00265230" w:rsidRDefault="002657F0" w:rsidP="00AD09E5">
                  <w:pPr>
                    <w:adjustRightInd w:val="0"/>
                    <w:snapToGrid w:val="0"/>
                    <w:jc w:val="center"/>
                    <w:rPr>
                      <w:rFonts w:ascii="Times New Roman" w:hAnsi="Times New Roman" w:cs="Times New Roman"/>
                      <w:szCs w:val="21"/>
                    </w:rPr>
                  </w:pPr>
                  <w:r w:rsidRPr="00265230">
                    <w:rPr>
                      <w:rFonts w:ascii="Times New Roman" w:hAnsi="Times New Roman" w:cs="Times New Roman"/>
                      <w:szCs w:val="21"/>
                    </w:rPr>
                    <w:t>0</w:t>
                  </w:r>
                </w:p>
              </w:tc>
            </w:tr>
            <w:tr w:rsidR="002657F0" w:rsidRPr="00265230" w:rsidTr="009566F0">
              <w:trPr>
                <w:trHeight w:val="65"/>
                <w:jc w:val="center"/>
              </w:trPr>
              <w:tc>
                <w:tcPr>
                  <w:tcW w:w="1421" w:type="pct"/>
                  <w:vAlign w:val="center"/>
                </w:tcPr>
                <w:p w:rsidR="002657F0" w:rsidRPr="00265230" w:rsidRDefault="002657F0"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沉淀池沉渣</w:t>
                  </w:r>
                </w:p>
              </w:tc>
              <w:tc>
                <w:tcPr>
                  <w:tcW w:w="628" w:type="pct"/>
                  <w:vAlign w:val="center"/>
                </w:tcPr>
                <w:p w:rsidR="002657F0" w:rsidRPr="00265230" w:rsidRDefault="002657F0" w:rsidP="00B97CFD">
                  <w:pPr>
                    <w:adjustRightInd w:val="0"/>
                    <w:snapToGrid w:val="0"/>
                    <w:jc w:val="center"/>
                    <w:rPr>
                      <w:rFonts w:ascii="Times New Roman" w:hAnsi="Times New Roman" w:cs="Times New Roman"/>
                      <w:szCs w:val="21"/>
                    </w:rPr>
                  </w:pPr>
                  <w:r w:rsidRPr="00265230">
                    <w:rPr>
                      <w:rFonts w:ascii="Times New Roman" w:hAnsi="Times New Roman" w:cs="Times New Roman"/>
                      <w:szCs w:val="21"/>
                    </w:rPr>
                    <w:t>5.0t/a</w:t>
                  </w:r>
                </w:p>
              </w:tc>
              <w:tc>
                <w:tcPr>
                  <w:tcW w:w="1531" w:type="pct"/>
                  <w:vAlign w:val="center"/>
                </w:tcPr>
                <w:p w:rsidR="002657F0" w:rsidRPr="00265230" w:rsidRDefault="002657F0"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作为原料回用</w:t>
                  </w:r>
                </w:p>
              </w:tc>
              <w:tc>
                <w:tcPr>
                  <w:tcW w:w="917" w:type="pct"/>
                  <w:vAlign w:val="center"/>
                </w:tcPr>
                <w:p w:rsidR="002657F0" w:rsidRPr="00265230" w:rsidRDefault="002657F0"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一般固废</w:t>
                  </w:r>
                </w:p>
              </w:tc>
              <w:tc>
                <w:tcPr>
                  <w:tcW w:w="502" w:type="pct"/>
                  <w:vMerge/>
                  <w:vAlign w:val="center"/>
                </w:tcPr>
                <w:p w:rsidR="002657F0" w:rsidRPr="00265230" w:rsidRDefault="002657F0" w:rsidP="00AD09E5">
                  <w:pPr>
                    <w:adjustRightInd w:val="0"/>
                    <w:snapToGrid w:val="0"/>
                    <w:jc w:val="center"/>
                    <w:rPr>
                      <w:rFonts w:ascii="Times New Roman" w:hAnsi="Times New Roman" w:cs="Times New Roman"/>
                      <w:szCs w:val="21"/>
                    </w:rPr>
                  </w:pPr>
                </w:p>
              </w:tc>
            </w:tr>
            <w:tr w:rsidR="002657F0" w:rsidRPr="00265230" w:rsidTr="009566F0">
              <w:trPr>
                <w:trHeight w:val="65"/>
                <w:jc w:val="center"/>
              </w:trPr>
              <w:tc>
                <w:tcPr>
                  <w:tcW w:w="1421" w:type="pct"/>
                  <w:vAlign w:val="center"/>
                </w:tcPr>
                <w:p w:rsidR="002657F0" w:rsidRPr="00265230" w:rsidRDefault="002657F0"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布袋除尘器收集的粉尘</w:t>
                  </w:r>
                </w:p>
              </w:tc>
              <w:tc>
                <w:tcPr>
                  <w:tcW w:w="628" w:type="pct"/>
                  <w:vAlign w:val="center"/>
                </w:tcPr>
                <w:p w:rsidR="002657F0" w:rsidRPr="00265230" w:rsidRDefault="00C91095" w:rsidP="00C64195">
                  <w:pPr>
                    <w:adjustRightInd w:val="0"/>
                    <w:snapToGrid w:val="0"/>
                    <w:jc w:val="center"/>
                    <w:rPr>
                      <w:rFonts w:ascii="Times New Roman" w:hAnsi="Times New Roman" w:cs="Times New Roman"/>
                      <w:szCs w:val="21"/>
                    </w:rPr>
                  </w:pPr>
                  <w:r>
                    <w:rPr>
                      <w:rFonts w:ascii="Times New Roman" w:hAnsi="Times New Roman" w:cs="Times New Roman"/>
                      <w:szCs w:val="21"/>
                    </w:rPr>
                    <w:t>82.63</w:t>
                  </w:r>
                  <w:r w:rsidR="00C64195">
                    <w:rPr>
                      <w:rFonts w:ascii="Times New Roman" w:hAnsi="Times New Roman" w:cs="Times New Roman" w:hint="eastAsia"/>
                      <w:szCs w:val="21"/>
                    </w:rPr>
                    <w:t>1</w:t>
                  </w:r>
                  <w:r w:rsidR="002657F0" w:rsidRPr="00265230">
                    <w:rPr>
                      <w:rFonts w:ascii="Times New Roman" w:hAnsi="Times New Roman" w:cs="Times New Roman"/>
                      <w:szCs w:val="21"/>
                    </w:rPr>
                    <w:t>t/a</w:t>
                  </w:r>
                </w:p>
              </w:tc>
              <w:tc>
                <w:tcPr>
                  <w:tcW w:w="1531" w:type="pct"/>
                  <w:vAlign w:val="center"/>
                </w:tcPr>
                <w:p w:rsidR="002657F0" w:rsidRPr="00265230" w:rsidRDefault="002657F0"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作为原料回用</w:t>
                  </w:r>
                </w:p>
              </w:tc>
              <w:tc>
                <w:tcPr>
                  <w:tcW w:w="917" w:type="pct"/>
                  <w:vAlign w:val="center"/>
                </w:tcPr>
                <w:p w:rsidR="002657F0" w:rsidRPr="00265230" w:rsidRDefault="002657F0"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一般固废</w:t>
                  </w:r>
                </w:p>
              </w:tc>
              <w:tc>
                <w:tcPr>
                  <w:tcW w:w="502" w:type="pct"/>
                  <w:vMerge/>
                  <w:vAlign w:val="center"/>
                </w:tcPr>
                <w:p w:rsidR="002657F0" w:rsidRPr="00265230" w:rsidRDefault="002657F0" w:rsidP="00AD09E5">
                  <w:pPr>
                    <w:adjustRightInd w:val="0"/>
                    <w:snapToGrid w:val="0"/>
                    <w:jc w:val="center"/>
                    <w:rPr>
                      <w:rFonts w:ascii="Times New Roman" w:hAnsi="Times New Roman" w:cs="Times New Roman"/>
                      <w:szCs w:val="21"/>
                    </w:rPr>
                  </w:pPr>
                </w:p>
              </w:tc>
            </w:tr>
            <w:tr w:rsidR="002657F0" w:rsidRPr="00265230" w:rsidTr="009566F0">
              <w:trPr>
                <w:cantSplit/>
                <w:trHeight w:val="512"/>
                <w:jc w:val="center"/>
              </w:trPr>
              <w:tc>
                <w:tcPr>
                  <w:tcW w:w="1421" w:type="pct"/>
                  <w:vAlign w:val="center"/>
                </w:tcPr>
                <w:p w:rsidR="002657F0" w:rsidRPr="00265230" w:rsidRDefault="002657F0"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生活垃圾</w:t>
                  </w:r>
                </w:p>
              </w:tc>
              <w:tc>
                <w:tcPr>
                  <w:tcW w:w="628" w:type="pct"/>
                  <w:vAlign w:val="center"/>
                </w:tcPr>
                <w:p w:rsidR="002657F0" w:rsidRPr="00265230" w:rsidRDefault="002657F0" w:rsidP="00AD09E5">
                  <w:pPr>
                    <w:adjustRightInd w:val="0"/>
                    <w:snapToGrid w:val="0"/>
                    <w:jc w:val="center"/>
                    <w:rPr>
                      <w:rFonts w:ascii="Times New Roman" w:hAnsi="Times New Roman" w:cs="Times New Roman"/>
                      <w:szCs w:val="21"/>
                    </w:rPr>
                  </w:pPr>
                  <w:r w:rsidRPr="00265230">
                    <w:rPr>
                      <w:rFonts w:ascii="Times New Roman" w:hAnsi="Times New Roman" w:cs="Times New Roman"/>
                      <w:szCs w:val="21"/>
                    </w:rPr>
                    <w:t>2.2t/a</w:t>
                  </w:r>
                </w:p>
              </w:tc>
              <w:tc>
                <w:tcPr>
                  <w:tcW w:w="1531" w:type="pct"/>
                  <w:vAlign w:val="center"/>
                </w:tcPr>
                <w:p w:rsidR="002657F0" w:rsidRPr="00265230" w:rsidRDefault="002657F0"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当地环卫部门清运填埋</w:t>
                  </w:r>
                </w:p>
              </w:tc>
              <w:tc>
                <w:tcPr>
                  <w:tcW w:w="917" w:type="pct"/>
                  <w:vAlign w:val="center"/>
                </w:tcPr>
                <w:p w:rsidR="002657F0" w:rsidRPr="00265230" w:rsidRDefault="002657F0"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一般固废</w:t>
                  </w:r>
                </w:p>
              </w:tc>
              <w:tc>
                <w:tcPr>
                  <w:tcW w:w="502" w:type="pct"/>
                  <w:vMerge/>
                  <w:vAlign w:val="center"/>
                </w:tcPr>
                <w:p w:rsidR="002657F0" w:rsidRPr="00265230" w:rsidRDefault="002657F0" w:rsidP="00AD09E5">
                  <w:pPr>
                    <w:adjustRightInd w:val="0"/>
                    <w:snapToGrid w:val="0"/>
                    <w:jc w:val="center"/>
                    <w:rPr>
                      <w:rFonts w:ascii="Times New Roman" w:hAnsi="Times New Roman" w:cs="Times New Roman"/>
                      <w:szCs w:val="21"/>
                    </w:rPr>
                  </w:pPr>
                </w:p>
              </w:tc>
            </w:tr>
            <w:tr w:rsidR="002657F0" w:rsidRPr="00265230" w:rsidTr="009566F0">
              <w:trPr>
                <w:cantSplit/>
                <w:trHeight w:val="512"/>
                <w:jc w:val="center"/>
              </w:trPr>
              <w:tc>
                <w:tcPr>
                  <w:tcW w:w="1421" w:type="pct"/>
                  <w:vAlign w:val="center"/>
                </w:tcPr>
                <w:p w:rsidR="002657F0" w:rsidRPr="00265230" w:rsidRDefault="002657F0" w:rsidP="00D8796B">
                  <w:pPr>
                    <w:pStyle w:val="afd"/>
                    <w:rPr>
                      <w:rFonts w:eastAsiaTheme="minorEastAsia"/>
                      <w:sz w:val="21"/>
                      <w:szCs w:val="21"/>
                      <w:u w:val="single"/>
                    </w:rPr>
                  </w:pPr>
                  <w:r w:rsidRPr="00265230">
                    <w:rPr>
                      <w:rFonts w:eastAsiaTheme="minorEastAsia" w:hAnsiTheme="minorEastAsia"/>
                      <w:sz w:val="21"/>
                      <w:szCs w:val="21"/>
                      <w:u w:val="single"/>
                    </w:rPr>
                    <w:t>废含油抹布</w:t>
                  </w:r>
                </w:p>
              </w:tc>
              <w:tc>
                <w:tcPr>
                  <w:tcW w:w="628" w:type="pct"/>
                  <w:vAlign w:val="center"/>
                </w:tcPr>
                <w:p w:rsidR="002657F0" w:rsidRPr="00265230" w:rsidRDefault="002657F0" w:rsidP="00D8796B">
                  <w:pPr>
                    <w:pStyle w:val="afd"/>
                    <w:rPr>
                      <w:rFonts w:eastAsiaTheme="minorEastAsia"/>
                      <w:sz w:val="21"/>
                      <w:szCs w:val="21"/>
                      <w:u w:val="single"/>
                    </w:rPr>
                  </w:pPr>
                  <w:r w:rsidRPr="00265230">
                    <w:rPr>
                      <w:rFonts w:eastAsiaTheme="minorEastAsia"/>
                      <w:sz w:val="21"/>
                      <w:szCs w:val="21"/>
                      <w:u w:val="single"/>
                    </w:rPr>
                    <w:t>0.04t/a</w:t>
                  </w:r>
                </w:p>
              </w:tc>
              <w:tc>
                <w:tcPr>
                  <w:tcW w:w="1531" w:type="pct"/>
                  <w:vAlign w:val="center"/>
                </w:tcPr>
                <w:p w:rsidR="002657F0" w:rsidRPr="00265230" w:rsidRDefault="002657F0"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u w:val="single"/>
                    </w:rPr>
                    <w:t>与生活垃圾一同处理</w:t>
                  </w:r>
                </w:p>
              </w:tc>
              <w:tc>
                <w:tcPr>
                  <w:tcW w:w="917" w:type="pct"/>
                  <w:vAlign w:val="center"/>
                </w:tcPr>
                <w:p w:rsidR="002657F0" w:rsidRPr="00265230" w:rsidRDefault="002657F0" w:rsidP="00D8796B">
                  <w:pPr>
                    <w:pStyle w:val="afd"/>
                    <w:rPr>
                      <w:rFonts w:eastAsiaTheme="minorEastAsia"/>
                      <w:sz w:val="21"/>
                      <w:szCs w:val="21"/>
                      <w:u w:val="single"/>
                    </w:rPr>
                  </w:pPr>
                  <w:r w:rsidRPr="00265230">
                    <w:rPr>
                      <w:rFonts w:eastAsiaTheme="minorEastAsia" w:hAnsiTheme="minorEastAsia"/>
                      <w:sz w:val="21"/>
                      <w:szCs w:val="21"/>
                      <w:u w:val="single"/>
                    </w:rPr>
                    <w:t>危险固废</w:t>
                  </w:r>
                </w:p>
              </w:tc>
              <w:tc>
                <w:tcPr>
                  <w:tcW w:w="502" w:type="pct"/>
                  <w:vMerge/>
                  <w:vAlign w:val="center"/>
                </w:tcPr>
                <w:p w:rsidR="002657F0" w:rsidRPr="00265230" w:rsidRDefault="002657F0" w:rsidP="00AD09E5">
                  <w:pPr>
                    <w:adjustRightInd w:val="0"/>
                    <w:snapToGrid w:val="0"/>
                    <w:jc w:val="center"/>
                    <w:rPr>
                      <w:rFonts w:ascii="Times New Roman" w:hAnsi="Times New Roman" w:cs="Times New Roman"/>
                      <w:szCs w:val="21"/>
                    </w:rPr>
                  </w:pPr>
                </w:p>
              </w:tc>
            </w:tr>
            <w:tr w:rsidR="002657F0" w:rsidRPr="00265230" w:rsidTr="009566F0">
              <w:trPr>
                <w:cantSplit/>
                <w:trHeight w:val="512"/>
                <w:jc w:val="center"/>
              </w:trPr>
              <w:tc>
                <w:tcPr>
                  <w:tcW w:w="1421" w:type="pct"/>
                  <w:vAlign w:val="center"/>
                </w:tcPr>
                <w:p w:rsidR="002657F0" w:rsidRPr="00265230" w:rsidRDefault="002657F0" w:rsidP="00D8796B">
                  <w:pPr>
                    <w:pStyle w:val="afd"/>
                    <w:rPr>
                      <w:rFonts w:eastAsiaTheme="minorEastAsia"/>
                      <w:sz w:val="21"/>
                      <w:szCs w:val="21"/>
                      <w:u w:val="single"/>
                    </w:rPr>
                  </w:pPr>
                  <w:r w:rsidRPr="00265230">
                    <w:rPr>
                      <w:rFonts w:eastAsiaTheme="minorEastAsia" w:hAnsiTheme="minorEastAsia"/>
                      <w:sz w:val="21"/>
                      <w:szCs w:val="21"/>
                      <w:u w:val="single"/>
                    </w:rPr>
                    <w:t>废液压油</w:t>
                  </w:r>
                </w:p>
              </w:tc>
              <w:tc>
                <w:tcPr>
                  <w:tcW w:w="628" w:type="pct"/>
                  <w:vAlign w:val="center"/>
                </w:tcPr>
                <w:p w:rsidR="002657F0" w:rsidRPr="00265230" w:rsidRDefault="002657F0" w:rsidP="00D8796B">
                  <w:pPr>
                    <w:pStyle w:val="afd"/>
                    <w:rPr>
                      <w:rFonts w:eastAsiaTheme="minorEastAsia"/>
                      <w:sz w:val="21"/>
                      <w:szCs w:val="21"/>
                      <w:u w:val="single"/>
                    </w:rPr>
                  </w:pPr>
                  <w:r w:rsidRPr="00265230">
                    <w:rPr>
                      <w:rFonts w:eastAsiaTheme="minorEastAsia"/>
                      <w:sz w:val="21"/>
                      <w:szCs w:val="21"/>
                      <w:u w:val="single"/>
                    </w:rPr>
                    <w:t>0.6t/a</w:t>
                  </w:r>
                </w:p>
              </w:tc>
              <w:tc>
                <w:tcPr>
                  <w:tcW w:w="1531" w:type="pct"/>
                  <w:vMerge w:val="restart"/>
                  <w:vAlign w:val="center"/>
                </w:tcPr>
                <w:p w:rsidR="002657F0" w:rsidRPr="00265230" w:rsidRDefault="002657F0"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u w:val="single"/>
                    </w:rPr>
                    <w:t>危废暂存间暂存后，交由有资质的单位处理</w:t>
                  </w:r>
                </w:p>
              </w:tc>
              <w:tc>
                <w:tcPr>
                  <w:tcW w:w="917" w:type="pct"/>
                  <w:vAlign w:val="center"/>
                </w:tcPr>
                <w:p w:rsidR="002657F0" w:rsidRPr="00265230" w:rsidRDefault="002657F0" w:rsidP="00D8796B">
                  <w:pPr>
                    <w:pStyle w:val="afd"/>
                    <w:rPr>
                      <w:rFonts w:eastAsiaTheme="minorEastAsia"/>
                      <w:sz w:val="21"/>
                      <w:szCs w:val="21"/>
                      <w:u w:val="single"/>
                    </w:rPr>
                  </w:pPr>
                  <w:r w:rsidRPr="00265230">
                    <w:rPr>
                      <w:rFonts w:eastAsiaTheme="minorEastAsia" w:hAnsiTheme="minorEastAsia"/>
                      <w:sz w:val="21"/>
                      <w:szCs w:val="21"/>
                      <w:u w:val="single"/>
                    </w:rPr>
                    <w:t>危险固废，类别</w:t>
                  </w:r>
                  <w:r w:rsidRPr="00265230">
                    <w:rPr>
                      <w:rFonts w:eastAsiaTheme="minorEastAsia"/>
                      <w:sz w:val="21"/>
                      <w:szCs w:val="21"/>
                      <w:u w:val="single"/>
                    </w:rPr>
                    <w:t>HW08</w:t>
                  </w:r>
                  <w:r w:rsidRPr="00265230">
                    <w:rPr>
                      <w:rFonts w:eastAsiaTheme="minorEastAsia" w:hAnsiTheme="minorEastAsia"/>
                      <w:sz w:val="21"/>
                      <w:szCs w:val="21"/>
                      <w:u w:val="single"/>
                    </w:rPr>
                    <w:t>，代码</w:t>
                  </w:r>
                  <w:r w:rsidRPr="00265230">
                    <w:rPr>
                      <w:rFonts w:eastAsiaTheme="minorEastAsia"/>
                      <w:sz w:val="21"/>
                      <w:szCs w:val="21"/>
                      <w:u w:val="single"/>
                    </w:rPr>
                    <w:t>900-218-08</w:t>
                  </w:r>
                </w:p>
              </w:tc>
              <w:tc>
                <w:tcPr>
                  <w:tcW w:w="502" w:type="pct"/>
                  <w:vMerge/>
                  <w:vAlign w:val="center"/>
                </w:tcPr>
                <w:p w:rsidR="002657F0" w:rsidRPr="00265230" w:rsidRDefault="002657F0" w:rsidP="00AD09E5">
                  <w:pPr>
                    <w:adjustRightInd w:val="0"/>
                    <w:snapToGrid w:val="0"/>
                    <w:jc w:val="center"/>
                    <w:rPr>
                      <w:rFonts w:ascii="Times New Roman" w:hAnsi="Times New Roman" w:cs="Times New Roman"/>
                      <w:szCs w:val="21"/>
                    </w:rPr>
                  </w:pPr>
                </w:p>
              </w:tc>
            </w:tr>
            <w:tr w:rsidR="002657F0" w:rsidRPr="00265230" w:rsidTr="009566F0">
              <w:trPr>
                <w:cantSplit/>
                <w:trHeight w:val="512"/>
                <w:jc w:val="center"/>
              </w:trPr>
              <w:tc>
                <w:tcPr>
                  <w:tcW w:w="1421" w:type="pct"/>
                  <w:vAlign w:val="center"/>
                </w:tcPr>
                <w:p w:rsidR="002657F0" w:rsidRPr="00265230" w:rsidRDefault="002657F0" w:rsidP="00D8796B">
                  <w:pPr>
                    <w:pStyle w:val="afd"/>
                    <w:rPr>
                      <w:rFonts w:eastAsiaTheme="minorEastAsia"/>
                      <w:sz w:val="21"/>
                      <w:szCs w:val="21"/>
                      <w:u w:val="single"/>
                    </w:rPr>
                  </w:pPr>
                  <w:r w:rsidRPr="00265230">
                    <w:rPr>
                      <w:rFonts w:eastAsiaTheme="minorEastAsia" w:hAnsiTheme="minorEastAsia"/>
                      <w:sz w:val="21"/>
                      <w:szCs w:val="21"/>
                      <w:u w:val="single"/>
                    </w:rPr>
                    <w:t>废机油</w:t>
                  </w:r>
                </w:p>
              </w:tc>
              <w:tc>
                <w:tcPr>
                  <w:tcW w:w="628" w:type="pct"/>
                  <w:vAlign w:val="center"/>
                </w:tcPr>
                <w:p w:rsidR="002657F0" w:rsidRPr="00265230" w:rsidRDefault="002657F0" w:rsidP="00D8796B">
                  <w:pPr>
                    <w:pStyle w:val="afd"/>
                    <w:rPr>
                      <w:rFonts w:eastAsiaTheme="minorEastAsia"/>
                      <w:sz w:val="21"/>
                      <w:szCs w:val="21"/>
                      <w:u w:val="single"/>
                    </w:rPr>
                  </w:pPr>
                  <w:r w:rsidRPr="00265230">
                    <w:rPr>
                      <w:rFonts w:eastAsiaTheme="minorEastAsia"/>
                      <w:sz w:val="21"/>
                      <w:szCs w:val="21"/>
                      <w:u w:val="single"/>
                    </w:rPr>
                    <w:t>0.0176t/a</w:t>
                  </w:r>
                </w:p>
              </w:tc>
              <w:tc>
                <w:tcPr>
                  <w:tcW w:w="1531" w:type="pct"/>
                  <w:vMerge/>
                  <w:vAlign w:val="center"/>
                </w:tcPr>
                <w:p w:rsidR="002657F0" w:rsidRPr="00265230" w:rsidRDefault="002657F0" w:rsidP="00AD09E5">
                  <w:pPr>
                    <w:adjustRightInd w:val="0"/>
                    <w:snapToGrid w:val="0"/>
                    <w:jc w:val="center"/>
                    <w:rPr>
                      <w:rFonts w:ascii="Times New Roman" w:hAnsi="Times New Roman" w:cs="Times New Roman"/>
                      <w:szCs w:val="21"/>
                    </w:rPr>
                  </w:pPr>
                </w:p>
              </w:tc>
              <w:tc>
                <w:tcPr>
                  <w:tcW w:w="917" w:type="pct"/>
                  <w:vAlign w:val="center"/>
                </w:tcPr>
                <w:p w:rsidR="002657F0" w:rsidRPr="00265230" w:rsidRDefault="002657F0" w:rsidP="00D8796B">
                  <w:pPr>
                    <w:pStyle w:val="afd"/>
                    <w:rPr>
                      <w:rFonts w:eastAsiaTheme="minorEastAsia"/>
                      <w:sz w:val="21"/>
                      <w:szCs w:val="21"/>
                      <w:u w:val="single"/>
                    </w:rPr>
                  </w:pPr>
                  <w:r w:rsidRPr="00265230">
                    <w:rPr>
                      <w:rFonts w:eastAsiaTheme="minorEastAsia" w:hAnsiTheme="minorEastAsia"/>
                      <w:sz w:val="21"/>
                      <w:szCs w:val="21"/>
                      <w:u w:val="single"/>
                    </w:rPr>
                    <w:t>危险固废，类别</w:t>
                  </w:r>
                  <w:r w:rsidRPr="00265230">
                    <w:rPr>
                      <w:rFonts w:eastAsiaTheme="minorEastAsia"/>
                      <w:sz w:val="21"/>
                      <w:szCs w:val="21"/>
                      <w:u w:val="single"/>
                    </w:rPr>
                    <w:t>HW08</w:t>
                  </w:r>
                  <w:r w:rsidRPr="00265230">
                    <w:rPr>
                      <w:rFonts w:eastAsiaTheme="minorEastAsia" w:hAnsiTheme="minorEastAsia"/>
                      <w:sz w:val="21"/>
                      <w:szCs w:val="21"/>
                      <w:u w:val="single"/>
                    </w:rPr>
                    <w:t>，代码</w:t>
                  </w:r>
                  <w:r w:rsidRPr="00265230">
                    <w:rPr>
                      <w:rFonts w:eastAsiaTheme="minorEastAsia"/>
                      <w:sz w:val="21"/>
                      <w:szCs w:val="21"/>
                      <w:u w:val="single"/>
                    </w:rPr>
                    <w:t>900-214-08</w:t>
                  </w:r>
                </w:p>
              </w:tc>
              <w:tc>
                <w:tcPr>
                  <w:tcW w:w="502" w:type="pct"/>
                  <w:vMerge/>
                  <w:vAlign w:val="center"/>
                </w:tcPr>
                <w:p w:rsidR="002657F0" w:rsidRPr="00265230" w:rsidRDefault="002657F0" w:rsidP="00AD09E5">
                  <w:pPr>
                    <w:adjustRightInd w:val="0"/>
                    <w:snapToGrid w:val="0"/>
                    <w:jc w:val="center"/>
                    <w:rPr>
                      <w:rFonts w:ascii="Times New Roman" w:hAnsi="Times New Roman" w:cs="Times New Roman"/>
                      <w:szCs w:val="21"/>
                    </w:rPr>
                  </w:pPr>
                </w:p>
              </w:tc>
            </w:tr>
          </w:tbl>
          <w:p w:rsidR="00C64195" w:rsidRDefault="00C64195" w:rsidP="00596234">
            <w:pPr>
              <w:spacing w:line="360" w:lineRule="auto"/>
              <w:ind w:firstLineChars="200" w:firstLine="480"/>
              <w:rPr>
                <w:rFonts w:ascii="Times New Roman" w:hAnsi="Times New Roman" w:cs="Times New Roman"/>
                <w:sz w:val="24"/>
              </w:rPr>
            </w:pPr>
          </w:p>
          <w:p w:rsidR="009566F0" w:rsidRDefault="009566F0" w:rsidP="00596234">
            <w:pPr>
              <w:spacing w:line="360" w:lineRule="auto"/>
              <w:ind w:firstLineChars="200" w:firstLine="480"/>
              <w:rPr>
                <w:rFonts w:ascii="Times New Roman" w:hAnsi="Times New Roman" w:cs="Times New Roman"/>
                <w:sz w:val="24"/>
              </w:rPr>
            </w:pPr>
          </w:p>
          <w:p w:rsidR="009566F0" w:rsidRDefault="009566F0" w:rsidP="00596234">
            <w:pPr>
              <w:spacing w:line="360" w:lineRule="auto"/>
              <w:ind w:firstLineChars="200" w:firstLine="480"/>
              <w:rPr>
                <w:rFonts w:ascii="Times New Roman" w:hAnsi="Times New Roman" w:cs="Times New Roman"/>
                <w:sz w:val="24"/>
              </w:rPr>
            </w:pPr>
          </w:p>
          <w:p w:rsidR="009566F0" w:rsidRPr="00265230" w:rsidRDefault="009566F0" w:rsidP="00596234">
            <w:pPr>
              <w:spacing w:line="360" w:lineRule="auto"/>
              <w:ind w:firstLineChars="200" w:firstLine="480"/>
              <w:rPr>
                <w:rFonts w:ascii="Times New Roman" w:hAnsi="Times New Roman" w:cs="Times New Roman"/>
                <w:sz w:val="24"/>
              </w:rPr>
            </w:pPr>
          </w:p>
        </w:tc>
      </w:tr>
    </w:tbl>
    <w:p w:rsidR="00A75331" w:rsidRPr="00265230" w:rsidRDefault="00C32845">
      <w:pPr>
        <w:spacing w:line="360" w:lineRule="auto"/>
        <w:outlineLvl w:val="0"/>
        <w:rPr>
          <w:rFonts w:ascii="Times New Roman" w:hAnsi="Times New Roman" w:cs="Times New Roman"/>
          <w:b/>
          <w:bCs/>
          <w:kern w:val="44"/>
          <w:sz w:val="30"/>
          <w:szCs w:val="30"/>
        </w:rPr>
      </w:pPr>
      <w:r w:rsidRPr="00265230">
        <w:rPr>
          <w:rFonts w:ascii="Times New Roman" w:hAnsiTheme="minorEastAsia" w:cs="Times New Roman"/>
          <w:b/>
          <w:bCs/>
          <w:kern w:val="44"/>
          <w:sz w:val="30"/>
          <w:szCs w:val="30"/>
        </w:rPr>
        <w:lastRenderedPageBreak/>
        <w:t>六、项目主要污染物产生及预计排放情况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38"/>
        <w:gridCol w:w="561"/>
        <w:gridCol w:w="2331"/>
        <w:gridCol w:w="1081"/>
        <w:gridCol w:w="2121"/>
        <w:gridCol w:w="2294"/>
      </w:tblGrid>
      <w:tr w:rsidR="006A6189" w:rsidRPr="00265230" w:rsidTr="009D70C8">
        <w:tc>
          <w:tcPr>
            <w:tcW w:w="353" w:type="pct"/>
            <w:vAlign w:val="center"/>
          </w:tcPr>
          <w:p w:rsidR="00A75331" w:rsidRPr="00265230" w:rsidRDefault="00C32845" w:rsidP="004F3A24">
            <w:pPr>
              <w:adjustRightInd w:val="0"/>
              <w:snapToGrid w:val="0"/>
              <w:jc w:val="center"/>
              <w:rPr>
                <w:rFonts w:ascii="Times New Roman" w:hAnsi="Times New Roman" w:cs="Times New Roman"/>
                <w:b/>
                <w:bCs/>
                <w:szCs w:val="21"/>
              </w:rPr>
            </w:pPr>
            <w:r w:rsidRPr="00265230">
              <w:rPr>
                <w:rFonts w:ascii="Times New Roman" w:hAnsiTheme="minorEastAsia" w:cs="Times New Roman"/>
                <w:b/>
                <w:bCs/>
                <w:szCs w:val="21"/>
              </w:rPr>
              <w:t>内容</w:t>
            </w:r>
          </w:p>
          <w:p w:rsidR="00A75331" w:rsidRPr="00265230" w:rsidRDefault="00C32845" w:rsidP="004F3A24">
            <w:pPr>
              <w:adjustRightInd w:val="0"/>
              <w:snapToGrid w:val="0"/>
              <w:rPr>
                <w:rFonts w:ascii="Times New Roman" w:hAnsi="Times New Roman" w:cs="Times New Roman"/>
                <w:b/>
                <w:bCs/>
                <w:szCs w:val="21"/>
              </w:rPr>
            </w:pPr>
            <w:r w:rsidRPr="00265230">
              <w:rPr>
                <w:rFonts w:ascii="Times New Roman" w:hAnsiTheme="minorEastAsia" w:cs="Times New Roman"/>
                <w:b/>
                <w:bCs/>
                <w:szCs w:val="21"/>
              </w:rPr>
              <w:t>类型</w:t>
            </w:r>
          </w:p>
        </w:tc>
        <w:tc>
          <w:tcPr>
            <w:tcW w:w="1602" w:type="pct"/>
            <w:gridSpan w:val="2"/>
            <w:vAlign w:val="center"/>
          </w:tcPr>
          <w:p w:rsidR="00A75331" w:rsidRPr="00265230" w:rsidRDefault="00C32845" w:rsidP="004F3A24">
            <w:pPr>
              <w:adjustRightInd w:val="0"/>
              <w:snapToGrid w:val="0"/>
              <w:jc w:val="center"/>
              <w:rPr>
                <w:rFonts w:ascii="Times New Roman" w:hAnsi="Times New Roman" w:cs="Times New Roman"/>
                <w:b/>
                <w:bCs/>
                <w:szCs w:val="21"/>
              </w:rPr>
            </w:pPr>
            <w:r w:rsidRPr="00265230">
              <w:rPr>
                <w:rFonts w:ascii="Times New Roman" w:hAnsiTheme="minorEastAsia" w:cs="Times New Roman"/>
                <w:b/>
                <w:bCs/>
                <w:szCs w:val="21"/>
              </w:rPr>
              <w:t>排放源</w:t>
            </w:r>
          </w:p>
          <w:p w:rsidR="00A75331" w:rsidRPr="00265230" w:rsidRDefault="00C32845" w:rsidP="004F3A24">
            <w:pPr>
              <w:adjustRightInd w:val="0"/>
              <w:snapToGrid w:val="0"/>
              <w:jc w:val="center"/>
              <w:rPr>
                <w:rFonts w:ascii="Times New Roman" w:hAnsi="Times New Roman" w:cs="Times New Roman"/>
                <w:b/>
                <w:bCs/>
                <w:szCs w:val="21"/>
              </w:rPr>
            </w:pPr>
            <w:r w:rsidRPr="00265230">
              <w:rPr>
                <w:rFonts w:ascii="Times New Roman" w:hAnsi="Times New Roman" w:cs="Times New Roman"/>
                <w:b/>
                <w:bCs/>
                <w:szCs w:val="21"/>
              </w:rPr>
              <w:t>(</w:t>
            </w:r>
            <w:r w:rsidRPr="00265230">
              <w:rPr>
                <w:rFonts w:ascii="Times New Roman" w:hAnsiTheme="minorEastAsia" w:cs="Times New Roman"/>
                <w:b/>
                <w:bCs/>
                <w:szCs w:val="21"/>
              </w:rPr>
              <w:t>编号</w:t>
            </w:r>
            <w:r w:rsidRPr="00265230">
              <w:rPr>
                <w:rFonts w:ascii="Times New Roman" w:hAnsi="Times New Roman" w:cs="Times New Roman"/>
                <w:b/>
                <w:bCs/>
                <w:szCs w:val="21"/>
              </w:rPr>
              <w:t>)</w:t>
            </w:r>
          </w:p>
        </w:tc>
        <w:tc>
          <w:tcPr>
            <w:tcW w:w="599" w:type="pct"/>
            <w:vAlign w:val="center"/>
          </w:tcPr>
          <w:p w:rsidR="00A75331" w:rsidRPr="00265230" w:rsidRDefault="00C32845" w:rsidP="004F3A24">
            <w:pPr>
              <w:adjustRightInd w:val="0"/>
              <w:snapToGrid w:val="0"/>
              <w:jc w:val="center"/>
              <w:rPr>
                <w:rFonts w:ascii="Times New Roman" w:hAnsi="Times New Roman" w:cs="Times New Roman"/>
                <w:b/>
                <w:bCs/>
                <w:szCs w:val="21"/>
              </w:rPr>
            </w:pPr>
            <w:r w:rsidRPr="00265230">
              <w:rPr>
                <w:rFonts w:ascii="Times New Roman" w:hAnsiTheme="minorEastAsia" w:cs="Times New Roman"/>
                <w:b/>
                <w:bCs/>
                <w:szCs w:val="21"/>
              </w:rPr>
              <w:t>污染物名称</w:t>
            </w:r>
          </w:p>
        </w:tc>
        <w:tc>
          <w:tcPr>
            <w:tcW w:w="1175" w:type="pct"/>
            <w:vAlign w:val="center"/>
          </w:tcPr>
          <w:p w:rsidR="00A75331" w:rsidRPr="00265230" w:rsidRDefault="00C32845" w:rsidP="004F3A24">
            <w:pPr>
              <w:adjustRightInd w:val="0"/>
              <w:snapToGrid w:val="0"/>
              <w:jc w:val="center"/>
              <w:rPr>
                <w:rFonts w:ascii="Times New Roman" w:hAnsi="Times New Roman" w:cs="Times New Roman"/>
                <w:b/>
                <w:bCs/>
                <w:szCs w:val="21"/>
              </w:rPr>
            </w:pPr>
            <w:r w:rsidRPr="00265230">
              <w:rPr>
                <w:rFonts w:ascii="Times New Roman" w:hAnsiTheme="minorEastAsia" w:cs="Times New Roman"/>
                <w:b/>
                <w:bCs/>
                <w:szCs w:val="21"/>
              </w:rPr>
              <w:t>处理前产生浓度及产生量</w:t>
            </w:r>
            <w:r w:rsidRPr="00265230">
              <w:rPr>
                <w:rFonts w:ascii="Times New Roman" w:hAnsi="Times New Roman" w:cs="Times New Roman"/>
                <w:b/>
                <w:bCs/>
                <w:szCs w:val="21"/>
              </w:rPr>
              <w:t>(</w:t>
            </w:r>
            <w:r w:rsidRPr="00265230">
              <w:rPr>
                <w:rFonts w:ascii="Times New Roman" w:hAnsiTheme="minorEastAsia" w:cs="Times New Roman"/>
                <w:b/>
                <w:bCs/>
                <w:szCs w:val="21"/>
              </w:rPr>
              <w:t>单位</w:t>
            </w:r>
            <w:r w:rsidRPr="00265230">
              <w:rPr>
                <w:rFonts w:ascii="Times New Roman" w:hAnsi="Times New Roman" w:cs="Times New Roman"/>
                <w:b/>
                <w:bCs/>
                <w:szCs w:val="21"/>
              </w:rPr>
              <w:t>)</w:t>
            </w:r>
          </w:p>
        </w:tc>
        <w:tc>
          <w:tcPr>
            <w:tcW w:w="1271" w:type="pct"/>
            <w:vAlign w:val="center"/>
          </w:tcPr>
          <w:p w:rsidR="00A75331" w:rsidRPr="00265230" w:rsidRDefault="00C32845" w:rsidP="004F3A24">
            <w:pPr>
              <w:adjustRightInd w:val="0"/>
              <w:snapToGrid w:val="0"/>
              <w:jc w:val="center"/>
              <w:rPr>
                <w:rFonts w:ascii="Times New Roman" w:hAnsi="Times New Roman" w:cs="Times New Roman"/>
                <w:b/>
                <w:bCs/>
                <w:szCs w:val="21"/>
              </w:rPr>
            </w:pPr>
            <w:r w:rsidRPr="00265230">
              <w:rPr>
                <w:rFonts w:ascii="Times New Roman" w:hAnsiTheme="minorEastAsia" w:cs="Times New Roman"/>
                <w:b/>
                <w:bCs/>
                <w:szCs w:val="21"/>
              </w:rPr>
              <w:t>排放浓度及排放量</w:t>
            </w:r>
            <w:r w:rsidRPr="00265230">
              <w:rPr>
                <w:rFonts w:ascii="Times New Roman" w:hAnsi="Times New Roman" w:cs="Times New Roman"/>
                <w:b/>
                <w:bCs/>
                <w:szCs w:val="21"/>
              </w:rPr>
              <w:t>(</w:t>
            </w:r>
            <w:r w:rsidRPr="00265230">
              <w:rPr>
                <w:rFonts w:ascii="Times New Roman" w:hAnsiTheme="minorEastAsia" w:cs="Times New Roman"/>
                <w:b/>
                <w:bCs/>
                <w:szCs w:val="21"/>
              </w:rPr>
              <w:t>单位</w:t>
            </w:r>
            <w:r w:rsidRPr="00265230">
              <w:rPr>
                <w:rFonts w:ascii="Times New Roman" w:hAnsi="Times New Roman" w:cs="Times New Roman"/>
                <w:b/>
                <w:bCs/>
                <w:szCs w:val="21"/>
              </w:rPr>
              <w:t>)</w:t>
            </w:r>
          </w:p>
        </w:tc>
      </w:tr>
      <w:tr w:rsidR="006A6189" w:rsidRPr="00265230" w:rsidTr="009D70C8">
        <w:trPr>
          <w:trHeight w:val="591"/>
        </w:trPr>
        <w:tc>
          <w:tcPr>
            <w:tcW w:w="353" w:type="pct"/>
            <w:vMerge w:val="restart"/>
            <w:vAlign w:val="center"/>
          </w:tcPr>
          <w:p w:rsidR="004F3A24" w:rsidRPr="00265230" w:rsidRDefault="004F3A24" w:rsidP="004F3A24">
            <w:pPr>
              <w:adjustRightInd w:val="0"/>
              <w:snapToGrid w:val="0"/>
              <w:jc w:val="center"/>
              <w:rPr>
                <w:rFonts w:ascii="Times New Roman" w:hAnsi="Times New Roman" w:cs="Times New Roman"/>
                <w:b/>
                <w:bCs/>
                <w:szCs w:val="21"/>
              </w:rPr>
            </w:pPr>
            <w:r w:rsidRPr="00265230">
              <w:rPr>
                <w:rFonts w:ascii="Times New Roman" w:hAnsiTheme="minorEastAsia" w:cs="Times New Roman"/>
                <w:b/>
                <w:bCs/>
                <w:szCs w:val="21"/>
              </w:rPr>
              <w:t>大气污染物</w:t>
            </w:r>
          </w:p>
        </w:tc>
        <w:tc>
          <w:tcPr>
            <w:tcW w:w="311" w:type="pct"/>
            <w:vMerge w:val="restart"/>
            <w:vAlign w:val="center"/>
          </w:tcPr>
          <w:p w:rsidR="004F3A24" w:rsidRPr="00265230" w:rsidRDefault="004F3A24" w:rsidP="004F3A2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干混砂浆</w:t>
            </w:r>
          </w:p>
        </w:tc>
        <w:tc>
          <w:tcPr>
            <w:tcW w:w="1291" w:type="pct"/>
            <w:vAlign w:val="center"/>
          </w:tcPr>
          <w:p w:rsidR="004F3A24" w:rsidRPr="00265230" w:rsidRDefault="004F3A24" w:rsidP="004F3A2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筛分（</w:t>
            </w:r>
            <w:r w:rsidRPr="00265230">
              <w:rPr>
                <w:rFonts w:ascii="Times New Roman" w:hAnsi="Times New Roman" w:cs="Times New Roman"/>
                <w:szCs w:val="21"/>
              </w:rPr>
              <w:t>1#</w:t>
            </w:r>
            <w:r w:rsidRPr="00265230">
              <w:rPr>
                <w:rFonts w:ascii="Times New Roman" w:hAnsiTheme="minorEastAsia" w:cs="Times New Roman"/>
                <w:szCs w:val="21"/>
              </w:rPr>
              <w:t>排气筒）</w:t>
            </w:r>
          </w:p>
        </w:tc>
        <w:tc>
          <w:tcPr>
            <w:tcW w:w="599" w:type="pct"/>
            <w:vAlign w:val="center"/>
          </w:tcPr>
          <w:p w:rsidR="004F3A24" w:rsidRPr="00265230" w:rsidRDefault="004F3A24" w:rsidP="004F3A2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粉尘</w:t>
            </w:r>
          </w:p>
        </w:tc>
        <w:tc>
          <w:tcPr>
            <w:tcW w:w="1175" w:type="pct"/>
            <w:vAlign w:val="center"/>
          </w:tcPr>
          <w:p w:rsidR="004F3A24" w:rsidRPr="00265230" w:rsidRDefault="00586318" w:rsidP="00586318">
            <w:pPr>
              <w:adjustRightInd w:val="0"/>
              <w:snapToGrid w:val="0"/>
              <w:jc w:val="center"/>
              <w:rPr>
                <w:rFonts w:ascii="Times New Roman" w:hAnsi="Times New Roman" w:cs="Times New Roman"/>
                <w:szCs w:val="21"/>
              </w:rPr>
            </w:pPr>
            <w:r w:rsidRPr="00265230">
              <w:rPr>
                <w:rFonts w:ascii="Times New Roman" w:hAnsi="Times New Roman" w:cs="Times New Roman"/>
                <w:szCs w:val="21"/>
              </w:rPr>
              <w:t>13.693</w:t>
            </w:r>
            <w:r w:rsidR="004F3A24" w:rsidRPr="00265230">
              <w:rPr>
                <w:rFonts w:ascii="Times New Roman" w:hAnsi="Times New Roman" w:cs="Times New Roman"/>
                <w:szCs w:val="21"/>
              </w:rPr>
              <w:t>t/a</w:t>
            </w:r>
            <w:r w:rsidR="004F3A24" w:rsidRPr="00265230">
              <w:rPr>
                <w:rFonts w:ascii="Times New Roman" w:hAnsiTheme="minorEastAsia" w:cs="Times New Roman"/>
                <w:szCs w:val="21"/>
              </w:rPr>
              <w:t>，</w:t>
            </w:r>
            <w:r w:rsidRPr="00265230">
              <w:rPr>
                <w:rFonts w:ascii="Times New Roman" w:hAnsi="Times New Roman" w:cs="Times New Roman"/>
                <w:szCs w:val="21"/>
              </w:rPr>
              <w:t>1128.848</w:t>
            </w:r>
            <w:r w:rsidR="004F3A24" w:rsidRPr="00265230">
              <w:rPr>
                <w:rFonts w:ascii="Times New Roman" w:hAnsi="Times New Roman" w:cs="Times New Roman"/>
                <w:szCs w:val="21"/>
              </w:rPr>
              <w:t>mg/m</w:t>
            </w:r>
            <w:r w:rsidR="004F3A24" w:rsidRPr="00265230">
              <w:rPr>
                <w:rFonts w:ascii="Times New Roman" w:hAnsi="Times New Roman" w:cs="Times New Roman"/>
                <w:szCs w:val="21"/>
                <w:vertAlign w:val="superscript"/>
              </w:rPr>
              <w:t>3</w:t>
            </w:r>
          </w:p>
        </w:tc>
        <w:tc>
          <w:tcPr>
            <w:tcW w:w="1271" w:type="pct"/>
            <w:vAlign w:val="center"/>
          </w:tcPr>
          <w:p w:rsidR="004F3A24" w:rsidRPr="00265230" w:rsidRDefault="00586318" w:rsidP="00586318">
            <w:pPr>
              <w:adjustRightInd w:val="0"/>
              <w:snapToGrid w:val="0"/>
              <w:rPr>
                <w:rFonts w:ascii="Times New Roman" w:hAnsi="Times New Roman" w:cs="Times New Roman"/>
                <w:szCs w:val="21"/>
              </w:rPr>
            </w:pPr>
            <w:r w:rsidRPr="00265230">
              <w:rPr>
                <w:rFonts w:ascii="Times New Roman" w:hAnsi="Times New Roman" w:cs="Times New Roman"/>
                <w:szCs w:val="21"/>
              </w:rPr>
              <w:t>0.04</w:t>
            </w:r>
            <w:r w:rsidR="004F3A24" w:rsidRPr="00265230">
              <w:rPr>
                <w:rFonts w:ascii="Times New Roman" w:hAnsi="Times New Roman" w:cs="Times New Roman"/>
                <w:szCs w:val="21"/>
              </w:rPr>
              <w:t>t/a</w:t>
            </w:r>
            <w:r w:rsidR="004F3A24" w:rsidRPr="00265230">
              <w:rPr>
                <w:rFonts w:ascii="Times New Roman" w:hAnsiTheme="minorEastAsia" w:cs="Times New Roman"/>
                <w:szCs w:val="21"/>
              </w:rPr>
              <w:t>，</w:t>
            </w:r>
            <w:r w:rsidRPr="00265230">
              <w:rPr>
                <w:rFonts w:ascii="Times New Roman" w:hAnsi="Times New Roman" w:cs="Times New Roman"/>
                <w:szCs w:val="21"/>
              </w:rPr>
              <w:t>3.3</w:t>
            </w:r>
            <w:r w:rsidR="004F3A24" w:rsidRPr="00265230">
              <w:rPr>
                <w:rFonts w:ascii="Times New Roman" w:hAnsi="Times New Roman" w:cs="Times New Roman"/>
                <w:szCs w:val="21"/>
              </w:rPr>
              <w:t>mg/m</w:t>
            </w:r>
            <w:r w:rsidR="004F3A24" w:rsidRPr="00265230">
              <w:rPr>
                <w:rFonts w:ascii="Times New Roman" w:hAnsi="Times New Roman" w:cs="Times New Roman"/>
                <w:szCs w:val="21"/>
                <w:vertAlign w:val="superscript"/>
              </w:rPr>
              <w:t>3</w:t>
            </w:r>
          </w:p>
        </w:tc>
      </w:tr>
      <w:tr w:rsidR="006A6189" w:rsidRPr="00265230" w:rsidTr="009D70C8">
        <w:trPr>
          <w:trHeight w:val="591"/>
        </w:trPr>
        <w:tc>
          <w:tcPr>
            <w:tcW w:w="353" w:type="pct"/>
            <w:vMerge/>
            <w:vAlign w:val="center"/>
          </w:tcPr>
          <w:p w:rsidR="004F3A24" w:rsidRPr="00265230" w:rsidRDefault="004F3A24" w:rsidP="004F3A24">
            <w:pPr>
              <w:adjustRightInd w:val="0"/>
              <w:snapToGrid w:val="0"/>
              <w:jc w:val="center"/>
              <w:rPr>
                <w:rFonts w:ascii="Times New Roman" w:hAnsi="Times New Roman" w:cs="Times New Roman"/>
                <w:b/>
                <w:bCs/>
                <w:szCs w:val="21"/>
              </w:rPr>
            </w:pPr>
          </w:p>
        </w:tc>
        <w:tc>
          <w:tcPr>
            <w:tcW w:w="311" w:type="pct"/>
            <w:vMerge/>
            <w:vAlign w:val="center"/>
          </w:tcPr>
          <w:p w:rsidR="004F3A24" w:rsidRPr="00265230" w:rsidRDefault="004F3A24" w:rsidP="004F3A24">
            <w:pPr>
              <w:adjustRightInd w:val="0"/>
              <w:snapToGrid w:val="0"/>
              <w:jc w:val="center"/>
              <w:rPr>
                <w:rFonts w:ascii="Times New Roman" w:hAnsi="Times New Roman" w:cs="Times New Roman"/>
                <w:szCs w:val="21"/>
              </w:rPr>
            </w:pPr>
          </w:p>
        </w:tc>
        <w:tc>
          <w:tcPr>
            <w:tcW w:w="1291" w:type="pct"/>
            <w:vAlign w:val="center"/>
          </w:tcPr>
          <w:p w:rsidR="004F3A24" w:rsidRPr="00265230" w:rsidRDefault="004F3A24" w:rsidP="00AC1326">
            <w:pPr>
              <w:adjustRightInd w:val="0"/>
              <w:snapToGrid w:val="0"/>
              <w:jc w:val="center"/>
              <w:rPr>
                <w:rFonts w:ascii="Times New Roman" w:hAnsi="Times New Roman" w:cs="Times New Roman"/>
                <w:szCs w:val="21"/>
              </w:rPr>
            </w:pPr>
            <w:r w:rsidRPr="00265230">
              <w:rPr>
                <w:rFonts w:ascii="Times New Roman" w:hAnsiTheme="minorEastAsia" w:cs="Times New Roman"/>
                <w:bCs/>
                <w:szCs w:val="21"/>
              </w:rPr>
              <w:t>混合</w:t>
            </w:r>
            <w:r w:rsidR="00AC1326" w:rsidRPr="00265230">
              <w:rPr>
                <w:rFonts w:ascii="Times New Roman" w:hAnsiTheme="minorEastAsia" w:cs="Times New Roman"/>
                <w:bCs/>
                <w:szCs w:val="21"/>
              </w:rPr>
              <w:t>搅拌</w:t>
            </w:r>
            <w:r w:rsidRPr="00265230">
              <w:rPr>
                <w:rFonts w:ascii="Times New Roman" w:hAnsiTheme="minorEastAsia" w:cs="Times New Roman"/>
                <w:szCs w:val="21"/>
              </w:rPr>
              <w:t>（</w:t>
            </w:r>
            <w:r w:rsidRPr="00265230">
              <w:rPr>
                <w:rFonts w:ascii="Times New Roman" w:hAnsi="Times New Roman" w:cs="Times New Roman"/>
                <w:szCs w:val="21"/>
              </w:rPr>
              <w:t>2#</w:t>
            </w:r>
            <w:r w:rsidRPr="00265230">
              <w:rPr>
                <w:rFonts w:ascii="Times New Roman" w:hAnsiTheme="minorEastAsia" w:cs="Times New Roman"/>
                <w:szCs w:val="21"/>
              </w:rPr>
              <w:t>排气筒）</w:t>
            </w:r>
          </w:p>
        </w:tc>
        <w:tc>
          <w:tcPr>
            <w:tcW w:w="599" w:type="pct"/>
            <w:vAlign w:val="center"/>
          </w:tcPr>
          <w:p w:rsidR="004F3A24" w:rsidRPr="00265230" w:rsidRDefault="004F3A24" w:rsidP="004F3A2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粉尘</w:t>
            </w:r>
          </w:p>
        </w:tc>
        <w:tc>
          <w:tcPr>
            <w:tcW w:w="1175" w:type="pct"/>
            <w:vAlign w:val="center"/>
          </w:tcPr>
          <w:p w:rsidR="004F3A24" w:rsidRPr="00265230" w:rsidRDefault="006A6189" w:rsidP="006A6189">
            <w:pPr>
              <w:adjustRightInd w:val="0"/>
              <w:snapToGrid w:val="0"/>
              <w:jc w:val="center"/>
              <w:rPr>
                <w:rFonts w:ascii="Times New Roman" w:hAnsi="Times New Roman" w:cs="Times New Roman"/>
                <w:bCs/>
                <w:szCs w:val="21"/>
              </w:rPr>
            </w:pPr>
            <w:r w:rsidRPr="00265230">
              <w:rPr>
                <w:rFonts w:ascii="Times New Roman" w:hAnsi="Times New Roman" w:cs="Times New Roman"/>
                <w:bCs/>
                <w:szCs w:val="21"/>
              </w:rPr>
              <w:t>24.7</w:t>
            </w:r>
            <w:r w:rsidR="004F3A24" w:rsidRPr="00265230">
              <w:rPr>
                <w:rFonts w:ascii="Times New Roman" w:hAnsi="Times New Roman" w:cs="Times New Roman"/>
                <w:bCs/>
                <w:szCs w:val="21"/>
              </w:rPr>
              <w:t>t/a</w:t>
            </w:r>
            <w:r w:rsidR="004F3A24" w:rsidRPr="00265230">
              <w:rPr>
                <w:rFonts w:ascii="Times New Roman" w:hAnsiTheme="minorEastAsia" w:cs="Times New Roman"/>
                <w:bCs/>
                <w:szCs w:val="21"/>
              </w:rPr>
              <w:t>，</w:t>
            </w:r>
            <w:r w:rsidRPr="00265230">
              <w:rPr>
                <w:rFonts w:ascii="Times New Roman" w:hAnsi="Times New Roman" w:cs="Times New Roman"/>
                <w:bCs/>
                <w:szCs w:val="21"/>
              </w:rPr>
              <w:t>2002.703</w:t>
            </w:r>
            <w:r w:rsidR="004F3A24" w:rsidRPr="00265230">
              <w:rPr>
                <w:rFonts w:ascii="Times New Roman" w:hAnsi="Times New Roman" w:cs="Times New Roman"/>
                <w:szCs w:val="21"/>
              </w:rPr>
              <w:t>mg/m</w:t>
            </w:r>
            <w:r w:rsidR="004F3A24" w:rsidRPr="00265230">
              <w:rPr>
                <w:rFonts w:ascii="Times New Roman" w:hAnsi="Times New Roman" w:cs="Times New Roman"/>
                <w:szCs w:val="21"/>
                <w:vertAlign w:val="superscript"/>
              </w:rPr>
              <w:t>3</w:t>
            </w:r>
          </w:p>
        </w:tc>
        <w:tc>
          <w:tcPr>
            <w:tcW w:w="1271" w:type="pct"/>
            <w:vAlign w:val="center"/>
          </w:tcPr>
          <w:p w:rsidR="004F3A24" w:rsidRPr="00265230" w:rsidRDefault="006A6189" w:rsidP="006A6189">
            <w:pPr>
              <w:adjustRightInd w:val="0"/>
              <w:snapToGrid w:val="0"/>
              <w:rPr>
                <w:rFonts w:ascii="Times New Roman" w:hAnsi="Times New Roman" w:cs="Times New Roman"/>
                <w:szCs w:val="21"/>
              </w:rPr>
            </w:pPr>
            <w:r w:rsidRPr="00265230">
              <w:rPr>
                <w:rFonts w:ascii="Times New Roman" w:hAnsi="Times New Roman" w:cs="Times New Roman"/>
                <w:szCs w:val="21"/>
              </w:rPr>
              <w:t>0.074</w:t>
            </w:r>
            <w:r w:rsidR="004F3A24" w:rsidRPr="00265230">
              <w:rPr>
                <w:rFonts w:ascii="Times New Roman" w:hAnsi="Times New Roman" w:cs="Times New Roman"/>
                <w:szCs w:val="21"/>
              </w:rPr>
              <w:t>t/a</w:t>
            </w:r>
            <w:r w:rsidR="004F3A24" w:rsidRPr="00265230">
              <w:rPr>
                <w:rFonts w:ascii="Times New Roman" w:hAnsiTheme="minorEastAsia" w:cs="Times New Roman"/>
                <w:szCs w:val="21"/>
              </w:rPr>
              <w:t>，</w:t>
            </w:r>
            <w:r w:rsidRPr="00265230">
              <w:rPr>
                <w:rFonts w:ascii="Times New Roman" w:hAnsi="Times New Roman" w:cs="Times New Roman"/>
                <w:szCs w:val="21"/>
              </w:rPr>
              <w:t>6</w:t>
            </w:r>
            <w:r w:rsidR="00AC1326" w:rsidRPr="00265230">
              <w:rPr>
                <w:rFonts w:ascii="Times New Roman" w:hAnsi="Times New Roman" w:cs="Times New Roman"/>
                <w:szCs w:val="21"/>
              </w:rPr>
              <w:t>.0</w:t>
            </w:r>
            <w:r w:rsidR="004F3A24" w:rsidRPr="00265230">
              <w:rPr>
                <w:rFonts w:ascii="Times New Roman" w:hAnsi="Times New Roman" w:cs="Times New Roman"/>
                <w:szCs w:val="21"/>
              </w:rPr>
              <w:t>mg/m</w:t>
            </w:r>
            <w:r w:rsidR="004F3A24" w:rsidRPr="00265230">
              <w:rPr>
                <w:rFonts w:ascii="Times New Roman" w:hAnsi="Times New Roman" w:cs="Times New Roman"/>
                <w:szCs w:val="21"/>
                <w:vertAlign w:val="superscript"/>
              </w:rPr>
              <w:t>3</w:t>
            </w:r>
          </w:p>
        </w:tc>
      </w:tr>
      <w:tr w:rsidR="005928DF" w:rsidRPr="00265230" w:rsidTr="009D70C8">
        <w:trPr>
          <w:trHeight w:val="591"/>
        </w:trPr>
        <w:tc>
          <w:tcPr>
            <w:tcW w:w="353" w:type="pct"/>
            <w:vMerge/>
            <w:vAlign w:val="center"/>
          </w:tcPr>
          <w:p w:rsidR="005928DF" w:rsidRPr="00265230" w:rsidRDefault="005928DF" w:rsidP="004F3A24">
            <w:pPr>
              <w:adjustRightInd w:val="0"/>
              <w:snapToGrid w:val="0"/>
              <w:jc w:val="center"/>
              <w:rPr>
                <w:rFonts w:ascii="Times New Roman" w:hAnsi="Times New Roman" w:cs="Times New Roman"/>
                <w:b/>
                <w:bCs/>
                <w:szCs w:val="21"/>
              </w:rPr>
            </w:pPr>
          </w:p>
        </w:tc>
        <w:tc>
          <w:tcPr>
            <w:tcW w:w="311" w:type="pct"/>
            <w:vMerge/>
            <w:vAlign w:val="center"/>
          </w:tcPr>
          <w:p w:rsidR="005928DF" w:rsidRPr="00265230" w:rsidRDefault="005928DF" w:rsidP="004F3A24">
            <w:pPr>
              <w:adjustRightInd w:val="0"/>
              <w:snapToGrid w:val="0"/>
              <w:jc w:val="center"/>
              <w:rPr>
                <w:rFonts w:ascii="Times New Roman" w:hAnsi="Times New Roman" w:cs="Times New Roman"/>
                <w:szCs w:val="21"/>
              </w:rPr>
            </w:pPr>
          </w:p>
        </w:tc>
        <w:tc>
          <w:tcPr>
            <w:tcW w:w="1291" w:type="pct"/>
            <w:vAlign w:val="center"/>
          </w:tcPr>
          <w:p w:rsidR="005928DF" w:rsidRPr="00265230" w:rsidRDefault="005928DF" w:rsidP="004F3A24">
            <w:pPr>
              <w:adjustRightInd w:val="0"/>
              <w:snapToGrid w:val="0"/>
              <w:ind w:right="113"/>
              <w:jc w:val="center"/>
              <w:rPr>
                <w:rFonts w:ascii="Times New Roman" w:hAnsi="Times New Roman" w:cs="Times New Roman"/>
                <w:bCs/>
                <w:szCs w:val="21"/>
              </w:rPr>
            </w:pPr>
            <w:r w:rsidRPr="00265230">
              <w:rPr>
                <w:rFonts w:ascii="Times New Roman" w:hAnsiTheme="minorEastAsia" w:cs="Times New Roman"/>
                <w:bCs/>
                <w:szCs w:val="21"/>
              </w:rPr>
              <w:t>砂仓</w:t>
            </w:r>
            <w:r w:rsidRPr="00265230">
              <w:rPr>
                <w:rFonts w:ascii="Times New Roman" w:hAnsiTheme="minorEastAsia" w:cs="Times New Roman"/>
                <w:szCs w:val="21"/>
              </w:rPr>
              <w:t>（</w:t>
            </w:r>
            <w:r w:rsidRPr="00265230">
              <w:rPr>
                <w:rFonts w:ascii="Times New Roman" w:hAnsi="Times New Roman" w:cs="Times New Roman"/>
                <w:szCs w:val="21"/>
              </w:rPr>
              <w:t>3#</w:t>
            </w:r>
            <w:r w:rsidRPr="00265230">
              <w:rPr>
                <w:rFonts w:ascii="Times New Roman" w:hAnsiTheme="minorEastAsia" w:cs="Times New Roman"/>
                <w:szCs w:val="21"/>
              </w:rPr>
              <w:t>排气筒）</w:t>
            </w:r>
          </w:p>
        </w:tc>
        <w:tc>
          <w:tcPr>
            <w:tcW w:w="599" w:type="pct"/>
            <w:vAlign w:val="center"/>
          </w:tcPr>
          <w:p w:rsidR="005928DF" w:rsidRPr="00265230" w:rsidRDefault="005928DF" w:rsidP="004F3A2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粉尘</w:t>
            </w:r>
          </w:p>
        </w:tc>
        <w:tc>
          <w:tcPr>
            <w:tcW w:w="1175" w:type="pct"/>
            <w:vAlign w:val="center"/>
          </w:tcPr>
          <w:p w:rsidR="005928DF" w:rsidRPr="00265230" w:rsidRDefault="005928DF" w:rsidP="007C7D27">
            <w:pPr>
              <w:adjustRightInd w:val="0"/>
              <w:snapToGrid w:val="0"/>
              <w:jc w:val="center"/>
              <w:rPr>
                <w:rFonts w:ascii="Times New Roman" w:hAnsi="Times New Roman" w:cs="Times New Roman"/>
                <w:szCs w:val="21"/>
              </w:rPr>
            </w:pPr>
            <w:r w:rsidRPr="00265230">
              <w:rPr>
                <w:rFonts w:ascii="Times New Roman" w:hAnsi="Times New Roman" w:cs="Times New Roman"/>
                <w:szCs w:val="21"/>
              </w:rPr>
              <w:t>13.693t/a</w:t>
            </w:r>
            <w:r w:rsidRPr="00265230">
              <w:rPr>
                <w:rFonts w:ascii="Times New Roman" w:hAnsiTheme="minorEastAsia" w:cs="Times New Roman"/>
                <w:szCs w:val="21"/>
              </w:rPr>
              <w:t>，</w:t>
            </w:r>
            <w:r w:rsidRPr="00265230">
              <w:rPr>
                <w:rFonts w:ascii="Times New Roman" w:hAnsi="Times New Roman" w:cs="Times New Roman"/>
                <w:szCs w:val="21"/>
              </w:rPr>
              <w:t>1128.848mg/m</w:t>
            </w:r>
            <w:r w:rsidRPr="00265230">
              <w:rPr>
                <w:rFonts w:ascii="Times New Roman" w:hAnsi="Times New Roman" w:cs="Times New Roman"/>
                <w:szCs w:val="21"/>
                <w:vertAlign w:val="superscript"/>
              </w:rPr>
              <w:t>3</w:t>
            </w:r>
          </w:p>
        </w:tc>
        <w:tc>
          <w:tcPr>
            <w:tcW w:w="1271" w:type="pct"/>
            <w:vAlign w:val="center"/>
          </w:tcPr>
          <w:p w:rsidR="005928DF" w:rsidRPr="00265230" w:rsidRDefault="005928DF" w:rsidP="007C7D27">
            <w:pPr>
              <w:adjustRightInd w:val="0"/>
              <w:snapToGrid w:val="0"/>
              <w:rPr>
                <w:rFonts w:ascii="Times New Roman" w:hAnsi="Times New Roman" w:cs="Times New Roman"/>
                <w:szCs w:val="21"/>
              </w:rPr>
            </w:pPr>
            <w:r w:rsidRPr="00265230">
              <w:rPr>
                <w:rFonts w:ascii="Times New Roman" w:hAnsi="Times New Roman" w:cs="Times New Roman"/>
                <w:szCs w:val="21"/>
              </w:rPr>
              <w:t>0.04t/a</w:t>
            </w:r>
            <w:r w:rsidRPr="00265230">
              <w:rPr>
                <w:rFonts w:ascii="Times New Roman" w:hAnsiTheme="minorEastAsia" w:cs="Times New Roman"/>
                <w:szCs w:val="21"/>
              </w:rPr>
              <w:t>，</w:t>
            </w:r>
            <w:r w:rsidRPr="00265230">
              <w:rPr>
                <w:rFonts w:ascii="Times New Roman" w:hAnsi="Times New Roman" w:cs="Times New Roman"/>
                <w:szCs w:val="21"/>
              </w:rPr>
              <w:t>3.3mg/m</w:t>
            </w:r>
            <w:r w:rsidRPr="00265230">
              <w:rPr>
                <w:rFonts w:ascii="Times New Roman" w:hAnsi="Times New Roman" w:cs="Times New Roman"/>
                <w:szCs w:val="21"/>
                <w:vertAlign w:val="superscript"/>
              </w:rPr>
              <w:t>3</w:t>
            </w:r>
          </w:p>
        </w:tc>
      </w:tr>
      <w:tr w:rsidR="005928DF" w:rsidRPr="00265230" w:rsidTr="009D70C8">
        <w:trPr>
          <w:trHeight w:val="591"/>
        </w:trPr>
        <w:tc>
          <w:tcPr>
            <w:tcW w:w="353" w:type="pct"/>
            <w:vMerge/>
            <w:vAlign w:val="center"/>
          </w:tcPr>
          <w:p w:rsidR="005928DF" w:rsidRPr="00265230" w:rsidRDefault="005928DF" w:rsidP="004F3A24">
            <w:pPr>
              <w:adjustRightInd w:val="0"/>
              <w:snapToGrid w:val="0"/>
              <w:jc w:val="center"/>
              <w:rPr>
                <w:rFonts w:ascii="Times New Roman" w:hAnsi="Times New Roman" w:cs="Times New Roman"/>
                <w:b/>
                <w:bCs/>
                <w:szCs w:val="21"/>
              </w:rPr>
            </w:pPr>
          </w:p>
        </w:tc>
        <w:tc>
          <w:tcPr>
            <w:tcW w:w="311" w:type="pct"/>
            <w:vMerge/>
            <w:vAlign w:val="center"/>
          </w:tcPr>
          <w:p w:rsidR="005928DF" w:rsidRPr="00265230" w:rsidRDefault="005928DF" w:rsidP="004F3A24">
            <w:pPr>
              <w:adjustRightInd w:val="0"/>
              <w:snapToGrid w:val="0"/>
              <w:jc w:val="center"/>
              <w:rPr>
                <w:rFonts w:ascii="Times New Roman" w:hAnsi="Times New Roman" w:cs="Times New Roman"/>
                <w:szCs w:val="21"/>
              </w:rPr>
            </w:pPr>
          </w:p>
        </w:tc>
        <w:tc>
          <w:tcPr>
            <w:tcW w:w="1291" w:type="pct"/>
            <w:vAlign w:val="center"/>
          </w:tcPr>
          <w:p w:rsidR="005928DF" w:rsidRPr="00265230" w:rsidRDefault="005928DF" w:rsidP="004F3A24">
            <w:pPr>
              <w:adjustRightInd w:val="0"/>
              <w:snapToGrid w:val="0"/>
              <w:ind w:right="113"/>
              <w:jc w:val="center"/>
              <w:rPr>
                <w:rFonts w:ascii="Times New Roman" w:hAnsi="Times New Roman" w:cs="Times New Roman"/>
                <w:bCs/>
                <w:szCs w:val="21"/>
              </w:rPr>
            </w:pPr>
            <w:r w:rsidRPr="00265230">
              <w:rPr>
                <w:rFonts w:ascii="Times New Roman" w:hAnsiTheme="minorEastAsia" w:cs="Times New Roman"/>
                <w:bCs/>
                <w:szCs w:val="21"/>
              </w:rPr>
              <w:t>水泥仓</w:t>
            </w:r>
            <w:r w:rsidRPr="00265230">
              <w:rPr>
                <w:rFonts w:ascii="Times New Roman" w:hAnsiTheme="minorEastAsia" w:cs="Times New Roman"/>
                <w:szCs w:val="21"/>
              </w:rPr>
              <w:t>（</w:t>
            </w:r>
            <w:r w:rsidRPr="00265230">
              <w:rPr>
                <w:rFonts w:ascii="Times New Roman" w:hAnsi="Times New Roman" w:cs="Times New Roman"/>
                <w:szCs w:val="21"/>
              </w:rPr>
              <w:t>4#</w:t>
            </w:r>
            <w:r w:rsidRPr="00265230">
              <w:rPr>
                <w:rFonts w:ascii="Times New Roman" w:hAnsiTheme="minorEastAsia" w:cs="Times New Roman"/>
                <w:szCs w:val="21"/>
              </w:rPr>
              <w:t>排气筒）</w:t>
            </w:r>
          </w:p>
        </w:tc>
        <w:tc>
          <w:tcPr>
            <w:tcW w:w="599" w:type="pct"/>
            <w:vAlign w:val="center"/>
          </w:tcPr>
          <w:p w:rsidR="005928DF" w:rsidRPr="00265230" w:rsidRDefault="005928DF" w:rsidP="004F3A2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粉尘</w:t>
            </w:r>
          </w:p>
        </w:tc>
        <w:tc>
          <w:tcPr>
            <w:tcW w:w="1175" w:type="pct"/>
            <w:vAlign w:val="center"/>
          </w:tcPr>
          <w:p w:rsidR="005928DF" w:rsidRPr="00265230" w:rsidRDefault="005928DF" w:rsidP="006A6189">
            <w:pPr>
              <w:adjustRightInd w:val="0"/>
              <w:snapToGrid w:val="0"/>
              <w:ind w:right="113"/>
              <w:jc w:val="center"/>
              <w:rPr>
                <w:rFonts w:ascii="Times New Roman" w:hAnsi="Times New Roman" w:cs="Times New Roman"/>
                <w:bCs/>
                <w:szCs w:val="21"/>
              </w:rPr>
            </w:pPr>
            <w:r w:rsidRPr="00265230">
              <w:rPr>
                <w:rFonts w:ascii="Times New Roman" w:hAnsi="Times New Roman" w:cs="Times New Roman"/>
                <w:bCs/>
                <w:szCs w:val="21"/>
              </w:rPr>
              <w:t>325</w:t>
            </w:r>
            <w:r w:rsidRPr="00265230">
              <w:rPr>
                <w:rFonts w:ascii="Times New Roman" w:hAnsi="Times New Roman" w:cs="Times New Roman"/>
                <w:szCs w:val="21"/>
              </w:rPr>
              <w:t>mg/m</w:t>
            </w:r>
            <w:r w:rsidRPr="00265230">
              <w:rPr>
                <w:rFonts w:ascii="Times New Roman" w:hAnsi="Times New Roman" w:cs="Times New Roman"/>
                <w:szCs w:val="21"/>
                <w:vertAlign w:val="superscript"/>
              </w:rPr>
              <w:t>3</w:t>
            </w:r>
            <w:r w:rsidRPr="00265230">
              <w:rPr>
                <w:rFonts w:ascii="Times New Roman" w:hAnsiTheme="minorEastAsia" w:cs="Times New Roman"/>
                <w:szCs w:val="21"/>
              </w:rPr>
              <w:t>，</w:t>
            </w:r>
            <w:r w:rsidRPr="00265230">
              <w:rPr>
                <w:rFonts w:ascii="Times New Roman" w:hAnsi="Times New Roman" w:cs="Times New Roman"/>
                <w:szCs w:val="21"/>
              </w:rPr>
              <w:t>3.9t/a</w:t>
            </w:r>
          </w:p>
        </w:tc>
        <w:tc>
          <w:tcPr>
            <w:tcW w:w="1271" w:type="pct"/>
            <w:vAlign w:val="center"/>
          </w:tcPr>
          <w:p w:rsidR="005928DF" w:rsidRPr="00265230" w:rsidRDefault="005928DF" w:rsidP="006A6189">
            <w:pPr>
              <w:adjustRightInd w:val="0"/>
              <w:snapToGrid w:val="0"/>
              <w:ind w:right="113"/>
              <w:jc w:val="center"/>
              <w:rPr>
                <w:rFonts w:ascii="Times New Roman" w:hAnsi="Times New Roman" w:cs="Times New Roman"/>
                <w:bCs/>
                <w:szCs w:val="21"/>
              </w:rPr>
            </w:pPr>
            <w:r w:rsidRPr="00265230">
              <w:rPr>
                <w:rFonts w:ascii="Times New Roman" w:hAnsi="Times New Roman" w:cs="Times New Roman"/>
                <w:bCs/>
                <w:szCs w:val="21"/>
              </w:rPr>
              <w:t>1.0</w:t>
            </w:r>
            <w:r w:rsidRPr="00265230">
              <w:rPr>
                <w:rFonts w:ascii="Times New Roman" w:hAnsi="Times New Roman" w:cs="Times New Roman"/>
                <w:szCs w:val="21"/>
              </w:rPr>
              <w:t>mg/m</w:t>
            </w:r>
            <w:r w:rsidRPr="00265230">
              <w:rPr>
                <w:rFonts w:ascii="Times New Roman" w:hAnsi="Times New Roman" w:cs="Times New Roman"/>
                <w:szCs w:val="21"/>
                <w:vertAlign w:val="superscript"/>
              </w:rPr>
              <w:t>3</w:t>
            </w:r>
            <w:r w:rsidRPr="00265230">
              <w:rPr>
                <w:rFonts w:ascii="Times New Roman" w:hAnsiTheme="minorEastAsia" w:cs="Times New Roman"/>
                <w:szCs w:val="21"/>
              </w:rPr>
              <w:t>，</w:t>
            </w:r>
            <w:r w:rsidRPr="00265230">
              <w:rPr>
                <w:rFonts w:ascii="Times New Roman" w:hAnsi="Times New Roman" w:cs="Times New Roman"/>
                <w:szCs w:val="21"/>
              </w:rPr>
              <w:t>0.012t/a</w:t>
            </w:r>
          </w:p>
        </w:tc>
      </w:tr>
      <w:tr w:rsidR="005928DF" w:rsidRPr="00265230" w:rsidTr="009D70C8">
        <w:trPr>
          <w:trHeight w:val="591"/>
        </w:trPr>
        <w:tc>
          <w:tcPr>
            <w:tcW w:w="353" w:type="pct"/>
            <w:vMerge/>
            <w:vAlign w:val="center"/>
          </w:tcPr>
          <w:p w:rsidR="005928DF" w:rsidRPr="00265230" w:rsidRDefault="005928DF" w:rsidP="004F3A24">
            <w:pPr>
              <w:adjustRightInd w:val="0"/>
              <w:snapToGrid w:val="0"/>
              <w:jc w:val="center"/>
              <w:rPr>
                <w:rFonts w:ascii="Times New Roman" w:hAnsi="Times New Roman" w:cs="Times New Roman"/>
                <w:b/>
                <w:bCs/>
                <w:szCs w:val="21"/>
              </w:rPr>
            </w:pPr>
          </w:p>
        </w:tc>
        <w:tc>
          <w:tcPr>
            <w:tcW w:w="311" w:type="pct"/>
            <w:vMerge/>
            <w:vAlign w:val="center"/>
          </w:tcPr>
          <w:p w:rsidR="005928DF" w:rsidRPr="00265230" w:rsidRDefault="005928DF" w:rsidP="004F3A24">
            <w:pPr>
              <w:adjustRightInd w:val="0"/>
              <w:snapToGrid w:val="0"/>
              <w:jc w:val="center"/>
              <w:rPr>
                <w:rFonts w:ascii="Times New Roman" w:hAnsi="Times New Roman" w:cs="Times New Roman"/>
                <w:szCs w:val="21"/>
              </w:rPr>
            </w:pPr>
          </w:p>
        </w:tc>
        <w:tc>
          <w:tcPr>
            <w:tcW w:w="1291" w:type="pct"/>
            <w:vAlign w:val="center"/>
          </w:tcPr>
          <w:p w:rsidR="005928DF" w:rsidRPr="00265230" w:rsidRDefault="005928DF" w:rsidP="004F3A24">
            <w:pPr>
              <w:adjustRightInd w:val="0"/>
              <w:snapToGrid w:val="0"/>
              <w:ind w:right="113"/>
              <w:jc w:val="center"/>
              <w:rPr>
                <w:rFonts w:ascii="Times New Roman" w:hAnsi="Times New Roman" w:cs="Times New Roman"/>
                <w:bCs/>
                <w:szCs w:val="21"/>
              </w:rPr>
            </w:pPr>
            <w:r w:rsidRPr="00265230">
              <w:rPr>
                <w:rFonts w:ascii="Times New Roman" w:hAnsiTheme="minorEastAsia" w:cs="Times New Roman"/>
                <w:bCs/>
                <w:szCs w:val="21"/>
              </w:rPr>
              <w:t>粉煤灰仓</w:t>
            </w:r>
            <w:r w:rsidRPr="00265230">
              <w:rPr>
                <w:rFonts w:ascii="Times New Roman" w:hAnsiTheme="minorEastAsia" w:cs="Times New Roman"/>
                <w:szCs w:val="21"/>
              </w:rPr>
              <w:t>（</w:t>
            </w:r>
            <w:r w:rsidRPr="00265230">
              <w:rPr>
                <w:rFonts w:ascii="Times New Roman" w:hAnsi="Times New Roman" w:cs="Times New Roman"/>
                <w:szCs w:val="21"/>
              </w:rPr>
              <w:t>5#</w:t>
            </w:r>
            <w:r w:rsidRPr="00265230">
              <w:rPr>
                <w:rFonts w:ascii="Times New Roman" w:hAnsiTheme="minorEastAsia" w:cs="Times New Roman"/>
                <w:szCs w:val="21"/>
              </w:rPr>
              <w:t>排气筒）</w:t>
            </w:r>
          </w:p>
        </w:tc>
        <w:tc>
          <w:tcPr>
            <w:tcW w:w="599" w:type="pct"/>
            <w:vAlign w:val="center"/>
          </w:tcPr>
          <w:p w:rsidR="005928DF" w:rsidRPr="00265230" w:rsidRDefault="005928DF" w:rsidP="004F3A2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粉尘</w:t>
            </w:r>
          </w:p>
        </w:tc>
        <w:tc>
          <w:tcPr>
            <w:tcW w:w="1175" w:type="pct"/>
            <w:vAlign w:val="center"/>
          </w:tcPr>
          <w:p w:rsidR="005928DF" w:rsidRPr="00265230" w:rsidRDefault="005928DF" w:rsidP="006A6189">
            <w:pPr>
              <w:adjustRightInd w:val="0"/>
              <w:snapToGrid w:val="0"/>
              <w:ind w:right="113"/>
              <w:jc w:val="center"/>
              <w:rPr>
                <w:rFonts w:ascii="Times New Roman" w:hAnsi="Times New Roman" w:cs="Times New Roman"/>
                <w:bCs/>
                <w:szCs w:val="21"/>
              </w:rPr>
            </w:pPr>
            <w:r w:rsidRPr="00265230">
              <w:rPr>
                <w:rFonts w:ascii="Times New Roman" w:hAnsi="Times New Roman" w:cs="Times New Roman"/>
                <w:bCs/>
                <w:szCs w:val="21"/>
              </w:rPr>
              <w:t>160.333</w:t>
            </w:r>
            <w:r w:rsidRPr="00265230">
              <w:rPr>
                <w:rFonts w:ascii="Times New Roman" w:hAnsi="Times New Roman" w:cs="Times New Roman"/>
                <w:szCs w:val="21"/>
              </w:rPr>
              <w:t>mg/m</w:t>
            </w:r>
            <w:r w:rsidRPr="00265230">
              <w:rPr>
                <w:rFonts w:ascii="Times New Roman" w:hAnsi="Times New Roman" w:cs="Times New Roman"/>
                <w:szCs w:val="21"/>
                <w:vertAlign w:val="superscript"/>
              </w:rPr>
              <w:t>3</w:t>
            </w:r>
            <w:r w:rsidRPr="00265230">
              <w:rPr>
                <w:rFonts w:ascii="Times New Roman" w:hAnsiTheme="minorEastAsia" w:cs="Times New Roman"/>
                <w:szCs w:val="21"/>
              </w:rPr>
              <w:t>，</w:t>
            </w:r>
            <w:r w:rsidRPr="00265230">
              <w:rPr>
                <w:rFonts w:ascii="Times New Roman" w:hAnsi="Times New Roman" w:cs="Times New Roman"/>
                <w:szCs w:val="21"/>
              </w:rPr>
              <w:t>1.924t/a</w:t>
            </w:r>
          </w:p>
        </w:tc>
        <w:tc>
          <w:tcPr>
            <w:tcW w:w="1271" w:type="pct"/>
            <w:vAlign w:val="center"/>
          </w:tcPr>
          <w:p w:rsidR="005928DF" w:rsidRPr="00265230" w:rsidRDefault="005928DF" w:rsidP="006A6189">
            <w:pPr>
              <w:adjustRightInd w:val="0"/>
              <w:snapToGrid w:val="0"/>
              <w:ind w:right="113"/>
              <w:jc w:val="center"/>
              <w:rPr>
                <w:rFonts w:ascii="Times New Roman" w:hAnsi="Times New Roman" w:cs="Times New Roman"/>
                <w:bCs/>
                <w:szCs w:val="21"/>
              </w:rPr>
            </w:pPr>
            <w:r w:rsidRPr="00265230">
              <w:rPr>
                <w:rFonts w:ascii="Times New Roman" w:hAnsi="Times New Roman" w:cs="Times New Roman"/>
                <w:bCs/>
                <w:szCs w:val="21"/>
              </w:rPr>
              <w:t>0.5</w:t>
            </w:r>
            <w:r w:rsidRPr="00265230">
              <w:rPr>
                <w:rFonts w:ascii="Times New Roman" w:hAnsi="Times New Roman" w:cs="Times New Roman"/>
                <w:szCs w:val="21"/>
              </w:rPr>
              <w:t>mg/m</w:t>
            </w:r>
            <w:r w:rsidRPr="00265230">
              <w:rPr>
                <w:rFonts w:ascii="Times New Roman" w:hAnsi="Times New Roman" w:cs="Times New Roman"/>
                <w:szCs w:val="21"/>
                <w:vertAlign w:val="superscript"/>
              </w:rPr>
              <w:t>3</w:t>
            </w:r>
            <w:r w:rsidRPr="00265230">
              <w:rPr>
                <w:rFonts w:ascii="Times New Roman" w:hAnsiTheme="minorEastAsia" w:cs="Times New Roman"/>
                <w:szCs w:val="21"/>
              </w:rPr>
              <w:t>，</w:t>
            </w:r>
            <w:r w:rsidRPr="00265230">
              <w:rPr>
                <w:rFonts w:ascii="Times New Roman" w:hAnsi="Times New Roman" w:cs="Times New Roman"/>
                <w:szCs w:val="21"/>
              </w:rPr>
              <w:t>0.006t/a</w:t>
            </w:r>
          </w:p>
        </w:tc>
      </w:tr>
      <w:tr w:rsidR="005928DF" w:rsidRPr="00265230" w:rsidTr="009D70C8">
        <w:trPr>
          <w:trHeight w:val="591"/>
        </w:trPr>
        <w:tc>
          <w:tcPr>
            <w:tcW w:w="353" w:type="pct"/>
            <w:vMerge/>
            <w:vAlign w:val="center"/>
          </w:tcPr>
          <w:p w:rsidR="005928DF" w:rsidRPr="00265230" w:rsidRDefault="005928DF" w:rsidP="004F3A24">
            <w:pPr>
              <w:adjustRightInd w:val="0"/>
              <w:snapToGrid w:val="0"/>
              <w:jc w:val="center"/>
              <w:rPr>
                <w:rFonts w:ascii="Times New Roman" w:hAnsi="Times New Roman" w:cs="Times New Roman"/>
                <w:b/>
                <w:bCs/>
                <w:szCs w:val="21"/>
              </w:rPr>
            </w:pPr>
          </w:p>
        </w:tc>
        <w:tc>
          <w:tcPr>
            <w:tcW w:w="311" w:type="pct"/>
            <w:vMerge/>
            <w:vAlign w:val="center"/>
          </w:tcPr>
          <w:p w:rsidR="005928DF" w:rsidRPr="00265230" w:rsidRDefault="005928DF" w:rsidP="004F3A24">
            <w:pPr>
              <w:adjustRightInd w:val="0"/>
              <w:snapToGrid w:val="0"/>
              <w:jc w:val="center"/>
              <w:rPr>
                <w:rFonts w:ascii="Times New Roman" w:hAnsi="Times New Roman" w:cs="Times New Roman"/>
                <w:szCs w:val="21"/>
              </w:rPr>
            </w:pPr>
          </w:p>
        </w:tc>
        <w:tc>
          <w:tcPr>
            <w:tcW w:w="1291" w:type="pct"/>
            <w:vAlign w:val="center"/>
          </w:tcPr>
          <w:p w:rsidR="005928DF" w:rsidRPr="00265230" w:rsidRDefault="005928DF" w:rsidP="004F3A24">
            <w:pPr>
              <w:adjustRightInd w:val="0"/>
              <w:snapToGrid w:val="0"/>
              <w:ind w:right="113"/>
              <w:jc w:val="center"/>
              <w:rPr>
                <w:rFonts w:ascii="Times New Roman" w:hAnsi="Times New Roman" w:cs="Times New Roman"/>
                <w:bCs/>
                <w:szCs w:val="21"/>
              </w:rPr>
            </w:pPr>
            <w:r w:rsidRPr="00265230">
              <w:rPr>
                <w:rFonts w:ascii="Times New Roman" w:hAnsiTheme="minorEastAsia" w:cs="Times New Roman"/>
                <w:bCs/>
                <w:szCs w:val="21"/>
              </w:rPr>
              <w:t>成品仓</w:t>
            </w:r>
            <w:r w:rsidRPr="00265230">
              <w:rPr>
                <w:rFonts w:ascii="Times New Roman" w:hAnsiTheme="minorEastAsia" w:cs="Times New Roman"/>
                <w:szCs w:val="21"/>
              </w:rPr>
              <w:t>（</w:t>
            </w:r>
            <w:r w:rsidRPr="00265230">
              <w:rPr>
                <w:rFonts w:ascii="Times New Roman" w:hAnsi="Times New Roman" w:cs="Times New Roman"/>
                <w:szCs w:val="21"/>
              </w:rPr>
              <w:t>6#</w:t>
            </w:r>
            <w:r w:rsidRPr="00265230">
              <w:rPr>
                <w:rFonts w:ascii="Times New Roman" w:hAnsiTheme="minorEastAsia" w:cs="Times New Roman"/>
                <w:szCs w:val="21"/>
              </w:rPr>
              <w:t>排气筒）</w:t>
            </w:r>
          </w:p>
        </w:tc>
        <w:tc>
          <w:tcPr>
            <w:tcW w:w="599" w:type="pct"/>
            <w:vAlign w:val="center"/>
          </w:tcPr>
          <w:p w:rsidR="005928DF" w:rsidRPr="00265230" w:rsidRDefault="005928DF" w:rsidP="004F3A2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粉尘</w:t>
            </w:r>
          </w:p>
        </w:tc>
        <w:tc>
          <w:tcPr>
            <w:tcW w:w="1175" w:type="pct"/>
            <w:vAlign w:val="center"/>
          </w:tcPr>
          <w:p w:rsidR="005928DF" w:rsidRPr="00265230" w:rsidRDefault="005928DF" w:rsidP="006A6189">
            <w:pPr>
              <w:adjustRightInd w:val="0"/>
              <w:snapToGrid w:val="0"/>
              <w:ind w:right="113"/>
              <w:jc w:val="center"/>
              <w:rPr>
                <w:rFonts w:ascii="Times New Roman" w:hAnsi="Times New Roman" w:cs="Times New Roman"/>
                <w:bCs/>
                <w:szCs w:val="21"/>
              </w:rPr>
            </w:pPr>
            <w:r w:rsidRPr="00265230">
              <w:rPr>
                <w:rFonts w:ascii="Times New Roman" w:hAnsi="Times New Roman" w:cs="Times New Roman"/>
                <w:bCs/>
                <w:szCs w:val="21"/>
              </w:rPr>
              <w:t>1626.102</w:t>
            </w:r>
            <w:r w:rsidRPr="00265230">
              <w:rPr>
                <w:rFonts w:ascii="Times New Roman" w:hAnsi="Times New Roman" w:cs="Times New Roman"/>
                <w:szCs w:val="21"/>
              </w:rPr>
              <w:t>mg/m</w:t>
            </w:r>
            <w:r w:rsidRPr="00265230">
              <w:rPr>
                <w:rFonts w:ascii="Times New Roman" w:hAnsi="Times New Roman" w:cs="Times New Roman"/>
                <w:szCs w:val="21"/>
                <w:vertAlign w:val="superscript"/>
              </w:rPr>
              <w:t>3</w:t>
            </w:r>
            <w:r w:rsidRPr="00265230">
              <w:rPr>
                <w:rFonts w:ascii="Times New Roman" w:hAnsiTheme="minorEastAsia" w:cs="Times New Roman"/>
                <w:szCs w:val="21"/>
              </w:rPr>
              <w:t>，</w:t>
            </w:r>
            <w:r w:rsidRPr="00265230">
              <w:rPr>
                <w:rFonts w:ascii="Times New Roman" w:hAnsi="Times New Roman" w:cs="Times New Roman"/>
                <w:szCs w:val="21"/>
              </w:rPr>
              <w:t>19.5t/a</w:t>
            </w:r>
          </w:p>
        </w:tc>
        <w:tc>
          <w:tcPr>
            <w:tcW w:w="1271" w:type="pct"/>
            <w:vAlign w:val="center"/>
          </w:tcPr>
          <w:p w:rsidR="005928DF" w:rsidRPr="00265230" w:rsidRDefault="005928DF" w:rsidP="006A6189">
            <w:pPr>
              <w:adjustRightInd w:val="0"/>
              <w:snapToGrid w:val="0"/>
              <w:ind w:right="113"/>
              <w:jc w:val="center"/>
              <w:rPr>
                <w:rFonts w:ascii="Times New Roman" w:hAnsi="Times New Roman" w:cs="Times New Roman"/>
                <w:bCs/>
                <w:szCs w:val="21"/>
              </w:rPr>
            </w:pPr>
            <w:r w:rsidRPr="00265230">
              <w:rPr>
                <w:rFonts w:ascii="Times New Roman" w:hAnsi="Times New Roman" w:cs="Times New Roman"/>
                <w:bCs/>
                <w:szCs w:val="21"/>
              </w:rPr>
              <w:t>4.92</w:t>
            </w:r>
            <w:r w:rsidRPr="00265230">
              <w:rPr>
                <w:rFonts w:ascii="Times New Roman" w:hAnsi="Times New Roman" w:cs="Times New Roman"/>
                <w:szCs w:val="21"/>
              </w:rPr>
              <w:t>mg/m</w:t>
            </w:r>
            <w:r w:rsidRPr="00265230">
              <w:rPr>
                <w:rFonts w:ascii="Times New Roman" w:hAnsi="Times New Roman" w:cs="Times New Roman"/>
                <w:szCs w:val="21"/>
                <w:vertAlign w:val="superscript"/>
              </w:rPr>
              <w:t>3</w:t>
            </w:r>
            <w:r w:rsidRPr="00265230">
              <w:rPr>
                <w:rFonts w:ascii="Times New Roman" w:hAnsiTheme="minorEastAsia" w:cs="Times New Roman"/>
                <w:szCs w:val="21"/>
              </w:rPr>
              <w:t>，</w:t>
            </w:r>
            <w:r w:rsidRPr="00265230">
              <w:rPr>
                <w:rFonts w:ascii="Times New Roman" w:hAnsi="Times New Roman" w:cs="Times New Roman"/>
                <w:szCs w:val="21"/>
              </w:rPr>
              <w:t>0.059t/a</w:t>
            </w:r>
          </w:p>
        </w:tc>
      </w:tr>
      <w:tr w:rsidR="005928DF" w:rsidRPr="00265230" w:rsidTr="009D70C8">
        <w:trPr>
          <w:trHeight w:val="65"/>
        </w:trPr>
        <w:tc>
          <w:tcPr>
            <w:tcW w:w="353" w:type="pct"/>
            <w:vMerge/>
            <w:vAlign w:val="center"/>
          </w:tcPr>
          <w:p w:rsidR="005928DF" w:rsidRPr="00265230" w:rsidRDefault="005928DF" w:rsidP="004F3A24">
            <w:pPr>
              <w:adjustRightInd w:val="0"/>
              <w:snapToGrid w:val="0"/>
              <w:jc w:val="center"/>
              <w:rPr>
                <w:rFonts w:ascii="Times New Roman" w:hAnsi="Times New Roman" w:cs="Times New Roman"/>
                <w:b/>
                <w:bCs/>
                <w:szCs w:val="21"/>
              </w:rPr>
            </w:pPr>
          </w:p>
        </w:tc>
        <w:tc>
          <w:tcPr>
            <w:tcW w:w="311" w:type="pct"/>
            <w:vMerge/>
            <w:vAlign w:val="center"/>
          </w:tcPr>
          <w:p w:rsidR="005928DF" w:rsidRPr="00265230" w:rsidRDefault="005928DF" w:rsidP="004F3A24">
            <w:pPr>
              <w:adjustRightInd w:val="0"/>
              <w:snapToGrid w:val="0"/>
              <w:jc w:val="center"/>
              <w:rPr>
                <w:rFonts w:ascii="Times New Roman" w:hAnsi="Times New Roman" w:cs="Times New Roman"/>
                <w:szCs w:val="21"/>
              </w:rPr>
            </w:pPr>
          </w:p>
        </w:tc>
        <w:tc>
          <w:tcPr>
            <w:tcW w:w="1291" w:type="pct"/>
            <w:vAlign w:val="center"/>
          </w:tcPr>
          <w:p w:rsidR="005928DF" w:rsidRPr="00265230" w:rsidRDefault="005928DF" w:rsidP="004F3A24">
            <w:pPr>
              <w:adjustRightInd w:val="0"/>
              <w:snapToGrid w:val="0"/>
              <w:ind w:right="113"/>
              <w:jc w:val="center"/>
              <w:rPr>
                <w:rFonts w:ascii="Times New Roman" w:hAnsi="Times New Roman" w:cs="Times New Roman"/>
                <w:bCs/>
                <w:szCs w:val="21"/>
              </w:rPr>
            </w:pPr>
            <w:r w:rsidRPr="00265230">
              <w:rPr>
                <w:rFonts w:ascii="Times New Roman" w:hAnsiTheme="minorEastAsia" w:cs="Times New Roman"/>
                <w:bCs/>
                <w:szCs w:val="21"/>
              </w:rPr>
              <w:t>无组织粉尘</w:t>
            </w:r>
          </w:p>
        </w:tc>
        <w:tc>
          <w:tcPr>
            <w:tcW w:w="599" w:type="pct"/>
            <w:vAlign w:val="center"/>
          </w:tcPr>
          <w:p w:rsidR="005928DF" w:rsidRPr="00265230" w:rsidRDefault="005928DF" w:rsidP="004F3A2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粉尘</w:t>
            </w:r>
          </w:p>
        </w:tc>
        <w:tc>
          <w:tcPr>
            <w:tcW w:w="1175" w:type="pct"/>
            <w:vAlign w:val="center"/>
          </w:tcPr>
          <w:p w:rsidR="005928DF" w:rsidRPr="00265230" w:rsidRDefault="005928DF" w:rsidP="006A6189">
            <w:pPr>
              <w:adjustRightInd w:val="0"/>
              <w:snapToGrid w:val="0"/>
              <w:ind w:right="113"/>
              <w:jc w:val="center"/>
              <w:rPr>
                <w:rFonts w:ascii="Times New Roman" w:hAnsi="Times New Roman" w:cs="Times New Roman"/>
                <w:bCs/>
                <w:szCs w:val="21"/>
              </w:rPr>
            </w:pPr>
            <w:r w:rsidRPr="00265230">
              <w:rPr>
                <w:rFonts w:ascii="Times New Roman" w:hAnsi="Times New Roman" w:cs="Times New Roman"/>
                <w:bCs/>
                <w:szCs w:val="21"/>
              </w:rPr>
              <w:t>0.39909t/a</w:t>
            </w:r>
          </w:p>
        </w:tc>
        <w:tc>
          <w:tcPr>
            <w:tcW w:w="1271" w:type="pct"/>
            <w:vAlign w:val="center"/>
          </w:tcPr>
          <w:p w:rsidR="005928DF" w:rsidRPr="00265230" w:rsidRDefault="005928DF" w:rsidP="004F3A24">
            <w:pPr>
              <w:adjustRightInd w:val="0"/>
              <w:snapToGrid w:val="0"/>
              <w:ind w:right="113"/>
              <w:jc w:val="center"/>
              <w:rPr>
                <w:rFonts w:ascii="Times New Roman" w:hAnsi="Times New Roman" w:cs="Times New Roman"/>
                <w:bCs/>
                <w:szCs w:val="21"/>
              </w:rPr>
            </w:pPr>
            <w:r w:rsidRPr="00265230">
              <w:rPr>
                <w:rFonts w:ascii="Times New Roman" w:hAnsi="Times New Roman" w:cs="Times New Roman"/>
                <w:bCs/>
                <w:szCs w:val="21"/>
              </w:rPr>
              <w:t>0.39909t/a</w:t>
            </w:r>
          </w:p>
        </w:tc>
      </w:tr>
      <w:tr w:rsidR="005928DF" w:rsidRPr="00265230" w:rsidTr="009D70C8">
        <w:trPr>
          <w:trHeight w:val="65"/>
        </w:trPr>
        <w:tc>
          <w:tcPr>
            <w:tcW w:w="353" w:type="pct"/>
            <w:vMerge/>
            <w:vAlign w:val="center"/>
          </w:tcPr>
          <w:p w:rsidR="005928DF" w:rsidRPr="00265230" w:rsidRDefault="005928DF" w:rsidP="004F3A24">
            <w:pPr>
              <w:adjustRightInd w:val="0"/>
              <w:snapToGrid w:val="0"/>
              <w:jc w:val="center"/>
              <w:rPr>
                <w:rFonts w:ascii="Times New Roman" w:hAnsi="Times New Roman" w:cs="Times New Roman"/>
                <w:szCs w:val="21"/>
              </w:rPr>
            </w:pPr>
          </w:p>
        </w:tc>
        <w:tc>
          <w:tcPr>
            <w:tcW w:w="311" w:type="pct"/>
            <w:vMerge w:val="restart"/>
            <w:vAlign w:val="center"/>
          </w:tcPr>
          <w:p w:rsidR="005928DF" w:rsidRPr="00265230" w:rsidRDefault="005928DF" w:rsidP="004F3A2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混凝土生产</w:t>
            </w:r>
          </w:p>
        </w:tc>
        <w:tc>
          <w:tcPr>
            <w:tcW w:w="1291" w:type="pct"/>
            <w:vAlign w:val="center"/>
          </w:tcPr>
          <w:p w:rsidR="005928DF" w:rsidRPr="00265230" w:rsidRDefault="005928DF" w:rsidP="004F3A24">
            <w:pPr>
              <w:adjustRightInd w:val="0"/>
              <w:snapToGrid w:val="0"/>
              <w:ind w:right="113"/>
              <w:jc w:val="center"/>
              <w:rPr>
                <w:rFonts w:ascii="Times New Roman" w:hAnsi="Times New Roman" w:cs="Times New Roman"/>
                <w:bCs/>
                <w:szCs w:val="21"/>
              </w:rPr>
            </w:pPr>
            <w:r w:rsidRPr="00265230">
              <w:rPr>
                <w:rFonts w:ascii="Times New Roman" w:hAnsiTheme="minorEastAsia" w:cs="Times New Roman"/>
                <w:bCs/>
                <w:szCs w:val="21"/>
              </w:rPr>
              <w:t>水泥仓</w:t>
            </w:r>
            <w:r w:rsidRPr="00265230">
              <w:rPr>
                <w:rFonts w:ascii="Times New Roman" w:hAnsi="Times New Roman" w:cs="Times New Roman"/>
                <w:bCs/>
                <w:szCs w:val="21"/>
              </w:rPr>
              <w:t>7#</w:t>
            </w:r>
          </w:p>
        </w:tc>
        <w:tc>
          <w:tcPr>
            <w:tcW w:w="599" w:type="pct"/>
            <w:vAlign w:val="center"/>
          </w:tcPr>
          <w:p w:rsidR="005928DF" w:rsidRPr="00265230" w:rsidRDefault="005928DF" w:rsidP="004F3A2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粉尘</w:t>
            </w:r>
          </w:p>
        </w:tc>
        <w:tc>
          <w:tcPr>
            <w:tcW w:w="1175" w:type="pct"/>
            <w:vAlign w:val="center"/>
          </w:tcPr>
          <w:p w:rsidR="005928DF" w:rsidRPr="00265230" w:rsidRDefault="005928DF" w:rsidP="0075532D">
            <w:pPr>
              <w:adjustRightInd w:val="0"/>
              <w:snapToGrid w:val="0"/>
              <w:jc w:val="center"/>
              <w:rPr>
                <w:rFonts w:ascii="Times New Roman" w:hAnsi="Times New Roman" w:cs="Times New Roman"/>
                <w:szCs w:val="21"/>
              </w:rPr>
            </w:pPr>
            <w:r w:rsidRPr="00265230">
              <w:rPr>
                <w:rFonts w:ascii="Times New Roman" w:hAnsi="Times New Roman" w:cs="Times New Roman"/>
                <w:szCs w:val="21"/>
              </w:rPr>
              <w:t>173.485mg/m</w:t>
            </w:r>
            <w:r w:rsidRPr="00265230">
              <w:rPr>
                <w:rFonts w:ascii="Times New Roman" w:hAnsi="Times New Roman" w:cs="Times New Roman"/>
                <w:szCs w:val="21"/>
                <w:vertAlign w:val="superscript"/>
              </w:rPr>
              <w:t>3</w:t>
            </w:r>
            <w:r w:rsidRPr="00265230">
              <w:rPr>
                <w:rFonts w:ascii="Times New Roman" w:hAnsiTheme="minorEastAsia" w:cs="Times New Roman"/>
                <w:szCs w:val="21"/>
              </w:rPr>
              <w:t>，</w:t>
            </w:r>
            <w:r w:rsidRPr="00265230">
              <w:rPr>
                <w:rFonts w:ascii="Times New Roman" w:hAnsi="Times New Roman" w:cs="Times New Roman"/>
                <w:szCs w:val="21"/>
              </w:rPr>
              <w:t>2.041t/a</w:t>
            </w:r>
          </w:p>
        </w:tc>
        <w:tc>
          <w:tcPr>
            <w:tcW w:w="1271" w:type="pct"/>
            <w:vAlign w:val="center"/>
          </w:tcPr>
          <w:p w:rsidR="005928DF" w:rsidRPr="00265230" w:rsidRDefault="005928DF" w:rsidP="0075532D">
            <w:pPr>
              <w:adjustRightInd w:val="0"/>
              <w:snapToGrid w:val="0"/>
              <w:jc w:val="center"/>
              <w:rPr>
                <w:rFonts w:ascii="Times New Roman" w:hAnsi="Times New Roman" w:cs="Times New Roman"/>
                <w:szCs w:val="21"/>
              </w:rPr>
            </w:pPr>
            <w:r w:rsidRPr="00265230">
              <w:rPr>
                <w:rFonts w:ascii="Times New Roman" w:hAnsi="Times New Roman" w:cs="Times New Roman"/>
                <w:szCs w:val="21"/>
              </w:rPr>
              <w:t>0.51mg/m</w:t>
            </w:r>
            <w:r w:rsidRPr="00265230">
              <w:rPr>
                <w:rFonts w:ascii="Times New Roman" w:hAnsi="Times New Roman" w:cs="Times New Roman"/>
                <w:szCs w:val="21"/>
                <w:vertAlign w:val="superscript"/>
              </w:rPr>
              <w:t>3</w:t>
            </w:r>
            <w:r w:rsidRPr="00265230">
              <w:rPr>
                <w:rFonts w:ascii="Times New Roman" w:hAnsiTheme="minorEastAsia" w:cs="Times New Roman"/>
                <w:szCs w:val="21"/>
              </w:rPr>
              <w:t>，</w:t>
            </w:r>
            <w:r w:rsidRPr="00265230">
              <w:rPr>
                <w:rFonts w:ascii="Times New Roman" w:hAnsi="Times New Roman" w:cs="Times New Roman"/>
                <w:szCs w:val="21"/>
              </w:rPr>
              <w:t>0.006t/a</w:t>
            </w:r>
          </w:p>
        </w:tc>
      </w:tr>
      <w:tr w:rsidR="005928DF" w:rsidRPr="00265230" w:rsidTr="009D70C8">
        <w:trPr>
          <w:trHeight w:val="65"/>
        </w:trPr>
        <w:tc>
          <w:tcPr>
            <w:tcW w:w="353" w:type="pct"/>
            <w:vMerge/>
            <w:vAlign w:val="center"/>
          </w:tcPr>
          <w:p w:rsidR="005928DF" w:rsidRPr="00265230" w:rsidRDefault="005928DF" w:rsidP="004F3A24">
            <w:pPr>
              <w:adjustRightInd w:val="0"/>
              <w:snapToGrid w:val="0"/>
              <w:jc w:val="center"/>
              <w:rPr>
                <w:rFonts w:ascii="Times New Roman" w:hAnsi="Times New Roman" w:cs="Times New Roman"/>
                <w:szCs w:val="21"/>
              </w:rPr>
            </w:pPr>
          </w:p>
        </w:tc>
        <w:tc>
          <w:tcPr>
            <w:tcW w:w="311" w:type="pct"/>
            <w:vMerge/>
            <w:vAlign w:val="center"/>
          </w:tcPr>
          <w:p w:rsidR="005928DF" w:rsidRPr="00265230" w:rsidRDefault="005928DF" w:rsidP="004F3A24">
            <w:pPr>
              <w:adjustRightInd w:val="0"/>
              <w:snapToGrid w:val="0"/>
              <w:jc w:val="center"/>
              <w:rPr>
                <w:rFonts w:ascii="Times New Roman" w:hAnsi="Times New Roman" w:cs="Times New Roman"/>
                <w:szCs w:val="21"/>
              </w:rPr>
            </w:pPr>
          </w:p>
        </w:tc>
        <w:tc>
          <w:tcPr>
            <w:tcW w:w="1291" w:type="pct"/>
            <w:vAlign w:val="center"/>
          </w:tcPr>
          <w:p w:rsidR="005928DF" w:rsidRPr="00265230" w:rsidRDefault="005928DF" w:rsidP="004F3A24">
            <w:pPr>
              <w:adjustRightInd w:val="0"/>
              <w:snapToGrid w:val="0"/>
              <w:ind w:right="113"/>
              <w:jc w:val="center"/>
              <w:rPr>
                <w:rFonts w:ascii="Times New Roman" w:hAnsi="Times New Roman" w:cs="Times New Roman"/>
                <w:bCs/>
                <w:szCs w:val="21"/>
              </w:rPr>
            </w:pPr>
            <w:r w:rsidRPr="00265230">
              <w:rPr>
                <w:rFonts w:ascii="Times New Roman" w:hAnsiTheme="minorEastAsia" w:cs="Times New Roman"/>
                <w:bCs/>
                <w:szCs w:val="21"/>
              </w:rPr>
              <w:t>水泥仓</w:t>
            </w:r>
            <w:r w:rsidRPr="00265230">
              <w:rPr>
                <w:rFonts w:ascii="Times New Roman" w:hAnsi="Times New Roman" w:cs="Times New Roman"/>
                <w:bCs/>
                <w:szCs w:val="21"/>
              </w:rPr>
              <w:t>8#</w:t>
            </w:r>
          </w:p>
        </w:tc>
        <w:tc>
          <w:tcPr>
            <w:tcW w:w="599" w:type="pct"/>
            <w:vAlign w:val="center"/>
          </w:tcPr>
          <w:p w:rsidR="005928DF" w:rsidRPr="00265230" w:rsidRDefault="005928DF" w:rsidP="004F3A2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粉尘</w:t>
            </w:r>
          </w:p>
        </w:tc>
        <w:tc>
          <w:tcPr>
            <w:tcW w:w="1175" w:type="pct"/>
            <w:vAlign w:val="center"/>
          </w:tcPr>
          <w:p w:rsidR="005928DF" w:rsidRPr="00265230" w:rsidRDefault="005928DF" w:rsidP="007C7D27">
            <w:pPr>
              <w:adjustRightInd w:val="0"/>
              <w:snapToGrid w:val="0"/>
              <w:jc w:val="center"/>
              <w:rPr>
                <w:rFonts w:ascii="Times New Roman" w:hAnsi="Times New Roman" w:cs="Times New Roman"/>
                <w:szCs w:val="21"/>
              </w:rPr>
            </w:pPr>
            <w:r w:rsidRPr="00265230">
              <w:rPr>
                <w:rFonts w:ascii="Times New Roman" w:hAnsi="Times New Roman" w:cs="Times New Roman"/>
                <w:szCs w:val="21"/>
              </w:rPr>
              <w:t>173.485mg/m</w:t>
            </w:r>
            <w:r w:rsidRPr="00265230">
              <w:rPr>
                <w:rFonts w:ascii="Times New Roman" w:hAnsi="Times New Roman" w:cs="Times New Roman"/>
                <w:szCs w:val="21"/>
                <w:vertAlign w:val="superscript"/>
              </w:rPr>
              <w:t>3</w:t>
            </w:r>
            <w:r w:rsidRPr="00265230">
              <w:rPr>
                <w:rFonts w:ascii="Times New Roman" w:hAnsiTheme="minorEastAsia" w:cs="Times New Roman"/>
                <w:szCs w:val="21"/>
              </w:rPr>
              <w:t>，</w:t>
            </w:r>
            <w:r w:rsidRPr="00265230">
              <w:rPr>
                <w:rFonts w:ascii="Times New Roman" w:hAnsi="Times New Roman" w:cs="Times New Roman"/>
                <w:szCs w:val="21"/>
              </w:rPr>
              <w:t>2.041t/a</w:t>
            </w:r>
          </w:p>
        </w:tc>
        <w:tc>
          <w:tcPr>
            <w:tcW w:w="1271" w:type="pct"/>
            <w:vAlign w:val="center"/>
          </w:tcPr>
          <w:p w:rsidR="005928DF" w:rsidRPr="00265230" w:rsidRDefault="005928DF" w:rsidP="007C7D27">
            <w:pPr>
              <w:adjustRightInd w:val="0"/>
              <w:snapToGrid w:val="0"/>
              <w:jc w:val="center"/>
              <w:rPr>
                <w:rFonts w:ascii="Times New Roman" w:hAnsi="Times New Roman" w:cs="Times New Roman"/>
                <w:szCs w:val="21"/>
              </w:rPr>
            </w:pPr>
            <w:r w:rsidRPr="00265230">
              <w:rPr>
                <w:rFonts w:ascii="Times New Roman" w:hAnsi="Times New Roman" w:cs="Times New Roman"/>
                <w:szCs w:val="21"/>
              </w:rPr>
              <w:t>0.51mg/m</w:t>
            </w:r>
            <w:r w:rsidRPr="00265230">
              <w:rPr>
                <w:rFonts w:ascii="Times New Roman" w:hAnsi="Times New Roman" w:cs="Times New Roman"/>
                <w:szCs w:val="21"/>
                <w:vertAlign w:val="superscript"/>
              </w:rPr>
              <w:t>3</w:t>
            </w:r>
            <w:r w:rsidRPr="00265230">
              <w:rPr>
                <w:rFonts w:ascii="Times New Roman" w:hAnsiTheme="minorEastAsia" w:cs="Times New Roman"/>
                <w:szCs w:val="21"/>
              </w:rPr>
              <w:t>，</w:t>
            </w:r>
            <w:r w:rsidRPr="00265230">
              <w:rPr>
                <w:rFonts w:ascii="Times New Roman" w:hAnsi="Times New Roman" w:cs="Times New Roman"/>
                <w:szCs w:val="21"/>
              </w:rPr>
              <w:t>0.006t/a</w:t>
            </w:r>
          </w:p>
        </w:tc>
      </w:tr>
      <w:tr w:rsidR="005928DF" w:rsidRPr="00265230" w:rsidTr="009D70C8">
        <w:trPr>
          <w:trHeight w:val="65"/>
        </w:trPr>
        <w:tc>
          <w:tcPr>
            <w:tcW w:w="353" w:type="pct"/>
            <w:vMerge/>
            <w:vAlign w:val="center"/>
          </w:tcPr>
          <w:p w:rsidR="005928DF" w:rsidRPr="00265230" w:rsidRDefault="005928DF" w:rsidP="004F3A24">
            <w:pPr>
              <w:adjustRightInd w:val="0"/>
              <w:snapToGrid w:val="0"/>
              <w:jc w:val="center"/>
              <w:rPr>
                <w:rFonts w:ascii="Times New Roman" w:hAnsi="Times New Roman" w:cs="Times New Roman"/>
                <w:szCs w:val="21"/>
              </w:rPr>
            </w:pPr>
          </w:p>
        </w:tc>
        <w:tc>
          <w:tcPr>
            <w:tcW w:w="311" w:type="pct"/>
            <w:vMerge/>
            <w:vAlign w:val="center"/>
          </w:tcPr>
          <w:p w:rsidR="005928DF" w:rsidRPr="00265230" w:rsidRDefault="005928DF" w:rsidP="004F3A24">
            <w:pPr>
              <w:adjustRightInd w:val="0"/>
              <w:snapToGrid w:val="0"/>
              <w:jc w:val="center"/>
              <w:rPr>
                <w:rFonts w:ascii="Times New Roman" w:hAnsi="Times New Roman" w:cs="Times New Roman"/>
                <w:szCs w:val="21"/>
              </w:rPr>
            </w:pPr>
          </w:p>
        </w:tc>
        <w:tc>
          <w:tcPr>
            <w:tcW w:w="1291" w:type="pct"/>
            <w:vAlign w:val="center"/>
          </w:tcPr>
          <w:p w:rsidR="005928DF" w:rsidRPr="00265230" w:rsidRDefault="005928DF" w:rsidP="004F3A24">
            <w:pPr>
              <w:adjustRightInd w:val="0"/>
              <w:snapToGrid w:val="0"/>
              <w:ind w:right="113"/>
              <w:jc w:val="center"/>
              <w:rPr>
                <w:rFonts w:ascii="Times New Roman" w:hAnsi="Times New Roman" w:cs="Times New Roman"/>
                <w:bCs/>
                <w:szCs w:val="21"/>
              </w:rPr>
            </w:pPr>
            <w:r w:rsidRPr="00265230">
              <w:rPr>
                <w:rFonts w:ascii="Times New Roman" w:hAnsiTheme="minorEastAsia" w:cs="Times New Roman"/>
                <w:bCs/>
                <w:szCs w:val="21"/>
              </w:rPr>
              <w:t>粉煤灰仓</w:t>
            </w:r>
            <w:r w:rsidRPr="00265230">
              <w:rPr>
                <w:rFonts w:ascii="Times New Roman" w:hAnsi="Times New Roman" w:cs="Times New Roman"/>
                <w:bCs/>
                <w:szCs w:val="21"/>
              </w:rPr>
              <w:t>9#</w:t>
            </w:r>
          </w:p>
        </w:tc>
        <w:tc>
          <w:tcPr>
            <w:tcW w:w="599" w:type="pct"/>
            <w:vAlign w:val="center"/>
          </w:tcPr>
          <w:p w:rsidR="005928DF" w:rsidRPr="00265230" w:rsidRDefault="005928DF" w:rsidP="004F3A2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粉尘</w:t>
            </w:r>
          </w:p>
        </w:tc>
        <w:tc>
          <w:tcPr>
            <w:tcW w:w="1175" w:type="pct"/>
            <w:vAlign w:val="center"/>
          </w:tcPr>
          <w:p w:rsidR="005928DF" w:rsidRPr="00265230" w:rsidRDefault="005928DF" w:rsidP="0075532D">
            <w:pPr>
              <w:adjustRightInd w:val="0"/>
              <w:snapToGrid w:val="0"/>
              <w:jc w:val="center"/>
              <w:rPr>
                <w:rFonts w:ascii="Times New Roman" w:hAnsi="Times New Roman" w:cs="Times New Roman"/>
                <w:szCs w:val="21"/>
              </w:rPr>
            </w:pPr>
            <w:r w:rsidRPr="00265230">
              <w:rPr>
                <w:rFonts w:ascii="Times New Roman" w:hAnsi="Times New Roman" w:cs="Times New Roman"/>
                <w:szCs w:val="21"/>
              </w:rPr>
              <w:t>71.071mg/m</w:t>
            </w:r>
            <w:r w:rsidRPr="00265230">
              <w:rPr>
                <w:rFonts w:ascii="Times New Roman" w:hAnsi="Times New Roman" w:cs="Times New Roman"/>
                <w:szCs w:val="21"/>
                <w:vertAlign w:val="superscript"/>
              </w:rPr>
              <w:t>3</w:t>
            </w:r>
            <w:r w:rsidRPr="00265230">
              <w:rPr>
                <w:rFonts w:ascii="Times New Roman" w:hAnsiTheme="minorEastAsia" w:cs="Times New Roman"/>
                <w:szCs w:val="21"/>
              </w:rPr>
              <w:t>，</w:t>
            </w:r>
            <w:r w:rsidRPr="00265230">
              <w:rPr>
                <w:rFonts w:ascii="Times New Roman" w:hAnsi="Times New Roman" w:cs="Times New Roman"/>
                <w:szCs w:val="21"/>
              </w:rPr>
              <w:t>0.923t/a</w:t>
            </w:r>
          </w:p>
        </w:tc>
        <w:tc>
          <w:tcPr>
            <w:tcW w:w="1271" w:type="pct"/>
            <w:vAlign w:val="center"/>
          </w:tcPr>
          <w:p w:rsidR="005928DF" w:rsidRPr="00265230" w:rsidRDefault="005928DF" w:rsidP="0075532D">
            <w:pPr>
              <w:adjustRightInd w:val="0"/>
              <w:snapToGrid w:val="0"/>
              <w:jc w:val="center"/>
              <w:rPr>
                <w:rFonts w:ascii="Times New Roman" w:hAnsi="Times New Roman" w:cs="Times New Roman"/>
                <w:szCs w:val="21"/>
              </w:rPr>
            </w:pPr>
            <w:r w:rsidRPr="00265230">
              <w:rPr>
                <w:rFonts w:ascii="Times New Roman" w:hAnsi="Times New Roman" w:cs="Times New Roman"/>
                <w:szCs w:val="21"/>
              </w:rPr>
              <w:t>0.231mg/m</w:t>
            </w:r>
            <w:r w:rsidRPr="00265230">
              <w:rPr>
                <w:rFonts w:ascii="Times New Roman" w:hAnsi="Times New Roman" w:cs="Times New Roman"/>
                <w:szCs w:val="21"/>
                <w:vertAlign w:val="superscript"/>
              </w:rPr>
              <w:t>3</w:t>
            </w:r>
            <w:r w:rsidRPr="00265230">
              <w:rPr>
                <w:rFonts w:ascii="Times New Roman" w:hAnsiTheme="minorEastAsia" w:cs="Times New Roman"/>
                <w:szCs w:val="21"/>
              </w:rPr>
              <w:t>，</w:t>
            </w:r>
            <w:r w:rsidRPr="00265230">
              <w:rPr>
                <w:rFonts w:ascii="Times New Roman" w:hAnsi="Times New Roman" w:cs="Times New Roman"/>
                <w:szCs w:val="21"/>
              </w:rPr>
              <w:t>0.003t/a</w:t>
            </w:r>
          </w:p>
        </w:tc>
      </w:tr>
      <w:tr w:rsidR="005928DF" w:rsidRPr="00265230" w:rsidTr="009D70C8">
        <w:trPr>
          <w:trHeight w:val="65"/>
        </w:trPr>
        <w:tc>
          <w:tcPr>
            <w:tcW w:w="353" w:type="pct"/>
            <w:vMerge/>
            <w:vAlign w:val="center"/>
          </w:tcPr>
          <w:p w:rsidR="005928DF" w:rsidRPr="00265230" w:rsidRDefault="005928DF" w:rsidP="004F3A24">
            <w:pPr>
              <w:adjustRightInd w:val="0"/>
              <w:snapToGrid w:val="0"/>
              <w:jc w:val="center"/>
              <w:rPr>
                <w:rFonts w:ascii="Times New Roman" w:hAnsi="Times New Roman" w:cs="Times New Roman"/>
                <w:szCs w:val="21"/>
              </w:rPr>
            </w:pPr>
          </w:p>
        </w:tc>
        <w:tc>
          <w:tcPr>
            <w:tcW w:w="311" w:type="pct"/>
            <w:vMerge/>
            <w:vAlign w:val="center"/>
          </w:tcPr>
          <w:p w:rsidR="005928DF" w:rsidRPr="00265230" w:rsidRDefault="005928DF" w:rsidP="004F3A24">
            <w:pPr>
              <w:adjustRightInd w:val="0"/>
              <w:snapToGrid w:val="0"/>
              <w:jc w:val="center"/>
              <w:rPr>
                <w:rFonts w:ascii="Times New Roman" w:hAnsi="Times New Roman" w:cs="Times New Roman"/>
                <w:szCs w:val="21"/>
              </w:rPr>
            </w:pPr>
          </w:p>
        </w:tc>
        <w:tc>
          <w:tcPr>
            <w:tcW w:w="1291" w:type="pct"/>
            <w:vAlign w:val="center"/>
          </w:tcPr>
          <w:p w:rsidR="005928DF" w:rsidRPr="00265230" w:rsidRDefault="005928DF" w:rsidP="004F3A24">
            <w:pPr>
              <w:adjustRightInd w:val="0"/>
              <w:snapToGrid w:val="0"/>
              <w:ind w:right="113"/>
              <w:jc w:val="center"/>
              <w:rPr>
                <w:rFonts w:ascii="Times New Roman" w:hAnsi="Times New Roman" w:cs="Times New Roman"/>
                <w:bCs/>
                <w:szCs w:val="21"/>
              </w:rPr>
            </w:pPr>
            <w:r w:rsidRPr="00265230">
              <w:rPr>
                <w:rFonts w:ascii="Times New Roman" w:hAnsiTheme="minorEastAsia" w:cs="Times New Roman"/>
                <w:bCs/>
                <w:szCs w:val="21"/>
              </w:rPr>
              <w:t>矿粉仓</w:t>
            </w:r>
            <w:r w:rsidRPr="00265230">
              <w:rPr>
                <w:rFonts w:ascii="Times New Roman" w:hAnsi="Times New Roman" w:cs="Times New Roman"/>
                <w:bCs/>
                <w:szCs w:val="21"/>
              </w:rPr>
              <w:t>10#</w:t>
            </w:r>
          </w:p>
        </w:tc>
        <w:tc>
          <w:tcPr>
            <w:tcW w:w="599" w:type="pct"/>
            <w:vAlign w:val="center"/>
          </w:tcPr>
          <w:p w:rsidR="005928DF" w:rsidRPr="00265230" w:rsidRDefault="005928DF" w:rsidP="004F3A2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粉尘</w:t>
            </w:r>
          </w:p>
        </w:tc>
        <w:tc>
          <w:tcPr>
            <w:tcW w:w="1175" w:type="pct"/>
            <w:vAlign w:val="center"/>
          </w:tcPr>
          <w:p w:rsidR="005928DF" w:rsidRPr="00265230" w:rsidRDefault="005928DF" w:rsidP="0075532D">
            <w:pPr>
              <w:adjustRightInd w:val="0"/>
              <w:snapToGrid w:val="0"/>
              <w:jc w:val="center"/>
              <w:rPr>
                <w:rFonts w:ascii="Times New Roman" w:hAnsi="Times New Roman" w:cs="Times New Roman"/>
                <w:szCs w:val="21"/>
              </w:rPr>
            </w:pPr>
            <w:r w:rsidRPr="00265230">
              <w:rPr>
                <w:rFonts w:ascii="Times New Roman" w:hAnsi="Times New Roman" w:cs="Times New Roman"/>
                <w:szCs w:val="21"/>
              </w:rPr>
              <w:t>89.269mg/m</w:t>
            </w:r>
            <w:r w:rsidRPr="00265230">
              <w:rPr>
                <w:rFonts w:ascii="Times New Roman" w:hAnsi="Times New Roman" w:cs="Times New Roman"/>
                <w:szCs w:val="21"/>
                <w:vertAlign w:val="superscript"/>
              </w:rPr>
              <w:t>3</w:t>
            </w:r>
            <w:r w:rsidRPr="00265230">
              <w:rPr>
                <w:rFonts w:ascii="Times New Roman" w:hAnsiTheme="minorEastAsia" w:cs="Times New Roman"/>
                <w:szCs w:val="21"/>
              </w:rPr>
              <w:t>，</w:t>
            </w:r>
            <w:r w:rsidRPr="00265230">
              <w:rPr>
                <w:rFonts w:ascii="Times New Roman" w:hAnsi="Times New Roman" w:cs="Times New Roman"/>
                <w:szCs w:val="21"/>
              </w:rPr>
              <w:t>1.034t/a</w:t>
            </w:r>
          </w:p>
        </w:tc>
        <w:tc>
          <w:tcPr>
            <w:tcW w:w="1271" w:type="pct"/>
            <w:vAlign w:val="center"/>
          </w:tcPr>
          <w:p w:rsidR="005928DF" w:rsidRPr="00265230" w:rsidRDefault="005928DF" w:rsidP="0075532D">
            <w:pPr>
              <w:adjustRightInd w:val="0"/>
              <w:snapToGrid w:val="0"/>
              <w:jc w:val="center"/>
              <w:rPr>
                <w:rFonts w:ascii="Times New Roman" w:hAnsi="Times New Roman" w:cs="Times New Roman"/>
                <w:szCs w:val="21"/>
              </w:rPr>
            </w:pPr>
            <w:r w:rsidRPr="00265230">
              <w:rPr>
                <w:rFonts w:ascii="Times New Roman" w:hAnsi="Times New Roman" w:cs="Times New Roman"/>
                <w:szCs w:val="21"/>
              </w:rPr>
              <w:t>0.259mg/m</w:t>
            </w:r>
            <w:r w:rsidRPr="00265230">
              <w:rPr>
                <w:rFonts w:ascii="Times New Roman" w:hAnsi="Times New Roman" w:cs="Times New Roman"/>
                <w:szCs w:val="21"/>
                <w:vertAlign w:val="superscript"/>
              </w:rPr>
              <w:t>3</w:t>
            </w:r>
            <w:r w:rsidRPr="00265230">
              <w:rPr>
                <w:rFonts w:ascii="Times New Roman" w:hAnsiTheme="minorEastAsia" w:cs="Times New Roman"/>
                <w:szCs w:val="21"/>
              </w:rPr>
              <w:t>，</w:t>
            </w:r>
            <w:r w:rsidRPr="00265230">
              <w:rPr>
                <w:rFonts w:ascii="Times New Roman" w:hAnsi="Times New Roman" w:cs="Times New Roman"/>
                <w:szCs w:val="21"/>
              </w:rPr>
              <w:t>0.003t/a</w:t>
            </w:r>
          </w:p>
        </w:tc>
      </w:tr>
      <w:tr w:rsidR="009566F0" w:rsidRPr="00265230" w:rsidTr="009D70C8">
        <w:trPr>
          <w:trHeight w:val="65"/>
        </w:trPr>
        <w:tc>
          <w:tcPr>
            <w:tcW w:w="353" w:type="pct"/>
            <w:vMerge/>
            <w:vAlign w:val="center"/>
          </w:tcPr>
          <w:p w:rsidR="009566F0" w:rsidRPr="00265230" w:rsidRDefault="009566F0" w:rsidP="004F3A24">
            <w:pPr>
              <w:adjustRightInd w:val="0"/>
              <w:snapToGrid w:val="0"/>
              <w:jc w:val="center"/>
              <w:rPr>
                <w:rFonts w:ascii="Times New Roman" w:hAnsi="Times New Roman" w:cs="Times New Roman"/>
                <w:szCs w:val="21"/>
              </w:rPr>
            </w:pPr>
          </w:p>
        </w:tc>
        <w:tc>
          <w:tcPr>
            <w:tcW w:w="311" w:type="pct"/>
            <w:vMerge/>
            <w:vAlign w:val="center"/>
          </w:tcPr>
          <w:p w:rsidR="009566F0" w:rsidRPr="00265230" w:rsidRDefault="009566F0" w:rsidP="004F3A24">
            <w:pPr>
              <w:adjustRightInd w:val="0"/>
              <w:snapToGrid w:val="0"/>
              <w:jc w:val="center"/>
              <w:rPr>
                <w:rFonts w:ascii="Times New Roman" w:hAnsi="Times New Roman" w:cs="Times New Roman"/>
                <w:szCs w:val="21"/>
              </w:rPr>
            </w:pPr>
          </w:p>
        </w:tc>
        <w:tc>
          <w:tcPr>
            <w:tcW w:w="1291" w:type="pct"/>
            <w:vAlign w:val="center"/>
          </w:tcPr>
          <w:p w:rsidR="009566F0" w:rsidRPr="00265230" w:rsidRDefault="009566F0" w:rsidP="004F3A24">
            <w:pPr>
              <w:adjustRightInd w:val="0"/>
              <w:snapToGrid w:val="0"/>
              <w:ind w:right="113"/>
              <w:jc w:val="center"/>
              <w:rPr>
                <w:rFonts w:ascii="Times New Roman" w:hAnsiTheme="minorEastAsia" w:cs="Times New Roman"/>
                <w:bCs/>
                <w:szCs w:val="21"/>
              </w:rPr>
            </w:pPr>
            <w:r>
              <w:rPr>
                <w:rFonts w:ascii="Times New Roman" w:hAnsiTheme="minorEastAsia" w:cs="Times New Roman" w:hint="eastAsia"/>
                <w:bCs/>
                <w:szCs w:val="21"/>
              </w:rPr>
              <w:t>搅拌粉尘</w:t>
            </w:r>
            <w:r>
              <w:rPr>
                <w:rFonts w:ascii="Times New Roman" w:hAnsiTheme="minorEastAsia" w:cs="Times New Roman" w:hint="eastAsia"/>
                <w:bCs/>
                <w:szCs w:val="21"/>
              </w:rPr>
              <w:t>11#</w:t>
            </w:r>
          </w:p>
        </w:tc>
        <w:tc>
          <w:tcPr>
            <w:tcW w:w="599" w:type="pct"/>
            <w:vAlign w:val="center"/>
          </w:tcPr>
          <w:p w:rsidR="009566F0" w:rsidRPr="00265230" w:rsidRDefault="009566F0" w:rsidP="004F3A24">
            <w:pPr>
              <w:adjustRightInd w:val="0"/>
              <w:snapToGrid w:val="0"/>
              <w:jc w:val="center"/>
              <w:rPr>
                <w:rFonts w:ascii="Times New Roman" w:hAnsiTheme="minorEastAsia" w:cs="Times New Roman"/>
                <w:szCs w:val="21"/>
              </w:rPr>
            </w:pPr>
            <w:r w:rsidRPr="00265230">
              <w:rPr>
                <w:rFonts w:ascii="Times New Roman" w:hAnsiTheme="minorEastAsia" w:cs="Times New Roman"/>
                <w:szCs w:val="21"/>
              </w:rPr>
              <w:t>粉尘</w:t>
            </w:r>
          </w:p>
        </w:tc>
        <w:tc>
          <w:tcPr>
            <w:tcW w:w="1175" w:type="pct"/>
            <w:vAlign w:val="center"/>
          </w:tcPr>
          <w:p w:rsidR="009566F0" w:rsidRPr="00265230" w:rsidRDefault="009566F0" w:rsidP="009566F0">
            <w:pPr>
              <w:adjustRightInd w:val="0"/>
              <w:snapToGrid w:val="0"/>
              <w:jc w:val="center"/>
              <w:rPr>
                <w:rFonts w:ascii="Times New Roman" w:hAnsi="Times New Roman" w:cs="Times New Roman"/>
                <w:bCs/>
                <w:szCs w:val="21"/>
              </w:rPr>
            </w:pPr>
            <w:r>
              <w:rPr>
                <w:rFonts w:ascii="Times New Roman" w:hAnsi="Times New Roman" w:cs="Times New Roman" w:hint="eastAsia"/>
                <w:bCs/>
                <w:szCs w:val="21"/>
              </w:rPr>
              <w:t>39.48</w:t>
            </w:r>
            <w:r w:rsidRPr="00265230">
              <w:rPr>
                <w:rFonts w:ascii="Times New Roman" w:hAnsi="Times New Roman" w:cs="Times New Roman"/>
                <w:bCs/>
                <w:szCs w:val="21"/>
              </w:rPr>
              <w:t>t/a</w:t>
            </w:r>
            <w:r w:rsidRPr="00265230">
              <w:rPr>
                <w:rFonts w:ascii="Times New Roman" w:hAnsiTheme="minorEastAsia" w:cs="Times New Roman"/>
                <w:bCs/>
                <w:szCs w:val="21"/>
              </w:rPr>
              <w:t>，</w:t>
            </w:r>
            <w:r>
              <w:rPr>
                <w:rFonts w:ascii="Times New Roman" w:hAnsiTheme="minorEastAsia" w:cs="Times New Roman" w:hint="eastAsia"/>
                <w:bCs/>
                <w:szCs w:val="21"/>
              </w:rPr>
              <w:t>3408.76</w:t>
            </w:r>
            <w:r w:rsidRPr="00265230">
              <w:rPr>
                <w:rFonts w:ascii="Times New Roman" w:hAnsi="Times New Roman" w:cs="Times New Roman"/>
                <w:szCs w:val="21"/>
              </w:rPr>
              <w:t>mg/m</w:t>
            </w:r>
            <w:r w:rsidRPr="00265230">
              <w:rPr>
                <w:rFonts w:ascii="Times New Roman" w:hAnsi="Times New Roman" w:cs="Times New Roman"/>
                <w:szCs w:val="21"/>
                <w:vertAlign w:val="superscript"/>
              </w:rPr>
              <w:t>3</w:t>
            </w:r>
          </w:p>
        </w:tc>
        <w:tc>
          <w:tcPr>
            <w:tcW w:w="1271" w:type="pct"/>
            <w:vAlign w:val="center"/>
          </w:tcPr>
          <w:p w:rsidR="009566F0" w:rsidRPr="00265230" w:rsidRDefault="009566F0" w:rsidP="009566F0">
            <w:pPr>
              <w:adjustRightInd w:val="0"/>
              <w:snapToGrid w:val="0"/>
              <w:rPr>
                <w:rFonts w:ascii="Times New Roman" w:hAnsi="Times New Roman" w:cs="Times New Roman"/>
                <w:szCs w:val="21"/>
              </w:rPr>
            </w:pPr>
            <w:r>
              <w:rPr>
                <w:rFonts w:ascii="Times New Roman" w:hAnsi="Times New Roman" w:cs="Times New Roman" w:hint="eastAsia"/>
                <w:szCs w:val="21"/>
              </w:rPr>
              <w:t>0.122</w:t>
            </w:r>
            <w:r w:rsidRPr="00265230">
              <w:rPr>
                <w:rFonts w:ascii="Times New Roman" w:hAnsi="Times New Roman" w:cs="Times New Roman"/>
                <w:szCs w:val="21"/>
              </w:rPr>
              <w:t>t/a</w:t>
            </w:r>
            <w:r w:rsidRPr="00265230">
              <w:rPr>
                <w:rFonts w:ascii="Times New Roman" w:hAnsiTheme="minorEastAsia" w:cs="Times New Roman"/>
                <w:szCs w:val="21"/>
              </w:rPr>
              <w:t>，</w:t>
            </w:r>
            <w:r>
              <w:rPr>
                <w:rFonts w:ascii="Times New Roman" w:hAnsiTheme="minorEastAsia" w:cs="Times New Roman" w:hint="eastAsia"/>
                <w:szCs w:val="21"/>
              </w:rPr>
              <w:t>9.89</w:t>
            </w:r>
            <w:r w:rsidRPr="00265230">
              <w:rPr>
                <w:rFonts w:ascii="Times New Roman" w:hAnsi="Times New Roman" w:cs="Times New Roman"/>
                <w:szCs w:val="21"/>
              </w:rPr>
              <w:t>mg/m</w:t>
            </w:r>
            <w:r w:rsidRPr="00265230">
              <w:rPr>
                <w:rFonts w:ascii="Times New Roman" w:hAnsi="Times New Roman" w:cs="Times New Roman"/>
                <w:szCs w:val="21"/>
                <w:vertAlign w:val="superscript"/>
              </w:rPr>
              <w:t>3</w:t>
            </w:r>
          </w:p>
        </w:tc>
      </w:tr>
      <w:tr w:rsidR="005928DF" w:rsidRPr="00265230" w:rsidTr="009D70C8">
        <w:trPr>
          <w:trHeight w:val="65"/>
        </w:trPr>
        <w:tc>
          <w:tcPr>
            <w:tcW w:w="353" w:type="pct"/>
            <w:vMerge/>
            <w:vAlign w:val="center"/>
          </w:tcPr>
          <w:p w:rsidR="005928DF" w:rsidRPr="00265230" w:rsidRDefault="005928DF" w:rsidP="004F3A24">
            <w:pPr>
              <w:adjustRightInd w:val="0"/>
              <w:snapToGrid w:val="0"/>
              <w:jc w:val="center"/>
              <w:rPr>
                <w:rFonts w:ascii="Times New Roman" w:hAnsi="Times New Roman" w:cs="Times New Roman"/>
                <w:szCs w:val="21"/>
              </w:rPr>
            </w:pPr>
          </w:p>
        </w:tc>
        <w:tc>
          <w:tcPr>
            <w:tcW w:w="311" w:type="pct"/>
            <w:vMerge/>
            <w:vAlign w:val="center"/>
          </w:tcPr>
          <w:p w:rsidR="005928DF" w:rsidRPr="00265230" w:rsidRDefault="005928DF" w:rsidP="004F3A24">
            <w:pPr>
              <w:adjustRightInd w:val="0"/>
              <w:snapToGrid w:val="0"/>
              <w:jc w:val="center"/>
              <w:rPr>
                <w:rFonts w:ascii="Times New Roman" w:hAnsi="Times New Roman" w:cs="Times New Roman"/>
                <w:szCs w:val="21"/>
              </w:rPr>
            </w:pPr>
          </w:p>
        </w:tc>
        <w:tc>
          <w:tcPr>
            <w:tcW w:w="1291" w:type="pct"/>
            <w:vAlign w:val="center"/>
          </w:tcPr>
          <w:p w:rsidR="005928DF" w:rsidRPr="00265230" w:rsidRDefault="005928DF" w:rsidP="004F3A24">
            <w:pPr>
              <w:adjustRightInd w:val="0"/>
              <w:snapToGrid w:val="0"/>
              <w:ind w:right="113"/>
              <w:jc w:val="center"/>
              <w:rPr>
                <w:rFonts w:ascii="Times New Roman" w:hAnsi="Times New Roman" w:cs="Times New Roman"/>
                <w:bCs/>
                <w:szCs w:val="21"/>
              </w:rPr>
            </w:pPr>
            <w:r w:rsidRPr="00265230">
              <w:rPr>
                <w:rFonts w:ascii="Times New Roman" w:hAnsiTheme="minorEastAsia" w:cs="Times New Roman"/>
                <w:bCs/>
                <w:szCs w:val="21"/>
              </w:rPr>
              <w:t>无组织粉尘</w:t>
            </w:r>
          </w:p>
        </w:tc>
        <w:tc>
          <w:tcPr>
            <w:tcW w:w="599" w:type="pct"/>
            <w:vAlign w:val="center"/>
          </w:tcPr>
          <w:p w:rsidR="005928DF" w:rsidRPr="00265230" w:rsidRDefault="005928DF" w:rsidP="004F3A2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粉尘</w:t>
            </w:r>
          </w:p>
        </w:tc>
        <w:tc>
          <w:tcPr>
            <w:tcW w:w="1175" w:type="pct"/>
            <w:vAlign w:val="center"/>
          </w:tcPr>
          <w:p w:rsidR="005928DF" w:rsidRPr="00265230" w:rsidRDefault="005928DF" w:rsidP="004F3A24">
            <w:pPr>
              <w:adjustRightInd w:val="0"/>
              <w:snapToGrid w:val="0"/>
              <w:jc w:val="center"/>
              <w:rPr>
                <w:rFonts w:ascii="Times New Roman" w:hAnsi="Times New Roman" w:cs="Times New Roman"/>
                <w:szCs w:val="21"/>
              </w:rPr>
            </w:pPr>
            <w:r w:rsidRPr="00265230">
              <w:rPr>
                <w:rFonts w:ascii="Times New Roman" w:hAnsi="Times New Roman" w:cs="Times New Roman"/>
                <w:szCs w:val="21"/>
              </w:rPr>
              <w:t>0.017t/a</w:t>
            </w:r>
          </w:p>
        </w:tc>
        <w:tc>
          <w:tcPr>
            <w:tcW w:w="1271" w:type="pct"/>
            <w:vAlign w:val="center"/>
          </w:tcPr>
          <w:p w:rsidR="005928DF" w:rsidRPr="00265230" w:rsidRDefault="005928DF" w:rsidP="004F3A24">
            <w:pPr>
              <w:adjustRightInd w:val="0"/>
              <w:snapToGrid w:val="0"/>
              <w:jc w:val="center"/>
              <w:rPr>
                <w:rFonts w:ascii="Times New Roman" w:hAnsi="Times New Roman" w:cs="Times New Roman"/>
                <w:szCs w:val="21"/>
              </w:rPr>
            </w:pPr>
            <w:r w:rsidRPr="00265230">
              <w:rPr>
                <w:rFonts w:ascii="Times New Roman" w:hAnsi="Times New Roman" w:cs="Times New Roman"/>
                <w:szCs w:val="21"/>
              </w:rPr>
              <w:t>0.017t/a</w:t>
            </w:r>
          </w:p>
        </w:tc>
      </w:tr>
      <w:tr w:rsidR="005928DF" w:rsidRPr="00265230" w:rsidTr="009D70C8">
        <w:trPr>
          <w:trHeight w:val="65"/>
        </w:trPr>
        <w:tc>
          <w:tcPr>
            <w:tcW w:w="353" w:type="pct"/>
            <w:vMerge w:val="restart"/>
            <w:vAlign w:val="center"/>
          </w:tcPr>
          <w:p w:rsidR="005928DF" w:rsidRPr="00265230" w:rsidRDefault="005928DF" w:rsidP="004F3A24">
            <w:pPr>
              <w:adjustRightInd w:val="0"/>
              <w:snapToGrid w:val="0"/>
              <w:jc w:val="center"/>
              <w:rPr>
                <w:rFonts w:ascii="Times New Roman" w:hAnsi="Times New Roman" w:cs="Times New Roman"/>
                <w:b/>
                <w:bCs/>
                <w:szCs w:val="21"/>
              </w:rPr>
            </w:pPr>
            <w:r w:rsidRPr="00265230">
              <w:rPr>
                <w:rFonts w:ascii="Times New Roman" w:hAnsiTheme="minorEastAsia" w:cs="Times New Roman"/>
                <w:b/>
                <w:bCs/>
                <w:szCs w:val="21"/>
              </w:rPr>
              <w:t>水污</w:t>
            </w:r>
          </w:p>
          <w:p w:rsidR="005928DF" w:rsidRPr="00265230" w:rsidRDefault="005928DF" w:rsidP="004F3A24">
            <w:pPr>
              <w:adjustRightInd w:val="0"/>
              <w:snapToGrid w:val="0"/>
              <w:jc w:val="center"/>
              <w:rPr>
                <w:rFonts w:ascii="Times New Roman" w:hAnsi="Times New Roman" w:cs="Times New Roman"/>
                <w:b/>
                <w:bCs/>
                <w:szCs w:val="21"/>
              </w:rPr>
            </w:pPr>
            <w:r w:rsidRPr="00265230">
              <w:rPr>
                <w:rFonts w:ascii="Times New Roman" w:hAnsiTheme="minorEastAsia" w:cs="Times New Roman"/>
                <w:b/>
                <w:bCs/>
                <w:szCs w:val="21"/>
              </w:rPr>
              <w:t>染物</w:t>
            </w:r>
          </w:p>
        </w:tc>
        <w:tc>
          <w:tcPr>
            <w:tcW w:w="1602" w:type="pct"/>
            <w:gridSpan w:val="2"/>
            <w:vAlign w:val="center"/>
          </w:tcPr>
          <w:p w:rsidR="005928DF" w:rsidRPr="00265230" w:rsidRDefault="005928DF" w:rsidP="009D70C8">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生活污水</w:t>
            </w:r>
          </w:p>
        </w:tc>
        <w:tc>
          <w:tcPr>
            <w:tcW w:w="599" w:type="pct"/>
            <w:vAlign w:val="center"/>
          </w:tcPr>
          <w:p w:rsidR="005928DF" w:rsidRPr="00265230" w:rsidRDefault="005928DF" w:rsidP="004F3A24">
            <w:pPr>
              <w:adjustRightInd w:val="0"/>
              <w:snapToGrid w:val="0"/>
              <w:jc w:val="center"/>
              <w:rPr>
                <w:rFonts w:ascii="Times New Roman" w:hAnsi="Times New Roman" w:cs="Times New Roman"/>
                <w:szCs w:val="21"/>
                <w:vertAlign w:val="subscript"/>
              </w:rPr>
            </w:pPr>
            <w:r w:rsidRPr="00265230">
              <w:rPr>
                <w:rFonts w:ascii="Times New Roman" w:hAnsiTheme="minorEastAsia" w:cs="Times New Roman"/>
                <w:szCs w:val="21"/>
              </w:rPr>
              <w:t>废水量</w:t>
            </w:r>
          </w:p>
        </w:tc>
        <w:tc>
          <w:tcPr>
            <w:tcW w:w="1175" w:type="pct"/>
            <w:vAlign w:val="center"/>
          </w:tcPr>
          <w:p w:rsidR="005928DF" w:rsidRPr="00265230" w:rsidRDefault="005928DF" w:rsidP="00D838F2">
            <w:pPr>
              <w:adjustRightInd w:val="0"/>
              <w:snapToGrid w:val="0"/>
              <w:jc w:val="center"/>
              <w:rPr>
                <w:rFonts w:ascii="Times New Roman" w:hAnsi="Times New Roman" w:cs="Times New Roman"/>
                <w:szCs w:val="21"/>
              </w:rPr>
            </w:pPr>
            <w:r w:rsidRPr="00265230">
              <w:rPr>
                <w:rFonts w:ascii="Times New Roman" w:hAnsi="Times New Roman" w:cs="Times New Roman"/>
                <w:szCs w:val="21"/>
              </w:rPr>
              <w:t>120 m</w:t>
            </w:r>
            <w:r w:rsidRPr="00265230">
              <w:rPr>
                <w:rFonts w:ascii="Times New Roman" w:hAnsi="Times New Roman" w:cs="Times New Roman"/>
                <w:szCs w:val="21"/>
                <w:vertAlign w:val="superscript"/>
              </w:rPr>
              <w:t>3</w:t>
            </w:r>
            <w:r w:rsidRPr="00265230">
              <w:rPr>
                <w:rFonts w:ascii="Times New Roman" w:hAnsi="Times New Roman" w:cs="Times New Roman"/>
                <w:szCs w:val="21"/>
              </w:rPr>
              <w:t>/a</w:t>
            </w:r>
          </w:p>
        </w:tc>
        <w:tc>
          <w:tcPr>
            <w:tcW w:w="1271" w:type="pct"/>
            <w:vAlign w:val="center"/>
          </w:tcPr>
          <w:p w:rsidR="005928DF" w:rsidRPr="00265230" w:rsidRDefault="005928DF" w:rsidP="009566F0">
            <w:pPr>
              <w:adjustRightInd w:val="0"/>
              <w:snapToGrid w:val="0"/>
              <w:jc w:val="center"/>
              <w:rPr>
                <w:rFonts w:ascii="Times New Roman" w:hAnsi="Times New Roman" w:cs="Times New Roman"/>
                <w:szCs w:val="21"/>
              </w:rPr>
            </w:pPr>
            <w:r w:rsidRPr="00265230">
              <w:rPr>
                <w:rFonts w:ascii="Times New Roman" w:hAnsiTheme="minorEastAsia" w:cs="Times New Roman"/>
                <w:szCs w:val="21"/>
              </w:rPr>
              <w:t>化粪池处理用于肥用</w:t>
            </w:r>
          </w:p>
        </w:tc>
      </w:tr>
      <w:tr w:rsidR="005928DF" w:rsidRPr="00265230" w:rsidTr="002657F0">
        <w:trPr>
          <w:trHeight w:val="65"/>
        </w:trPr>
        <w:tc>
          <w:tcPr>
            <w:tcW w:w="353" w:type="pct"/>
            <w:vMerge/>
            <w:vAlign w:val="center"/>
          </w:tcPr>
          <w:p w:rsidR="005928DF" w:rsidRPr="00265230" w:rsidRDefault="005928DF" w:rsidP="004F3A24">
            <w:pPr>
              <w:adjustRightInd w:val="0"/>
              <w:snapToGrid w:val="0"/>
              <w:jc w:val="center"/>
              <w:rPr>
                <w:rFonts w:ascii="Times New Roman" w:hAnsi="Times New Roman" w:cs="Times New Roman"/>
                <w:b/>
                <w:bCs/>
                <w:szCs w:val="21"/>
              </w:rPr>
            </w:pPr>
          </w:p>
        </w:tc>
        <w:tc>
          <w:tcPr>
            <w:tcW w:w="1602" w:type="pct"/>
            <w:gridSpan w:val="2"/>
            <w:vAlign w:val="center"/>
          </w:tcPr>
          <w:p w:rsidR="005928DF" w:rsidRPr="00265230" w:rsidRDefault="005928DF" w:rsidP="004F3A2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场地设备冲洗废水</w:t>
            </w:r>
          </w:p>
        </w:tc>
        <w:tc>
          <w:tcPr>
            <w:tcW w:w="599" w:type="pct"/>
            <w:vAlign w:val="center"/>
          </w:tcPr>
          <w:p w:rsidR="005928DF" w:rsidRPr="00265230" w:rsidRDefault="005928DF" w:rsidP="004F3A2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废水量</w:t>
            </w:r>
          </w:p>
        </w:tc>
        <w:tc>
          <w:tcPr>
            <w:tcW w:w="1175" w:type="pct"/>
            <w:vAlign w:val="center"/>
          </w:tcPr>
          <w:p w:rsidR="005928DF" w:rsidRPr="00265230" w:rsidRDefault="005928DF" w:rsidP="004F3A24">
            <w:pPr>
              <w:tabs>
                <w:tab w:val="left" w:pos="6465"/>
              </w:tabs>
              <w:adjustRightInd w:val="0"/>
              <w:snapToGrid w:val="0"/>
              <w:jc w:val="center"/>
              <w:rPr>
                <w:rFonts w:ascii="Times New Roman" w:hAnsi="Times New Roman" w:cs="Times New Roman"/>
                <w:szCs w:val="21"/>
              </w:rPr>
            </w:pPr>
            <w:r w:rsidRPr="00265230">
              <w:rPr>
                <w:rFonts w:ascii="Times New Roman" w:hAnsi="Times New Roman" w:cs="Times New Roman"/>
                <w:bCs/>
                <w:szCs w:val="21"/>
              </w:rPr>
              <w:t>297</w:t>
            </w:r>
            <w:r w:rsidRPr="00265230">
              <w:rPr>
                <w:rFonts w:ascii="Times New Roman" w:hAnsi="Times New Roman" w:cs="Times New Roman"/>
                <w:szCs w:val="21"/>
              </w:rPr>
              <w:t>m</w:t>
            </w:r>
            <w:r w:rsidRPr="00265230">
              <w:rPr>
                <w:rFonts w:ascii="Times New Roman" w:hAnsi="Times New Roman" w:cs="Times New Roman"/>
                <w:szCs w:val="21"/>
                <w:vertAlign w:val="superscript"/>
              </w:rPr>
              <w:t>3</w:t>
            </w:r>
            <w:r w:rsidRPr="00265230">
              <w:rPr>
                <w:rFonts w:ascii="Times New Roman" w:hAnsi="Times New Roman" w:cs="Times New Roman"/>
                <w:szCs w:val="21"/>
              </w:rPr>
              <w:t>/a</w:t>
            </w:r>
          </w:p>
        </w:tc>
        <w:tc>
          <w:tcPr>
            <w:tcW w:w="1271" w:type="pct"/>
            <w:vAlign w:val="center"/>
          </w:tcPr>
          <w:p w:rsidR="005928DF" w:rsidRPr="00265230" w:rsidRDefault="005928DF" w:rsidP="004F3A2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回用生产</w:t>
            </w:r>
          </w:p>
        </w:tc>
      </w:tr>
      <w:tr w:rsidR="005928DF" w:rsidRPr="00265230" w:rsidTr="002657F0">
        <w:trPr>
          <w:trHeight w:val="65"/>
        </w:trPr>
        <w:tc>
          <w:tcPr>
            <w:tcW w:w="353" w:type="pct"/>
            <w:vMerge/>
            <w:vAlign w:val="center"/>
          </w:tcPr>
          <w:p w:rsidR="005928DF" w:rsidRPr="00265230" w:rsidRDefault="005928DF" w:rsidP="004F3A24">
            <w:pPr>
              <w:adjustRightInd w:val="0"/>
              <w:snapToGrid w:val="0"/>
              <w:jc w:val="center"/>
              <w:rPr>
                <w:rFonts w:ascii="Times New Roman" w:hAnsi="Times New Roman" w:cs="Times New Roman"/>
                <w:b/>
                <w:bCs/>
                <w:szCs w:val="21"/>
              </w:rPr>
            </w:pPr>
          </w:p>
        </w:tc>
        <w:tc>
          <w:tcPr>
            <w:tcW w:w="1602" w:type="pct"/>
            <w:gridSpan w:val="2"/>
            <w:vAlign w:val="center"/>
          </w:tcPr>
          <w:p w:rsidR="005928DF" w:rsidRPr="00265230" w:rsidRDefault="005928DF" w:rsidP="004F3A2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车辆冲洗水</w:t>
            </w:r>
          </w:p>
        </w:tc>
        <w:tc>
          <w:tcPr>
            <w:tcW w:w="599" w:type="pct"/>
            <w:vAlign w:val="center"/>
          </w:tcPr>
          <w:p w:rsidR="005928DF" w:rsidRPr="00265230" w:rsidRDefault="005928DF" w:rsidP="009D70C8">
            <w:pPr>
              <w:pStyle w:val="a7"/>
              <w:adjustRightInd w:val="0"/>
              <w:snapToGrid w:val="0"/>
              <w:jc w:val="center"/>
              <w:rPr>
                <w:rFonts w:ascii="Times New Roman" w:hAnsi="Times New Roman" w:cs="Times New Roman"/>
                <w:szCs w:val="21"/>
              </w:rPr>
            </w:pPr>
            <w:r w:rsidRPr="00265230">
              <w:rPr>
                <w:rFonts w:ascii="Times New Roman" w:hAnsiTheme="minorEastAsia" w:cs="Times New Roman"/>
                <w:szCs w:val="21"/>
              </w:rPr>
              <w:t>废水量</w:t>
            </w:r>
          </w:p>
        </w:tc>
        <w:tc>
          <w:tcPr>
            <w:tcW w:w="1175" w:type="pct"/>
            <w:vAlign w:val="center"/>
          </w:tcPr>
          <w:p w:rsidR="005928DF" w:rsidRPr="00265230" w:rsidRDefault="005928DF" w:rsidP="00D838F2">
            <w:pPr>
              <w:tabs>
                <w:tab w:val="left" w:pos="6465"/>
              </w:tabs>
              <w:adjustRightInd w:val="0"/>
              <w:snapToGrid w:val="0"/>
              <w:jc w:val="center"/>
              <w:rPr>
                <w:rFonts w:ascii="Times New Roman" w:hAnsi="Times New Roman" w:cs="Times New Roman"/>
                <w:bCs/>
                <w:szCs w:val="21"/>
              </w:rPr>
            </w:pPr>
            <w:r w:rsidRPr="00265230">
              <w:rPr>
                <w:rFonts w:ascii="Times New Roman" w:hAnsi="Times New Roman" w:cs="Times New Roman"/>
                <w:bCs/>
                <w:szCs w:val="21"/>
              </w:rPr>
              <w:t>1803.6</w:t>
            </w:r>
            <w:r w:rsidRPr="00265230">
              <w:rPr>
                <w:rFonts w:ascii="Times New Roman" w:hAnsi="Times New Roman" w:cs="Times New Roman"/>
                <w:szCs w:val="21"/>
              </w:rPr>
              <w:t>m</w:t>
            </w:r>
            <w:r w:rsidRPr="00265230">
              <w:rPr>
                <w:rFonts w:ascii="Times New Roman" w:hAnsi="Times New Roman" w:cs="Times New Roman"/>
                <w:szCs w:val="21"/>
                <w:vertAlign w:val="superscript"/>
              </w:rPr>
              <w:t>3</w:t>
            </w:r>
            <w:r w:rsidRPr="00265230">
              <w:rPr>
                <w:rFonts w:ascii="Times New Roman" w:hAnsi="Times New Roman" w:cs="Times New Roman"/>
                <w:szCs w:val="21"/>
              </w:rPr>
              <w:t>/a</w:t>
            </w:r>
          </w:p>
        </w:tc>
        <w:tc>
          <w:tcPr>
            <w:tcW w:w="1271" w:type="pct"/>
            <w:vAlign w:val="center"/>
          </w:tcPr>
          <w:p w:rsidR="005928DF" w:rsidRPr="00265230" w:rsidRDefault="005928DF" w:rsidP="00DE6DD4">
            <w:pPr>
              <w:adjustRightInd w:val="0"/>
              <w:snapToGrid w:val="0"/>
              <w:ind w:firstLineChars="250" w:firstLine="525"/>
              <w:rPr>
                <w:rFonts w:ascii="Times New Roman" w:hAnsi="Times New Roman" w:cs="Times New Roman"/>
                <w:szCs w:val="21"/>
              </w:rPr>
            </w:pPr>
            <w:r w:rsidRPr="00265230">
              <w:rPr>
                <w:rFonts w:ascii="Times New Roman" w:hAnsiTheme="minorEastAsia" w:cs="Times New Roman"/>
                <w:szCs w:val="21"/>
              </w:rPr>
              <w:t>回用生产</w:t>
            </w:r>
          </w:p>
        </w:tc>
      </w:tr>
      <w:tr w:rsidR="005928DF" w:rsidRPr="00265230" w:rsidTr="009D70C8">
        <w:trPr>
          <w:trHeight w:val="448"/>
        </w:trPr>
        <w:tc>
          <w:tcPr>
            <w:tcW w:w="353" w:type="pct"/>
            <w:vMerge w:val="restart"/>
            <w:vAlign w:val="center"/>
          </w:tcPr>
          <w:p w:rsidR="005928DF" w:rsidRPr="00265230" w:rsidRDefault="005928DF" w:rsidP="004F3A24">
            <w:pPr>
              <w:adjustRightInd w:val="0"/>
              <w:snapToGrid w:val="0"/>
              <w:jc w:val="center"/>
              <w:rPr>
                <w:rFonts w:ascii="Times New Roman" w:hAnsi="Times New Roman" w:cs="Times New Roman"/>
                <w:b/>
                <w:bCs/>
                <w:szCs w:val="21"/>
              </w:rPr>
            </w:pPr>
            <w:r w:rsidRPr="00265230">
              <w:rPr>
                <w:rFonts w:ascii="Times New Roman" w:hAnsiTheme="minorEastAsia" w:cs="Times New Roman"/>
                <w:b/>
                <w:bCs/>
                <w:szCs w:val="21"/>
              </w:rPr>
              <w:t>固体</w:t>
            </w:r>
          </w:p>
          <w:p w:rsidR="005928DF" w:rsidRPr="00265230" w:rsidRDefault="005928DF" w:rsidP="004F3A24">
            <w:pPr>
              <w:adjustRightInd w:val="0"/>
              <w:snapToGrid w:val="0"/>
              <w:jc w:val="center"/>
              <w:rPr>
                <w:rFonts w:ascii="Times New Roman" w:hAnsi="Times New Roman" w:cs="Times New Roman"/>
                <w:b/>
                <w:bCs/>
                <w:szCs w:val="21"/>
              </w:rPr>
            </w:pPr>
            <w:r w:rsidRPr="00265230">
              <w:rPr>
                <w:rFonts w:ascii="Times New Roman" w:hAnsiTheme="minorEastAsia" w:cs="Times New Roman"/>
                <w:b/>
                <w:bCs/>
                <w:szCs w:val="21"/>
              </w:rPr>
              <w:t>废物</w:t>
            </w:r>
          </w:p>
        </w:tc>
        <w:tc>
          <w:tcPr>
            <w:tcW w:w="1602" w:type="pct"/>
            <w:gridSpan w:val="2"/>
            <w:vMerge w:val="restart"/>
            <w:vAlign w:val="center"/>
          </w:tcPr>
          <w:p w:rsidR="005928DF" w:rsidRPr="00265230" w:rsidRDefault="005928DF" w:rsidP="004F3A2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一般固废</w:t>
            </w:r>
          </w:p>
        </w:tc>
        <w:tc>
          <w:tcPr>
            <w:tcW w:w="599" w:type="pct"/>
            <w:vAlign w:val="center"/>
          </w:tcPr>
          <w:p w:rsidR="005928DF" w:rsidRPr="00265230" w:rsidRDefault="005928DF" w:rsidP="004F3A2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不合格产品</w:t>
            </w:r>
          </w:p>
        </w:tc>
        <w:tc>
          <w:tcPr>
            <w:tcW w:w="1175" w:type="pct"/>
            <w:vAlign w:val="center"/>
          </w:tcPr>
          <w:p w:rsidR="005928DF" w:rsidRPr="00265230" w:rsidRDefault="005928DF" w:rsidP="00D838F2">
            <w:pPr>
              <w:adjustRightInd w:val="0"/>
              <w:snapToGrid w:val="0"/>
              <w:jc w:val="center"/>
              <w:rPr>
                <w:rFonts w:ascii="Times New Roman" w:hAnsi="Times New Roman" w:cs="Times New Roman"/>
                <w:szCs w:val="21"/>
              </w:rPr>
            </w:pPr>
            <w:r w:rsidRPr="00265230">
              <w:rPr>
                <w:rFonts w:ascii="Times New Roman" w:hAnsi="Times New Roman" w:cs="Times New Roman"/>
                <w:szCs w:val="21"/>
              </w:rPr>
              <w:t>182.334t/a</w:t>
            </w:r>
          </w:p>
        </w:tc>
        <w:tc>
          <w:tcPr>
            <w:tcW w:w="1271" w:type="pct"/>
            <w:vAlign w:val="center"/>
          </w:tcPr>
          <w:p w:rsidR="005928DF" w:rsidRPr="00265230" w:rsidRDefault="005928DF" w:rsidP="004F3A2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回用生产</w:t>
            </w:r>
          </w:p>
        </w:tc>
      </w:tr>
      <w:tr w:rsidR="005928DF" w:rsidRPr="00265230" w:rsidTr="002657F0">
        <w:trPr>
          <w:trHeight w:val="65"/>
        </w:trPr>
        <w:tc>
          <w:tcPr>
            <w:tcW w:w="353" w:type="pct"/>
            <w:vMerge/>
            <w:vAlign w:val="center"/>
          </w:tcPr>
          <w:p w:rsidR="005928DF" w:rsidRPr="00265230" w:rsidRDefault="005928DF" w:rsidP="004F3A24">
            <w:pPr>
              <w:adjustRightInd w:val="0"/>
              <w:snapToGrid w:val="0"/>
              <w:jc w:val="center"/>
              <w:rPr>
                <w:rFonts w:ascii="Times New Roman" w:hAnsi="Times New Roman" w:cs="Times New Roman"/>
                <w:szCs w:val="21"/>
              </w:rPr>
            </w:pPr>
          </w:p>
        </w:tc>
        <w:tc>
          <w:tcPr>
            <w:tcW w:w="1602" w:type="pct"/>
            <w:gridSpan w:val="2"/>
            <w:vMerge/>
            <w:vAlign w:val="center"/>
          </w:tcPr>
          <w:p w:rsidR="005928DF" w:rsidRPr="00265230" w:rsidRDefault="005928DF" w:rsidP="004F3A24">
            <w:pPr>
              <w:adjustRightInd w:val="0"/>
              <w:snapToGrid w:val="0"/>
              <w:jc w:val="center"/>
              <w:rPr>
                <w:rFonts w:ascii="Times New Roman" w:hAnsi="Times New Roman" w:cs="Times New Roman"/>
                <w:szCs w:val="21"/>
              </w:rPr>
            </w:pPr>
          </w:p>
        </w:tc>
        <w:tc>
          <w:tcPr>
            <w:tcW w:w="599" w:type="pct"/>
            <w:vAlign w:val="center"/>
          </w:tcPr>
          <w:p w:rsidR="005928DF" w:rsidRPr="00265230" w:rsidRDefault="005928DF" w:rsidP="004F3A2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除尘器收集的粉尘</w:t>
            </w:r>
          </w:p>
        </w:tc>
        <w:tc>
          <w:tcPr>
            <w:tcW w:w="1175" w:type="pct"/>
            <w:vAlign w:val="center"/>
          </w:tcPr>
          <w:p w:rsidR="005928DF" w:rsidRPr="00265230" w:rsidRDefault="005928DF" w:rsidP="00C64195">
            <w:pPr>
              <w:adjustRightInd w:val="0"/>
              <w:snapToGrid w:val="0"/>
              <w:jc w:val="center"/>
              <w:rPr>
                <w:rFonts w:ascii="Times New Roman" w:hAnsi="Times New Roman" w:cs="Times New Roman"/>
                <w:szCs w:val="21"/>
              </w:rPr>
            </w:pPr>
            <w:r>
              <w:rPr>
                <w:rFonts w:ascii="Times New Roman" w:hAnsi="Times New Roman" w:cs="Times New Roman"/>
                <w:szCs w:val="21"/>
              </w:rPr>
              <w:t>82.631</w:t>
            </w:r>
            <w:r w:rsidRPr="00265230">
              <w:rPr>
                <w:rFonts w:ascii="Times New Roman" w:hAnsi="Times New Roman" w:cs="Times New Roman"/>
                <w:szCs w:val="21"/>
              </w:rPr>
              <w:t>t/a</w:t>
            </w:r>
          </w:p>
        </w:tc>
        <w:tc>
          <w:tcPr>
            <w:tcW w:w="1271" w:type="pct"/>
            <w:vAlign w:val="center"/>
          </w:tcPr>
          <w:p w:rsidR="005928DF" w:rsidRPr="00265230" w:rsidRDefault="005928DF" w:rsidP="004F3A2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回用生产</w:t>
            </w:r>
          </w:p>
        </w:tc>
      </w:tr>
      <w:tr w:rsidR="005928DF" w:rsidRPr="00265230" w:rsidTr="009566F0">
        <w:trPr>
          <w:trHeight w:val="65"/>
        </w:trPr>
        <w:tc>
          <w:tcPr>
            <w:tcW w:w="353" w:type="pct"/>
            <w:vMerge/>
            <w:vAlign w:val="center"/>
          </w:tcPr>
          <w:p w:rsidR="005928DF" w:rsidRPr="00265230" w:rsidRDefault="005928DF" w:rsidP="004F3A24">
            <w:pPr>
              <w:adjustRightInd w:val="0"/>
              <w:snapToGrid w:val="0"/>
              <w:jc w:val="center"/>
              <w:rPr>
                <w:rFonts w:ascii="Times New Roman" w:hAnsi="Times New Roman" w:cs="Times New Roman"/>
                <w:szCs w:val="21"/>
              </w:rPr>
            </w:pPr>
          </w:p>
        </w:tc>
        <w:tc>
          <w:tcPr>
            <w:tcW w:w="1602" w:type="pct"/>
            <w:gridSpan w:val="2"/>
            <w:vMerge/>
            <w:vAlign w:val="center"/>
          </w:tcPr>
          <w:p w:rsidR="005928DF" w:rsidRPr="00265230" w:rsidRDefault="005928DF" w:rsidP="004F3A24">
            <w:pPr>
              <w:adjustRightInd w:val="0"/>
              <w:snapToGrid w:val="0"/>
              <w:jc w:val="center"/>
              <w:rPr>
                <w:rFonts w:ascii="Times New Roman" w:hAnsi="Times New Roman" w:cs="Times New Roman"/>
                <w:szCs w:val="21"/>
              </w:rPr>
            </w:pPr>
          </w:p>
        </w:tc>
        <w:tc>
          <w:tcPr>
            <w:tcW w:w="599" w:type="pct"/>
            <w:vAlign w:val="center"/>
          </w:tcPr>
          <w:p w:rsidR="005928DF" w:rsidRPr="00265230" w:rsidRDefault="005928DF" w:rsidP="004F3A2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沉渣</w:t>
            </w:r>
          </w:p>
        </w:tc>
        <w:tc>
          <w:tcPr>
            <w:tcW w:w="1175" w:type="pct"/>
            <w:vAlign w:val="center"/>
          </w:tcPr>
          <w:p w:rsidR="005928DF" w:rsidRPr="00265230" w:rsidRDefault="005928DF" w:rsidP="004F3A24">
            <w:pPr>
              <w:adjustRightInd w:val="0"/>
              <w:snapToGrid w:val="0"/>
              <w:jc w:val="center"/>
              <w:rPr>
                <w:rFonts w:ascii="Times New Roman" w:hAnsi="Times New Roman" w:cs="Times New Roman"/>
                <w:szCs w:val="21"/>
              </w:rPr>
            </w:pPr>
            <w:r w:rsidRPr="00265230">
              <w:rPr>
                <w:rFonts w:ascii="Times New Roman" w:hAnsi="Times New Roman" w:cs="Times New Roman"/>
                <w:szCs w:val="21"/>
              </w:rPr>
              <w:t>5.0t/a</w:t>
            </w:r>
          </w:p>
        </w:tc>
        <w:tc>
          <w:tcPr>
            <w:tcW w:w="1271" w:type="pct"/>
            <w:vAlign w:val="center"/>
          </w:tcPr>
          <w:p w:rsidR="005928DF" w:rsidRPr="00265230" w:rsidRDefault="005928DF" w:rsidP="004F3A2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回用生产</w:t>
            </w:r>
          </w:p>
        </w:tc>
      </w:tr>
      <w:tr w:rsidR="005928DF" w:rsidRPr="00265230" w:rsidTr="009D70C8">
        <w:trPr>
          <w:trHeight w:val="448"/>
        </w:trPr>
        <w:tc>
          <w:tcPr>
            <w:tcW w:w="353" w:type="pct"/>
            <w:vMerge/>
            <w:vAlign w:val="center"/>
          </w:tcPr>
          <w:p w:rsidR="005928DF" w:rsidRPr="00265230" w:rsidRDefault="005928DF" w:rsidP="004F3A24">
            <w:pPr>
              <w:adjustRightInd w:val="0"/>
              <w:snapToGrid w:val="0"/>
              <w:jc w:val="center"/>
              <w:rPr>
                <w:rFonts w:ascii="Times New Roman" w:hAnsi="Times New Roman" w:cs="Times New Roman"/>
                <w:szCs w:val="21"/>
              </w:rPr>
            </w:pPr>
          </w:p>
        </w:tc>
        <w:tc>
          <w:tcPr>
            <w:tcW w:w="1602" w:type="pct"/>
            <w:gridSpan w:val="2"/>
            <w:vMerge w:val="restart"/>
            <w:vAlign w:val="center"/>
          </w:tcPr>
          <w:p w:rsidR="005928DF" w:rsidRPr="00265230" w:rsidRDefault="005928DF" w:rsidP="004F3A2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危险废物</w:t>
            </w:r>
          </w:p>
        </w:tc>
        <w:tc>
          <w:tcPr>
            <w:tcW w:w="599" w:type="pct"/>
            <w:vAlign w:val="center"/>
          </w:tcPr>
          <w:p w:rsidR="005928DF" w:rsidRPr="00265230" w:rsidRDefault="005928DF" w:rsidP="00D8796B">
            <w:pPr>
              <w:pStyle w:val="afd"/>
              <w:rPr>
                <w:rFonts w:eastAsiaTheme="minorEastAsia"/>
                <w:sz w:val="21"/>
                <w:szCs w:val="21"/>
              </w:rPr>
            </w:pPr>
            <w:r w:rsidRPr="00265230">
              <w:rPr>
                <w:rFonts w:eastAsiaTheme="minorEastAsia" w:hAnsiTheme="minorEastAsia"/>
                <w:sz w:val="21"/>
                <w:szCs w:val="21"/>
              </w:rPr>
              <w:t>废含油抹布</w:t>
            </w:r>
          </w:p>
        </w:tc>
        <w:tc>
          <w:tcPr>
            <w:tcW w:w="1175" w:type="pct"/>
            <w:vAlign w:val="center"/>
          </w:tcPr>
          <w:p w:rsidR="005928DF" w:rsidRPr="00265230" w:rsidRDefault="005928DF" w:rsidP="00D8796B">
            <w:pPr>
              <w:pStyle w:val="afd"/>
              <w:rPr>
                <w:rFonts w:eastAsiaTheme="minorEastAsia"/>
                <w:sz w:val="21"/>
                <w:szCs w:val="21"/>
              </w:rPr>
            </w:pPr>
            <w:r w:rsidRPr="00265230">
              <w:rPr>
                <w:rFonts w:eastAsiaTheme="minorEastAsia"/>
                <w:sz w:val="21"/>
                <w:szCs w:val="21"/>
              </w:rPr>
              <w:t>0.04t/a</w:t>
            </w:r>
          </w:p>
        </w:tc>
        <w:tc>
          <w:tcPr>
            <w:tcW w:w="1271" w:type="pct"/>
            <w:vAlign w:val="center"/>
          </w:tcPr>
          <w:p w:rsidR="005928DF" w:rsidRPr="00265230" w:rsidRDefault="005928DF" w:rsidP="00D8796B">
            <w:pPr>
              <w:pStyle w:val="afd"/>
              <w:rPr>
                <w:rFonts w:eastAsiaTheme="minorEastAsia"/>
                <w:sz w:val="21"/>
                <w:szCs w:val="21"/>
              </w:rPr>
            </w:pPr>
            <w:r w:rsidRPr="00265230">
              <w:rPr>
                <w:rFonts w:eastAsiaTheme="minorEastAsia" w:hAnsiTheme="minorEastAsia"/>
                <w:sz w:val="21"/>
                <w:szCs w:val="21"/>
              </w:rPr>
              <w:t>与生活垃圾一同处理</w:t>
            </w:r>
          </w:p>
        </w:tc>
      </w:tr>
      <w:tr w:rsidR="005928DF" w:rsidRPr="00265230" w:rsidTr="002657F0">
        <w:trPr>
          <w:trHeight w:val="65"/>
        </w:trPr>
        <w:tc>
          <w:tcPr>
            <w:tcW w:w="353" w:type="pct"/>
            <w:vMerge/>
            <w:vAlign w:val="center"/>
          </w:tcPr>
          <w:p w:rsidR="005928DF" w:rsidRPr="00265230" w:rsidRDefault="005928DF" w:rsidP="004F3A24">
            <w:pPr>
              <w:adjustRightInd w:val="0"/>
              <w:snapToGrid w:val="0"/>
              <w:jc w:val="center"/>
              <w:rPr>
                <w:rFonts w:ascii="Times New Roman" w:hAnsi="Times New Roman" w:cs="Times New Roman"/>
                <w:szCs w:val="21"/>
              </w:rPr>
            </w:pPr>
          </w:p>
        </w:tc>
        <w:tc>
          <w:tcPr>
            <w:tcW w:w="1602" w:type="pct"/>
            <w:gridSpan w:val="2"/>
            <w:vMerge/>
            <w:vAlign w:val="center"/>
          </w:tcPr>
          <w:p w:rsidR="005928DF" w:rsidRPr="00265230" w:rsidRDefault="005928DF" w:rsidP="004F3A24">
            <w:pPr>
              <w:adjustRightInd w:val="0"/>
              <w:snapToGrid w:val="0"/>
              <w:jc w:val="center"/>
              <w:rPr>
                <w:rFonts w:ascii="Times New Roman" w:hAnsi="Times New Roman" w:cs="Times New Roman"/>
                <w:szCs w:val="21"/>
              </w:rPr>
            </w:pPr>
          </w:p>
        </w:tc>
        <w:tc>
          <w:tcPr>
            <w:tcW w:w="599" w:type="pct"/>
            <w:vAlign w:val="center"/>
          </w:tcPr>
          <w:p w:rsidR="005928DF" w:rsidRPr="00265230" w:rsidRDefault="005928DF" w:rsidP="00D8796B">
            <w:pPr>
              <w:pStyle w:val="afd"/>
              <w:rPr>
                <w:rFonts w:eastAsiaTheme="minorEastAsia"/>
                <w:sz w:val="21"/>
                <w:szCs w:val="21"/>
              </w:rPr>
            </w:pPr>
            <w:r w:rsidRPr="00265230">
              <w:rPr>
                <w:rFonts w:eastAsiaTheme="minorEastAsia" w:hAnsiTheme="minorEastAsia"/>
                <w:sz w:val="21"/>
                <w:szCs w:val="21"/>
              </w:rPr>
              <w:t>废液压油</w:t>
            </w:r>
          </w:p>
        </w:tc>
        <w:tc>
          <w:tcPr>
            <w:tcW w:w="1175" w:type="pct"/>
            <w:vAlign w:val="center"/>
          </w:tcPr>
          <w:p w:rsidR="005928DF" w:rsidRPr="00265230" w:rsidRDefault="005928DF" w:rsidP="00D8796B">
            <w:pPr>
              <w:pStyle w:val="afd"/>
              <w:rPr>
                <w:rFonts w:eastAsiaTheme="minorEastAsia"/>
                <w:sz w:val="21"/>
                <w:szCs w:val="21"/>
              </w:rPr>
            </w:pPr>
            <w:r w:rsidRPr="00265230">
              <w:rPr>
                <w:rFonts w:eastAsiaTheme="minorEastAsia"/>
                <w:sz w:val="21"/>
                <w:szCs w:val="21"/>
              </w:rPr>
              <w:t>0.6t/a</w:t>
            </w:r>
          </w:p>
        </w:tc>
        <w:tc>
          <w:tcPr>
            <w:tcW w:w="1271" w:type="pct"/>
            <w:vMerge w:val="restart"/>
            <w:vAlign w:val="center"/>
          </w:tcPr>
          <w:p w:rsidR="005928DF" w:rsidRPr="00265230" w:rsidRDefault="005928DF" w:rsidP="00D8796B">
            <w:pPr>
              <w:pStyle w:val="afd"/>
              <w:rPr>
                <w:rFonts w:eastAsiaTheme="minorEastAsia"/>
                <w:sz w:val="21"/>
                <w:szCs w:val="21"/>
              </w:rPr>
            </w:pPr>
            <w:r w:rsidRPr="00265230">
              <w:rPr>
                <w:rFonts w:eastAsiaTheme="minorEastAsia" w:hAnsiTheme="minorEastAsia"/>
                <w:sz w:val="21"/>
                <w:szCs w:val="21"/>
              </w:rPr>
              <w:t>危废暂存间暂存后，交由有资质的单位处理</w:t>
            </w:r>
          </w:p>
        </w:tc>
      </w:tr>
      <w:tr w:rsidR="005928DF" w:rsidRPr="00265230" w:rsidTr="002657F0">
        <w:trPr>
          <w:trHeight w:val="65"/>
        </w:trPr>
        <w:tc>
          <w:tcPr>
            <w:tcW w:w="353" w:type="pct"/>
            <w:vMerge/>
            <w:vAlign w:val="center"/>
          </w:tcPr>
          <w:p w:rsidR="005928DF" w:rsidRPr="00265230" w:rsidRDefault="005928DF" w:rsidP="004F3A24">
            <w:pPr>
              <w:adjustRightInd w:val="0"/>
              <w:snapToGrid w:val="0"/>
              <w:jc w:val="center"/>
              <w:rPr>
                <w:rFonts w:ascii="Times New Roman" w:hAnsi="Times New Roman" w:cs="Times New Roman"/>
                <w:szCs w:val="21"/>
              </w:rPr>
            </w:pPr>
          </w:p>
        </w:tc>
        <w:tc>
          <w:tcPr>
            <w:tcW w:w="1602" w:type="pct"/>
            <w:gridSpan w:val="2"/>
            <w:vMerge/>
            <w:vAlign w:val="center"/>
          </w:tcPr>
          <w:p w:rsidR="005928DF" w:rsidRPr="00265230" w:rsidRDefault="005928DF" w:rsidP="004F3A24">
            <w:pPr>
              <w:adjustRightInd w:val="0"/>
              <w:snapToGrid w:val="0"/>
              <w:jc w:val="center"/>
              <w:rPr>
                <w:rFonts w:ascii="Times New Roman" w:hAnsi="Times New Roman" w:cs="Times New Roman"/>
                <w:szCs w:val="21"/>
              </w:rPr>
            </w:pPr>
          </w:p>
        </w:tc>
        <w:tc>
          <w:tcPr>
            <w:tcW w:w="599" w:type="pct"/>
            <w:vAlign w:val="center"/>
          </w:tcPr>
          <w:p w:rsidR="005928DF" w:rsidRPr="00265230" w:rsidRDefault="005928DF" w:rsidP="00D8796B">
            <w:pPr>
              <w:pStyle w:val="afd"/>
              <w:rPr>
                <w:rFonts w:eastAsiaTheme="minorEastAsia"/>
                <w:sz w:val="21"/>
                <w:szCs w:val="21"/>
              </w:rPr>
            </w:pPr>
            <w:r w:rsidRPr="00265230">
              <w:rPr>
                <w:rFonts w:eastAsiaTheme="minorEastAsia" w:hAnsiTheme="minorEastAsia"/>
                <w:sz w:val="21"/>
                <w:szCs w:val="21"/>
              </w:rPr>
              <w:t>废机油</w:t>
            </w:r>
          </w:p>
        </w:tc>
        <w:tc>
          <w:tcPr>
            <w:tcW w:w="1175" w:type="pct"/>
            <w:vAlign w:val="center"/>
          </w:tcPr>
          <w:p w:rsidR="005928DF" w:rsidRPr="00265230" w:rsidRDefault="005928DF" w:rsidP="00D8796B">
            <w:pPr>
              <w:pStyle w:val="afd"/>
              <w:rPr>
                <w:rFonts w:eastAsiaTheme="minorEastAsia"/>
                <w:sz w:val="21"/>
                <w:szCs w:val="21"/>
              </w:rPr>
            </w:pPr>
            <w:r w:rsidRPr="00265230">
              <w:rPr>
                <w:rFonts w:eastAsiaTheme="minorEastAsia"/>
                <w:sz w:val="21"/>
                <w:szCs w:val="21"/>
              </w:rPr>
              <w:t>0.0176t/a</w:t>
            </w:r>
          </w:p>
        </w:tc>
        <w:tc>
          <w:tcPr>
            <w:tcW w:w="1271" w:type="pct"/>
            <w:vMerge/>
            <w:vAlign w:val="center"/>
          </w:tcPr>
          <w:p w:rsidR="005928DF" w:rsidRPr="00265230" w:rsidRDefault="005928DF" w:rsidP="004F3A24">
            <w:pPr>
              <w:adjustRightInd w:val="0"/>
              <w:snapToGrid w:val="0"/>
              <w:jc w:val="center"/>
              <w:rPr>
                <w:rFonts w:ascii="Times New Roman" w:hAnsi="Times New Roman" w:cs="Times New Roman"/>
                <w:szCs w:val="21"/>
              </w:rPr>
            </w:pPr>
          </w:p>
        </w:tc>
      </w:tr>
      <w:tr w:rsidR="005928DF" w:rsidRPr="00265230" w:rsidTr="00D838F2">
        <w:trPr>
          <w:trHeight w:val="65"/>
        </w:trPr>
        <w:tc>
          <w:tcPr>
            <w:tcW w:w="353" w:type="pct"/>
            <w:vMerge/>
            <w:vAlign w:val="center"/>
          </w:tcPr>
          <w:p w:rsidR="005928DF" w:rsidRPr="00265230" w:rsidRDefault="005928DF" w:rsidP="004F3A24">
            <w:pPr>
              <w:adjustRightInd w:val="0"/>
              <w:snapToGrid w:val="0"/>
              <w:jc w:val="center"/>
              <w:rPr>
                <w:rFonts w:ascii="Times New Roman" w:hAnsi="Times New Roman" w:cs="Times New Roman"/>
                <w:szCs w:val="21"/>
              </w:rPr>
            </w:pPr>
          </w:p>
        </w:tc>
        <w:tc>
          <w:tcPr>
            <w:tcW w:w="1602" w:type="pct"/>
            <w:gridSpan w:val="2"/>
            <w:vAlign w:val="center"/>
          </w:tcPr>
          <w:p w:rsidR="005928DF" w:rsidRPr="00265230" w:rsidRDefault="005928DF" w:rsidP="004F3A2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生活固废</w:t>
            </w:r>
          </w:p>
        </w:tc>
        <w:tc>
          <w:tcPr>
            <w:tcW w:w="599" w:type="pct"/>
            <w:vAlign w:val="center"/>
          </w:tcPr>
          <w:p w:rsidR="005928DF" w:rsidRPr="00265230" w:rsidRDefault="005928DF" w:rsidP="004F3A2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生活垃圾</w:t>
            </w:r>
          </w:p>
        </w:tc>
        <w:tc>
          <w:tcPr>
            <w:tcW w:w="1175" w:type="pct"/>
            <w:vAlign w:val="center"/>
          </w:tcPr>
          <w:p w:rsidR="005928DF" w:rsidRPr="00265230" w:rsidRDefault="005928DF" w:rsidP="004F3A24">
            <w:pPr>
              <w:adjustRightInd w:val="0"/>
              <w:snapToGrid w:val="0"/>
              <w:jc w:val="center"/>
              <w:rPr>
                <w:rFonts w:ascii="Times New Roman" w:hAnsi="Times New Roman" w:cs="Times New Roman"/>
                <w:szCs w:val="21"/>
              </w:rPr>
            </w:pPr>
            <w:r w:rsidRPr="00265230">
              <w:rPr>
                <w:rFonts w:ascii="Times New Roman" w:hAnsi="Times New Roman" w:cs="Times New Roman"/>
                <w:szCs w:val="21"/>
              </w:rPr>
              <w:t>2.2t/a</w:t>
            </w:r>
          </w:p>
        </w:tc>
        <w:tc>
          <w:tcPr>
            <w:tcW w:w="1271" w:type="pct"/>
            <w:vAlign w:val="center"/>
          </w:tcPr>
          <w:p w:rsidR="005928DF" w:rsidRPr="00265230" w:rsidRDefault="005928DF" w:rsidP="004F3A24">
            <w:pPr>
              <w:adjustRightInd w:val="0"/>
              <w:snapToGrid w:val="0"/>
              <w:jc w:val="center"/>
              <w:rPr>
                <w:rFonts w:ascii="Times New Roman" w:hAnsi="Times New Roman" w:cs="Times New Roman"/>
                <w:szCs w:val="21"/>
              </w:rPr>
            </w:pPr>
            <w:r w:rsidRPr="00265230">
              <w:rPr>
                <w:rFonts w:ascii="Times New Roman" w:hAnsiTheme="minorEastAsia" w:cs="Times New Roman"/>
                <w:szCs w:val="21"/>
              </w:rPr>
              <w:t>垃圾处理中心处理</w:t>
            </w:r>
          </w:p>
        </w:tc>
      </w:tr>
      <w:tr w:rsidR="005928DF" w:rsidRPr="00265230" w:rsidTr="00DE6DD4">
        <w:trPr>
          <w:trHeight w:val="1043"/>
        </w:trPr>
        <w:tc>
          <w:tcPr>
            <w:tcW w:w="353" w:type="pct"/>
            <w:vAlign w:val="center"/>
          </w:tcPr>
          <w:p w:rsidR="005928DF" w:rsidRPr="00265230" w:rsidRDefault="005928DF" w:rsidP="004F3A24">
            <w:pPr>
              <w:adjustRightInd w:val="0"/>
              <w:snapToGrid w:val="0"/>
              <w:rPr>
                <w:rFonts w:ascii="Times New Roman" w:hAnsi="Times New Roman" w:cs="Times New Roman"/>
                <w:szCs w:val="21"/>
              </w:rPr>
            </w:pPr>
            <w:r w:rsidRPr="00265230">
              <w:rPr>
                <w:rFonts w:ascii="Times New Roman" w:hAnsiTheme="minorEastAsia" w:cs="Times New Roman"/>
                <w:b/>
                <w:bCs/>
                <w:szCs w:val="21"/>
              </w:rPr>
              <w:t>噪声</w:t>
            </w:r>
          </w:p>
        </w:tc>
        <w:tc>
          <w:tcPr>
            <w:tcW w:w="4647" w:type="pct"/>
            <w:gridSpan w:val="5"/>
            <w:vAlign w:val="center"/>
          </w:tcPr>
          <w:p w:rsidR="005928DF" w:rsidRPr="00265230" w:rsidRDefault="005928DF" w:rsidP="004F3A24">
            <w:pPr>
              <w:adjustRightInd w:val="0"/>
              <w:snapToGrid w:val="0"/>
              <w:rPr>
                <w:rFonts w:ascii="Times New Roman" w:hAnsi="Times New Roman" w:cs="Times New Roman"/>
                <w:szCs w:val="21"/>
              </w:rPr>
            </w:pPr>
            <w:r w:rsidRPr="00265230">
              <w:rPr>
                <w:rFonts w:ascii="Times New Roman" w:hAnsiTheme="minorEastAsia" w:cs="Times New Roman"/>
                <w:szCs w:val="21"/>
              </w:rPr>
              <w:t>噪声主要为搅拌站、运输车辆、铲车、输送机等机械设备产生的机械噪声，经设置隔音间等噪声治理措施后，使厂界噪声达到《工业企业厂界噪声排放标准》（</w:t>
            </w:r>
            <w:r w:rsidRPr="00265230">
              <w:rPr>
                <w:rFonts w:ascii="Times New Roman" w:hAnsi="Times New Roman" w:cs="Times New Roman"/>
                <w:szCs w:val="21"/>
              </w:rPr>
              <w:t>GB12348-2008</w:t>
            </w:r>
            <w:r w:rsidRPr="00265230">
              <w:rPr>
                <w:rFonts w:ascii="Times New Roman" w:hAnsiTheme="minorEastAsia" w:cs="Times New Roman"/>
                <w:szCs w:val="21"/>
              </w:rPr>
              <w:t>）中的</w:t>
            </w:r>
            <w:r w:rsidRPr="00265230">
              <w:rPr>
                <w:rFonts w:ascii="Times New Roman" w:hAnsi="Times New Roman" w:cs="Times New Roman"/>
                <w:szCs w:val="21"/>
              </w:rPr>
              <w:t>2</w:t>
            </w:r>
            <w:r w:rsidRPr="00265230">
              <w:rPr>
                <w:rFonts w:ascii="Times New Roman" w:hAnsiTheme="minorEastAsia" w:cs="Times New Roman"/>
                <w:szCs w:val="21"/>
              </w:rPr>
              <w:t>类标准，昼间</w:t>
            </w:r>
            <w:r w:rsidRPr="00265230">
              <w:rPr>
                <w:rFonts w:ascii="Times New Roman" w:hAnsi="Times New Roman" w:cs="Times New Roman"/>
                <w:szCs w:val="21"/>
              </w:rPr>
              <w:t>≤60dB</w:t>
            </w:r>
            <w:r w:rsidRPr="00265230">
              <w:rPr>
                <w:rFonts w:ascii="Times New Roman" w:hAnsiTheme="minorEastAsia" w:cs="Times New Roman"/>
                <w:szCs w:val="21"/>
              </w:rPr>
              <w:t>（</w:t>
            </w:r>
            <w:r w:rsidRPr="00265230">
              <w:rPr>
                <w:rFonts w:ascii="Times New Roman" w:hAnsi="Times New Roman" w:cs="Times New Roman"/>
                <w:szCs w:val="21"/>
              </w:rPr>
              <w:t>A</w:t>
            </w:r>
            <w:r w:rsidRPr="00265230">
              <w:rPr>
                <w:rFonts w:ascii="Times New Roman" w:hAnsiTheme="minorEastAsia" w:cs="Times New Roman"/>
                <w:szCs w:val="21"/>
              </w:rPr>
              <w:t>），夜间</w:t>
            </w:r>
            <w:r w:rsidRPr="00265230">
              <w:rPr>
                <w:rFonts w:ascii="Times New Roman" w:hAnsi="Times New Roman" w:cs="Times New Roman"/>
                <w:szCs w:val="21"/>
              </w:rPr>
              <w:t>≤50 dB</w:t>
            </w:r>
            <w:r w:rsidRPr="00265230">
              <w:rPr>
                <w:rFonts w:ascii="Times New Roman" w:hAnsiTheme="minorEastAsia" w:cs="Times New Roman"/>
                <w:szCs w:val="21"/>
              </w:rPr>
              <w:t>（</w:t>
            </w:r>
            <w:r w:rsidRPr="00265230">
              <w:rPr>
                <w:rFonts w:ascii="Times New Roman" w:hAnsi="Times New Roman" w:cs="Times New Roman"/>
                <w:szCs w:val="21"/>
              </w:rPr>
              <w:t>A</w:t>
            </w:r>
            <w:r w:rsidRPr="00265230">
              <w:rPr>
                <w:rFonts w:ascii="Times New Roman" w:hAnsiTheme="minorEastAsia" w:cs="Times New Roman"/>
                <w:szCs w:val="21"/>
              </w:rPr>
              <w:t>）标准限值。</w:t>
            </w:r>
          </w:p>
        </w:tc>
      </w:tr>
      <w:tr w:rsidR="005928DF" w:rsidRPr="00265230" w:rsidTr="00D838F2">
        <w:trPr>
          <w:trHeight w:val="694"/>
        </w:trPr>
        <w:tc>
          <w:tcPr>
            <w:tcW w:w="5000" w:type="pct"/>
            <w:gridSpan w:val="6"/>
          </w:tcPr>
          <w:p w:rsidR="005928DF" w:rsidRPr="00265230" w:rsidRDefault="005928DF" w:rsidP="004F3A24">
            <w:pPr>
              <w:adjustRightInd w:val="0"/>
              <w:snapToGrid w:val="0"/>
              <w:ind w:rightChars="50" w:right="105"/>
              <w:rPr>
                <w:rFonts w:ascii="Times New Roman" w:hAnsi="Times New Roman" w:cs="Times New Roman"/>
                <w:b/>
                <w:szCs w:val="21"/>
              </w:rPr>
            </w:pPr>
            <w:r w:rsidRPr="00265230">
              <w:rPr>
                <w:rFonts w:ascii="Times New Roman" w:hAnsiTheme="minorEastAsia" w:cs="Times New Roman"/>
                <w:b/>
                <w:szCs w:val="21"/>
              </w:rPr>
              <w:t>主要生态影响</w:t>
            </w:r>
            <w:r w:rsidRPr="00265230">
              <w:rPr>
                <w:rFonts w:ascii="Times New Roman" w:hAnsi="Times New Roman" w:cs="Times New Roman"/>
                <w:b/>
                <w:szCs w:val="21"/>
              </w:rPr>
              <w:t>(</w:t>
            </w:r>
            <w:r w:rsidRPr="00265230">
              <w:rPr>
                <w:rFonts w:ascii="Times New Roman" w:hAnsiTheme="minorEastAsia" w:cs="Times New Roman"/>
                <w:b/>
                <w:szCs w:val="21"/>
              </w:rPr>
              <w:t>不够时可附另页</w:t>
            </w:r>
            <w:r w:rsidRPr="00265230">
              <w:rPr>
                <w:rFonts w:ascii="Times New Roman" w:hAnsi="Times New Roman" w:cs="Times New Roman"/>
                <w:b/>
                <w:szCs w:val="21"/>
              </w:rPr>
              <w:t>)</w:t>
            </w:r>
          </w:p>
          <w:p w:rsidR="005928DF" w:rsidRPr="00265230" w:rsidRDefault="005928DF" w:rsidP="00D838F2">
            <w:pPr>
              <w:adjustRightInd w:val="0"/>
              <w:snapToGrid w:val="0"/>
              <w:ind w:firstLineChars="250" w:firstLine="525"/>
              <w:rPr>
                <w:rFonts w:ascii="Times New Roman" w:hAnsi="Times New Roman" w:cs="Times New Roman"/>
                <w:szCs w:val="21"/>
              </w:rPr>
            </w:pPr>
            <w:r w:rsidRPr="00265230">
              <w:rPr>
                <w:rFonts w:ascii="Times New Roman" w:hAnsiTheme="minorEastAsia" w:cs="Times New Roman"/>
                <w:szCs w:val="21"/>
              </w:rPr>
              <w:t>本项目建设地位于岳阳县荣家湾镇鹿角村原农科砖厂，建议营运过程中加强管理，场地局部应及时进行硬化路面和恢复厂区绿化。</w:t>
            </w:r>
          </w:p>
        </w:tc>
      </w:tr>
    </w:tbl>
    <w:p w:rsidR="00A75331" w:rsidRPr="00265230" w:rsidRDefault="00C32845">
      <w:pPr>
        <w:spacing w:line="360" w:lineRule="auto"/>
        <w:outlineLvl w:val="0"/>
        <w:rPr>
          <w:rFonts w:ascii="Times New Roman" w:hAnsi="Times New Roman" w:cs="Times New Roman"/>
          <w:b/>
          <w:bCs/>
          <w:kern w:val="44"/>
          <w:sz w:val="30"/>
          <w:szCs w:val="30"/>
        </w:rPr>
      </w:pPr>
      <w:r w:rsidRPr="00265230">
        <w:rPr>
          <w:rFonts w:ascii="Times New Roman" w:hAnsiTheme="minorEastAsia" w:cs="Times New Roman"/>
          <w:b/>
          <w:bCs/>
          <w:kern w:val="44"/>
          <w:sz w:val="30"/>
          <w:szCs w:val="30"/>
        </w:rPr>
        <w:lastRenderedPageBreak/>
        <w:t>七、环境影响分析</w:t>
      </w:r>
    </w:p>
    <w:tbl>
      <w:tblPr>
        <w:tblW w:w="9030" w:type="dxa"/>
        <w:tblBorders>
          <w:top w:val="single" w:sz="12" w:space="0" w:color="auto"/>
          <w:left w:val="single" w:sz="12" w:space="0" w:color="auto"/>
          <w:bottom w:val="single" w:sz="12" w:space="0" w:color="auto"/>
          <w:right w:val="single" w:sz="12" w:space="0" w:color="auto"/>
        </w:tblBorders>
        <w:tblLook w:val="04A0"/>
      </w:tblPr>
      <w:tblGrid>
        <w:gridCol w:w="9615"/>
      </w:tblGrid>
      <w:tr w:rsidR="00A75331" w:rsidRPr="00265230" w:rsidTr="00FB5493">
        <w:trPr>
          <w:trHeight w:val="978"/>
        </w:trPr>
        <w:tc>
          <w:tcPr>
            <w:tcW w:w="9030" w:type="dxa"/>
          </w:tcPr>
          <w:p w:rsidR="00A75331" w:rsidRPr="00265230" w:rsidRDefault="00C32845">
            <w:pPr>
              <w:spacing w:line="360" w:lineRule="auto"/>
              <w:ind w:leftChars="50" w:left="105" w:rightChars="50" w:right="105"/>
              <w:rPr>
                <w:rFonts w:ascii="Times New Roman" w:hAnsi="Times New Roman" w:cs="Times New Roman"/>
                <w:b/>
                <w:sz w:val="28"/>
                <w:szCs w:val="28"/>
              </w:rPr>
            </w:pPr>
            <w:r w:rsidRPr="00265230">
              <w:rPr>
                <w:rFonts w:ascii="Times New Roman" w:hAnsiTheme="minorEastAsia" w:cs="Times New Roman"/>
                <w:b/>
                <w:sz w:val="28"/>
                <w:szCs w:val="28"/>
              </w:rPr>
              <w:t>施工期环境影响简要分析：</w:t>
            </w:r>
          </w:p>
          <w:p w:rsidR="00CE4443" w:rsidRPr="00265230" w:rsidRDefault="00CE4443" w:rsidP="00CE4443">
            <w:pPr>
              <w:spacing w:line="360" w:lineRule="auto"/>
              <w:rPr>
                <w:rFonts w:ascii="Times New Roman" w:hAnsi="Times New Roman" w:cs="Times New Roman"/>
                <w:b/>
                <w:bCs/>
                <w:sz w:val="24"/>
              </w:rPr>
            </w:pPr>
            <w:r w:rsidRPr="00265230">
              <w:rPr>
                <w:rFonts w:ascii="Times New Roman" w:hAnsi="Times New Roman" w:cs="Times New Roman"/>
                <w:b/>
                <w:bCs/>
                <w:sz w:val="24"/>
              </w:rPr>
              <w:t>1.1</w:t>
            </w:r>
            <w:r w:rsidRPr="00265230">
              <w:rPr>
                <w:rFonts w:ascii="Times New Roman" w:hAnsiTheme="minorEastAsia" w:cs="Times New Roman"/>
                <w:b/>
                <w:bCs/>
                <w:sz w:val="24"/>
              </w:rPr>
              <w:t>、施工期环境空气影响分析</w:t>
            </w:r>
          </w:p>
          <w:p w:rsidR="005D358C" w:rsidRPr="00265230" w:rsidRDefault="005D358C" w:rsidP="005D358C">
            <w:pPr>
              <w:spacing w:line="360" w:lineRule="auto"/>
              <w:ind w:firstLineChars="200" w:firstLine="480"/>
              <w:rPr>
                <w:rFonts w:ascii="Times New Roman" w:hAnsi="Times New Roman" w:cs="Times New Roman"/>
                <w:bCs/>
                <w:color w:val="FF0000"/>
                <w:sz w:val="24"/>
              </w:rPr>
            </w:pPr>
            <w:r w:rsidRPr="00265230">
              <w:rPr>
                <w:rFonts w:ascii="Times New Roman" w:hAnsiTheme="minorEastAsia" w:cs="Times New Roman"/>
                <w:bCs/>
                <w:color w:val="FF0000"/>
                <w:sz w:val="24"/>
              </w:rPr>
              <w:t>项目施工扬尘主要来源于场地临时堆放的土石方、裸露的表层浮土、易起尘的沙石建材，以及建筑材料运输和施工垃圾清理等过程。</w:t>
            </w:r>
          </w:p>
          <w:p w:rsidR="005D358C" w:rsidRPr="00265230" w:rsidRDefault="005D358C" w:rsidP="005D358C">
            <w:pPr>
              <w:spacing w:line="360" w:lineRule="auto"/>
              <w:ind w:firstLineChars="200" w:firstLine="480"/>
              <w:rPr>
                <w:rFonts w:ascii="Times New Roman" w:hAnsi="Times New Roman" w:cs="Times New Roman"/>
                <w:bCs/>
                <w:color w:val="FF0000"/>
                <w:sz w:val="24"/>
              </w:rPr>
            </w:pPr>
            <w:r w:rsidRPr="00265230">
              <w:rPr>
                <w:rFonts w:ascii="Times New Roman" w:hAnsiTheme="minorEastAsia" w:cs="Times New Roman"/>
                <w:bCs/>
                <w:color w:val="FF0000"/>
                <w:sz w:val="24"/>
              </w:rPr>
              <w:t>在气候干燥有风的情况下，风力作用会产生扬尘，这类扬尘的特点是其起尘量与风速等气象条件有关，也与尘粒本身的沉降速度有关，主要影响范围在堆场扬尘点下风向近距离处，一般是在工地围栏外</w:t>
            </w:r>
            <w:r w:rsidRPr="00265230">
              <w:rPr>
                <w:rFonts w:ascii="Times New Roman" w:hAnsi="Times New Roman" w:cs="Times New Roman"/>
                <w:bCs/>
                <w:color w:val="FF0000"/>
                <w:sz w:val="24"/>
              </w:rPr>
              <w:t xml:space="preserve">100m </w:t>
            </w:r>
            <w:r w:rsidRPr="00265230">
              <w:rPr>
                <w:rFonts w:ascii="Times New Roman" w:hAnsiTheme="minorEastAsia" w:cs="Times New Roman"/>
                <w:bCs/>
                <w:color w:val="FF0000"/>
                <w:sz w:val="24"/>
              </w:rPr>
              <w:t>范围内。由于距离不同，其污染程度会随距离的增大呈现递减的现象：在扬尘点下风向</w:t>
            </w:r>
            <w:r w:rsidRPr="00265230">
              <w:rPr>
                <w:rFonts w:ascii="Times New Roman" w:hAnsi="Times New Roman" w:cs="Times New Roman"/>
                <w:bCs/>
                <w:color w:val="FF0000"/>
                <w:sz w:val="24"/>
              </w:rPr>
              <w:t>0</w:t>
            </w:r>
            <w:r w:rsidRPr="00265230">
              <w:rPr>
                <w:rFonts w:ascii="Times New Roman" w:hAnsiTheme="minorEastAsia" w:cs="Times New Roman"/>
                <w:bCs/>
                <w:color w:val="FF0000"/>
                <w:sz w:val="24"/>
              </w:rPr>
              <w:t>～</w:t>
            </w:r>
            <w:r w:rsidRPr="00265230">
              <w:rPr>
                <w:rFonts w:ascii="Times New Roman" w:hAnsi="Times New Roman" w:cs="Times New Roman"/>
                <w:bCs/>
                <w:color w:val="FF0000"/>
                <w:sz w:val="24"/>
              </w:rPr>
              <w:t xml:space="preserve">50m </w:t>
            </w:r>
            <w:r w:rsidRPr="00265230">
              <w:rPr>
                <w:rFonts w:ascii="Times New Roman" w:hAnsiTheme="minorEastAsia" w:cs="Times New Roman"/>
                <w:bCs/>
                <w:color w:val="FF0000"/>
                <w:sz w:val="24"/>
              </w:rPr>
              <w:t>范围内为重污染带，在</w:t>
            </w:r>
            <w:r w:rsidRPr="00265230">
              <w:rPr>
                <w:rFonts w:ascii="Times New Roman" w:hAnsi="Times New Roman" w:cs="Times New Roman"/>
                <w:bCs/>
                <w:color w:val="FF0000"/>
                <w:sz w:val="24"/>
              </w:rPr>
              <w:t>50</w:t>
            </w:r>
            <w:r w:rsidRPr="00265230">
              <w:rPr>
                <w:rFonts w:ascii="Times New Roman" w:hAnsiTheme="minorEastAsia" w:cs="Times New Roman"/>
                <w:bCs/>
                <w:color w:val="FF0000"/>
                <w:sz w:val="24"/>
              </w:rPr>
              <w:t>～</w:t>
            </w:r>
            <w:r w:rsidRPr="00265230">
              <w:rPr>
                <w:rFonts w:ascii="Times New Roman" w:hAnsi="Times New Roman" w:cs="Times New Roman"/>
                <w:bCs/>
                <w:color w:val="FF0000"/>
                <w:sz w:val="24"/>
              </w:rPr>
              <w:t>100m</w:t>
            </w:r>
            <w:r w:rsidRPr="00265230">
              <w:rPr>
                <w:rFonts w:ascii="Times New Roman" w:hAnsiTheme="minorEastAsia" w:cs="Times New Roman"/>
                <w:bCs/>
                <w:color w:val="FF0000"/>
                <w:sz w:val="24"/>
              </w:rPr>
              <w:t>为较重污染带，</w:t>
            </w:r>
            <w:r w:rsidRPr="00265230">
              <w:rPr>
                <w:rFonts w:ascii="Times New Roman" w:hAnsi="Times New Roman" w:cs="Times New Roman"/>
                <w:bCs/>
                <w:color w:val="FF0000"/>
                <w:sz w:val="24"/>
              </w:rPr>
              <w:t>100</w:t>
            </w:r>
            <w:r w:rsidRPr="00265230">
              <w:rPr>
                <w:rFonts w:ascii="Times New Roman" w:hAnsiTheme="minorEastAsia" w:cs="Times New Roman"/>
                <w:bCs/>
                <w:color w:val="FF0000"/>
                <w:sz w:val="24"/>
              </w:rPr>
              <w:t>～</w:t>
            </w:r>
            <w:r w:rsidRPr="00265230">
              <w:rPr>
                <w:rFonts w:ascii="Times New Roman" w:hAnsi="Times New Roman" w:cs="Times New Roman"/>
                <w:bCs/>
                <w:color w:val="FF0000"/>
                <w:sz w:val="24"/>
              </w:rPr>
              <w:t xml:space="preserve">200m </w:t>
            </w:r>
            <w:r w:rsidRPr="00265230">
              <w:rPr>
                <w:rFonts w:ascii="Times New Roman" w:hAnsiTheme="minorEastAsia" w:cs="Times New Roman"/>
                <w:bCs/>
                <w:color w:val="FF0000"/>
                <w:sz w:val="24"/>
              </w:rPr>
              <w:t>为轻污染带，在</w:t>
            </w:r>
            <w:r w:rsidRPr="00265230">
              <w:rPr>
                <w:rFonts w:ascii="Times New Roman" w:hAnsi="Times New Roman" w:cs="Times New Roman"/>
                <w:bCs/>
                <w:color w:val="FF0000"/>
                <w:sz w:val="24"/>
              </w:rPr>
              <w:t>200m</w:t>
            </w:r>
            <w:r w:rsidRPr="00265230">
              <w:rPr>
                <w:rFonts w:ascii="Times New Roman" w:hAnsiTheme="minorEastAsia" w:cs="Times New Roman"/>
                <w:bCs/>
                <w:color w:val="FF0000"/>
                <w:sz w:val="24"/>
              </w:rPr>
              <w:t>以外范围内施工扬尘对周边大气影响甚微。根据同类规模项目类比，在一般气象条件下，施工扬尘的主要影响范围为其</w:t>
            </w:r>
            <w:r w:rsidRPr="00265230">
              <w:rPr>
                <w:rFonts w:ascii="Times New Roman" w:hAnsi="Times New Roman" w:cs="Times New Roman"/>
                <w:bCs/>
                <w:color w:val="FF0000"/>
                <w:sz w:val="24"/>
              </w:rPr>
              <w:t xml:space="preserve">150m </w:t>
            </w:r>
            <w:r w:rsidRPr="00265230">
              <w:rPr>
                <w:rFonts w:ascii="Times New Roman" w:hAnsiTheme="minorEastAsia" w:cs="Times New Roman"/>
                <w:bCs/>
                <w:color w:val="FF0000"/>
                <w:sz w:val="24"/>
              </w:rPr>
              <w:t>内，被影响的地域</w:t>
            </w:r>
            <w:r w:rsidRPr="00265230">
              <w:rPr>
                <w:rFonts w:ascii="Times New Roman" w:hAnsi="Times New Roman" w:cs="Times New Roman"/>
                <w:bCs/>
                <w:color w:val="FF0000"/>
                <w:sz w:val="24"/>
              </w:rPr>
              <w:t>TSP</w:t>
            </w:r>
            <w:r w:rsidRPr="00265230">
              <w:rPr>
                <w:rFonts w:ascii="Times New Roman" w:hAnsiTheme="minorEastAsia" w:cs="Times New Roman"/>
                <w:bCs/>
                <w:color w:val="FF0000"/>
                <w:sz w:val="24"/>
              </w:rPr>
              <w:t>浓度平均值为</w:t>
            </w:r>
            <w:r w:rsidRPr="00265230">
              <w:rPr>
                <w:rFonts w:ascii="Times New Roman" w:hAnsi="Times New Roman" w:cs="Times New Roman"/>
                <w:bCs/>
                <w:color w:val="FF0000"/>
                <w:sz w:val="24"/>
              </w:rPr>
              <w:t>0.49mg/m</w:t>
            </w:r>
            <w:r w:rsidRPr="00265230">
              <w:rPr>
                <w:rFonts w:ascii="Times New Roman" w:hAnsi="Times New Roman" w:cs="Times New Roman"/>
                <w:bCs/>
                <w:color w:val="FF0000"/>
                <w:sz w:val="24"/>
                <w:vertAlign w:val="superscript"/>
              </w:rPr>
              <w:t>3</w:t>
            </w:r>
            <w:r w:rsidRPr="00265230">
              <w:rPr>
                <w:rFonts w:ascii="Times New Roman" w:hAnsiTheme="minorEastAsia" w:cs="Times New Roman"/>
                <w:bCs/>
                <w:color w:val="FF0000"/>
                <w:sz w:val="24"/>
              </w:rPr>
              <w:t>左右。</w:t>
            </w:r>
          </w:p>
          <w:p w:rsidR="005D358C" w:rsidRPr="00265230" w:rsidRDefault="005D358C" w:rsidP="005D358C">
            <w:pPr>
              <w:autoSpaceDE w:val="0"/>
              <w:autoSpaceDN w:val="0"/>
              <w:spacing w:line="360" w:lineRule="auto"/>
              <w:ind w:firstLineChars="200" w:firstLine="480"/>
              <w:rPr>
                <w:rFonts w:ascii="Times New Roman" w:hAnsi="Times New Roman" w:cs="Times New Roman"/>
                <w:color w:val="FF0000"/>
                <w:sz w:val="24"/>
              </w:rPr>
            </w:pPr>
            <w:r w:rsidRPr="00265230">
              <w:rPr>
                <w:rFonts w:ascii="Times New Roman" w:hAnsiTheme="minorEastAsia" w:cs="Times New Roman"/>
                <w:color w:val="FF0000"/>
                <w:sz w:val="24"/>
              </w:rPr>
              <w:t>根据《防治城市扬尘污染技术规范》（</w:t>
            </w:r>
            <w:r w:rsidRPr="00265230">
              <w:rPr>
                <w:rFonts w:ascii="Times New Roman" w:hAnsi="Times New Roman" w:cs="Times New Roman"/>
                <w:color w:val="FF0000"/>
                <w:sz w:val="24"/>
              </w:rPr>
              <w:t>HJ/T393-2007</w:t>
            </w:r>
            <w:r w:rsidRPr="00265230">
              <w:rPr>
                <w:rFonts w:ascii="Times New Roman" w:hAnsiTheme="minorEastAsia" w:cs="Times New Roman"/>
                <w:color w:val="FF0000"/>
                <w:sz w:val="24"/>
              </w:rPr>
              <w:t>）及《岳阳市人民政府关于控制市城区扬尘污染的通告》（岳政告</w:t>
            </w:r>
            <w:r w:rsidRPr="00265230">
              <w:rPr>
                <w:rFonts w:ascii="Times New Roman" w:hAnsi="Times New Roman" w:cs="Times New Roman"/>
                <w:color w:val="FF0000"/>
                <w:sz w:val="24"/>
              </w:rPr>
              <w:t>[2009]8</w:t>
            </w:r>
            <w:r w:rsidRPr="00265230">
              <w:rPr>
                <w:rFonts w:ascii="Times New Roman" w:hAnsiTheme="minorEastAsia" w:cs="Times New Roman"/>
                <w:color w:val="FF0000"/>
                <w:sz w:val="24"/>
              </w:rPr>
              <w:t>号）规定，结合项目周边环境敏感点情况，本环评建议扬尘控制与治理措施如下：</w:t>
            </w:r>
          </w:p>
          <w:p w:rsidR="005D358C" w:rsidRPr="00265230" w:rsidRDefault="005D358C" w:rsidP="005D358C">
            <w:pPr>
              <w:spacing w:line="360" w:lineRule="auto"/>
              <w:ind w:firstLineChars="150" w:firstLine="360"/>
              <w:rPr>
                <w:rFonts w:ascii="Times New Roman" w:hAnsi="Times New Roman" w:cs="Times New Roman"/>
                <w:color w:val="FF0000"/>
                <w:sz w:val="24"/>
              </w:rPr>
            </w:pPr>
            <w:r w:rsidRPr="00265230">
              <w:rPr>
                <w:rFonts w:ascii="Times New Roman" w:hAnsiTheme="minorEastAsia" w:cs="Times New Roman"/>
                <w:color w:val="FF0000"/>
                <w:sz w:val="24"/>
              </w:rPr>
              <w:t>（</w:t>
            </w:r>
            <w:r w:rsidRPr="00265230">
              <w:rPr>
                <w:rFonts w:ascii="Times New Roman" w:hAnsi="Times New Roman" w:cs="Times New Roman"/>
                <w:color w:val="FF0000"/>
                <w:sz w:val="24"/>
              </w:rPr>
              <w:t>1</w:t>
            </w:r>
            <w:r w:rsidRPr="00265230">
              <w:rPr>
                <w:rFonts w:ascii="Times New Roman" w:hAnsiTheme="minorEastAsia" w:cs="Times New Roman"/>
                <w:color w:val="FF0000"/>
                <w:sz w:val="24"/>
              </w:rPr>
              <w:t>）加强施工管理，必须注意文明施工，合理安排工期。</w:t>
            </w:r>
          </w:p>
          <w:p w:rsidR="005D358C" w:rsidRPr="00265230" w:rsidRDefault="005D358C" w:rsidP="005D358C">
            <w:pPr>
              <w:tabs>
                <w:tab w:val="left" w:pos="0"/>
              </w:tabs>
              <w:spacing w:line="360" w:lineRule="auto"/>
              <w:ind w:rightChars="-7" w:right="-15" w:firstLineChars="150" w:firstLine="360"/>
              <w:textAlignment w:val="baseline"/>
              <w:rPr>
                <w:rFonts w:ascii="Times New Roman" w:hAnsi="Times New Roman" w:cs="Times New Roman"/>
                <w:color w:val="FF0000"/>
                <w:sz w:val="24"/>
              </w:rPr>
            </w:pPr>
            <w:r w:rsidRPr="00265230">
              <w:rPr>
                <w:rFonts w:ascii="Times New Roman" w:hAnsiTheme="minorEastAsia" w:cs="Times New Roman"/>
                <w:color w:val="FF0000"/>
                <w:sz w:val="24"/>
              </w:rPr>
              <w:t>（</w:t>
            </w:r>
            <w:r w:rsidRPr="00265230">
              <w:rPr>
                <w:rFonts w:ascii="Times New Roman" w:hAnsi="Times New Roman" w:cs="Times New Roman"/>
                <w:color w:val="FF0000"/>
                <w:sz w:val="24"/>
              </w:rPr>
              <w:t>2</w:t>
            </w:r>
            <w:r w:rsidRPr="00265230">
              <w:rPr>
                <w:rFonts w:ascii="Times New Roman" w:hAnsiTheme="minorEastAsia" w:cs="Times New Roman"/>
                <w:color w:val="FF0000"/>
                <w:sz w:val="24"/>
              </w:rPr>
              <w:t>）施工工地内，水泥、灰土、砂石等易产生扬尘的物料堆放，应在其周围设置不低于堆放物高度的封闭性硬质围栏围挡，施工场地的水泥堆垛必须加盖蓬布；。</w:t>
            </w:r>
          </w:p>
          <w:p w:rsidR="005D358C" w:rsidRPr="00265230" w:rsidRDefault="005D358C" w:rsidP="005D358C">
            <w:pPr>
              <w:widowControl/>
              <w:spacing w:line="360" w:lineRule="auto"/>
              <w:ind w:firstLineChars="200" w:firstLine="480"/>
              <w:rPr>
                <w:rFonts w:ascii="Times New Roman" w:hAnsi="Times New Roman" w:cs="Times New Roman"/>
                <w:color w:val="FF0000"/>
                <w:sz w:val="24"/>
              </w:rPr>
            </w:pPr>
            <w:r w:rsidRPr="00265230">
              <w:rPr>
                <w:rFonts w:ascii="Times New Roman" w:hAnsiTheme="minorEastAsia" w:cs="Times New Roman"/>
                <w:color w:val="FF0000"/>
                <w:sz w:val="24"/>
                <w:szCs w:val="20"/>
              </w:rPr>
              <w:t>（</w:t>
            </w:r>
            <w:r w:rsidRPr="00265230">
              <w:rPr>
                <w:rFonts w:ascii="Times New Roman" w:hAnsi="Times New Roman" w:cs="Times New Roman"/>
                <w:color w:val="FF0000"/>
                <w:sz w:val="24"/>
                <w:szCs w:val="20"/>
              </w:rPr>
              <w:t>3</w:t>
            </w:r>
            <w:r w:rsidRPr="00265230">
              <w:rPr>
                <w:rFonts w:ascii="Times New Roman" w:hAnsiTheme="minorEastAsia" w:cs="Times New Roman"/>
                <w:color w:val="FF0000"/>
                <w:sz w:val="24"/>
                <w:szCs w:val="20"/>
              </w:rPr>
              <w:t>）合理选择建筑材料的运输线路，施工工地进出道路必须进行硬化处理，易产生扬尘的散装物料、渣土和建筑垃圾的运输必须进行密闭式运输。</w:t>
            </w:r>
          </w:p>
          <w:p w:rsidR="005D358C" w:rsidRPr="00265230" w:rsidRDefault="005D358C" w:rsidP="005D358C">
            <w:pPr>
              <w:widowControl/>
              <w:spacing w:line="360" w:lineRule="auto"/>
              <w:ind w:firstLineChars="200" w:firstLine="480"/>
              <w:rPr>
                <w:rFonts w:ascii="Times New Roman" w:hAnsi="Times New Roman" w:cs="Times New Roman"/>
                <w:color w:val="FF0000"/>
                <w:sz w:val="24"/>
              </w:rPr>
            </w:pPr>
            <w:r w:rsidRPr="00265230">
              <w:rPr>
                <w:rFonts w:ascii="Times New Roman" w:hAnsiTheme="minorEastAsia" w:cs="Times New Roman"/>
                <w:color w:val="FF0000"/>
                <w:sz w:val="24"/>
                <w:szCs w:val="20"/>
              </w:rPr>
              <w:t>（</w:t>
            </w:r>
            <w:r w:rsidRPr="00265230">
              <w:rPr>
                <w:rFonts w:ascii="Times New Roman" w:hAnsi="Times New Roman" w:cs="Times New Roman"/>
                <w:color w:val="FF0000"/>
                <w:sz w:val="24"/>
                <w:szCs w:val="20"/>
              </w:rPr>
              <w:t>4</w:t>
            </w:r>
            <w:r w:rsidRPr="00265230">
              <w:rPr>
                <w:rFonts w:ascii="Times New Roman" w:hAnsiTheme="minorEastAsia" w:cs="Times New Roman"/>
                <w:color w:val="FF0000"/>
                <w:sz w:val="24"/>
                <w:szCs w:val="20"/>
              </w:rPr>
              <w:t>）严格控制在施工现场拌制混凝土，选择购买商品混凝土和预拌混凝土。</w:t>
            </w:r>
          </w:p>
          <w:p w:rsidR="005D358C" w:rsidRPr="00265230" w:rsidRDefault="005D358C" w:rsidP="005D358C">
            <w:pPr>
              <w:overflowPunct w:val="0"/>
              <w:spacing w:line="360" w:lineRule="auto"/>
              <w:ind w:firstLineChars="200" w:firstLine="480"/>
              <w:textAlignment w:val="baseline"/>
              <w:rPr>
                <w:rFonts w:ascii="Times New Roman" w:hAnsi="Times New Roman" w:cs="Times New Roman"/>
                <w:color w:val="FF0000"/>
                <w:sz w:val="24"/>
                <w:szCs w:val="20"/>
              </w:rPr>
            </w:pPr>
            <w:r w:rsidRPr="00265230">
              <w:rPr>
                <w:rFonts w:ascii="Times New Roman" w:hAnsiTheme="minorEastAsia" w:cs="Times New Roman"/>
                <w:color w:val="FF0000"/>
                <w:sz w:val="24"/>
                <w:szCs w:val="20"/>
              </w:rPr>
              <w:t>（</w:t>
            </w:r>
            <w:r w:rsidRPr="00265230">
              <w:rPr>
                <w:rFonts w:ascii="Times New Roman" w:hAnsi="Times New Roman" w:cs="Times New Roman"/>
                <w:color w:val="FF0000"/>
                <w:sz w:val="24"/>
                <w:szCs w:val="20"/>
              </w:rPr>
              <w:t>5</w:t>
            </w:r>
            <w:r w:rsidRPr="00265230">
              <w:rPr>
                <w:rFonts w:ascii="Times New Roman" w:hAnsiTheme="minorEastAsia" w:cs="Times New Roman"/>
                <w:color w:val="FF0000"/>
                <w:sz w:val="24"/>
                <w:szCs w:val="20"/>
              </w:rPr>
              <w:t>）</w:t>
            </w:r>
            <w:r w:rsidRPr="00265230">
              <w:rPr>
                <w:rFonts w:ascii="Times New Roman" w:hAnsiTheme="minorEastAsia" w:cs="Times New Roman"/>
                <w:color w:val="FF0000"/>
                <w:sz w:val="24"/>
              </w:rPr>
              <w:t>对于施工便道等裸露施工区地表压实处理并洒水。施工场内便道采用焦渣、级配砂石或水泥混凝土等，并指定专人定期喷水，使其保持一定的湿度，防止扬尘。裸露的场地应采用密目网或其他有机材料进行覆盖处理；对闲置六个月以上的现场空地，必须进行简易的绿化处理，如种植草皮等地被植物。</w:t>
            </w:r>
          </w:p>
          <w:p w:rsidR="005D358C" w:rsidRPr="00265230" w:rsidRDefault="005D358C" w:rsidP="005D358C">
            <w:pPr>
              <w:overflowPunct w:val="0"/>
              <w:spacing w:line="360" w:lineRule="auto"/>
              <w:ind w:firstLineChars="200" w:firstLine="480"/>
              <w:textAlignment w:val="baseline"/>
              <w:rPr>
                <w:rFonts w:ascii="Times New Roman" w:hAnsi="Times New Roman" w:cs="Times New Roman"/>
                <w:color w:val="FF0000"/>
                <w:sz w:val="24"/>
                <w:u w:val="single"/>
              </w:rPr>
            </w:pPr>
            <w:r w:rsidRPr="00265230">
              <w:rPr>
                <w:rFonts w:ascii="Times New Roman" w:hAnsiTheme="minorEastAsia" w:cs="Times New Roman"/>
                <w:color w:val="FF0000"/>
                <w:sz w:val="24"/>
              </w:rPr>
              <w:t>同时严格执行住建部</w:t>
            </w:r>
            <w:r w:rsidRPr="00265230">
              <w:rPr>
                <w:rFonts w:ascii="Times New Roman" w:hAnsi="Times New Roman" w:cs="Times New Roman"/>
                <w:color w:val="FF0000"/>
                <w:sz w:val="24"/>
              </w:rPr>
              <w:t>“</w:t>
            </w:r>
            <w:r w:rsidRPr="00265230">
              <w:rPr>
                <w:rFonts w:ascii="Times New Roman" w:hAnsiTheme="minorEastAsia" w:cs="Times New Roman"/>
                <w:color w:val="FF0000"/>
                <w:sz w:val="24"/>
              </w:rPr>
              <w:t>六个</w:t>
            </w:r>
            <w:r w:rsidRPr="00265230">
              <w:rPr>
                <w:rFonts w:ascii="Times New Roman" w:hAnsi="Times New Roman" w:cs="Times New Roman"/>
                <w:color w:val="FF0000"/>
                <w:sz w:val="24"/>
              </w:rPr>
              <w:t>”100%</w:t>
            </w:r>
            <w:r w:rsidRPr="00265230">
              <w:rPr>
                <w:rFonts w:ascii="Times New Roman" w:hAnsiTheme="minorEastAsia" w:cs="Times New Roman"/>
                <w:color w:val="FF0000"/>
                <w:sz w:val="24"/>
              </w:rPr>
              <w:t>，</w:t>
            </w:r>
            <w:r w:rsidRPr="00265230">
              <w:rPr>
                <w:rFonts w:asciiTheme="minorEastAsia" w:hAnsiTheme="minorEastAsia" w:cs="Times New Roman"/>
                <w:color w:val="FF0000"/>
                <w:sz w:val="24"/>
              </w:rPr>
              <w:t>①</w:t>
            </w:r>
            <w:r w:rsidRPr="00265230">
              <w:rPr>
                <w:rFonts w:ascii="Times New Roman" w:hAnsiTheme="minorEastAsia" w:cs="Times New Roman"/>
                <w:color w:val="FF0000"/>
                <w:sz w:val="24"/>
              </w:rPr>
              <w:t>施工工地周边</w:t>
            </w:r>
            <w:r w:rsidRPr="00265230">
              <w:rPr>
                <w:rFonts w:ascii="Times New Roman" w:hAnsi="Times New Roman" w:cs="Times New Roman"/>
                <w:color w:val="FF0000"/>
                <w:sz w:val="24"/>
              </w:rPr>
              <w:t>100%</w:t>
            </w:r>
            <w:r w:rsidRPr="00265230">
              <w:rPr>
                <w:rFonts w:ascii="Times New Roman" w:hAnsiTheme="minorEastAsia" w:cs="Times New Roman"/>
                <w:color w:val="FF0000"/>
                <w:sz w:val="24"/>
              </w:rPr>
              <w:t>围挡（建筑工地围档必须</w:t>
            </w:r>
            <w:r w:rsidRPr="00265230">
              <w:rPr>
                <w:rFonts w:ascii="Times New Roman" w:hAnsi="Times New Roman" w:cs="Times New Roman"/>
                <w:color w:val="FF0000"/>
                <w:sz w:val="24"/>
              </w:rPr>
              <w:t>100%</w:t>
            </w:r>
            <w:r w:rsidRPr="00265230">
              <w:rPr>
                <w:rFonts w:ascii="Times New Roman" w:hAnsiTheme="minorEastAsia" w:cs="Times New Roman"/>
                <w:color w:val="FF0000"/>
                <w:sz w:val="24"/>
              </w:rPr>
              <w:t>全封闭，且达到美观大方，安全实用要求）；</w:t>
            </w:r>
            <w:r w:rsidRPr="00265230">
              <w:rPr>
                <w:rFonts w:asciiTheme="minorEastAsia" w:hAnsiTheme="minorEastAsia" w:cs="Times New Roman"/>
                <w:color w:val="FF0000"/>
                <w:sz w:val="24"/>
              </w:rPr>
              <w:t>②</w:t>
            </w:r>
            <w:r w:rsidRPr="00265230">
              <w:rPr>
                <w:rFonts w:ascii="Times New Roman" w:hAnsiTheme="minorEastAsia" w:cs="Times New Roman"/>
                <w:color w:val="FF0000"/>
                <w:sz w:val="24"/>
              </w:rPr>
              <w:t>物料堆放</w:t>
            </w:r>
            <w:r w:rsidRPr="00265230">
              <w:rPr>
                <w:rFonts w:ascii="Times New Roman" w:hAnsi="Times New Roman" w:cs="Times New Roman"/>
                <w:color w:val="FF0000"/>
                <w:sz w:val="24"/>
              </w:rPr>
              <w:t>100%</w:t>
            </w:r>
            <w:r w:rsidRPr="00265230">
              <w:rPr>
                <w:rFonts w:ascii="Times New Roman" w:hAnsiTheme="minorEastAsia" w:cs="Times New Roman"/>
                <w:color w:val="FF0000"/>
                <w:sz w:val="24"/>
              </w:rPr>
              <w:t>覆盖（建筑工地砂石、裸露黄土</w:t>
            </w:r>
            <w:r w:rsidRPr="00265230">
              <w:rPr>
                <w:rFonts w:ascii="Times New Roman" w:hAnsi="Times New Roman" w:cs="Times New Roman"/>
                <w:color w:val="FF0000"/>
                <w:sz w:val="24"/>
              </w:rPr>
              <w:t>(</w:t>
            </w:r>
            <w:r w:rsidRPr="00265230">
              <w:rPr>
                <w:rFonts w:ascii="Times New Roman" w:hAnsiTheme="minorEastAsia" w:cs="Times New Roman"/>
                <w:color w:val="FF0000"/>
                <w:sz w:val="24"/>
              </w:rPr>
              <w:t>含地面</w:t>
            </w:r>
            <w:r w:rsidRPr="00265230">
              <w:rPr>
                <w:rFonts w:ascii="Times New Roman" w:hAnsi="Times New Roman" w:cs="Times New Roman"/>
                <w:color w:val="FF0000"/>
                <w:sz w:val="24"/>
              </w:rPr>
              <w:t>)</w:t>
            </w:r>
            <w:r w:rsidRPr="00265230">
              <w:rPr>
                <w:rFonts w:ascii="Times New Roman" w:hAnsiTheme="minorEastAsia" w:cs="Times New Roman"/>
                <w:color w:val="FF0000"/>
                <w:sz w:val="24"/>
              </w:rPr>
              <w:t>必须</w:t>
            </w:r>
            <w:r w:rsidRPr="00265230">
              <w:rPr>
                <w:rFonts w:ascii="Times New Roman" w:hAnsi="Times New Roman" w:cs="Times New Roman"/>
                <w:color w:val="FF0000"/>
                <w:sz w:val="24"/>
              </w:rPr>
              <w:t>100%</w:t>
            </w:r>
            <w:r w:rsidRPr="00265230">
              <w:rPr>
                <w:rFonts w:ascii="Times New Roman" w:hAnsiTheme="minorEastAsia" w:cs="Times New Roman"/>
                <w:color w:val="FF0000"/>
                <w:sz w:val="24"/>
              </w:rPr>
              <w:t>全覆盖）；</w:t>
            </w:r>
            <w:r w:rsidRPr="00265230">
              <w:rPr>
                <w:rFonts w:asciiTheme="minorEastAsia" w:hAnsiTheme="minorEastAsia" w:cs="Times New Roman"/>
                <w:color w:val="FF0000"/>
                <w:sz w:val="24"/>
              </w:rPr>
              <w:t>③</w:t>
            </w:r>
            <w:r w:rsidRPr="00265230">
              <w:rPr>
                <w:rFonts w:ascii="Times New Roman" w:hAnsiTheme="minorEastAsia" w:cs="Times New Roman"/>
                <w:color w:val="FF0000"/>
                <w:sz w:val="24"/>
              </w:rPr>
              <w:t>出入车辆</w:t>
            </w:r>
            <w:r w:rsidRPr="00265230">
              <w:rPr>
                <w:rFonts w:ascii="Times New Roman" w:hAnsi="Times New Roman" w:cs="Times New Roman"/>
                <w:color w:val="FF0000"/>
                <w:sz w:val="24"/>
              </w:rPr>
              <w:t>100%</w:t>
            </w:r>
            <w:r w:rsidRPr="00265230">
              <w:rPr>
                <w:rFonts w:ascii="Times New Roman" w:hAnsiTheme="minorEastAsia" w:cs="Times New Roman"/>
                <w:color w:val="FF0000"/>
                <w:sz w:val="24"/>
              </w:rPr>
              <w:t>冲洗（工地大门内必须安装定型车辆</w:t>
            </w:r>
            <w:r w:rsidRPr="00265230">
              <w:rPr>
                <w:rFonts w:ascii="Times New Roman" w:hAnsiTheme="minorEastAsia" w:cs="Times New Roman"/>
                <w:color w:val="FF0000"/>
                <w:sz w:val="24"/>
              </w:rPr>
              <w:lastRenderedPageBreak/>
              <w:t>冲洗设备，保证出来的车辆必须</w:t>
            </w:r>
            <w:r w:rsidRPr="00265230">
              <w:rPr>
                <w:rFonts w:ascii="Times New Roman" w:hAnsi="Times New Roman" w:cs="Times New Roman"/>
                <w:color w:val="FF0000"/>
                <w:sz w:val="24"/>
              </w:rPr>
              <w:t>100%</w:t>
            </w:r>
            <w:r w:rsidRPr="00265230">
              <w:rPr>
                <w:rFonts w:ascii="Times New Roman" w:hAnsiTheme="minorEastAsia" w:cs="Times New Roman"/>
                <w:color w:val="FF0000"/>
                <w:sz w:val="24"/>
              </w:rPr>
              <w:t>全冲洗）；</w:t>
            </w:r>
            <w:r w:rsidRPr="00265230">
              <w:rPr>
                <w:rFonts w:asciiTheme="minorEastAsia" w:hAnsiTheme="minorEastAsia" w:cs="Times New Roman"/>
                <w:color w:val="FF0000"/>
                <w:sz w:val="24"/>
              </w:rPr>
              <w:t>④</w:t>
            </w:r>
            <w:r w:rsidRPr="00265230">
              <w:rPr>
                <w:rFonts w:ascii="Times New Roman" w:hAnsiTheme="minorEastAsia" w:cs="Times New Roman"/>
                <w:color w:val="FF0000"/>
                <w:sz w:val="24"/>
              </w:rPr>
              <w:t>施工现场地面</w:t>
            </w:r>
            <w:r w:rsidRPr="00265230">
              <w:rPr>
                <w:rFonts w:ascii="Times New Roman" w:hAnsi="Times New Roman" w:cs="Times New Roman"/>
                <w:color w:val="FF0000"/>
                <w:sz w:val="24"/>
              </w:rPr>
              <w:t>100%</w:t>
            </w:r>
            <w:r w:rsidRPr="00265230">
              <w:rPr>
                <w:rFonts w:ascii="Times New Roman" w:hAnsiTheme="minorEastAsia" w:cs="Times New Roman"/>
                <w:color w:val="FF0000"/>
                <w:sz w:val="24"/>
              </w:rPr>
              <w:t>硬化（施工现场的主要施工道路必须</w:t>
            </w:r>
            <w:r w:rsidRPr="00265230">
              <w:rPr>
                <w:rFonts w:ascii="Times New Roman" w:hAnsi="Times New Roman" w:cs="Times New Roman"/>
                <w:color w:val="FF0000"/>
                <w:sz w:val="24"/>
              </w:rPr>
              <w:t>100%</w:t>
            </w:r>
            <w:r w:rsidRPr="00265230">
              <w:rPr>
                <w:rFonts w:ascii="Times New Roman" w:hAnsiTheme="minorEastAsia" w:cs="Times New Roman"/>
                <w:color w:val="FF0000"/>
                <w:sz w:val="24"/>
              </w:rPr>
              <w:t>全硬化）；</w:t>
            </w:r>
            <w:r w:rsidRPr="00265230">
              <w:rPr>
                <w:rFonts w:asciiTheme="minorEastAsia" w:hAnsiTheme="minorEastAsia" w:cs="Times New Roman"/>
                <w:color w:val="FF0000"/>
                <w:sz w:val="24"/>
              </w:rPr>
              <w:t>⑤</w:t>
            </w:r>
            <w:r w:rsidRPr="00265230">
              <w:rPr>
                <w:rFonts w:ascii="Times New Roman" w:hAnsiTheme="minorEastAsia" w:cs="Times New Roman"/>
                <w:color w:val="FF0000"/>
                <w:sz w:val="24"/>
              </w:rPr>
              <w:t>拆除工程</w:t>
            </w:r>
            <w:r w:rsidRPr="00265230">
              <w:rPr>
                <w:rFonts w:ascii="Times New Roman" w:hAnsi="Times New Roman" w:cs="Times New Roman"/>
                <w:color w:val="FF0000"/>
                <w:sz w:val="24"/>
              </w:rPr>
              <w:t>100%</w:t>
            </w:r>
            <w:r w:rsidRPr="00265230">
              <w:rPr>
                <w:rFonts w:ascii="Times New Roman" w:hAnsiTheme="minorEastAsia" w:cs="Times New Roman"/>
                <w:color w:val="FF0000"/>
                <w:sz w:val="24"/>
              </w:rPr>
              <w:t>湿法作业（施工现场划分为三个施工段：每个施工段各配备</w:t>
            </w:r>
            <w:r w:rsidRPr="00265230">
              <w:rPr>
                <w:rFonts w:ascii="Times New Roman" w:hAnsi="Times New Roman" w:cs="Times New Roman"/>
                <w:color w:val="FF0000"/>
                <w:sz w:val="24"/>
              </w:rPr>
              <w:t>1</w:t>
            </w:r>
            <w:r w:rsidRPr="00265230">
              <w:rPr>
                <w:rFonts w:ascii="Times New Roman" w:hAnsiTheme="minorEastAsia" w:cs="Times New Roman"/>
                <w:color w:val="FF0000"/>
                <w:sz w:val="24"/>
              </w:rPr>
              <w:t>台抑尘车，全段共配备</w:t>
            </w:r>
            <w:r w:rsidRPr="00265230">
              <w:rPr>
                <w:rFonts w:ascii="Times New Roman" w:hAnsi="Times New Roman" w:cs="Times New Roman"/>
                <w:color w:val="FF0000"/>
                <w:sz w:val="24"/>
              </w:rPr>
              <w:t>3</w:t>
            </w:r>
            <w:r w:rsidRPr="00265230">
              <w:rPr>
                <w:rFonts w:ascii="Times New Roman" w:hAnsiTheme="minorEastAsia" w:cs="Times New Roman"/>
                <w:color w:val="FF0000"/>
                <w:sz w:val="24"/>
              </w:rPr>
              <w:t>台抑尘车，结合喷淋系统在土方挖运、回填全过程</w:t>
            </w:r>
            <w:r w:rsidRPr="00265230">
              <w:rPr>
                <w:rFonts w:ascii="Times New Roman" w:hAnsi="Times New Roman" w:cs="Times New Roman"/>
                <w:color w:val="FF0000"/>
                <w:sz w:val="24"/>
              </w:rPr>
              <w:t>100%</w:t>
            </w:r>
            <w:r w:rsidRPr="00265230">
              <w:rPr>
                <w:rFonts w:ascii="Times New Roman" w:hAnsiTheme="minorEastAsia" w:cs="Times New Roman"/>
                <w:color w:val="FF0000"/>
                <w:sz w:val="24"/>
              </w:rPr>
              <w:t>洒水抑尘，进行湿法作业）；</w:t>
            </w:r>
            <w:r w:rsidRPr="00265230">
              <w:rPr>
                <w:rFonts w:asciiTheme="minorEastAsia" w:hAnsiTheme="minorEastAsia" w:cs="Times New Roman"/>
                <w:color w:val="FF0000"/>
                <w:sz w:val="24"/>
              </w:rPr>
              <w:t>⑥</w:t>
            </w:r>
            <w:r w:rsidRPr="00265230">
              <w:rPr>
                <w:rFonts w:ascii="Times New Roman" w:hAnsiTheme="minorEastAsia" w:cs="Times New Roman"/>
                <w:color w:val="FF0000"/>
                <w:sz w:val="24"/>
              </w:rPr>
              <w:t>渣土车辆</w:t>
            </w:r>
            <w:r w:rsidRPr="00265230">
              <w:rPr>
                <w:rFonts w:ascii="Times New Roman" w:hAnsi="Times New Roman" w:cs="Times New Roman"/>
                <w:color w:val="FF0000"/>
                <w:sz w:val="24"/>
              </w:rPr>
              <w:t>100%</w:t>
            </w:r>
            <w:r w:rsidRPr="00265230">
              <w:rPr>
                <w:rFonts w:ascii="Times New Roman" w:hAnsiTheme="minorEastAsia" w:cs="Times New Roman"/>
                <w:color w:val="FF0000"/>
                <w:sz w:val="24"/>
              </w:rPr>
              <w:t>密闭运输（由工地驶出车辆必须用苫布对厢体所运渣土遮盖严实）</w:t>
            </w:r>
            <w:r w:rsidRPr="00265230">
              <w:rPr>
                <w:rFonts w:ascii="Times New Roman" w:hAnsiTheme="minorEastAsia" w:cs="Times New Roman"/>
                <w:color w:val="FF0000"/>
                <w:sz w:val="24"/>
                <w:u w:val="single"/>
              </w:rPr>
              <w:t>。</w:t>
            </w:r>
          </w:p>
          <w:p w:rsidR="005D358C" w:rsidRPr="00265230" w:rsidRDefault="005D358C" w:rsidP="005D358C">
            <w:pPr>
              <w:spacing w:line="360" w:lineRule="auto"/>
              <w:ind w:firstLineChars="200" w:firstLine="480"/>
              <w:rPr>
                <w:rFonts w:ascii="Times New Roman" w:hAnsi="Times New Roman" w:cs="Times New Roman"/>
                <w:bCs/>
                <w:color w:val="FF0000"/>
                <w:sz w:val="24"/>
              </w:rPr>
            </w:pPr>
            <w:r w:rsidRPr="00265230">
              <w:rPr>
                <w:rFonts w:ascii="Times New Roman" w:hAnsiTheme="minorEastAsia" w:cs="Times New Roman"/>
                <w:bCs/>
                <w:color w:val="FF0000"/>
                <w:sz w:val="24"/>
              </w:rPr>
              <w:t>在积极采取如上措施，加强施工管理工作基础上，项目施工期产生的扬尘污染将会得到有效的控制，不会对周边敏感点造成太大的空气环境影响。此外，该类污染具有局部性和暂时性，伴着施工期的结束也会随之消失，整体影响较小。</w:t>
            </w:r>
          </w:p>
          <w:p w:rsidR="005D358C" w:rsidRPr="00265230" w:rsidRDefault="005D358C" w:rsidP="005D358C">
            <w:pPr>
              <w:spacing w:line="360" w:lineRule="auto"/>
              <w:ind w:firstLineChars="200" w:firstLine="480"/>
              <w:rPr>
                <w:rFonts w:ascii="Times New Roman" w:hAnsi="Times New Roman" w:cs="Times New Roman"/>
                <w:bCs/>
                <w:color w:val="FF0000"/>
                <w:sz w:val="24"/>
              </w:rPr>
            </w:pPr>
            <w:r w:rsidRPr="00265230">
              <w:rPr>
                <w:rFonts w:ascii="Times New Roman" w:hAnsiTheme="minorEastAsia" w:cs="Times New Roman"/>
                <w:bCs/>
                <w:color w:val="FF0000"/>
                <w:sz w:val="24"/>
              </w:rPr>
              <w:t>（</w:t>
            </w:r>
            <w:r w:rsidRPr="00265230">
              <w:rPr>
                <w:rFonts w:ascii="Times New Roman" w:hAnsi="Times New Roman" w:cs="Times New Roman"/>
                <w:bCs/>
                <w:color w:val="FF0000"/>
                <w:sz w:val="24"/>
              </w:rPr>
              <w:t>2</w:t>
            </w:r>
            <w:r w:rsidRPr="00265230">
              <w:rPr>
                <w:rFonts w:ascii="Times New Roman" w:hAnsiTheme="minorEastAsia" w:cs="Times New Roman"/>
                <w:bCs/>
                <w:color w:val="FF0000"/>
                <w:sz w:val="24"/>
              </w:rPr>
              <w:t>）燃油废气和汽车尾气环境影响及污染防治措施分析</w:t>
            </w:r>
          </w:p>
          <w:p w:rsidR="005D358C" w:rsidRPr="00265230" w:rsidRDefault="005D358C" w:rsidP="005D358C">
            <w:pPr>
              <w:spacing w:line="360" w:lineRule="auto"/>
              <w:ind w:firstLineChars="200" w:firstLine="480"/>
              <w:rPr>
                <w:rFonts w:ascii="Times New Roman" w:hAnsi="Times New Roman" w:cs="Times New Roman"/>
                <w:bCs/>
                <w:color w:val="FF0000"/>
                <w:sz w:val="24"/>
              </w:rPr>
            </w:pPr>
            <w:r w:rsidRPr="00265230">
              <w:rPr>
                <w:rFonts w:ascii="Times New Roman" w:hAnsiTheme="minorEastAsia" w:cs="Times New Roman"/>
                <w:bCs/>
                <w:color w:val="FF0000"/>
                <w:sz w:val="24"/>
              </w:rPr>
              <w:t>施工机械设备在运行时会产生一定量的燃油废气，其主要污染物为</w:t>
            </w:r>
            <w:r w:rsidRPr="00265230">
              <w:rPr>
                <w:rFonts w:ascii="Times New Roman" w:hAnsi="Times New Roman" w:cs="Times New Roman"/>
                <w:bCs/>
                <w:color w:val="FF0000"/>
                <w:sz w:val="24"/>
              </w:rPr>
              <w:t xml:space="preserve"> SO</w:t>
            </w:r>
            <w:r w:rsidRPr="00265230">
              <w:rPr>
                <w:rFonts w:ascii="Times New Roman" w:hAnsi="Times New Roman" w:cs="Times New Roman"/>
                <w:bCs/>
                <w:color w:val="FF0000"/>
                <w:sz w:val="24"/>
                <w:vertAlign w:val="subscript"/>
              </w:rPr>
              <w:t>2</w:t>
            </w:r>
            <w:r w:rsidRPr="00265230">
              <w:rPr>
                <w:rFonts w:ascii="Times New Roman" w:hAnsiTheme="minorEastAsia" w:cs="Times New Roman"/>
                <w:bCs/>
                <w:color w:val="FF0000"/>
                <w:sz w:val="24"/>
              </w:rPr>
              <w:t>、</w:t>
            </w:r>
            <w:r w:rsidRPr="00265230">
              <w:rPr>
                <w:rFonts w:ascii="Times New Roman" w:hAnsi="Times New Roman" w:cs="Times New Roman"/>
                <w:bCs/>
                <w:color w:val="FF0000"/>
                <w:sz w:val="24"/>
              </w:rPr>
              <w:t>NO</w:t>
            </w:r>
            <w:r w:rsidRPr="00265230">
              <w:rPr>
                <w:rFonts w:ascii="Times New Roman" w:hAnsi="Times New Roman" w:cs="Times New Roman"/>
                <w:bCs/>
                <w:color w:val="FF0000"/>
                <w:sz w:val="24"/>
                <w:vertAlign w:val="subscript"/>
              </w:rPr>
              <w:t>2</w:t>
            </w:r>
            <w:r w:rsidRPr="00265230">
              <w:rPr>
                <w:rFonts w:ascii="Times New Roman" w:hAnsiTheme="minorEastAsia" w:cs="Times New Roman"/>
                <w:bCs/>
                <w:color w:val="FF0000"/>
                <w:sz w:val="24"/>
              </w:rPr>
              <w:t>、</w:t>
            </w:r>
            <w:r w:rsidRPr="00265230">
              <w:rPr>
                <w:rFonts w:ascii="Times New Roman" w:hAnsi="Times New Roman" w:cs="Times New Roman"/>
                <w:bCs/>
                <w:color w:val="FF0000"/>
                <w:sz w:val="24"/>
              </w:rPr>
              <w:t xml:space="preserve">CO </w:t>
            </w:r>
            <w:r w:rsidRPr="00265230">
              <w:rPr>
                <w:rFonts w:ascii="Times New Roman" w:hAnsiTheme="minorEastAsia" w:cs="Times New Roman"/>
                <w:bCs/>
                <w:color w:val="FF0000"/>
                <w:sz w:val="24"/>
              </w:rPr>
              <w:t>等物质，但由于施工工序不同，设备安放位置不一，所以该类污染源较为分散，且污染物排放量较少，在自然扩散基础上，对周边大气环境影响较小。此外，随着施工期的结束，该类污染也将随之消失。</w:t>
            </w:r>
          </w:p>
          <w:p w:rsidR="005D358C" w:rsidRPr="00265230" w:rsidRDefault="005D358C" w:rsidP="005D358C">
            <w:pPr>
              <w:spacing w:line="360" w:lineRule="auto"/>
              <w:ind w:firstLineChars="200" w:firstLine="480"/>
              <w:rPr>
                <w:rFonts w:ascii="Times New Roman" w:hAnsi="Times New Roman" w:cs="Times New Roman"/>
                <w:bCs/>
                <w:color w:val="FF0000"/>
                <w:sz w:val="24"/>
              </w:rPr>
            </w:pPr>
            <w:r w:rsidRPr="00265230">
              <w:rPr>
                <w:rFonts w:ascii="Times New Roman" w:hAnsiTheme="minorEastAsia" w:cs="Times New Roman"/>
                <w:bCs/>
                <w:color w:val="FF0000"/>
                <w:sz w:val="24"/>
              </w:rPr>
              <w:t>总而言之，项目施工期产生的施工设备燃油废气和汽车尾气对周边大气环境影响不大，但施工单位须使用污染物排放符合国家标准的施工机械设备和运输车辆，并加强操作管理和日常养护，保证施工机械设备和运输车辆处于良好的工作状态，严禁使用不合格设备和报废车辆。</w:t>
            </w:r>
          </w:p>
          <w:p w:rsidR="00CE4443" w:rsidRPr="00265230" w:rsidRDefault="00CE4443" w:rsidP="00CE4443">
            <w:pPr>
              <w:spacing w:line="360" w:lineRule="auto"/>
              <w:rPr>
                <w:rFonts w:ascii="Times New Roman" w:hAnsi="Times New Roman" w:cs="Times New Roman"/>
                <w:b/>
                <w:bCs/>
                <w:sz w:val="24"/>
              </w:rPr>
            </w:pPr>
            <w:r w:rsidRPr="00265230">
              <w:rPr>
                <w:rFonts w:ascii="Times New Roman" w:hAnsi="Times New Roman" w:cs="Times New Roman"/>
                <w:b/>
                <w:bCs/>
                <w:sz w:val="24"/>
              </w:rPr>
              <w:t>1.2</w:t>
            </w:r>
            <w:r w:rsidRPr="00265230">
              <w:rPr>
                <w:rFonts w:ascii="Times New Roman" w:hAnsiTheme="minorEastAsia" w:cs="Times New Roman"/>
                <w:b/>
                <w:bCs/>
                <w:sz w:val="24"/>
              </w:rPr>
              <w:t>、施工期水环境影响分析</w:t>
            </w:r>
          </w:p>
          <w:p w:rsidR="00CE4443" w:rsidRPr="00265230" w:rsidRDefault="00CE4443" w:rsidP="00CE4443">
            <w:pPr>
              <w:spacing w:line="360" w:lineRule="auto"/>
              <w:ind w:firstLineChars="200" w:firstLine="480"/>
              <w:rPr>
                <w:rFonts w:ascii="Times New Roman" w:hAnsi="Times New Roman" w:cs="Times New Roman"/>
                <w:bCs/>
                <w:sz w:val="24"/>
              </w:rPr>
            </w:pPr>
            <w:r w:rsidRPr="00265230">
              <w:rPr>
                <w:rFonts w:ascii="Times New Roman" w:hAnsiTheme="minorEastAsia" w:cs="Times New Roman"/>
                <w:bCs/>
                <w:sz w:val="24"/>
              </w:rPr>
              <w:t>项目施工过程中废水主要为车辆清洗废水和施工人员生活污水等。施工过程中施工机械冲洗会产生一定量的废水，含悬浮物浓度较高；施工机械、车辆在运行和维修中可能存在油污滴漏，并进入水体，从而对局部水环境造成石油类污染；施工人员会产生一定量的生活污水，生活污水中污染因子和浓度约为</w:t>
            </w:r>
            <w:r w:rsidRPr="00265230">
              <w:rPr>
                <w:rFonts w:ascii="Times New Roman" w:hAnsi="Times New Roman" w:cs="Times New Roman"/>
                <w:bCs/>
                <w:sz w:val="24"/>
              </w:rPr>
              <w:t>COD</w:t>
            </w:r>
            <w:r w:rsidRPr="00265230">
              <w:rPr>
                <w:rFonts w:ascii="Times New Roman" w:hAnsiTheme="minorEastAsia" w:cs="Times New Roman"/>
                <w:bCs/>
                <w:sz w:val="24"/>
              </w:rPr>
              <w:t>：</w:t>
            </w:r>
            <w:r w:rsidRPr="00265230">
              <w:rPr>
                <w:rFonts w:ascii="Times New Roman" w:hAnsi="Times New Roman" w:cs="Times New Roman"/>
                <w:bCs/>
                <w:sz w:val="24"/>
              </w:rPr>
              <w:t>300mg/L</w:t>
            </w:r>
            <w:r w:rsidRPr="00265230">
              <w:rPr>
                <w:rFonts w:ascii="Times New Roman" w:hAnsiTheme="minorEastAsia" w:cs="Times New Roman"/>
                <w:bCs/>
                <w:sz w:val="24"/>
              </w:rPr>
              <w:t>，</w:t>
            </w:r>
            <w:r w:rsidRPr="00265230">
              <w:rPr>
                <w:rFonts w:ascii="Times New Roman" w:hAnsi="Times New Roman" w:cs="Times New Roman"/>
                <w:bCs/>
                <w:sz w:val="24"/>
              </w:rPr>
              <w:t>BOD</w:t>
            </w:r>
            <w:r w:rsidRPr="00265230">
              <w:rPr>
                <w:rFonts w:ascii="Times New Roman" w:hAnsi="Times New Roman" w:cs="Times New Roman"/>
                <w:bCs/>
                <w:sz w:val="24"/>
                <w:vertAlign w:val="subscript"/>
              </w:rPr>
              <w:t>5</w:t>
            </w:r>
            <w:r w:rsidRPr="00265230">
              <w:rPr>
                <w:rFonts w:ascii="Times New Roman" w:hAnsiTheme="minorEastAsia" w:cs="Times New Roman"/>
                <w:bCs/>
                <w:sz w:val="24"/>
              </w:rPr>
              <w:t>：</w:t>
            </w:r>
            <w:r w:rsidRPr="00265230">
              <w:rPr>
                <w:rFonts w:ascii="Times New Roman" w:hAnsi="Times New Roman" w:cs="Times New Roman"/>
                <w:bCs/>
                <w:sz w:val="24"/>
              </w:rPr>
              <w:t>200mg/L</w:t>
            </w:r>
            <w:r w:rsidRPr="00265230">
              <w:rPr>
                <w:rFonts w:ascii="Times New Roman" w:hAnsiTheme="minorEastAsia" w:cs="Times New Roman"/>
                <w:bCs/>
                <w:sz w:val="24"/>
              </w:rPr>
              <w:t>，</w:t>
            </w:r>
            <w:r w:rsidRPr="00265230">
              <w:rPr>
                <w:rFonts w:ascii="Times New Roman" w:hAnsi="Times New Roman" w:cs="Times New Roman"/>
                <w:bCs/>
                <w:sz w:val="24"/>
              </w:rPr>
              <w:t>SS</w:t>
            </w:r>
            <w:r w:rsidRPr="00265230">
              <w:rPr>
                <w:rFonts w:ascii="Times New Roman" w:hAnsiTheme="minorEastAsia" w:cs="Times New Roman"/>
                <w:bCs/>
                <w:sz w:val="24"/>
              </w:rPr>
              <w:t>：</w:t>
            </w:r>
            <w:r w:rsidRPr="00265230">
              <w:rPr>
                <w:rFonts w:ascii="Times New Roman" w:hAnsi="Times New Roman" w:cs="Times New Roman"/>
                <w:bCs/>
                <w:sz w:val="24"/>
              </w:rPr>
              <w:t>240mg/L</w:t>
            </w:r>
            <w:r w:rsidRPr="00265230">
              <w:rPr>
                <w:rFonts w:ascii="Times New Roman" w:hAnsiTheme="minorEastAsia" w:cs="Times New Roman"/>
                <w:bCs/>
                <w:sz w:val="24"/>
              </w:rPr>
              <w:t>。</w:t>
            </w:r>
          </w:p>
          <w:p w:rsidR="00CE4443" w:rsidRPr="00265230" w:rsidRDefault="00CE4443" w:rsidP="00CE4443">
            <w:pPr>
              <w:spacing w:line="360" w:lineRule="auto"/>
              <w:ind w:firstLineChars="200" w:firstLine="480"/>
              <w:rPr>
                <w:rFonts w:ascii="Times New Roman" w:hAnsi="Times New Roman" w:cs="Times New Roman"/>
                <w:bCs/>
                <w:sz w:val="24"/>
              </w:rPr>
            </w:pPr>
            <w:r w:rsidRPr="00265230">
              <w:rPr>
                <w:rFonts w:ascii="Times New Roman" w:hAnsiTheme="minorEastAsia" w:cs="Times New Roman"/>
                <w:bCs/>
                <w:sz w:val="24"/>
              </w:rPr>
              <w:t>为减少施工期水污染物的影响，建议采取以下措施：</w:t>
            </w:r>
          </w:p>
          <w:p w:rsidR="00CE4443" w:rsidRPr="00265230" w:rsidRDefault="00CE4443" w:rsidP="00CE4443">
            <w:pPr>
              <w:spacing w:line="360" w:lineRule="auto"/>
              <w:ind w:firstLineChars="200" w:firstLine="480"/>
              <w:rPr>
                <w:rFonts w:ascii="Times New Roman" w:hAnsi="Times New Roman" w:cs="Times New Roman"/>
                <w:bCs/>
                <w:sz w:val="24"/>
              </w:rPr>
            </w:pPr>
            <w:r w:rsidRPr="00265230">
              <w:rPr>
                <w:rFonts w:ascii="Times New Roman" w:hAnsiTheme="minorEastAsia" w:cs="Times New Roman"/>
                <w:bCs/>
                <w:sz w:val="24"/>
              </w:rPr>
              <w:t>（</w:t>
            </w:r>
            <w:r w:rsidRPr="00265230">
              <w:rPr>
                <w:rFonts w:ascii="Times New Roman" w:hAnsi="Times New Roman" w:cs="Times New Roman"/>
                <w:bCs/>
                <w:sz w:val="24"/>
              </w:rPr>
              <w:t>1</w:t>
            </w:r>
            <w:r w:rsidRPr="00265230">
              <w:rPr>
                <w:rFonts w:ascii="Times New Roman" w:hAnsiTheme="minorEastAsia" w:cs="Times New Roman"/>
                <w:bCs/>
                <w:sz w:val="24"/>
              </w:rPr>
              <w:t>）施工过程中尽量减少植被的破坏，在工地四周设截水沟，防止下雨时裸露的泥土随雨水流入河流，造成水体</w:t>
            </w:r>
            <w:r w:rsidRPr="00265230">
              <w:rPr>
                <w:rFonts w:ascii="Times New Roman" w:hAnsi="Times New Roman" w:cs="Times New Roman"/>
                <w:bCs/>
                <w:sz w:val="24"/>
              </w:rPr>
              <w:t>SS</w:t>
            </w:r>
            <w:r w:rsidRPr="00265230">
              <w:rPr>
                <w:rFonts w:ascii="Times New Roman" w:hAnsiTheme="minorEastAsia" w:cs="Times New Roman"/>
                <w:bCs/>
                <w:sz w:val="24"/>
              </w:rPr>
              <w:t>增加，泥沙淤积；施工完成后及时进行道路和绿化建设恢复植被，防止水土流失。</w:t>
            </w:r>
          </w:p>
          <w:p w:rsidR="00CE4443" w:rsidRPr="00265230" w:rsidRDefault="00CE4443" w:rsidP="00CE4443">
            <w:pPr>
              <w:spacing w:line="360" w:lineRule="auto"/>
              <w:ind w:firstLineChars="200" w:firstLine="480"/>
              <w:rPr>
                <w:rFonts w:ascii="Times New Roman" w:hAnsi="Times New Roman" w:cs="Times New Roman"/>
                <w:bCs/>
                <w:sz w:val="24"/>
              </w:rPr>
            </w:pPr>
            <w:r w:rsidRPr="00265230">
              <w:rPr>
                <w:rFonts w:ascii="Times New Roman" w:hAnsiTheme="minorEastAsia" w:cs="Times New Roman"/>
                <w:bCs/>
                <w:sz w:val="24"/>
              </w:rPr>
              <w:t>（</w:t>
            </w:r>
            <w:r w:rsidRPr="00265230">
              <w:rPr>
                <w:rFonts w:ascii="Times New Roman" w:hAnsi="Times New Roman" w:cs="Times New Roman"/>
                <w:bCs/>
                <w:sz w:val="24"/>
              </w:rPr>
              <w:t>2</w:t>
            </w:r>
            <w:r w:rsidRPr="00265230">
              <w:rPr>
                <w:rFonts w:ascii="Times New Roman" w:hAnsiTheme="minorEastAsia" w:cs="Times New Roman"/>
                <w:bCs/>
                <w:sz w:val="24"/>
              </w:rPr>
              <w:t>）根据一水多用、节约用水的要求，工地洗车水、设备冲洗水、泥浆水均须经多级沉淀池处理后回用于车辆和设备的冲洗，也可在工地用来洒水降尘，不得外排。在工地四周加建围墙和截水沟，避免施工废水直接外排。</w:t>
            </w:r>
          </w:p>
          <w:p w:rsidR="00CE4443" w:rsidRPr="00265230" w:rsidRDefault="00CE4443" w:rsidP="00CE4443">
            <w:pPr>
              <w:spacing w:line="360" w:lineRule="auto"/>
              <w:ind w:firstLineChars="200" w:firstLine="480"/>
              <w:rPr>
                <w:rFonts w:ascii="Times New Roman" w:hAnsi="Times New Roman" w:cs="Times New Roman"/>
                <w:bCs/>
                <w:sz w:val="24"/>
              </w:rPr>
            </w:pPr>
            <w:r w:rsidRPr="00265230">
              <w:rPr>
                <w:rFonts w:ascii="Times New Roman" w:hAnsiTheme="minorEastAsia" w:cs="Times New Roman"/>
                <w:bCs/>
                <w:sz w:val="24"/>
              </w:rPr>
              <w:lastRenderedPageBreak/>
              <w:t>（</w:t>
            </w:r>
            <w:r w:rsidRPr="00265230">
              <w:rPr>
                <w:rFonts w:ascii="Times New Roman" w:hAnsi="Times New Roman" w:cs="Times New Roman"/>
                <w:bCs/>
                <w:sz w:val="24"/>
              </w:rPr>
              <w:t>3</w:t>
            </w:r>
            <w:r w:rsidRPr="00265230">
              <w:rPr>
                <w:rFonts w:ascii="Times New Roman" w:hAnsiTheme="minorEastAsia" w:cs="Times New Roman"/>
                <w:bCs/>
                <w:sz w:val="24"/>
              </w:rPr>
              <w:t>）在施工场地设施工人员可移动式厕所，粪便废水由当地居民做农家肥使用，其它废水经</w:t>
            </w:r>
            <w:r w:rsidR="00B4168B" w:rsidRPr="00265230">
              <w:rPr>
                <w:rFonts w:ascii="Times New Roman" w:hAnsiTheme="minorEastAsia" w:cs="Times New Roman"/>
                <w:bCs/>
                <w:sz w:val="24"/>
              </w:rPr>
              <w:t>自然</w:t>
            </w:r>
            <w:r w:rsidRPr="00265230">
              <w:rPr>
                <w:rFonts w:ascii="Times New Roman" w:hAnsiTheme="minorEastAsia" w:cs="Times New Roman"/>
                <w:bCs/>
                <w:sz w:val="24"/>
              </w:rPr>
              <w:t>沉淀池处理后回用于洒水抑尘。</w:t>
            </w:r>
          </w:p>
          <w:p w:rsidR="00CE4443" w:rsidRPr="00265230" w:rsidRDefault="00CE4443" w:rsidP="00CE4443">
            <w:pPr>
              <w:spacing w:line="360" w:lineRule="auto"/>
              <w:ind w:firstLineChars="200" w:firstLine="480"/>
              <w:rPr>
                <w:rFonts w:ascii="Times New Roman" w:hAnsi="Times New Roman" w:cs="Times New Roman"/>
                <w:bCs/>
                <w:sz w:val="24"/>
              </w:rPr>
            </w:pPr>
            <w:r w:rsidRPr="00265230">
              <w:rPr>
                <w:rFonts w:ascii="Times New Roman" w:hAnsiTheme="minorEastAsia" w:cs="Times New Roman"/>
                <w:bCs/>
                <w:sz w:val="24"/>
              </w:rPr>
              <w:t>（</w:t>
            </w:r>
            <w:r w:rsidRPr="00265230">
              <w:rPr>
                <w:rFonts w:ascii="Times New Roman" w:hAnsi="Times New Roman" w:cs="Times New Roman"/>
                <w:bCs/>
                <w:sz w:val="24"/>
              </w:rPr>
              <w:t>4</w:t>
            </w:r>
            <w:r w:rsidRPr="00265230">
              <w:rPr>
                <w:rFonts w:ascii="Times New Roman" w:hAnsiTheme="minorEastAsia" w:cs="Times New Roman"/>
                <w:bCs/>
                <w:sz w:val="24"/>
              </w:rPr>
              <w:t>）施工过程中在靠近水塘一侧修建截水沟，将场地内的废水收集至废水沉淀池，避免废水直接排入水塘，同时可防止雨天时由于冲刷对水塘产生的污染。</w:t>
            </w:r>
          </w:p>
          <w:p w:rsidR="00CE4443" w:rsidRPr="00265230" w:rsidRDefault="00CE4443" w:rsidP="00CE4443">
            <w:pPr>
              <w:spacing w:line="360" w:lineRule="auto"/>
              <w:ind w:firstLineChars="200" w:firstLine="480"/>
              <w:rPr>
                <w:rFonts w:ascii="Times New Roman" w:hAnsi="Times New Roman" w:cs="Times New Roman"/>
                <w:bCs/>
                <w:sz w:val="24"/>
              </w:rPr>
            </w:pPr>
            <w:r w:rsidRPr="00265230">
              <w:rPr>
                <w:rFonts w:ascii="Times New Roman" w:hAnsiTheme="minorEastAsia" w:cs="Times New Roman"/>
                <w:bCs/>
                <w:sz w:val="24"/>
              </w:rPr>
              <w:t>采取上述措施后，项目施工作业废水和生活污水均可得到回用，对水塘影响较小。</w:t>
            </w:r>
          </w:p>
          <w:p w:rsidR="00CE4443" w:rsidRPr="00265230" w:rsidRDefault="00CE4443" w:rsidP="00CE4443">
            <w:pPr>
              <w:spacing w:line="360" w:lineRule="auto"/>
              <w:rPr>
                <w:rFonts w:ascii="Times New Roman" w:hAnsi="Times New Roman" w:cs="Times New Roman"/>
                <w:b/>
                <w:bCs/>
                <w:sz w:val="24"/>
              </w:rPr>
            </w:pPr>
            <w:r w:rsidRPr="00265230">
              <w:rPr>
                <w:rFonts w:ascii="Times New Roman" w:hAnsi="Times New Roman" w:cs="Times New Roman"/>
                <w:b/>
                <w:bCs/>
                <w:sz w:val="24"/>
              </w:rPr>
              <w:t>1.3</w:t>
            </w:r>
            <w:r w:rsidRPr="00265230">
              <w:rPr>
                <w:rFonts w:ascii="Times New Roman" w:hAnsiTheme="minorEastAsia" w:cs="Times New Roman"/>
                <w:b/>
                <w:bCs/>
                <w:sz w:val="24"/>
              </w:rPr>
              <w:t>、施工期噪声影响分析</w:t>
            </w:r>
          </w:p>
          <w:p w:rsidR="00CE4443" w:rsidRPr="00265230" w:rsidRDefault="00CE4443" w:rsidP="00CE4443">
            <w:pPr>
              <w:spacing w:line="360" w:lineRule="auto"/>
              <w:ind w:firstLineChars="200" w:firstLine="480"/>
              <w:rPr>
                <w:rFonts w:ascii="Times New Roman" w:hAnsi="Times New Roman" w:cs="Times New Roman"/>
                <w:bCs/>
                <w:sz w:val="24"/>
              </w:rPr>
            </w:pPr>
            <w:r w:rsidRPr="00265230">
              <w:rPr>
                <w:rFonts w:ascii="Times New Roman" w:hAnsiTheme="minorEastAsia" w:cs="Times New Roman"/>
                <w:bCs/>
                <w:sz w:val="24"/>
              </w:rPr>
              <w:t>本项目建设过程中噪声主要来源于振捣泵、搅拌机、电锯等施工设备噪声及运输车辆噪声，其噪声值在</w:t>
            </w:r>
            <w:r w:rsidRPr="00265230">
              <w:rPr>
                <w:rFonts w:ascii="Times New Roman" w:hAnsi="Times New Roman" w:cs="Times New Roman"/>
                <w:bCs/>
                <w:sz w:val="24"/>
              </w:rPr>
              <w:t>80</w:t>
            </w:r>
            <w:r w:rsidRPr="00265230">
              <w:rPr>
                <w:rFonts w:ascii="Times New Roman" w:hAnsiTheme="minorEastAsia" w:cs="Times New Roman"/>
                <w:bCs/>
                <w:sz w:val="24"/>
              </w:rPr>
              <w:t>～</w:t>
            </w:r>
            <w:r w:rsidRPr="00265230">
              <w:rPr>
                <w:rFonts w:ascii="Times New Roman" w:hAnsi="Times New Roman" w:cs="Times New Roman"/>
                <w:bCs/>
                <w:sz w:val="24"/>
              </w:rPr>
              <w:t>100dB</w:t>
            </w:r>
            <w:r w:rsidRPr="00265230">
              <w:rPr>
                <w:rFonts w:ascii="Times New Roman" w:hAnsiTheme="minorEastAsia" w:cs="Times New Roman"/>
                <w:bCs/>
                <w:sz w:val="24"/>
              </w:rPr>
              <w:t>（</w:t>
            </w:r>
            <w:r w:rsidRPr="00265230">
              <w:rPr>
                <w:rFonts w:ascii="Times New Roman" w:hAnsi="Times New Roman" w:cs="Times New Roman"/>
                <w:bCs/>
                <w:sz w:val="24"/>
              </w:rPr>
              <w:t>A</w:t>
            </w:r>
            <w:r w:rsidRPr="00265230">
              <w:rPr>
                <w:rFonts w:ascii="Times New Roman" w:hAnsiTheme="minorEastAsia" w:cs="Times New Roman"/>
                <w:bCs/>
                <w:sz w:val="24"/>
              </w:rPr>
              <w:t>）之间。按照《建筑施工场界环境噪声排放标准》（</w:t>
            </w:r>
            <w:r w:rsidRPr="00265230">
              <w:rPr>
                <w:rFonts w:ascii="Times New Roman" w:hAnsi="Times New Roman" w:cs="Times New Roman"/>
                <w:bCs/>
                <w:sz w:val="24"/>
              </w:rPr>
              <w:t>GB12523-2011</w:t>
            </w:r>
            <w:r w:rsidRPr="00265230">
              <w:rPr>
                <w:rFonts w:ascii="Times New Roman" w:hAnsiTheme="minorEastAsia" w:cs="Times New Roman"/>
                <w:bCs/>
                <w:sz w:val="24"/>
              </w:rPr>
              <w:t>）的要求，为减少噪声对周围环境产生的影响，项目建设过程中应采取下列噪声污染防治措施：</w:t>
            </w:r>
          </w:p>
          <w:p w:rsidR="00CE4443" w:rsidRPr="00265230" w:rsidRDefault="00CE4443" w:rsidP="00CE4443">
            <w:pPr>
              <w:spacing w:line="360" w:lineRule="auto"/>
              <w:ind w:firstLineChars="200" w:firstLine="480"/>
              <w:rPr>
                <w:rFonts w:ascii="Times New Roman" w:hAnsi="Times New Roman" w:cs="Times New Roman"/>
                <w:bCs/>
                <w:sz w:val="24"/>
              </w:rPr>
            </w:pPr>
            <w:r w:rsidRPr="00265230">
              <w:rPr>
                <w:rFonts w:ascii="Times New Roman" w:hAnsi="Times New Roman" w:cs="Times New Roman"/>
                <w:bCs/>
                <w:sz w:val="24"/>
              </w:rPr>
              <w:t>(1)</w:t>
            </w:r>
            <w:r w:rsidRPr="00265230">
              <w:rPr>
                <w:rFonts w:ascii="Times New Roman" w:hAnsiTheme="minorEastAsia" w:cs="Times New Roman"/>
                <w:bCs/>
                <w:sz w:val="24"/>
              </w:rPr>
              <w:t>施工期间必须严格按《建筑施工场界环境噪声排放限值》（</w:t>
            </w:r>
            <w:r w:rsidRPr="00265230">
              <w:rPr>
                <w:rFonts w:ascii="Times New Roman" w:hAnsi="Times New Roman" w:cs="Times New Roman"/>
                <w:bCs/>
                <w:sz w:val="24"/>
              </w:rPr>
              <w:t>GB12523-2011</w:t>
            </w:r>
            <w:r w:rsidRPr="00265230">
              <w:rPr>
                <w:rFonts w:ascii="Times New Roman" w:hAnsiTheme="minorEastAsia" w:cs="Times New Roman"/>
                <w:bCs/>
                <w:sz w:val="24"/>
              </w:rPr>
              <w:t>）进行施工时间、施工噪声的控制，以减少工程建设施工对周边造成的声环境影响。</w:t>
            </w:r>
          </w:p>
          <w:p w:rsidR="00CE4443" w:rsidRPr="00265230" w:rsidRDefault="00CE4443" w:rsidP="00CE4443">
            <w:pPr>
              <w:spacing w:line="360" w:lineRule="auto"/>
              <w:ind w:firstLineChars="200" w:firstLine="480"/>
              <w:rPr>
                <w:rFonts w:ascii="Times New Roman" w:hAnsi="Times New Roman" w:cs="Times New Roman"/>
                <w:bCs/>
                <w:sz w:val="24"/>
              </w:rPr>
            </w:pPr>
            <w:r w:rsidRPr="00265230">
              <w:rPr>
                <w:rFonts w:ascii="Times New Roman" w:hAnsi="Times New Roman" w:cs="Times New Roman"/>
                <w:bCs/>
                <w:sz w:val="24"/>
              </w:rPr>
              <w:t>(2)</w:t>
            </w:r>
            <w:r w:rsidRPr="00265230">
              <w:rPr>
                <w:rFonts w:ascii="Times New Roman" w:hAnsiTheme="minorEastAsia" w:cs="Times New Roman"/>
                <w:bCs/>
                <w:sz w:val="24"/>
              </w:rPr>
              <w:t>选用性能运行良好的低噪声施工机械设备。加强施工机械的维修、管理，保证施工机械处于低噪声、高效率的良好工作状态。</w:t>
            </w:r>
          </w:p>
          <w:p w:rsidR="00CE4443" w:rsidRPr="00265230" w:rsidRDefault="00CE4443" w:rsidP="00CE4443">
            <w:pPr>
              <w:spacing w:line="360" w:lineRule="auto"/>
              <w:ind w:firstLineChars="200" w:firstLine="480"/>
              <w:rPr>
                <w:rFonts w:ascii="Times New Roman" w:hAnsi="Times New Roman" w:cs="Times New Roman"/>
                <w:bCs/>
                <w:sz w:val="24"/>
              </w:rPr>
            </w:pPr>
            <w:r w:rsidRPr="00265230">
              <w:rPr>
                <w:rFonts w:ascii="Times New Roman" w:hAnsi="Times New Roman" w:cs="Times New Roman"/>
                <w:bCs/>
                <w:sz w:val="24"/>
              </w:rPr>
              <w:t>(3)</w:t>
            </w:r>
            <w:r w:rsidRPr="00265230">
              <w:rPr>
                <w:rFonts w:ascii="Times New Roman" w:hAnsiTheme="minorEastAsia" w:cs="Times New Roman"/>
                <w:bCs/>
                <w:sz w:val="24"/>
              </w:rPr>
              <w:t>禁止使用冲击式打桩机等高噪声设备，将高噪声施工设备如搅拌机，真空泵、电锯等安置在工棚内，实行封闭、半封闭施工，不进行露天搅拌作业。必须采用商品混凝土、减少搅拌机噪声污染。</w:t>
            </w:r>
          </w:p>
          <w:p w:rsidR="00CE4443" w:rsidRPr="00265230" w:rsidRDefault="00CE4443" w:rsidP="00CE4443">
            <w:pPr>
              <w:spacing w:line="360" w:lineRule="auto"/>
              <w:ind w:firstLineChars="200" w:firstLine="480"/>
              <w:rPr>
                <w:rFonts w:ascii="Times New Roman" w:hAnsi="Times New Roman" w:cs="Times New Roman"/>
                <w:bCs/>
                <w:sz w:val="24"/>
              </w:rPr>
            </w:pPr>
            <w:r w:rsidRPr="00265230">
              <w:rPr>
                <w:rFonts w:ascii="Times New Roman" w:hAnsi="Times New Roman" w:cs="Times New Roman"/>
                <w:bCs/>
                <w:sz w:val="24"/>
              </w:rPr>
              <w:t>(4)</w:t>
            </w:r>
            <w:r w:rsidRPr="00265230">
              <w:rPr>
                <w:rFonts w:ascii="Times New Roman" w:hAnsiTheme="minorEastAsia" w:cs="Times New Roman"/>
                <w:bCs/>
                <w:sz w:val="24"/>
              </w:rPr>
              <w:t>施工期运输车辆应尽量保持良好车况，合理调度，尽可能匀速慢行，同时避免夜间</w:t>
            </w:r>
            <w:r w:rsidRPr="00265230">
              <w:rPr>
                <w:rFonts w:ascii="Times New Roman" w:hAnsi="Times New Roman" w:cs="Times New Roman"/>
                <w:bCs/>
                <w:sz w:val="24"/>
              </w:rPr>
              <w:t>22</w:t>
            </w:r>
            <w:r w:rsidRPr="00265230">
              <w:rPr>
                <w:rFonts w:ascii="Times New Roman" w:hAnsiTheme="minorEastAsia" w:cs="Times New Roman"/>
                <w:bCs/>
                <w:sz w:val="24"/>
              </w:rPr>
              <w:t>：</w:t>
            </w:r>
            <w:r w:rsidRPr="00265230">
              <w:rPr>
                <w:rFonts w:ascii="Times New Roman" w:hAnsi="Times New Roman" w:cs="Times New Roman"/>
                <w:bCs/>
                <w:sz w:val="24"/>
              </w:rPr>
              <w:t>00</w:t>
            </w:r>
            <w:r w:rsidRPr="00265230">
              <w:rPr>
                <w:rFonts w:ascii="Times New Roman" w:hAnsiTheme="minorEastAsia" w:cs="Times New Roman"/>
                <w:bCs/>
                <w:sz w:val="24"/>
              </w:rPr>
              <w:t>后及清晨</w:t>
            </w:r>
            <w:r w:rsidRPr="00265230">
              <w:rPr>
                <w:rFonts w:ascii="Times New Roman" w:hAnsi="Times New Roman" w:cs="Times New Roman"/>
                <w:bCs/>
                <w:sz w:val="24"/>
              </w:rPr>
              <w:t>7</w:t>
            </w:r>
            <w:r w:rsidRPr="00265230">
              <w:rPr>
                <w:rFonts w:ascii="Times New Roman" w:hAnsiTheme="minorEastAsia" w:cs="Times New Roman"/>
                <w:bCs/>
                <w:sz w:val="24"/>
              </w:rPr>
              <w:t>：</w:t>
            </w:r>
            <w:r w:rsidRPr="00265230">
              <w:rPr>
                <w:rFonts w:ascii="Times New Roman" w:hAnsi="Times New Roman" w:cs="Times New Roman"/>
                <w:bCs/>
                <w:sz w:val="24"/>
              </w:rPr>
              <w:t>00</w:t>
            </w:r>
            <w:r w:rsidRPr="00265230">
              <w:rPr>
                <w:rFonts w:ascii="Times New Roman" w:hAnsiTheme="minorEastAsia" w:cs="Times New Roman"/>
                <w:bCs/>
                <w:sz w:val="24"/>
              </w:rPr>
              <w:t>前作业。</w:t>
            </w:r>
          </w:p>
          <w:p w:rsidR="00CE4443" w:rsidRPr="00265230" w:rsidRDefault="00CE4443" w:rsidP="00CE4443">
            <w:pPr>
              <w:spacing w:line="360" w:lineRule="auto"/>
              <w:ind w:firstLineChars="200" w:firstLine="480"/>
              <w:rPr>
                <w:rFonts w:ascii="Times New Roman" w:hAnsi="Times New Roman" w:cs="Times New Roman"/>
                <w:bCs/>
                <w:sz w:val="24"/>
              </w:rPr>
            </w:pPr>
            <w:r w:rsidRPr="00265230">
              <w:rPr>
                <w:rFonts w:ascii="Times New Roman" w:hAnsi="Times New Roman" w:cs="Times New Roman"/>
                <w:bCs/>
                <w:sz w:val="24"/>
              </w:rPr>
              <w:t>(5)</w:t>
            </w:r>
            <w:r w:rsidRPr="00265230">
              <w:rPr>
                <w:rFonts w:ascii="Times New Roman" w:hAnsiTheme="minorEastAsia" w:cs="Times New Roman"/>
                <w:bCs/>
                <w:sz w:val="24"/>
              </w:rPr>
              <w:t>禁止夜间进行产生环境噪声污染的施工作业。</w:t>
            </w:r>
          </w:p>
          <w:p w:rsidR="00CE4443" w:rsidRPr="00265230" w:rsidRDefault="00CE4443" w:rsidP="00CE4443">
            <w:pPr>
              <w:spacing w:line="360" w:lineRule="auto"/>
              <w:ind w:firstLineChars="200" w:firstLine="480"/>
              <w:rPr>
                <w:rFonts w:ascii="Times New Roman" w:hAnsi="Times New Roman" w:cs="Times New Roman"/>
                <w:bCs/>
                <w:sz w:val="24"/>
              </w:rPr>
            </w:pPr>
            <w:r w:rsidRPr="00265230">
              <w:rPr>
                <w:rFonts w:ascii="Times New Roman" w:hAnsiTheme="minorEastAsia" w:cs="Times New Roman"/>
                <w:bCs/>
                <w:sz w:val="24"/>
              </w:rPr>
              <w:t>施工期噪声影响是暂时性的，在采取相应的管理措施后可减至最低，并随着施工期的结束而消失。</w:t>
            </w:r>
          </w:p>
          <w:p w:rsidR="00CE4443" w:rsidRPr="00265230" w:rsidRDefault="00CE4443" w:rsidP="00CE4443">
            <w:pPr>
              <w:spacing w:line="360" w:lineRule="auto"/>
              <w:rPr>
                <w:rFonts w:ascii="Times New Roman" w:hAnsi="Times New Roman" w:cs="Times New Roman"/>
                <w:b/>
                <w:bCs/>
                <w:sz w:val="24"/>
              </w:rPr>
            </w:pPr>
            <w:r w:rsidRPr="00265230">
              <w:rPr>
                <w:rFonts w:ascii="Times New Roman" w:hAnsi="Times New Roman" w:cs="Times New Roman"/>
                <w:b/>
                <w:bCs/>
                <w:sz w:val="24"/>
              </w:rPr>
              <w:t>1.4</w:t>
            </w:r>
            <w:r w:rsidRPr="00265230">
              <w:rPr>
                <w:rFonts w:ascii="Times New Roman" w:hAnsiTheme="minorEastAsia" w:cs="Times New Roman"/>
                <w:b/>
                <w:bCs/>
                <w:sz w:val="24"/>
              </w:rPr>
              <w:t>、施工期固体废物影响分析</w:t>
            </w:r>
          </w:p>
          <w:p w:rsidR="00CE4443" w:rsidRPr="00265230" w:rsidRDefault="00CE4443" w:rsidP="00CE4443">
            <w:pPr>
              <w:spacing w:line="360" w:lineRule="auto"/>
              <w:ind w:firstLineChars="200" w:firstLine="480"/>
              <w:rPr>
                <w:rFonts w:ascii="Times New Roman" w:hAnsi="Times New Roman" w:cs="Times New Roman"/>
                <w:bCs/>
                <w:sz w:val="24"/>
              </w:rPr>
            </w:pPr>
            <w:r w:rsidRPr="00265230">
              <w:rPr>
                <w:rFonts w:ascii="Times New Roman" w:hAnsiTheme="minorEastAsia" w:cs="Times New Roman"/>
                <w:bCs/>
                <w:sz w:val="24"/>
              </w:rPr>
              <w:t>施工期固体废物主要来源于施工过程中多余土石方、建筑垃圾及施工人员生活垃圾。</w:t>
            </w:r>
          </w:p>
          <w:p w:rsidR="00CE4443" w:rsidRPr="00265230" w:rsidRDefault="00CE4443" w:rsidP="00CE4443">
            <w:pPr>
              <w:spacing w:line="360" w:lineRule="auto"/>
              <w:ind w:firstLineChars="200" w:firstLine="480"/>
              <w:rPr>
                <w:rFonts w:ascii="Times New Roman" w:hAnsi="Times New Roman" w:cs="Times New Roman"/>
                <w:bCs/>
                <w:sz w:val="24"/>
              </w:rPr>
            </w:pPr>
            <w:r w:rsidRPr="00265230">
              <w:rPr>
                <w:rFonts w:ascii="Times New Roman" w:hAnsiTheme="minorEastAsia" w:cs="Times New Roman"/>
                <w:bCs/>
                <w:sz w:val="24"/>
              </w:rPr>
              <w:t>本项目所产生的弃方和废建筑材料较少，应加以分类收集，综合利用或统一处置，如用于回填、筑路等。</w:t>
            </w:r>
          </w:p>
          <w:p w:rsidR="00CE4443" w:rsidRPr="00265230" w:rsidRDefault="00CE4443" w:rsidP="00CE4443">
            <w:pPr>
              <w:spacing w:line="360" w:lineRule="auto"/>
              <w:ind w:firstLineChars="200" w:firstLine="480"/>
              <w:rPr>
                <w:rFonts w:ascii="Times New Roman" w:hAnsi="Times New Roman" w:cs="Times New Roman"/>
                <w:bCs/>
                <w:sz w:val="24"/>
              </w:rPr>
            </w:pPr>
            <w:r w:rsidRPr="00265230">
              <w:rPr>
                <w:rFonts w:ascii="Times New Roman" w:hAnsiTheme="minorEastAsia" w:cs="Times New Roman"/>
                <w:bCs/>
                <w:sz w:val="24"/>
              </w:rPr>
              <w:t>施工期间生活垃圾产生量约为</w:t>
            </w:r>
            <w:r w:rsidR="00373520" w:rsidRPr="00265230">
              <w:rPr>
                <w:rFonts w:ascii="Times New Roman" w:hAnsi="Times New Roman" w:cs="Times New Roman"/>
                <w:bCs/>
                <w:sz w:val="24"/>
              </w:rPr>
              <w:t>0.3</w:t>
            </w:r>
            <w:r w:rsidRPr="00265230">
              <w:rPr>
                <w:rFonts w:ascii="Times New Roman" w:hAnsi="Times New Roman" w:cs="Times New Roman"/>
                <w:bCs/>
                <w:sz w:val="24"/>
              </w:rPr>
              <w:t>t</w:t>
            </w:r>
            <w:r w:rsidRPr="00265230">
              <w:rPr>
                <w:rFonts w:ascii="Times New Roman" w:hAnsiTheme="minorEastAsia" w:cs="Times New Roman"/>
                <w:bCs/>
                <w:sz w:val="24"/>
              </w:rPr>
              <w:t>。项目建设过程中应将生活垃圾集中定点收集，由环卫部门定期清运处理，不得任意堆放和丢弃，以减少对环境的影响。</w:t>
            </w:r>
          </w:p>
          <w:p w:rsidR="00036EDD" w:rsidRPr="00265230" w:rsidRDefault="00CE4443" w:rsidP="005D358C">
            <w:pPr>
              <w:spacing w:line="360" w:lineRule="auto"/>
              <w:ind w:firstLineChars="200" w:firstLine="480"/>
              <w:rPr>
                <w:rFonts w:ascii="Times New Roman" w:hAnsi="Times New Roman" w:cs="Times New Roman"/>
                <w:bCs/>
                <w:sz w:val="24"/>
              </w:rPr>
            </w:pPr>
            <w:r w:rsidRPr="00265230">
              <w:rPr>
                <w:rFonts w:ascii="Times New Roman" w:hAnsiTheme="minorEastAsia" w:cs="Times New Roman"/>
                <w:bCs/>
                <w:sz w:val="24"/>
              </w:rPr>
              <w:t>采取上述措施后，项目产生的固体废物对环境的影响可降至最低程度。</w:t>
            </w:r>
          </w:p>
        </w:tc>
      </w:tr>
      <w:tr w:rsidR="00A75331" w:rsidRPr="00265230" w:rsidTr="00FB5493">
        <w:trPr>
          <w:trHeight w:val="6526"/>
        </w:trPr>
        <w:tc>
          <w:tcPr>
            <w:tcW w:w="9030" w:type="dxa"/>
          </w:tcPr>
          <w:p w:rsidR="00A75331" w:rsidRPr="00265230" w:rsidRDefault="00C32845">
            <w:pPr>
              <w:spacing w:line="360" w:lineRule="auto"/>
              <w:ind w:leftChars="50" w:left="105" w:rightChars="50" w:right="105"/>
              <w:rPr>
                <w:rFonts w:ascii="Times New Roman" w:hAnsi="Times New Roman" w:cs="Times New Roman"/>
                <w:b/>
                <w:sz w:val="28"/>
                <w:szCs w:val="28"/>
              </w:rPr>
            </w:pPr>
            <w:r w:rsidRPr="00265230">
              <w:rPr>
                <w:rFonts w:ascii="Times New Roman" w:hAnsiTheme="minorEastAsia" w:cs="Times New Roman"/>
                <w:b/>
                <w:sz w:val="28"/>
                <w:szCs w:val="28"/>
              </w:rPr>
              <w:lastRenderedPageBreak/>
              <w:t>营运期环境影响分析</w:t>
            </w:r>
          </w:p>
          <w:p w:rsidR="00A75331" w:rsidRPr="00265230" w:rsidRDefault="00C32845">
            <w:pPr>
              <w:spacing w:line="360" w:lineRule="auto"/>
              <w:ind w:rightChars="50" w:right="105" w:firstLineChars="49" w:firstLine="118"/>
              <w:rPr>
                <w:rFonts w:ascii="Times New Roman" w:hAnsi="Times New Roman" w:cs="Times New Roman"/>
                <w:b/>
                <w:sz w:val="24"/>
              </w:rPr>
            </w:pPr>
            <w:r w:rsidRPr="00265230">
              <w:rPr>
                <w:rFonts w:ascii="Times New Roman" w:hAnsi="Times New Roman" w:cs="Times New Roman"/>
                <w:b/>
                <w:sz w:val="24"/>
              </w:rPr>
              <w:t xml:space="preserve">   </w:t>
            </w:r>
            <w:r w:rsidR="00217CDB" w:rsidRPr="00265230">
              <w:rPr>
                <w:rFonts w:ascii="Times New Roman" w:hAnsiTheme="minorEastAsia" w:cs="Times New Roman"/>
                <w:b/>
                <w:sz w:val="24"/>
              </w:rPr>
              <w:t>一</w:t>
            </w:r>
            <w:r w:rsidRPr="00265230">
              <w:rPr>
                <w:rFonts w:ascii="Times New Roman" w:hAnsiTheme="minorEastAsia" w:cs="Times New Roman"/>
                <w:b/>
                <w:sz w:val="24"/>
              </w:rPr>
              <w:t>、水环境影响分析</w:t>
            </w:r>
          </w:p>
          <w:p w:rsidR="00662C79" w:rsidRPr="00265230" w:rsidRDefault="00662C79" w:rsidP="00D150D0">
            <w:pPr>
              <w:snapToGrid w:val="0"/>
              <w:spacing w:line="360" w:lineRule="auto"/>
              <w:ind w:firstLineChars="200" w:firstLine="482"/>
              <w:rPr>
                <w:rFonts w:ascii="Times New Roman" w:hAnsi="Times New Roman" w:cs="Times New Roman"/>
                <w:b/>
                <w:bCs/>
                <w:sz w:val="24"/>
              </w:rPr>
            </w:pPr>
            <w:r w:rsidRPr="00265230">
              <w:rPr>
                <w:rFonts w:ascii="Times New Roman" w:hAnsi="Times New Roman" w:cs="Times New Roman"/>
                <w:b/>
                <w:bCs/>
                <w:sz w:val="24"/>
              </w:rPr>
              <w:t>1</w:t>
            </w:r>
            <w:r w:rsidRPr="00265230">
              <w:rPr>
                <w:rFonts w:ascii="Times New Roman" w:hAnsiTheme="minorEastAsia" w:cs="Times New Roman"/>
                <w:b/>
                <w:bCs/>
                <w:sz w:val="24"/>
              </w:rPr>
              <w:t>、评价等级判定</w:t>
            </w:r>
          </w:p>
          <w:p w:rsidR="00662C79" w:rsidRPr="00265230" w:rsidRDefault="00662C79" w:rsidP="00D150D0">
            <w:pPr>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《环境影响评价技术导则</w:t>
            </w:r>
            <w:r w:rsidRPr="00265230">
              <w:rPr>
                <w:rFonts w:ascii="Times New Roman" w:hAnsi="Times New Roman" w:cs="Times New Roman"/>
                <w:sz w:val="24"/>
              </w:rPr>
              <w:t xml:space="preserve"> </w:t>
            </w:r>
            <w:r w:rsidRPr="00265230">
              <w:rPr>
                <w:rFonts w:ascii="Times New Roman" w:hAnsiTheme="minorEastAsia" w:cs="Times New Roman"/>
                <w:sz w:val="24"/>
              </w:rPr>
              <w:t>地表水环境》</w:t>
            </w:r>
            <w:r w:rsidRPr="00265230">
              <w:rPr>
                <w:rFonts w:ascii="Times New Roman" w:hAnsi="Times New Roman" w:cs="Times New Roman"/>
                <w:sz w:val="24"/>
              </w:rPr>
              <w:t xml:space="preserve"> </w:t>
            </w:r>
            <w:r w:rsidRPr="00265230">
              <w:rPr>
                <w:rFonts w:ascii="Times New Roman" w:hAnsiTheme="minorEastAsia" w:cs="Times New Roman"/>
                <w:sz w:val="24"/>
              </w:rPr>
              <w:t>（</w:t>
            </w:r>
            <w:r w:rsidRPr="00265230">
              <w:rPr>
                <w:rFonts w:ascii="Times New Roman" w:hAnsi="Times New Roman" w:cs="Times New Roman"/>
                <w:sz w:val="24"/>
              </w:rPr>
              <w:t>HJ2.3-2018</w:t>
            </w:r>
            <w:r w:rsidRPr="00265230">
              <w:rPr>
                <w:rFonts w:ascii="Times New Roman" w:hAnsiTheme="minorEastAsia" w:cs="Times New Roman"/>
                <w:sz w:val="24"/>
              </w:rPr>
              <w:t>）</w:t>
            </w:r>
            <w:r w:rsidRPr="00265230">
              <w:rPr>
                <w:rFonts w:ascii="Times New Roman" w:hAnsi="Times New Roman" w:cs="Times New Roman"/>
                <w:sz w:val="24"/>
              </w:rPr>
              <w:t xml:space="preserve"> </w:t>
            </w:r>
            <w:r w:rsidRPr="00265230">
              <w:rPr>
                <w:rFonts w:ascii="Times New Roman" w:hAnsiTheme="minorEastAsia" w:cs="Times New Roman"/>
                <w:sz w:val="24"/>
              </w:rPr>
              <w:t>的评价等级判定依据如下表所示。</w:t>
            </w:r>
          </w:p>
          <w:p w:rsidR="00662C79" w:rsidRPr="00265230" w:rsidRDefault="00662C79" w:rsidP="00D150D0">
            <w:pPr>
              <w:pStyle w:val="afc"/>
              <w:rPr>
                <w:rFonts w:eastAsiaTheme="minorEastAsia"/>
                <w:sz w:val="24"/>
                <w:szCs w:val="24"/>
              </w:rPr>
            </w:pPr>
            <w:r w:rsidRPr="00265230">
              <w:rPr>
                <w:rFonts w:eastAsiaTheme="minorEastAsia" w:hAnsiTheme="minorEastAsia"/>
                <w:sz w:val="24"/>
                <w:szCs w:val="24"/>
              </w:rPr>
              <w:t>表</w:t>
            </w:r>
            <w:r w:rsidRPr="00265230">
              <w:rPr>
                <w:rFonts w:eastAsiaTheme="minorEastAsia"/>
                <w:sz w:val="24"/>
                <w:szCs w:val="24"/>
              </w:rPr>
              <w:t>7-</w:t>
            </w:r>
            <w:r w:rsidR="00C869E9" w:rsidRPr="00265230">
              <w:rPr>
                <w:rFonts w:eastAsiaTheme="minorEastAsia"/>
                <w:sz w:val="24"/>
                <w:szCs w:val="24"/>
              </w:rPr>
              <w:t xml:space="preserve">1 </w:t>
            </w:r>
            <w:r w:rsidRPr="00265230">
              <w:rPr>
                <w:rFonts w:eastAsiaTheme="minorEastAsia"/>
                <w:sz w:val="24"/>
                <w:szCs w:val="24"/>
              </w:rPr>
              <w:t xml:space="preserve"> </w:t>
            </w:r>
            <w:r w:rsidRPr="00265230">
              <w:rPr>
                <w:rFonts w:eastAsiaTheme="minorEastAsia" w:hAnsiTheme="minorEastAsia"/>
                <w:sz w:val="24"/>
                <w:szCs w:val="24"/>
              </w:rPr>
              <w:t>水污染型建设项目评价等级判定表</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1925"/>
              <w:gridCol w:w="1925"/>
              <w:gridCol w:w="5549"/>
            </w:tblGrid>
            <w:tr w:rsidR="00662C79" w:rsidRPr="00265230" w:rsidTr="00C869E9">
              <w:trPr>
                <w:jc w:val="center"/>
              </w:trPr>
              <w:tc>
                <w:tcPr>
                  <w:tcW w:w="1024" w:type="pct"/>
                  <w:vMerge w:val="restart"/>
                  <w:vAlign w:val="center"/>
                </w:tcPr>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评价等级</w:t>
                  </w:r>
                </w:p>
              </w:tc>
              <w:tc>
                <w:tcPr>
                  <w:tcW w:w="3976" w:type="pct"/>
                  <w:gridSpan w:val="2"/>
                  <w:vAlign w:val="center"/>
                </w:tcPr>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判定依据</w:t>
                  </w:r>
                </w:p>
              </w:tc>
            </w:tr>
            <w:tr w:rsidR="00662C79" w:rsidRPr="00265230" w:rsidTr="00C869E9">
              <w:trPr>
                <w:jc w:val="center"/>
              </w:trPr>
              <w:tc>
                <w:tcPr>
                  <w:tcW w:w="1024" w:type="pct"/>
                  <w:vMerge/>
                  <w:vAlign w:val="center"/>
                </w:tcPr>
                <w:p w:rsidR="00662C79" w:rsidRPr="00265230" w:rsidRDefault="00662C79" w:rsidP="007A7DFF">
                  <w:pPr>
                    <w:pStyle w:val="afd"/>
                    <w:rPr>
                      <w:rFonts w:eastAsiaTheme="minorEastAsia"/>
                      <w:sz w:val="21"/>
                      <w:szCs w:val="21"/>
                    </w:rPr>
                  </w:pPr>
                </w:p>
              </w:tc>
              <w:tc>
                <w:tcPr>
                  <w:tcW w:w="1024" w:type="pct"/>
                  <w:vAlign w:val="center"/>
                </w:tcPr>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排放方式</w:t>
                  </w:r>
                </w:p>
              </w:tc>
              <w:tc>
                <w:tcPr>
                  <w:tcW w:w="2952" w:type="pct"/>
                  <w:vAlign w:val="center"/>
                </w:tcPr>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废水排放量</w:t>
                  </w:r>
                  <w:r w:rsidRPr="00265230">
                    <w:rPr>
                      <w:rFonts w:eastAsiaTheme="minorEastAsia"/>
                      <w:sz w:val="21"/>
                      <w:szCs w:val="21"/>
                    </w:rPr>
                    <w:t>Q/</w:t>
                  </w:r>
                  <w:r w:rsidRPr="00265230">
                    <w:rPr>
                      <w:rFonts w:eastAsiaTheme="minorEastAsia" w:hAnsiTheme="minorEastAsia"/>
                      <w:sz w:val="21"/>
                      <w:szCs w:val="21"/>
                    </w:rPr>
                    <w:t>（</w:t>
                  </w:r>
                  <w:r w:rsidRPr="00265230">
                    <w:rPr>
                      <w:rFonts w:eastAsiaTheme="minorEastAsia"/>
                      <w:sz w:val="21"/>
                      <w:szCs w:val="21"/>
                    </w:rPr>
                    <w:t>m</w:t>
                  </w:r>
                  <w:r w:rsidRPr="00265230">
                    <w:rPr>
                      <w:rFonts w:eastAsiaTheme="minorEastAsia"/>
                      <w:sz w:val="21"/>
                      <w:szCs w:val="21"/>
                      <w:vertAlign w:val="superscript"/>
                    </w:rPr>
                    <w:t>3</w:t>
                  </w:r>
                  <w:r w:rsidRPr="00265230">
                    <w:rPr>
                      <w:rFonts w:eastAsiaTheme="minorEastAsia"/>
                      <w:sz w:val="21"/>
                      <w:szCs w:val="21"/>
                    </w:rPr>
                    <w:t>/d</w:t>
                  </w:r>
                  <w:r w:rsidRPr="00265230">
                    <w:rPr>
                      <w:rFonts w:eastAsiaTheme="minorEastAsia" w:hAnsiTheme="minorEastAsia"/>
                      <w:sz w:val="21"/>
                      <w:szCs w:val="21"/>
                    </w:rPr>
                    <w:t>）</w:t>
                  </w:r>
                </w:p>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水污染物当量数</w:t>
                  </w:r>
                  <w:r w:rsidRPr="00265230">
                    <w:rPr>
                      <w:rFonts w:eastAsiaTheme="minorEastAsia"/>
                      <w:sz w:val="21"/>
                      <w:szCs w:val="21"/>
                    </w:rPr>
                    <w:t>W/</w:t>
                  </w:r>
                  <w:r w:rsidRPr="00265230">
                    <w:rPr>
                      <w:rFonts w:eastAsiaTheme="minorEastAsia" w:hAnsiTheme="minorEastAsia"/>
                      <w:sz w:val="21"/>
                      <w:szCs w:val="21"/>
                    </w:rPr>
                    <w:t>（量纲一）</w:t>
                  </w:r>
                </w:p>
              </w:tc>
            </w:tr>
            <w:tr w:rsidR="00662C79" w:rsidRPr="00265230" w:rsidTr="00C869E9">
              <w:trPr>
                <w:jc w:val="center"/>
              </w:trPr>
              <w:tc>
                <w:tcPr>
                  <w:tcW w:w="1024" w:type="pct"/>
                  <w:vAlign w:val="center"/>
                </w:tcPr>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一级</w:t>
                  </w:r>
                </w:p>
              </w:tc>
              <w:tc>
                <w:tcPr>
                  <w:tcW w:w="1024" w:type="pct"/>
                  <w:vAlign w:val="center"/>
                </w:tcPr>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直接排放</w:t>
                  </w:r>
                </w:p>
              </w:tc>
              <w:tc>
                <w:tcPr>
                  <w:tcW w:w="2952" w:type="pct"/>
                  <w:vAlign w:val="center"/>
                </w:tcPr>
                <w:p w:rsidR="00662C79" w:rsidRPr="00265230" w:rsidRDefault="00662C79" w:rsidP="007A7DFF">
                  <w:pPr>
                    <w:pStyle w:val="afd"/>
                    <w:rPr>
                      <w:rFonts w:eastAsiaTheme="minorEastAsia"/>
                      <w:sz w:val="21"/>
                      <w:szCs w:val="21"/>
                    </w:rPr>
                  </w:pPr>
                  <w:r w:rsidRPr="00265230">
                    <w:rPr>
                      <w:rFonts w:eastAsiaTheme="minorEastAsia"/>
                      <w:sz w:val="21"/>
                      <w:szCs w:val="21"/>
                    </w:rPr>
                    <w:t>Q≥20000</w:t>
                  </w:r>
                  <w:r w:rsidRPr="00265230">
                    <w:rPr>
                      <w:rFonts w:eastAsiaTheme="minorEastAsia" w:hAnsiTheme="minorEastAsia"/>
                      <w:sz w:val="21"/>
                      <w:szCs w:val="21"/>
                    </w:rPr>
                    <w:t>或</w:t>
                  </w:r>
                  <w:r w:rsidRPr="00265230">
                    <w:rPr>
                      <w:rFonts w:eastAsiaTheme="minorEastAsia"/>
                      <w:sz w:val="21"/>
                      <w:szCs w:val="21"/>
                    </w:rPr>
                    <w:t>W≥600000</w:t>
                  </w:r>
                </w:p>
              </w:tc>
            </w:tr>
            <w:tr w:rsidR="00662C79" w:rsidRPr="00265230" w:rsidTr="00C869E9">
              <w:trPr>
                <w:jc w:val="center"/>
              </w:trPr>
              <w:tc>
                <w:tcPr>
                  <w:tcW w:w="1024" w:type="pct"/>
                  <w:vAlign w:val="center"/>
                </w:tcPr>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二级</w:t>
                  </w:r>
                </w:p>
              </w:tc>
              <w:tc>
                <w:tcPr>
                  <w:tcW w:w="1024" w:type="pct"/>
                  <w:vAlign w:val="center"/>
                </w:tcPr>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直接排放</w:t>
                  </w:r>
                </w:p>
              </w:tc>
              <w:tc>
                <w:tcPr>
                  <w:tcW w:w="2952" w:type="pct"/>
                  <w:vAlign w:val="center"/>
                </w:tcPr>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其他</w:t>
                  </w:r>
                </w:p>
              </w:tc>
            </w:tr>
            <w:tr w:rsidR="00662C79" w:rsidRPr="00265230" w:rsidTr="00C869E9">
              <w:trPr>
                <w:jc w:val="center"/>
              </w:trPr>
              <w:tc>
                <w:tcPr>
                  <w:tcW w:w="1024" w:type="pct"/>
                  <w:vAlign w:val="center"/>
                </w:tcPr>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三级</w:t>
                  </w:r>
                  <w:r w:rsidRPr="00265230">
                    <w:rPr>
                      <w:rFonts w:eastAsiaTheme="minorEastAsia"/>
                      <w:sz w:val="21"/>
                      <w:szCs w:val="21"/>
                    </w:rPr>
                    <w:t>A</w:t>
                  </w:r>
                </w:p>
              </w:tc>
              <w:tc>
                <w:tcPr>
                  <w:tcW w:w="1024" w:type="pct"/>
                  <w:vAlign w:val="center"/>
                </w:tcPr>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直接排放</w:t>
                  </w:r>
                </w:p>
              </w:tc>
              <w:tc>
                <w:tcPr>
                  <w:tcW w:w="2952" w:type="pct"/>
                  <w:vAlign w:val="center"/>
                </w:tcPr>
                <w:p w:rsidR="00662C79" w:rsidRPr="00265230" w:rsidRDefault="00662C79" w:rsidP="007A7DFF">
                  <w:pPr>
                    <w:pStyle w:val="afd"/>
                    <w:rPr>
                      <w:rFonts w:eastAsiaTheme="minorEastAsia"/>
                      <w:sz w:val="21"/>
                      <w:szCs w:val="21"/>
                    </w:rPr>
                  </w:pPr>
                  <w:r w:rsidRPr="00265230">
                    <w:rPr>
                      <w:rFonts w:eastAsiaTheme="minorEastAsia"/>
                      <w:sz w:val="21"/>
                      <w:szCs w:val="21"/>
                    </w:rPr>
                    <w:t>Q</w:t>
                  </w:r>
                  <w:r w:rsidRPr="00265230">
                    <w:rPr>
                      <w:rFonts w:eastAsiaTheme="minorEastAsia" w:hAnsiTheme="minorEastAsia"/>
                      <w:sz w:val="21"/>
                      <w:szCs w:val="21"/>
                    </w:rPr>
                    <w:t>＜</w:t>
                  </w:r>
                  <w:r w:rsidRPr="00265230">
                    <w:rPr>
                      <w:rFonts w:eastAsiaTheme="minorEastAsia"/>
                      <w:sz w:val="21"/>
                      <w:szCs w:val="21"/>
                    </w:rPr>
                    <w:t>200</w:t>
                  </w:r>
                  <w:r w:rsidRPr="00265230">
                    <w:rPr>
                      <w:rFonts w:eastAsiaTheme="minorEastAsia" w:hAnsiTheme="minorEastAsia"/>
                      <w:sz w:val="21"/>
                      <w:szCs w:val="21"/>
                    </w:rPr>
                    <w:t>且</w:t>
                  </w:r>
                  <w:r w:rsidRPr="00265230">
                    <w:rPr>
                      <w:rFonts w:eastAsiaTheme="minorEastAsia"/>
                      <w:sz w:val="21"/>
                      <w:szCs w:val="21"/>
                    </w:rPr>
                    <w:t>W</w:t>
                  </w:r>
                  <w:r w:rsidRPr="00265230">
                    <w:rPr>
                      <w:rFonts w:eastAsiaTheme="minorEastAsia" w:hAnsiTheme="minorEastAsia"/>
                      <w:sz w:val="21"/>
                      <w:szCs w:val="21"/>
                    </w:rPr>
                    <w:t>＜</w:t>
                  </w:r>
                  <w:r w:rsidRPr="00265230">
                    <w:rPr>
                      <w:rFonts w:eastAsiaTheme="minorEastAsia"/>
                      <w:sz w:val="21"/>
                      <w:szCs w:val="21"/>
                    </w:rPr>
                    <w:t>6000</w:t>
                  </w:r>
                </w:p>
              </w:tc>
            </w:tr>
            <w:tr w:rsidR="00662C79" w:rsidRPr="00265230" w:rsidTr="00C869E9">
              <w:trPr>
                <w:jc w:val="center"/>
              </w:trPr>
              <w:tc>
                <w:tcPr>
                  <w:tcW w:w="1024" w:type="pct"/>
                  <w:vAlign w:val="center"/>
                </w:tcPr>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三级</w:t>
                  </w:r>
                  <w:r w:rsidRPr="00265230">
                    <w:rPr>
                      <w:rFonts w:eastAsiaTheme="minorEastAsia"/>
                      <w:sz w:val="21"/>
                      <w:szCs w:val="21"/>
                    </w:rPr>
                    <w:t>B</w:t>
                  </w:r>
                </w:p>
              </w:tc>
              <w:tc>
                <w:tcPr>
                  <w:tcW w:w="1024" w:type="pct"/>
                  <w:vAlign w:val="center"/>
                </w:tcPr>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间接排放</w:t>
                  </w:r>
                </w:p>
              </w:tc>
              <w:tc>
                <w:tcPr>
                  <w:tcW w:w="2952" w:type="pct"/>
                  <w:vAlign w:val="center"/>
                </w:tcPr>
                <w:p w:rsidR="00662C79" w:rsidRPr="00265230" w:rsidRDefault="00662C79" w:rsidP="007A7DFF">
                  <w:pPr>
                    <w:pStyle w:val="afd"/>
                    <w:rPr>
                      <w:rFonts w:eastAsiaTheme="minorEastAsia"/>
                      <w:sz w:val="21"/>
                      <w:szCs w:val="21"/>
                    </w:rPr>
                  </w:pPr>
                  <w:r w:rsidRPr="00265230">
                    <w:rPr>
                      <w:rFonts w:eastAsiaTheme="minorEastAsia"/>
                      <w:sz w:val="21"/>
                      <w:szCs w:val="21"/>
                    </w:rPr>
                    <w:t>—</w:t>
                  </w:r>
                </w:p>
              </w:tc>
            </w:tr>
          </w:tbl>
          <w:p w:rsidR="00662C79" w:rsidRPr="00265230" w:rsidRDefault="00662C79" w:rsidP="00D150D0">
            <w:pPr>
              <w:pStyle w:val="10"/>
              <w:spacing w:line="360" w:lineRule="auto"/>
              <w:ind w:firstLine="480"/>
              <w:rPr>
                <w:rFonts w:eastAsiaTheme="minorEastAsia"/>
                <w:sz w:val="24"/>
                <w:szCs w:val="24"/>
              </w:rPr>
            </w:pPr>
            <w:r w:rsidRPr="00265230">
              <w:rPr>
                <w:rFonts w:eastAsiaTheme="minorEastAsia" w:hAnsiTheme="minorEastAsia"/>
                <w:sz w:val="24"/>
                <w:szCs w:val="24"/>
              </w:rPr>
              <w:t>本项目涉及的用水主要为车辆及</w:t>
            </w:r>
            <w:r w:rsidR="00D150D0" w:rsidRPr="00265230">
              <w:rPr>
                <w:rFonts w:eastAsiaTheme="minorEastAsia" w:hAnsiTheme="minorEastAsia"/>
                <w:sz w:val="24"/>
                <w:szCs w:val="24"/>
              </w:rPr>
              <w:t>设备</w:t>
            </w:r>
            <w:r w:rsidRPr="00265230">
              <w:rPr>
                <w:rFonts w:eastAsiaTheme="minorEastAsia" w:hAnsiTheme="minorEastAsia"/>
                <w:sz w:val="24"/>
                <w:szCs w:val="24"/>
              </w:rPr>
              <w:t>清洗用水、生活用水、降尘洒水用水等，项目车辆及</w:t>
            </w:r>
            <w:r w:rsidR="00D150D0" w:rsidRPr="00265230">
              <w:rPr>
                <w:rFonts w:eastAsiaTheme="minorEastAsia" w:hAnsiTheme="minorEastAsia"/>
                <w:sz w:val="24"/>
                <w:szCs w:val="24"/>
              </w:rPr>
              <w:t>设备</w:t>
            </w:r>
            <w:r w:rsidRPr="00265230">
              <w:rPr>
                <w:rFonts w:eastAsiaTheme="minorEastAsia" w:hAnsiTheme="minorEastAsia"/>
                <w:sz w:val="24"/>
                <w:szCs w:val="24"/>
              </w:rPr>
              <w:t>清洗废水经</w:t>
            </w:r>
            <w:r w:rsidR="00B4168B" w:rsidRPr="00265230">
              <w:rPr>
                <w:rFonts w:eastAsiaTheme="minorEastAsia" w:hAnsiTheme="minorEastAsia"/>
                <w:bCs/>
                <w:sz w:val="24"/>
              </w:rPr>
              <w:t>自然</w:t>
            </w:r>
            <w:r w:rsidRPr="00265230">
              <w:rPr>
                <w:rFonts w:eastAsiaTheme="minorEastAsia" w:hAnsiTheme="minorEastAsia"/>
                <w:sz w:val="24"/>
                <w:szCs w:val="24"/>
              </w:rPr>
              <w:t>沉淀池沉淀后</w:t>
            </w:r>
            <w:r w:rsidR="00AB493A" w:rsidRPr="00265230">
              <w:rPr>
                <w:rFonts w:eastAsiaTheme="minorEastAsia" w:hAnsiTheme="minorEastAsia"/>
                <w:sz w:val="24"/>
                <w:szCs w:val="24"/>
              </w:rPr>
              <w:t>回用于生产</w:t>
            </w:r>
            <w:r w:rsidRPr="00265230">
              <w:rPr>
                <w:rFonts w:eastAsiaTheme="minorEastAsia" w:hAnsiTheme="minorEastAsia"/>
                <w:sz w:val="24"/>
                <w:szCs w:val="24"/>
              </w:rPr>
              <w:t>；</w:t>
            </w:r>
            <w:r w:rsidR="00AB493A" w:rsidRPr="00265230">
              <w:rPr>
                <w:rFonts w:eastAsiaTheme="minorEastAsia" w:hAnsiTheme="minorEastAsia"/>
                <w:sz w:val="24"/>
                <w:szCs w:val="24"/>
              </w:rPr>
              <w:t>降尘洒水</w:t>
            </w:r>
            <w:r w:rsidRPr="00265230">
              <w:rPr>
                <w:rFonts w:eastAsiaTheme="minorEastAsia" w:hAnsiTheme="minorEastAsia"/>
                <w:sz w:val="24"/>
                <w:szCs w:val="24"/>
              </w:rPr>
              <w:t>全部蒸发消耗；</w:t>
            </w:r>
            <w:r w:rsidR="00AB493A" w:rsidRPr="00265230">
              <w:rPr>
                <w:rFonts w:eastAsiaTheme="minorEastAsia" w:hAnsiTheme="minorEastAsia"/>
                <w:sz w:val="24"/>
                <w:szCs w:val="24"/>
              </w:rPr>
              <w:t>生活</w:t>
            </w:r>
            <w:r w:rsidRPr="00265230">
              <w:rPr>
                <w:rFonts w:eastAsiaTheme="minorEastAsia" w:hAnsiTheme="minorEastAsia"/>
                <w:sz w:val="24"/>
                <w:szCs w:val="24"/>
              </w:rPr>
              <w:t>污水经化粪池处理后用于周边菜地、绿化带施肥。项目属于水污染影响型建设项目，地表水环境影响评价等级为三级</w:t>
            </w:r>
            <w:r w:rsidRPr="00265230">
              <w:rPr>
                <w:rFonts w:eastAsiaTheme="minorEastAsia"/>
                <w:sz w:val="24"/>
                <w:szCs w:val="24"/>
              </w:rPr>
              <w:t>B</w:t>
            </w:r>
            <w:r w:rsidRPr="00265230">
              <w:rPr>
                <w:rFonts w:eastAsiaTheme="minorEastAsia" w:hAnsiTheme="minorEastAsia"/>
                <w:sz w:val="24"/>
                <w:szCs w:val="24"/>
              </w:rPr>
              <w:t>。主要评价内容包括水污染控制和水环境影响减缓措施有效性评价（废水达标排放分析）及依托污水处理设施的环境可行性评价，不进行水环境影响预测。</w:t>
            </w:r>
          </w:p>
          <w:p w:rsidR="00662C79" w:rsidRPr="00265230" w:rsidRDefault="00662C79" w:rsidP="00D150D0">
            <w:pPr>
              <w:pStyle w:val="10"/>
              <w:spacing w:line="360" w:lineRule="auto"/>
              <w:ind w:firstLine="482"/>
              <w:rPr>
                <w:rFonts w:eastAsiaTheme="minorEastAsia"/>
                <w:b/>
                <w:bCs/>
                <w:sz w:val="24"/>
                <w:szCs w:val="24"/>
              </w:rPr>
            </w:pPr>
            <w:r w:rsidRPr="00265230">
              <w:rPr>
                <w:rFonts w:eastAsiaTheme="minorEastAsia"/>
                <w:b/>
                <w:bCs/>
                <w:sz w:val="24"/>
                <w:szCs w:val="24"/>
              </w:rPr>
              <w:t>2</w:t>
            </w:r>
            <w:r w:rsidRPr="00265230">
              <w:rPr>
                <w:rFonts w:eastAsiaTheme="minorEastAsia" w:hAnsiTheme="minorEastAsia"/>
                <w:b/>
                <w:bCs/>
                <w:sz w:val="24"/>
                <w:szCs w:val="24"/>
              </w:rPr>
              <w:t>、水污染控制和水环境影响减缓措施有效性评价</w:t>
            </w:r>
          </w:p>
          <w:p w:rsidR="00662C79" w:rsidRPr="00265230" w:rsidRDefault="00662C79" w:rsidP="00D150D0">
            <w:pPr>
              <w:adjustRightInd w:val="0"/>
              <w:spacing w:line="360" w:lineRule="auto"/>
              <w:ind w:firstLineChars="200" w:firstLine="480"/>
              <w:rPr>
                <w:rFonts w:ascii="Times New Roman" w:hAnsi="Times New Roman" w:cs="Times New Roman"/>
                <w:sz w:val="24"/>
                <w:u w:val="single"/>
              </w:rPr>
            </w:pPr>
            <w:r w:rsidRPr="00265230">
              <w:rPr>
                <w:rFonts w:ascii="Times New Roman" w:hAnsiTheme="minorEastAsia" w:cs="Times New Roman"/>
                <w:sz w:val="24"/>
                <w:u w:val="single"/>
              </w:rPr>
              <w:t>（</w:t>
            </w:r>
            <w:r w:rsidRPr="00265230">
              <w:rPr>
                <w:rFonts w:ascii="Times New Roman" w:hAnsi="Times New Roman" w:cs="Times New Roman"/>
                <w:sz w:val="24"/>
                <w:u w:val="single"/>
              </w:rPr>
              <w:t>1</w:t>
            </w:r>
            <w:r w:rsidRPr="00265230">
              <w:rPr>
                <w:rFonts w:ascii="Times New Roman" w:hAnsiTheme="minorEastAsia" w:cs="Times New Roman"/>
                <w:sz w:val="24"/>
                <w:u w:val="single"/>
              </w:rPr>
              <w:t>）生产用水</w:t>
            </w:r>
          </w:p>
          <w:p w:rsidR="00662C79" w:rsidRPr="00265230" w:rsidRDefault="00662C79" w:rsidP="00D150D0">
            <w:pPr>
              <w:adjustRightInd w:val="0"/>
              <w:spacing w:line="360" w:lineRule="auto"/>
              <w:ind w:firstLineChars="200" w:firstLine="480"/>
              <w:rPr>
                <w:rFonts w:ascii="Times New Roman" w:hAnsi="Times New Roman" w:cs="Times New Roman"/>
                <w:sz w:val="24"/>
                <w:u w:val="single"/>
              </w:rPr>
            </w:pPr>
            <w:r w:rsidRPr="00265230">
              <w:rPr>
                <w:rFonts w:ascii="Times New Roman" w:hAnsiTheme="minorEastAsia" w:cs="Times New Roman"/>
                <w:sz w:val="24"/>
                <w:u w:val="single"/>
              </w:rPr>
              <w:t>本项目混凝土生产需要添加水，则用水量为</w:t>
            </w:r>
            <w:r w:rsidR="007A7DFF" w:rsidRPr="00265230">
              <w:rPr>
                <w:rFonts w:ascii="Times New Roman" w:hAnsi="Times New Roman" w:cs="Times New Roman"/>
                <w:sz w:val="24"/>
                <w:u w:val="single"/>
              </w:rPr>
              <w:t>180</w:t>
            </w:r>
            <w:r w:rsidRPr="00265230">
              <w:rPr>
                <w:rFonts w:ascii="Times New Roman" w:hAnsi="Times New Roman" w:cs="Times New Roman"/>
                <w:sz w:val="24"/>
                <w:u w:val="single"/>
              </w:rPr>
              <w:t>00m</w:t>
            </w:r>
            <w:r w:rsidRPr="00265230">
              <w:rPr>
                <w:rFonts w:ascii="Times New Roman" w:hAnsi="Times New Roman" w:cs="Times New Roman"/>
                <w:sz w:val="24"/>
                <w:u w:val="single"/>
                <w:vertAlign w:val="superscript"/>
              </w:rPr>
              <w:t>3</w:t>
            </w:r>
            <w:r w:rsidRPr="00265230">
              <w:rPr>
                <w:rFonts w:ascii="Times New Roman" w:hAnsi="Times New Roman" w:cs="Times New Roman"/>
                <w:sz w:val="24"/>
                <w:u w:val="single"/>
              </w:rPr>
              <w:t>/a</w:t>
            </w:r>
            <w:r w:rsidRPr="00265230">
              <w:rPr>
                <w:rFonts w:ascii="Times New Roman" w:hAnsiTheme="minorEastAsia" w:cs="Times New Roman"/>
                <w:sz w:val="24"/>
                <w:u w:val="single"/>
              </w:rPr>
              <w:t>，全部进入产品。</w:t>
            </w:r>
          </w:p>
          <w:p w:rsidR="00662C79" w:rsidRPr="00265230" w:rsidRDefault="00662C79" w:rsidP="00D150D0">
            <w:pPr>
              <w:adjustRightInd w:val="0"/>
              <w:spacing w:line="360" w:lineRule="auto"/>
              <w:ind w:firstLineChars="200" w:firstLine="480"/>
              <w:rPr>
                <w:rFonts w:ascii="Times New Roman" w:hAnsi="Times New Roman" w:cs="Times New Roman"/>
                <w:sz w:val="24"/>
                <w:u w:val="single"/>
              </w:rPr>
            </w:pPr>
            <w:r w:rsidRPr="00265230">
              <w:rPr>
                <w:rFonts w:ascii="Times New Roman" w:hAnsiTheme="minorEastAsia" w:cs="Times New Roman"/>
                <w:sz w:val="24"/>
                <w:u w:val="single"/>
              </w:rPr>
              <w:t>（</w:t>
            </w:r>
            <w:r w:rsidRPr="00265230">
              <w:rPr>
                <w:rFonts w:ascii="Times New Roman" w:hAnsi="Times New Roman" w:cs="Times New Roman"/>
                <w:sz w:val="24"/>
                <w:u w:val="single"/>
              </w:rPr>
              <w:t>2</w:t>
            </w:r>
            <w:r w:rsidRPr="00265230">
              <w:rPr>
                <w:rFonts w:ascii="Times New Roman" w:hAnsiTheme="minorEastAsia" w:cs="Times New Roman"/>
                <w:sz w:val="24"/>
                <w:u w:val="single"/>
              </w:rPr>
              <w:t>）冲洗废水</w:t>
            </w:r>
          </w:p>
          <w:p w:rsidR="007A7DFF" w:rsidRPr="00265230" w:rsidRDefault="007A7DFF" w:rsidP="007A7DFF">
            <w:pPr>
              <w:adjustRightInd w:val="0"/>
              <w:spacing w:line="360" w:lineRule="auto"/>
              <w:ind w:firstLineChars="200" w:firstLine="480"/>
              <w:rPr>
                <w:rFonts w:ascii="Times New Roman" w:hAnsi="Times New Roman" w:cs="Times New Roman"/>
                <w:sz w:val="24"/>
                <w:u w:val="single"/>
              </w:rPr>
            </w:pPr>
            <w:r w:rsidRPr="00265230">
              <w:rPr>
                <w:rFonts w:asciiTheme="minorEastAsia" w:hAnsiTheme="minorEastAsia" w:cs="Times New Roman"/>
                <w:sz w:val="24"/>
                <w:u w:val="single"/>
              </w:rPr>
              <w:t>①</w:t>
            </w:r>
            <w:r w:rsidRPr="00265230">
              <w:rPr>
                <w:rFonts w:ascii="Times New Roman" w:hAnsiTheme="minorEastAsia" w:cs="Times New Roman"/>
                <w:sz w:val="24"/>
                <w:u w:val="single"/>
              </w:rPr>
              <w:t>车辆清洗水：本项目车辆冲洗水量为</w:t>
            </w:r>
            <w:r w:rsidR="00505C12" w:rsidRPr="00265230">
              <w:rPr>
                <w:rFonts w:ascii="Times New Roman" w:hAnsi="Times New Roman" w:cs="Times New Roman"/>
                <w:sz w:val="24"/>
                <w:u w:val="single"/>
              </w:rPr>
              <w:t>13.36</w:t>
            </w:r>
            <w:r w:rsidRPr="00265230">
              <w:rPr>
                <w:rFonts w:ascii="Times New Roman" w:hAnsi="Times New Roman" w:cs="Times New Roman"/>
                <w:sz w:val="24"/>
                <w:u w:val="single"/>
              </w:rPr>
              <w:t>m</w:t>
            </w:r>
            <w:r w:rsidRPr="00265230">
              <w:rPr>
                <w:rFonts w:ascii="Times New Roman" w:hAnsi="Times New Roman" w:cs="Times New Roman"/>
                <w:sz w:val="24"/>
                <w:u w:val="single"/>
                <w:vertAlign w:val="superscript"/>
              </w:rPr>
              <w:t>3</w:t>
            </w:r>
            <w:r w:rsidRPr="00265230">
              <w:rPr>
                <w:rFonts w:ascii="Times New Roman" w:hAnsi="Times New Roman" w:cs="Times New Roman"/>
                <w:sz w:val="24"/>
                <w:u w:val="single"/>
              </w:rPr>
              <w:t>/d</w:t>
            </w:r>
            <w:r w:rsidRPr="00265230">
              <w:rPr>
                <w:rFonts w:ascii="Times New Roman" w:hAnsiTheme="minorEastAsia" w:cs="Times New Roman"/>
                <w:sz w:val="24"/>
                <w:u w:val="single"/>
              </w:rPr>
              <w:t>，</w:t>
            </w:r>
            <w:r w:rsidRPr="00265230">
              <w:rPr>
                <w:rFonts w:ascii="Times New Roman" w:hAnsi="Times New Roman" w:cs="Times New Roman"/>
                <w:sz w:val="24"/>
                <w:u w:val="single"/>
              </w:rPr>
              <w:t>2004m</w:t>
            </w:r>
            <w:r w:rsidRPr="00265230">
              <w:rPr>
                <w:rFonts w:ascii="Times New Roman" w:hAnsi="Times New Roman" w:cs="Times New Roman"/>
                <w:sz w:val="24"/>
                <w:u w:val="single"/>
                <w:vertAlign w:val="superscript"/>
              </w:rPr>
              <w:t>3</w:t>
            </w:r>
            <w:r w:rsidRPr="00265230">
              <w:rPr>
                <w:rFonts w:ascii="Times New Roman" w:hAnsi="Times New Roman" w:cs="Times New Roman"/>
                <w:sz w:val="24"/>
                <w:u w:val="single"/>
              </w:rPr>
              <w:t>/a</w:t>
            </w:r>
            <w:r w:rsidRPr="00265230">
              <w:rPr>
                <w:rFonts w:ascii="Times New Roman" w:hAnsiTheme="minorEastAsia" w:cs="Times New Roman"/>
                <w:sz w:val="24"/>
                <w:u w:val="single"/>
              </w:rPr>
              <w:t>，排水按</w:t>
            </w:r>
            <w:r w:rsidRPr="00265230">
              <w:rPr>
                <w:rFonts w:ascii="Times New Roman" w:hAnsi="Times New Roman" w:cs="Times New Roman"/>
                <w:sz w:val="24"/>
                <w:u w:val="single"/>
              </w:rPr>
              <w:t>90%</w:t>
            </w:r>
            <w:r w:rsidRPr="00265230">
              <w:rPr>
                <w:rFonts w:ascii="Times New Roman" w:hAnsiTheme="minorEastAsia" w:cs="Times New Roman"/>
                <w:sz w:val="24"/>
                <w:u w:val="single"/>
              </w:rPr>
              <w:t>计算，则清洗废水产生量为</w:t>
            </w:r>
            <w:r w:rsidR="00505C12" w:rsidRPr="00265230">
              <w:rPr>
                <w:rFonts w:ascii="Times New Roman" w:hAnsi="Times New Roman" w:cs="Times New Roman"/>
                <w:sz w:val="24"/>
                <w:u w:val="single"/>
              </w:rPr>
              <w:t>1803.6</w:t>
            </w:r>
            <w:r w:rsidRPr="00265230">
              <w:rPr>
                <w:rFonts w:ascii="Times New Roman" w:hAnsi="Times New Roman" w:cs="Times New Roman"/>
                <w:sz w:val="24"/>
                <w:u w:val="single"/>
              </w:rPr>
              <w:t xml:space="preserve"> m</w:t>
            </w:r>
            <w:r w:rsidRPr="00265230">
              <w:rPr>
                <w:rFonts w:ascii="Times New Roman" w:hAnsi="Times New Roman" w:cs="Times New Roman"/>
                <w:sz w:val="24"/>
                <w:u w:val="single"/>
                <w:vertAlign w:val="superscript"/>
              </w:rPr>
              <w:t>3</w:t>
            </w:r>
            <w:r w:rsidRPr="00265230">
              <w:rPr>
                <w:rFonts w:ascii="Times New Roman" w:hAnsi="Times New Roman" w:cs="Times New Roman"/>
                <w:sz w:val="24"/>
                <w:u w:val="single"/>
              </w:rPr>
              <w:t>/a</w:t>
            </w:r>
            <w:r w:rsidRPr="00265230">
              <w:rPr>
                <w:rFonts w:ascii="Times New Roman" w:hAnsiTheme="minorEastAsia" w:cs="Times New Roman"/>
                <w:sz w:val="24"/>
                <w:u w:val="single"/>
              </w:rPr>
              <w:t>，清洗废水经沉淀池</w:t>
            </w:r>
            <w:r w:rsidR="00B4168B" w:rsidRPr="00265230">
              <w:rPr>
                <w:rFonts w:ascii="Times New Roman" w:hAnsiTheme="minorEastAsia" w:cs="Times New Roman"/>
                <w:sz w:val="24"/>
                <w:u w:val="single"/>
              </w:rPr>
              <w:t>自然</w:t>
            </w:r>
            <w:r w:rsidRPr="00265230">
              <w:rPr>
                <w:rFonts w:ascii="Times New Roman" w:hAnsiTheme="minorEastAsia" w:cs="Times New Roman"/>
                <w:sz w:val="24"/>
                <w:u w:val="single"/>
              </w:rPr>
              <w:t>沉淀后回用。</w:t>
            </w:r>
          </w:p>
          <w:p w:rsidR="007A7DFF" w:rsidRPr="00265230" w:rsidRDefault="007A7DFF" w:rsidP="007A7DFF">
            <w:pPr>
              <w:spacing w:line="360" w:lineRule="auto"/>
              <w:ind w:firstLineChars="200" w:firstLine="480"/>
              <w:rPr>
                <w:rFonts w:ascii="Times New Roman" w:hAnsi="Times New Roman" w:cs="Times New Roman"/>
                <w:sz w:val="24"/>
                <w:u w:val="single"/>
              </w:rPr>
            </w:pPr>
            <w:r w:rsidRPr="00265230">
              <w:rPr>
                <w:rFonts w:asciiTheme="minorEastAsia" w:hAnsiTheme="minorEastAsia" w:cs="Times New Roman"/>
                <w:sz w:val="24"/>
                <w:u w:val="single"/>
              </w:rPr>
              <w:t>②</w:t>
            </w:r>
            <w:r w:rsidRPr="00265230">
              <w:rPr>
                <w:rFonts w:ascii="Times New Roman" w:hAnsiTheme="minorEastAsia" w:cs="Times New Roman"/>
                <w:sz w:val="24"/>
                <w:u w:val="single"/>
              </w:rPr>
              <w:t>设备冲洗废水：设备清洗用水量为</w:t>
            </w:r>
            <w:r w:rsidR="00505C12" w:rsidRPr="00265230">
              <w:rPr>
                <w:rFonts w:ascii="Times New Roman" w:hAnsi="Times New Roman" w:cs="Times New Roman"/>
                <w:sz w:val="24"/>
                <w:u w:val="single"/>
              </w:rPr>
              <w:t>2.2</w:t>
            </w:r>
            <w:r w:rsidRPr="00265230">
              <w:rPr>
                <w:rFonts w:ascii="Times New Roman" w:hAnsi="Times New Roman" w:cs="Times New Roman"/>
                <w:sz w:val="24"/>
                <w:u w:val="single"/>
              </w:rPr>
              <w:t>m</w:t>
            </w:r>
            <w:r w:rsidRPr="00265230">
              <w:rPr>
                <w:rFonts w:ascii="Times New Roman" w:hAnsi="Times New Roman" w:cs="Times New Roman"/>
                <w:sz w:val="24"/>
                <w:u w:val="single"/>
                <w:vertAlign w:val="superscript"/>
              </w:rPr>
              <w:t>3</w:t>
            </w:r>
            <w:r w:rsidRPr="00265230">
              <w:rPr>
                <w:rFonts w:ascii="Times New Roman" w:hAnsi="Times New Roman" w:cs="Times New Roman"/>
                <w:sz w:val="24"/>
                <w:u w:val="single"/>
              </w:rPr>
              <w:t>/d</w:t>
            </w:r>
            <w:r w:rsidRPr="00265230">
              <w:rPr>
                <w:rFonts w:ascii="Times New Roman" w:hAnsiTheme="minorEastAsia" w:cs="Times New Roman"/>
                <w:sz w:val="24"/>
                <w:u w:val="single"/>
              </w:rPr>
              <w:t>，</w:t>
            </w:r>
            <w:r w:rsidRPr="00265230">
              <w:rPr>
                <w:rFonts w:ascii="Times New Roman" w:hAnsi="Times New Roman" w:cs="Times New Roman"/>
                <w:sz w:val="24"/>
                <w:u w:val="single"/>
              </w:rPr>
              <w:t>330m</w:t>
            </w:r>
            <w:r w:rsidRPr="00265230">
              <w:rPr>
                <w:rFonts w:ascii="Times New Roman" w:hAnsi="Times New Roman" w:cs="Times New Roman"/>
                <w:sz w:val="24"/>
                <w:u w:val="single"/>
                <w:vertAlign w:val="superscript"/>
              </w:rPr>
              <w:t>3</w:t>
            </w:r>
            <w:r w:rsidRPr="00265230">
              <w:rPr>
                <w:rFonts w:ascii="Times New Roman" w:hAnsi="Times New Roman" w:cs="Times New Roman"/>
                <w:sz w:val="24"/>
                <w:u w:val="single"/>
              </w:rPr>
              <w:t>/a</w:t>
            </w:r>
            <w:r w:rsidRPr="00265230">
              <w:rPr>
                <w:rFonts w:ascii="Times New Roman" w:hAnsiTheme="minorEastAsia" w:cs="Times New Roman"/>
                <w:sz w:val="24"/>
                <w:u w:val="single"/>
              </w:rPr>
              <w:t>，排水按</w:t>
            </w:r>
            <w:r w:rsidRPr="00265230">
              <w:rPr>
                <w:rFonts w:ascii="Times New Roman" w:hAnsi="Times New Roman" w:cs="Times New Roman"/>
                <w:sz w:val="24"/>
                <w:u w:val="single"/>
              </w:rPr>
              <w:t>90%</w:t>
            </w:r>
            <w:r w:rsidRPr="00265230">
              <w:rPr>
                <w:rFonts w:ascii="Times New Roman" w:hAnsiTheme="minorEastAsia" w:cs="Times New Roman"/>
                <w:sz w:val="24"/>
                <w:u w:val="single"/>
              </w:rPr>
              <w:t>计算，则清洗废水产生量为</w:t>
            </w:r>
            <w:r w:rsidRPr="00265230">
              <w:rPr>
                <w:rFonts w:ascii="Times New Roman" w:hAnsi="Times New Roman" w:cs="Times New Roman"/>
                <w:sz w:val="24"/>
                <w:u w:val="single"/>
              </w:rPr>
              <w:t>297m</w:t>
            </w:r>
            <w:r w:rsidRPr="00265230">
              <w:rPr>
                <w:rFonts w:ascii="Times New Roman" w:hAnsi="Times New Roman" w:cs="Times New Roman"/>
                <w:sz w:val="24"/>
                <w:u w:val="single"/>
                <w:vertAlign w:val="superscript"/>
              </w:rPr>
              <w:t>3</w:t>
            </w:r>
            <w:r w:rsidRPr="00265230">
              <w:rPr>
                <w:rFonts w:ascii="Times New Roman" w:hAnsi="Times New Roman" w:cs="Times New Roman"/>
                <w:sz w:val="24"/>
                <w:u w:val="single"/>
              </w:rPr>
              <w:t>/a</w:t>
            </w:r>
            <w:r w:rsidRPr="00265230">
              <w:rPr>
                <w:rFonts w:ascii="Times New Roman" w:hAnsiTheme="minorEastAsia" w:cs="Times New Roman"/>
                <w:sz w:val="24"/>
                <w:u w:val="single"/>
              </w:rPr>
              <w:t>，冲洗废水经沉淀池</w:t>
            </w:r>
            <w:r w:rsidR="00B4168B" w:rsidRPr="00265230">
              <w:rPr>
                <w:rFonts w:ascii="Times New Roman" w:hAnsiTheme="minorEastAsia" w:cs="Times New Roman"/>
                <w:sz w:val="24"/>
                <w:u w:val="single"/>
              </w:rPr>
              <w:t>自然</w:t>
            </w:r>
            <w:r w:rsidRPr="00265230">
              <w:rPr>
                <w:rFonts w:ascii="Times New Roman" w:hAnsiTheme="minorEastAsia" w:cs="Times New Roman"/>
                <w:sz w:val="24"/>
                <w:u w:val="single"/>
              </w:rPr>
              <w:t>沉淀后回用。</w:t>
            </w:r>
          </w:p>
          <w:p w:rsidR="00662C79" w:rsidRPr="00265230" w:rsidRDefault="00662C79" w:rsidP="00D150D0">
            <w:pPr>
              <w:pStyle w:val="10"/>
              <w:spacing w:line="360" w:lineRule="auto"/>
              <w:ind w:firstLine="480"/>
              <w:rPr>
                <w:rFonts w:eastAsiaTheme="minorEastAsia"/>
                <w:sz w:val="24"/>
                <w:szCs w:val="24"/>
                <w:u w:val="single"/>
              </w:rPr>
            </w:pPr>
            <w:r w:rsidRPr="00265230">
              <w:rPr>
                <w:rFonts w:eastAsiaTheme="minorEastAsia" w:hAnsiTheme="minorEastAsia"/>
                <w:sz w:val="24"/>
                <w:szCs w:val="24"/>
                <w:u w:val="single"/>
              </w:rPr>
              <w:t>所有冲洗废水经沉淀池</w:t>
            </w:r>
            <w:r w:rsidR="00B4168B" w:rsidRPr="00265230">
              <w:rPr>
                <w:rFonts w:eastAsiaTheme="minorEastAsia" w:hAnsiTheme="minorEastAsia"/>
                <w:sz w:val="24"/>
                <w:szCs w:val="24"/>
                <w:u w:val="single"/>
              </w:rPr>
              <w:t>自然</w:t>
            </w:r>
            <w:r w:rsidRPr="00265230">
              <w:rPr>
                <w:rFonts w:eastAsiaTheme="minorEastAsia" w:hAnsiTheme="minorEastAsia"/>
                <w:sz w:val="24"/>
                <w:szCs w:val="24"/>
                <w:u w:val="single"/>
              </w:rPr>
              <w:t>沉淀后回用于混凝土配料用水。</w:t>
            </w:r>
          </w:p>
          <w:p w:rsidR="009346DC" w:rsidRPr="00265230" w:rsidRDefault="009346DC" w:rsidP="00D150D0">
            <w:pPr>
              <w:pStyle w:val="10"/>
              <w:spacing w:line="360" w:lineRule="auto"/>
              <w:ind w:firstLine="480"/>
              <w:rPr>
                <w:rFonts w:eastAsiaTheme="minorEastAsia"/>
                <w:sz w:val="24"/>
                <w:szCs w:val="24"/>
                <w:u w:val="single"/>
              </w:rPr>
            </w:pPr>
            <w:r w:rsidRPr="00265230">
              <w:rPr>
                <w:rFonts w:eastAsiaTheme="minorEastAsia" w:hAnsiTheme="minorEastAsia"/>
                <w:sz w:val="24"/>
                <w:szCs w:val="24"/>
                <w:u w:val="single"/>
              </w:rPr>
              <w:t>项目设置有三级沉淀池，分别为一级：</w:t>
            </w:r>
            <w:r w:rsidRPr="00265230">
              <w:rPr>
                <w:rFonts w:eastAsiaTheme="minorEastAsia"/>
                <w:sz w:val="24"/>
                <w:szCs w:val="24"/>
                <w:u w:val="single"/>
              </w:rPr>
              <w:t>3*5*7m</w:t>
            </w:r>
            <w:r w:rsidRPr="00265230">
              <w:rPr>
                <w:rFonts w:eastAsiaTheme="minorEastAsia" w:hAnsiTheme="minorEastAsia"/>
                <w:sz w:val="24"/>
                <w:szCs w:val="24"/>
                <w:u w:val="single"/>
              </w:rPr>
              <w:t>（</w:t>
            </w:r>
            <w:r w:rsidRPr="00265230">
              <w:rPr>
                <w:rFonts w:eastAsiaTheme="minorEastAsia"/>
                <w:sz w:val="24"/>
                <w:szCs w:val="24"/>
                <w:u w:val="single"/>
              </w:rPr>
              <w:t>105m</w:t>
            </w:r>
            <w:r w:rsidRPr="00265230">
              <w:rPr>
                <w:rFonts w:eastAsiaTheme="minorEastAsia"/>
                <w:sz w:val="24"/>
                <w:szCs w:val="24"/>
                <w:u w:val="single"/>
                <w:vertAlign w:val="superscript"/>
              </w:rPr>
              <w:t>3</w:t>
            </w:r>
            <w:r w:rsidRPr="00265230">
              <w:rPr>
                <w:rFonts w:eastAsiaTheme="minorEastAsia" w:hAnsiTheme="minorEastAsia"/>
                <w:sz w:val="24"/>
                <w:szCs w:val="24"/>
                <w:u w:val="single"/>
              </w:rPr>
              <w:t>）；二级、三级均为：</w:t>
            </w:r>
            <w:r w:rsidRPr="00265230">
              <w:rPr>
                <w:rFonts w:eastAsiaTheme="minorEastAsia"/>
                <w:sz w:val="24"/>
                <w:szCs w:val="24"/>
                <w:u w:val="single"/>
              </w:rPr>
              <w:t>3*7*8m</w:t>
            </w:r>
            <w:r w:rsidRPr="00265230">
              <w:rPr>
                <w:rFonts w:eastAsiaTheme="minorEastAsia" w:hAnsiTheme="minorEastAsia"/>
                <w:sz w:val="24"/>
                <w:szCs w:val="24"/>
                <w:u w:val="single"/>
              </w:rPr>
              <w:t>（</w:t>
            </w:r>
            <w:r w:rsidRPr="00265230">
              <w:rPr>
                <w:rFonts w:eastAsiaTheme="minorEastAsia"/>
                <w:sz w:val="24"/>
                <w:szCs w:val="24"/>
                <w:u w:val="single"/>
              </w:rPr>
              <w:t>168m</w:t>
            </w:r>
            <w:r w:rsidRPr="00265230">
              <w:rPr>
                <w:rFonts w:eastAsiaTheme="minorEastAsia"/>
                <w:sz w:val="24"/>
                <w:szCs w:val="24"/>
                <w:u w:val="single"/>
                <w:vertAlign w:val="superscript"/>
              </w:rPr>
              <w:t>3</w:t>
            </w:r>
            <w:r w:rsidRPr="00265230">
              <w:rPr>
                <w:rFonts w:eastAsiaTheme="minorEastAsia" w:hAnsiTheme="minorEastAsia"/>
                <w:sz w:val="24"/>
                <w:szCs w:val="24"/>
                <w:u w:val="single"/>
              </w:rPr>
              <w:t>），项目清洗废水和冲洗废水量为</w:t>
            </w:r>
            <w:r w:rsidRPr="00265230">
              <w:rPr>
                <w:rFonts w:eastAsiaTheme="minorEastAsia"/>
                <w:sz w:val="24"/>
                <w:szCs w:val="24"/>
                <w:u w:val="single"/>
              </w:rPr>
              <w:t>210</w:t>
            </w:r>
            <w:r w:rsidR="00505C12" w:rsidRPr="00265230">
              <w:rPr>
                <w:rFonts w:eastAsiaTheme="minorEastAsia"/>
                <w:sz w:val="24"/>
                <w:szCs w:val="24"/>
                <w:u w:val="single"/>
              </w:rPr>
              <w:t>0.6</w:t>
            </w:r>
            <w:r w:rsidRPr="00265230">
              <w:rPr>
                <w:rFonts w:eastAsiaTheme="minorEastAsia"/>
                <w:sz w:val="24"/>
                <w:szCs w:val="24"/>
                <w:u w:val="single"/>
              </w:rPr>
              <w:t>m</w:t>
            </w:r>
            <w:r w:rsidRPr="00265230">
              <w:rPr>
                <w:rFonts w:eastAsiaTheme="minorEastAsia"/>
                <w:sz w:val="24"/>
                <w:szCs w:val="24"/>
                <w:u w:val="single"/>
                <w:vertAlign w:val="superscript"/>
              </w:rPr>
              <w:t>3</w:t>
            </w:r>
            <w:r w:rsidRPr="00265230">
              <w:rPr>
                <w:rFonts w:eastAsiaTheme="minorEastAsia"/>
                <w:sz w:val="24"/>
                <w:szCs w:val="24"/>
                <w:u w:val="single"/>
              </w:rPr>
              <w:t>/a</w:t>
            </w:r>
            <w:r w:rsidRPr="00265230">
              <w:rPr>
                <w:rFonts w:eastAsiaTheme="minorEastAsia" w:hAnsiTheme="minorEastAsia"/>
                <w:sz w:val="24"/>
                <w:szCs w:val="24"/>
                <w:u w:val="single"/>
              </w:rPr>
              <w:t>（</w:t>
            </w:r>
            <w:r w:rsidR="00505C12" w:rsidRPr="00265230">
              <w:rPr>
                <w:rFonts w:eastAsiaTheme="minorEastAsia"/>
                <w:sz w:val="24"/>
                <w:szCs w:val="24"/>
                <w:u w:val="single"/>
              </w:rPr>
              <w:t>14.004</w:t>
            </w:r>
            <w:r w:rsidRPr="00265230">
              <w:rPr>
                <w:rFonts w:eastAsiaTheme="minorEastAsia"/>
                <w:sz w:val="24"/>
                <w:szCs w:val="24"/>
                <w:u w:val="single"/>
              </w:rPr>
              <w:t>m</w:t>
            </w:r>
            <w:r w:rsidRPr="00265230">
              <w:rPr>
                <w:rFonts w:eastAsiaTheme="minorEastAsia"/>
                <w:sz w:val="24"/>
                <w:szCs w:val="24"/>
                <w:u w:val="single"/>
                <w:vertAlign w:val="superscript"/>
              </w:rPr>
              <w:t>3</w:t>
            </w:r>
            <w:r w:rsidRPr="00265230">
              <w:rPr>
                <w:rFonts w:eastAsiaTheme="minorEastAsia"/>
                <w:sz w:val="24"/>
                <w:szCs w:val="24"/>
                <w:u w:val="single"/>
              </w:rPr>
              <w:t>/d</w:t>
            </w:r>
            <w:r w:rsidRPr="00265230">
              <w:rPr>
                <w:rFonts w:eastAsiaTheme="minorEastAsia" w:hAnsiTheme="minorEastAsia"/>
                <w:sz w:val="24"/>
                <w:szCs w:val="24"/>
                <w:u w:val="single"/>
              </w:rPr>
              <w:t>），废水停留时间约为</w:t>
            </w:r>
            <w:r w:rsidRPr="00265230">
              <w:rPr>
                <w:rFonts w:eastAsiaTheme="minorEastAsia"/>
                <w:sz w:val="24"/>
                <w:szCs w:val="24"/>
                <w:u w:val="single"/>
              </w:rPr>
              <w:t>24h</w:t>
            </w:r>
            <w:r w:rsidRPr="00265230">
              <w:rPr>
                <w:rFonts w:eastAsiaTheme="minorEastAsia" w:hAnsiTheme="minorEastAsia"/>
                <w:sz w:val="24"/>
                <w:szCs w:val="24"/>
                <w:u w:val="single"/>
              </w:rPr>
              <w:t>，则需</w:t>
            </w:r>
            <w:r w:rsidR="00505C12" w:rsidRPr="00265230">
              <w:rPr>
                <w:rFonts w:eastAsiaTheme="minorEastAsia"/>
                <w:sz w:val="24"/>
                <w:szCs w:val="24"/>
                <w:u w:val="single"/>
              </w:rPr>
              <w:t>42</w:t>
            </w:r>
            <w:r w:rsidRPr="00265230">
              <w:rPr>
                <w:rFonts w:eastAsiaTheme="minorEastAsia"/>
                <w:sz w:val="24"/>
                <w:szCs w:val="24"/>
                <w:u w:val="single"/>
              </w:rPr>
              <w:t>m</w:t>
            </w:r>
            <w:r w:rsidRPr="00265230">
              <w:rPr>
                <w:rFonts w:eastAsiaTheme="minorEastAsia"/>
                <w:sz w:val="24"/>
                <w:szCs w:val="24"/>
                <w:u w:val="single"/>
                <w:vertAlign w:val="superscript"/>
              </w:rPr>
              <w:t>3</w:t>
            </w:r>
            <w:r w:rsidRPr="00265230">
              <w:rPr>
                <w:rFonts w:eastAsiaTheme="minorEastAsia" w:hAnsiTheme="minorEastAsia"/>
                <w:sz w:val="24"/>
                <w:szCs w:val="24"/>
                <w:u w:val="single"/>
              </w:rPr>
              <w:t>左右的沉淀池，本项目沉淀池一级为</w:t>
            </w:r>
            <w:r w:rsidRPr="00265230">
              <w:rPr>
                <w:rFonts w:eastAsiaTheme="minorEastAsia"/>
                <w:sz w:val="24"/>
                <w:szCs w:val="24"/>
                <w:u w:val="single"/>
              </w:rPr>
              <w:t>105m</w:t>
            </w:r>
            <w:r w:rsidRPr="00265230">
              <w:rPr>
                <w:rFonts w:eastAsiaTheme="minorEastAsia"/>
                <w:sz w:val="24"/>
                <w:szCs w:val="24"/>
                <w:u w:val="single"/>
                <w:vertAlign w:val="superscript"/>
              </w:rPr>
              <w:t>3</w:t>
            </w:r>
            <w:r w:rsidRPr="00265230">
              <w:rPr>
                <w:rFonts w:eastAsiaTheme="minorEastAsia" w:hAnsiTheme="minorEastAsia"/>
                <w:sz w:val="24"/>
                <w:szCs w:val="24"/>
                <w:u w:val="single"/>
              </w:rPr>
              <w:t>；二级、三级均为</w:t>
            </w:r>
            <w:r w:rsidRPr="00265230">
              <w:rPr>
                <w:rFonts w:eastAsiaTheme="minorEastAsia"/>
                <w:sz w:val="24"/>
                <w:szCs w:val="24"/>
                <w:u w:val="single"/>
              </w:rPr>
              <w:t>168m</w:t>
            </w:r>
            <w:r w:rsidRPr="00265230">
              <w:rPr>
                <w:rFonts w:eastAsiaTheme="minorEastAsia"/>
                <w:sz w:val="24"/>
                <w:szCs w:val="24"/>
                <w:u w:val="single"/>
                <w:vertAlign w:val="superscript"/>
              </w:rPr>
              <w:t>3</w:t>
            </w:r>
            <w:r w:rsidRPr="00265230">
              <w:rPr>
                <w:rFonts w:eastAsiaTheme="minorEastAsia" w:hAnsiTheme="minorEastAsia"/>
                <w:sz w:val="24"/>
                <w:u w:val="single"/>
              </w:rPr>
              <w:t>，能满足其废水停留以及沉淀要求。</w:t>
            </w:r>
          </w:p>
          <w:p w:rsidR="00662C79" w:rsidRPr="00265230" w:rsidRDefault="00662C79" w:rsidP="00D150D0">
            <w:pPr>
              <w:adjustRightIn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lastRenderedPageBreak/>
              <w:t>（</w:t>
            </w:r>
            <w:r w:rsidRPr="00265230">
              <w:rPr>
                <w:rFonts w:ascii="Times New Roman" w:hAnsi="Times New Roman" w:cs="Times New Roman"/>
                <w:sz w:val="24"/>
              </w:rPr>
              <w:t>3</w:t>
            </w:r>
            <w:r w:rsidRPr="00265230">
              <w:rPr>
                <w:rFonts w:ascii="Times New Roman" w:hAnsiTheme="minorEastAsia" w:cs="Times New Roman"/>
                <w:sz w:val="24"/>
              </w:rPr>
              <w:t>）降尘用水</w:t>
            </w:r>
          </w:p>
          <w:p w:rsidR="00662C79" w:rsidRPr="00265230" w:rsidRDefault="00662C79" w:rsidP="00D150D0">
            <w:pPr>
              <w:spacing w:line="360" w:lineRule="auto"/>
              <w:ind w:firstLine="505"/>
              <w:rPr>
                <w:rFonts w:ascii="Times New Roman" w:hAnsi="Times New Roman" w:cs="Times New Roman"/>
                <w:sz w:val="24"/>
              </w:rPr>
            </w:pPr>
            <w:r w:rsidRPr="00265230">
              <w:rPr>
                <w:rFonts w:ascii="Times New Roman" w:hAnsiTheme="minorEastAsia" w:cs="Times New Roman"/>
                <w:sz w:val="24"/>
              </w:rPr>
              <w:t>物料堆存区设置洒水喷头、砂石骨料配料下料口处设置洒水喷头。用水量约</w:t>
            </w:r>
            <w:r w:rsidR="00505C12" w:rsidRPr="00265230">
              <w:rPr>
                <w:rFonts w:ascii="Times New Roman" w:hAnsi="Times New Roman" w:cs="Times New Roman"/>
                <w:sz w:val="24"/>
              </w:rPr>
              <w:t>75</w:t>
            </w:r>
            <w:r w:rsidRPr="00265230">
              <w:rPr>
                <w:rFonts w:ascii="Times New Roman" w:hAnsi="Times New Roman" w:cs="Times New Roman"/>
                <w:sz w:val="24"/>
              </w:rPr>
              <w:t>0m</w:t>
            </w:r>
            <w:r w:rsidRPr="00265230">
              <w:rPr>
                <w:rFonts w:ascii="Times New Roman" w:hAnsi="Times New Roman" w:cs="Times New Roman"/>
                <w:sz w:val="24"/>
                <w:vertAlign w:val="superscript"/>
              </w:rPr>
              <w:t>3</w:t>
            </w:r>
            <w:r w:rsidRPr="00265230">
              <w:rPr>
                <w:rFonts w:ascii="Times New Roman" w:hAnsi="Times New Roman" w:cs="Times New Roman"/>
                <w:sz w:val="24"/>
              </w:rPr>
              <w:t>/a</w:t>
            </w:r>
            <w:r w:rsidRPr="00265230">
              <w:rPr>
                <w:rFonts w:ascii="Times New Roman" w:hAnsiTheme="minorEastAsia" w:cs="Times New Roman"/>
                <w:sz w:val="24"/>
              </w:rPr>
              <w:t>。该部分用水蒸发消耗，不外排。</w:t>
            </w:r>
          </w:p>
          <w:p w:rsidR="00662C79" w:rsidRPr="00265230" w:rsidRDefault="00662C79" w:rsidP="00D150D0">
            <w:pPr>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w:t>
            </w:r>
            <w:r w:rsidRPr="00265230">
              <w:rPr>
                <w:rFonts w:ascii="Times New Roman" w:hAnsi="Times New Roman" w:cs="Times New Roman"/>
                <w:sz w:val="24"/>
              </w:rPr>
              <w:t>4</w:t>
            </w:r>
            <w:r w:rsidRPr="00265230">
              <w:rPr>
                <w:rFonts w:ascii="Times New Roman" w:hAnsiTheme="minorEastAsia" w:cs="Times New Roman"/>
                <w:sz w:val="24"/>
              </w:rPr>
              <w:t>）生活污水</w:t>
            </w:r>
          </w:p>
          <w:p w:rsidR="00662C79" w:rsidRPr="00265230" w:rsidRDefault="007A7DFF" w:rsidP="00D150D0">
            <w:pPr>
              <w:adjustRightIn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生活用水量为</w:t>
            </w:r>
            <w:r w:rsidR="00505C12" w:rsidRPr="00265230">
              <w:rPr>
                <w:rFonts w:ascii="Times New Roman" w:hAnsi="Times New Roman" w:cs="Times New Roman"/>
                <w:sz w:val="24"/>
              </w:rPr>
              <w:t>150</w:t>
            </w:r>
            <w:r w:rsidRPr="00265230">
              <w:rPr>
                <w:rFonts w:ascii="Times New Roman" w:hAnsi="Times New Roman" w:cs="Times New Roman"/>
                <w:sz w:val="24"/>
              </w:rPr>
              <w:t>m</w:t>
            </w:r>
            <w:r w:rsidRPr="00265230">
              <w:rPr>
                <w:rFonts w:ascii="Times New Roman" w:hAnsi="Times New Roman" w:cs="Times New Roman"/>
                <w:sz w:val="24"/>
                <w:vertAlign w:val="superscript"/>
              </w:rPr>
              <w:t>3</w:t>
            </w:r>
            <w:r w:rsidRPr="00265230">
              <w:rPr>
                <w:rFonts w:ascii="Times New Roman" w:hAnsi="Times New Roman" w:cs="Times New Roman"/>
                <w:sz w:val="24"/>
              </w:rPr>
              <w:t>/a</w:t>
            </w:r>
            <w:r w:rsidRPr="00265230">
              <w:rPr>
                <w:rFonts w:ascii="Times New Roman" w:hAnsiTheme="minorEastAsia" w:cs="Times New Roman"/>
                <w:sz w:val="24"/>
              </w:rPr>
              <w:t>（</w:t>
            </w:r>
            <w:r w:rsidRPr="00265230">
              <w:rPr>
                <w:rFonts w:ascii="Times New Roman" w:hAnsi="Times New Roman" w:cs="Times New Roman"/>
                <w:sz w:val="24"/>
              </w:rPr>
              <w:t>1.0m</w:t>
            </w:r>
            <w:r w:rsidRPr="00265230">
              <w:rPr>
                <w:rFonts w:ascii="Times New Roman" w:hAnsi="Times New Roman" w:cs="Times New Roman"/>
                <w:sz w:val="24"/>
                <w:vertAlign w:val="superscript"/>
              </w:rPr>
              <w:t>3</w:t>
            </w:r>
            <w:r w:rsidRPr="00265230">
              <w:rPr>
                <w:rFonts w:ascii="Times New Roman" w:hAnsi="Times New Roman" w:cs="Times New Roman"/>
                <w:sz w:val="24"/>
              </w:rPr>
              <w:t>/d</w:t>
            </w:r>
            <w:r w:rsidRPr="00265230">
              <w:rPr>
                <w:rFonts w:ascii="Times New Roman" w:hAnsiTheme="minorEastAsia" w:cs="Times New Roman"/>
                <w:sz w:val="24"/>
              </w:rPr>
              <w:t>），排污系数的</w:t>
            </w:r>
            <w:r w:rsidRPr="00265230">
              <w:rPr>
                <w:rFonts w:ascii="Times New Roman" w:hAnsi="Times New Roman" w:cs="Times New Roman"/>
                <w:sz w:val="24"/>
              </w:rPr>
              <w:t>80%</w:t>
            </w:r>
            <w:r w:rsidRPr="00265230">
              <w:rPr>
                <w:rFonts w:ascii="Times New Roman" w:hAnsiTheme="minorEastAsia" w:cs="Times New Roman"/>
                <w:sz w:val="24"/>
              </w:rPr>
              <w:t>计，则生活废水产生量为</w:t>
            </w:r>
            <w:r w:rsidR="00505C12" w:rsidRPr="00265230">
              <w:rPr>
                <w:rFonts w:ascii="Times New Roman" w:hAnsi="Times New Roman" w:cs="Times New Roman"/>
                <w:sz w:val="24"/>
              </w:rPr>
              <w:t>120</w:t>
            </w:r>
            <w:r w:rsidRPr="00265230">
              <w:rPr>
                <w:rFonts w:ascii="Times New Roman" w:hAnsi="Times New Roman" w:cs="Times New Roman"/>
                <w:sz w:val="24"/>
              </w:rPr>
              <w:t>m</w:t>
            </w:r>
            <w:r w:rsidRPr="00265230">
              <w:rPr>
                <w:rFonts w:ascii="Times New Roman" w:hAnsi="Times New Roman" w:cs="Times New Roman"/>
                <w:sz w:val="24"/>
                <w:vertAlign w:val="superscript"/>
              </w:rPr>
              <w:t>3</w:t>
            </w:r>
            <w:r w:rsidRPr="00265230">
              <w:rPr>
                <w:rFonts w:ascii="Times New Roman" w:hAnsi="Times New Roman" w:cs="Times New Roman"/>
                <w:sz w:val="24"/>
              </w:rPr>
              <w:t>/a</w:t>
            </w:r>
            <w:r w:rsidRPr="00265230">
              <w:rPr>
                <w:rFonts w:ascii="Times New Roman" w:hAnsiTheme="minorEastAsia" w:cs="Times New Roman"/>
                <w:sz w:val="24"/>
              </w:rPr>
              <w:t>（</w:t>
            </w:r>
            <w:r w:rsidRPr="00265230">
              <w:rPr>
                <w:rFonts w:ascii="Times New Roman" w:hAnsi="Times New Roman" w:cs="Times New Roman"/>
                <w:sz w:val="24"/>
              </w:rPr>
              <w:t>0.8m</w:t>
            </w:r>
            <w:r w:rsidRPr="00265230">
              <w:rPr>
                <w:rFonts w:ascii="Times New Roman" w:hAnsi="Times New Roman" w:cs="Times New Roman"/>
                <w:sz w:val="24"/>
                <w:vertAlign w:val="superscript"/>
              </w:rPr>
              <w:t>3</w:t>
            </w:r>
            <w:r w:rsidRPr="00265230">
              <w:rPr>
                <w:rFonts w:ascii="Times New Roman" w:hAnsi="Times New Roman" w:cs="Times New Roman"/>
                <w:sz w:val="24"/>
              </w:rPr>
              <w:t>/d</w:t>
            </w:r>
            <w:r w:rsidRPr="00265230">
              <w:rPr>
                <w:rFonts w:ascii="Times New Roman" w:hAnsiTheme="minorEastAsia" w:cs="Times New Roman"/>
                <w:sz w:val="24"/>
              </w:rPr>
              <w:t>），经化粪池处理后用于浇灌周边菜地。</w:t>
            </w:r>
          </w:p>
          <w:p w:rsidR="00662C79" w:rsidRPr="00265230" w:rsidRDefault="00662C79" w:rsidP="00D150D0">
            <w:pPr>
              <w:pStyle w:val="10"/>
              <w:spacing w:line="360" w:lineRule="auto"/>
              <w:ind w:firstLine="482"/>
              <w:rPr>
                <w:rFonts w:eastAsiaTheme="minorEastAsia"/>
                <w:b/>
                <w:sz w:val="24"/>
                <w:szCs w:val="24"/>
              </w:rPr>
            </w:pPr>
            <w:r w:rsidRPr="00265230">
              <w:rPr>
                <w:rFonts w:eastAsiaTheme="minorEastAsia"/>
                <w:b/>
                <w:sz w:val="24"/>
                <w:szCs w:val="24"/>
              </w:rPr>
              <w:t>4</w:t>
            </w:r>
            <w:r w:rsidRPr="00265230">
              <w:rPr>
                <w:rFonts w:eastAsiaTheme="minorEastAsia" w:hAnsiTheme="minorEastAsia"/>
                <w:b/>
                <w:sz w:val="24"/>
                <w:szCs w:val="24"/>
              </w:rPr>
              <w:t>、废水污染物排放信息表</w:t>
            </w:r>
          </w:p>
          <w:p w:rsidR="00662C79" w:rsidRPr="00265230" w:rsidRDefault="00662C79" w:rsidP="00D150D0">
            <w:pPr>
              <w:pStyle w:val="10"/>
              <w:spacing w:line="360" w:lineRule="auto"/>
              <w:ind w:firstLine="480"/>
              <w:rPr>
                <w:rFonts w:eastAsiaTheme="minorEastAsia"/>
                <w:bCs/>
                <w:sz w:val="24"/>
                <w:szCs w:val="24"/>
              </w:rPr>
            </w:pPr>
            <w:r w:rsidRPr="00265230">
              <w:rPr>
                <w:rFonts w:eastAsiaTheme="minorEastAsia" w:hAnsiTheme="minorEastAsia"/>
                <w:bCs/>
                <w:sz w:val="24"/>
                <w:szCs w:val="24"/>
              </w:rPr>
              <w:t>本项目废水类别、污染物及污染治理措施见表</w:t>
            </w:r>
            <w:r w:rsidRPr="00265230">
              <w:rPr>
                <w:rFonts w:eastAsiaTheme="minorEastAsia"/>
                <w:bCs/>
                <w:sz w:val="24"/>
                <w:szCs w:val="24"/>
              </w:rPr>
              <w:t>7-</w:t>
            </w:r>
            <w:r w:rsidR="00E4598F" w:rsidRPr="00265230">
              <w:rPr>
                <w:rFonts w:eastAsiaTheme="minorEastAsia"/>
                <w:bCs/>
                <w:sz w:val="24"/>
                <w:szCs w:val="24"/>
              </w:rPr>
              <w:t>2</w:t>
            </w:r>
            <w:r w:rsidRPr="00265230">
              <w:rPr>
                <w:rFonts w:eastAsiaTheme="minorEastAsia" w:hAnsiTheme="minorEastAsia"/>
                <w:bCs/>
                <w:sz w:val="24"/>
                <w:szCs w:val="24"/>
              </w:rPr>
              <w:t>。</w:t>
            </w:r>
          </w:p>
          <w:p w:rsidR="00662C79" w:rsidRPr="00265230" w:rsidRDefault="00662C79" w:rsidP="00662C79">
            <w:pPr>
              <w:pStyle w:val="afc"/>
              <w:rPr>
                <w:rFonts w:eastAsiaTheme="minorEastAsia"/>
                <w:sz w:val="24"/>
                <w:szCs w:val="24"/>
              </w:rPr>
            </w:pPr>
            <w:r w:rsidRPr="00265230">
              <w:rPr>
                <w:rFonts w:eastAsiaTheme="minorEastAsia" w:hAnsiTheme="minorEastAsia"/>
                <w:sz w:val="24"/>
                <w:szCs w:val="24"/>
              </w:rPr>
              <w:t>表</w:t>
            </w:r>
            <w:r w:rsidRPr="00265230">
              <w:rPr>
                <w:rFonts w:eastAsiaTheme="minorEastAsia"/>
                <w:sz w:val="24"/>
                <w:szCs w:val="24"/>
              </w:rPr>
              <w:t>7-</w:t>
            </w:r>
            <w:r w:rsidR="00E4598F" w:rsidRPr="00265230">
              <w:rPr>
                <w:rFonts w:eastAsiaTheme="minorEastAsia"/>
                <w:sz w:val="24"/>
                <w:szCs w:val="24"/>
              </w:rPr>
              <w:t>2</w:t>
            </w:r>
            <w:r w:rsidRPr="00265230">
              <w:rPr>
                <w:rFonts w:eastAsiaTheme="minorEastAsia"/>
                <w:sz w:val="24"/>
                <w:szCs w:val="24"/>
              </w:rPr>
              <w:t xml:space="preserve"> </w:t>
            </w:r>
            <w:r w:rsidRPr="00265230">
              <w:rPr>
                <w:rFonts w:eastAsiaTheme="minorEastAsia" w:hAnsiTheme="minorEastAsia"/>
                <w:sz w:val="24"/>
                <w:szCs w:val="24"/>
              </w:rPr>
              <w:t>本项目废水类别、污染物及污染治理措施信息表</w:t>
            </w:r>
          </w:p>
          <w:tbl>
            <w:tblPr>
              <w:tblW w:w="0" w:type="auto"/>
              <w:jc w:val="center"/>
              <w:tblBorders>
                <w:top w:val="single" w:sz="12" w:space="0" w:color="auto"/>
                <w:bottom w:val="single" w:sz="12" w:space="0" w:color="auto"/>
                <w:insideH w:val="single" w:sz="6" w:space="0" w:color="auto"/>
                <w:insideV w:val="single" w:sz="6" w:space="0" w:color="auto"/>
              </w:tblBorders>
              <w:tblLook w:val="0000"/>
            </w:tblPr>
            <w:tblGrid>
              <w:gridCol w:w="427"/>
              <w:gridCol w:w="705"/>
              <w:gridCol w:w="1546"/>
              <w:gridCol w:w="856"/>
              <w:gridCol w:w="783"/>
              <w:gridCol w:w="747"/>
              <w:gridCol w:w="856"/>
              <w:gridCol w:w="761"/>
              <w:gridCol w:w="597"/>
              <w:gridCol w:w="856"/>
              <w:gridCol w:w="1265"/>
            </w:tblGrid>
            <w:tr w:rsidR="00662C79" w:rsidRPr="00265230" w:rsidTr="00E4598F">
              <w:trPr>
                <w:jc w:val="center"/>
              </w:trPr>
              <w:tc>
                <w:tcPr>
                  <w:tcW w:w="387" w:type="dxa"/>
                  <w:vMerge w:val="restart"/>
                  <w:vAlign w:val="center"/>
                </w:tcPr>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序号</w:t>
                  </w:r>
                </w:p>
              </w:tc>
              <w:tc>
                <w:tcPr>
                  <w:tcW w:w="733" w:type="dxa"/>
                  <w:vMerge w:val="restart"/>
                  <w:vAlign w:val="center"/>
                </w:tcPr>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废水类别</w:t>
                  </w:r>
                </w:p>
              </w:tc>
              <w:tc>
                <w:tcPr>
                  <w:tcW w:w="890" w:type="dxa"/>
                  <w:vMerge w:val="restart"/>
                  <w:vAlign w:val="center"/>
                </w:tcPr>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污染物种类</w:t>
                  </w:r>
                </w:p>
              </w:tc>
              <w:tc>
                <w:tcPr>
                  <w:tcW w:w="900" w:type="dxa"/>
                  <w:vMerge w:val="restart"/>
                  <w:vAlign w:val="center"/>
                </w:tcPr>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排放去向</w:t>
                  </w:r>
                </w:p>
              </w:tc>
              <w:tc>
                <w:tcPr>
                  <w:tcW w:w="820" w:type="dxa"/>
                  <w:vMerge w:val="restart"/>
                  <w:vAlign w:val="center"/>
                </w:tcPr>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排放规律</w:t>
                  </w:r>
                </w:p>
              </w:tc>
              <w:tc>
                <w:tcPr>
                  <w:tcW w:w="2475" w:type="dxa"/>
                  <w:gridSpan w:val="3"/>
                  <w:vAlign w:val="center"/>
                </w:tcPr>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污染治理设施</w:t>
                  </w:r>
                </w:p>
              </w:tc>
              <w:tc>
                <w:tcPr>
                  <w:tcW w:w="615" w:type="dxa"/>
                  <w:vMerge w:val="restart"/>
                  <w:vAlign w:val="center"/>
                </w:tcPr>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排放口编号</w:t>
                  </w:r>
                </w:p>
              </w:tc>
              <w:tc>
                <w:tcPr>
                  <w:tcW w:w="900" w:type="dxa"/>
                  <w:vMerge w:val="restart"/>
                  <w:vAlign w:val="center"/>
                </w:tcPr>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排放口设置是否符合要求</w:t>
                  </w:r>
                </w:p>
              </w:tc>
              <w:tc>
                <w:tcPr>
                  <w:tcW w:w="1351" w:type="dxa"/>
                  <w:vMerge w:val="restart"/>
                  <w:vAlign w:val="center"/>
                </w:tcPr>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排放口类型</w:t>
                  </w:r>
                </w:p>
              </w:tc>
            </w:tr>
            <w:tr w:rsidR="00662C79" w:rsidRPr="00265230" w:rsidTr="00E4598F">
              <w:trPr>
                <w:jc w:val="center"/>
              </w:trPr>
              <w:tc>
                <w:tcPr>
                  <w:tcW w:w="387" w:type="dxa"/>
                  <w:vMerge/>
                  <w:vAlign w:val="center"/>
                </w:tcPr>
                <w:p w:rsidR="00662C79" w:rsidRPr="00265230" w:rsidRDefault="00662C79" w:rsidP="007A7DFF">
                  <w:pPr>
                    <w:pStyle w:val="afd"/>
                    <w:rPr>
                      <w:rFonts w:eastAsiaTheme="minorEastAsia"/>
                      <w:sz w:val="21"/>
                      <w:szCs w:val="21"/>
                    </w:rPr>
                  </w:pPr>
                </w:p>
              </w:tc>
              <w:tc>
                <w:tcPr>
                  <w:tcW w:w="733" w:type="dxa"/>
                  <w:vMerge/>
                  <w:vAlign w:val="center"/>
                </w:tcPr>
                <w:p w:rsidR="00662C79" w:rsidRPr="00265230" w:rsidRDefault="00662C79" w:rsidP="007A7DFF">
                  <w:pPr>
                    <w:pStyle w:val="afd"/>
                    <w:rPr>
                      <w:rFonts w:eastAsiaTheme="minorEastAsia"/>
                      <w:sz w:val="21"/>
                      <w:szCs w:val="21"/>
                    </w:rPr>
                  </w:pPr>
                </w:p>
              </w:tc>
              <w:tc>
                <w:tcPr>
                  <w:tcW w:w="890" w:type="dxa"/>
                  <w:vMerge/>
                  <w:vAlign w:val="center"/>
                </w:tcPr>
                <w:p w:rsidR="00662C79" w:rsidRPr="00265230" w:rsidRDefault="00662C79" w:rsidP="007A7DFF">
                  <w:pPr>
                    <w:pStyle w:val="afd"/>
                    <w:rPr>
                      <w:rFonts w:eastAsiaTheme="minorEastAsia"/>
                      <w:sz w:val="21"/>
                      <w:szCs w:val="21"/>
                    </w:rPr>
                  </w:pPr>
                </w:p>
              </w:tc>
              <w:tc>
                <w:tcPr>
                  <w:tcW w:w="900" w:type="dxa"/>
                  <w:vMerge/>
                  <w:vAlign w:val="center"/>
                </w:tcPr>
                <w:p w:rsidR="00662C79" w:rsidRPr="00265230" w:rsidRDefault="00662C79" w:rsidP="007A7DFF">
                  <w:pPr>
                    <w:pStyle w:val="afd"/>
                    <w:rPr>
                      <w:rFonts w:eastAsiaTheme="minorEastAsia"/>
                      <w:sz w:val="21"/>
                      <w:szCs w:val="21"/>
                    </w:rPr>
                  </w:pPr>
                </w:p>
              </w:tc>
              <w:tc>
                <w:tcPr>
                  <w:tcW w:w="820" w:type="dxa"/>
                  <w:vMerge/>
                  <w:vAlign w:val="center"/>
                </w:tcPr>
                <w:p w:rsidR="00662C79" w:rsidRPr="00265230" w:rsidRDefault="00662C79" w:rsidP="007A7DFF">
                  <w:pPr>
                    <w:pStyle w:val="afd"/>
                    <w:rPr>
                      <w:rFonts w:eastAsiaTheme="minorEastAsia"/>
                      <w:sz w:val="21"/>
                      <w:szCs w:val="21"/>
                    </w:rPr>
                  </w:pPr>
                </w:p>
              </w:tc>
              <w:tc>
                <w:tcPr>
                  <w:tcW w:w="780" w:type="dxa"/>
                  <w:vAlign w:val="center"/>
                </w:tcPr>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污染治理设施编号</w:t>
                  </w:r>
                </w:p>
              </w:tc>
              <w:tc>
                <w:tcPr>
                  <w:tcW w:w="900" w:type="dxa"/>
                  <w:vAlign w:val="center"/>
                </w:tcPr>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污染治理设施名称</w:t>
                  </w:r>
                </w:p>
              </w:tc>
              <w:tc>
                <w:tcPr>
                  <w:tcW w:w="795" w:type="dxa"/>
                  <w:vAlign w:val="center"/>
                </w:tcPr>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污染治理设施工艺</w:t>
                  </w:r>
                </w:p>
              </w:tc>
              <w:tc>
                <w:tcPr>
                  <w:tcW w:w="615" w:type="dxa"/>
                  <w:vMerge/>
                  <w:vAlign w:val="center"/>
                </w:tcPr>
                <w:p w:rsidR="00662C79" w:rsidRPr="00265230" w:rsidRDefault="00662C79" w:rsidP="007A7DFF">
                  <w:pPr>
                    <w:pStyle w:val="afd"/>
                    <w:rPr>
                      <w:rFonts w:eastAsiaTheme="minorEastAsia"/>
                      <w:sz w:val="21"/>
                      <w:szCs w:val="21"/>
                    </w:rPr>
                  </w:pPr>
                </w:p>
              </w:tc>
              <w:tc>
                <w:tcPr>
                  <w:tcW w:w="900" w:type="dxa"/>
                  <w:vMerge/>
                  <w:vAlign w:val="center"/>
                </w:tcPr>
                <w:p w:rsidR="00662C79" w:rsidRPr="00265230" w:rsidRDefault="00662C79" w:rsidP="007A7DFF">
                  <w:pPr>
                    <w:pStyle w:val="afd"/>
                    <w:rPr>
                      <w:rFonts w:eastAsiaTheme="minorEastAsia"/>
                      <w:sz w:val="21"/>
                      <w:szCs w:val="21"/>
                    </w:rPr>
                  </w:pPr>
                </w:p>
              </w:tc>
              <w:tc>
                <w:tcPr>
                  <w:tcW w:w="1351" w:type="dxa"/>
                  <w:vMerge/>
                  <w:vAlign w:val="center"/>
                </w:tcPr>
                <w:p w:rsidR="00662C79" w:rsidRPr="00265230" w:rsidRDefault="00662C79" w:rsidP="007A7DFF">
                  <w:pPr>
                    <w:pStyle w:val="afd"/>
                    <w:rPr>
                      <w:rFonts w:eastAsiaTheme="minorEastAsia"/>
                      <w:sz w:val="21"/>
                      <w:szCs w:val="21"/>
                    </w:rPr>
                  </w:pPr>
                </w:p>
              </w:tc>
            </w:tr>
            <w:tr w:rsidR="00662C79" w:rsidRPr="00265230" w:rsidTr="00E4598F">
              <w:trPr>
                <w:jc w:val="center"/>
              </w:trPr>
              <w:tc>
                <w:tcPr>
                  <w:tcW w:w="387" w:type="dxa"/>
                  <w:vAlign w:val="center"/>
                </w:tcPr>
                <w:p w:rsidR="00662C79" w:rsidRPr="00265230" w:rsidRDefault="00662C79" w:rsidP="007A7DFF">
                  <w:pPr>
                    <w:pStyle w:val="afd"/>
                    <w:rPr>
                      <w:rFonts w:eastAsiaTheme="minorEastAsia"/>
                      <w:sz w:val="21"/>
                      <w:szCs w:val="21"/>
                    </w:rPr>
                  </w:pPr>
                  <w:r w:rsidRPr="00265230">
                    <w:rPr>
                      <w:rFonts w:eastAsiaTheme="minorEastAsia"/>
                      <w:sz w:val="21"/>
                      <w:szCs w:val="21"/>
                    </w:rPr>
                    <w:t>1</w:t>
                  </w:r>
                </w:p>
              </w:tc>
              <w:tc>
                <w:tcPr>
                  <w:tcW w:w="733" w:type="dxa"/>
                  <w:vAlign w:val="center"/>
                </w:tcPr>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生活污水</w:t>
                  </w:r>
                </w:p>
              </w:tc>
              <w:tc>
                <w:tcPr>
                  <w:tcW w:w="890" w:type="dxa"/>
                  <w:vAlign w:val="center"/>
                </w:tcPr>
                <w:p w:rsidR="00662C79" w:rsidRPr="00265230" w:rsidRDefault="00662C79" w:rsidP="007A7DFF">
                  <w:pPr>
                    <w:pStyle w:val="afd"/>
                    <w:rPr>
                      <w:rFonts w:eastAsiaTheme="minorEastAsia"/>
                      <w:sz w:val="21"/>
                      <w:szCs w:val="21"/>
                    </w:rPr>
                  </w:pPr>
                  <w:r w:rsidRPr="00265230">
                    <w:rPr>
                      <w:rFonts w:eastAsiaTheme="minorEastAsia"/>
                      <w:sz w:val="21"/>
                      <w:szCs w:val="21"/>
                    </w:rPr>
                    <w:t>CODcrBOD</w:t>
                  </w:r>
                  <w:r w:rsidRPr="00265230">
                    <w:rPr>
                      <w:rFonts w:eastAsiaTheme="minorEastAsia"/>
                      <w:sz w:val="21"/>
                      <w:szCs w:val="21"/>
                      <w:vertAlign w:val="subscript"/>
                    </w:rPr>
                    <w:t>5</w:t>
                  </w:r>
                  <w:r w:rsidRPr="00265230">
                    <w:rPr>
                      <w:rFonts w:eastAsiaTheme="minorEastAsia" w:hAnsiTheme="minorEastAsia"/>
                      <w:sz w:val="21"/>
                      <w:szCs w:val="21"/>
                    </w:rPr>
                    <w:t>、</w:t>
                  </w:r>
                  <w:r w:rsidRPr="00265230">
                    <w:rPr>
                      <w:rFonts w:eastAsiaTheme="minorEastAsia"/>
                      <w:sz w:val="21"/>
                      <w:szCs w:val="21"/>
                    </w:rPr>
                    <w:t>SS</w:t>
                  </w:r>
                  <w:r w:rsidRPr="00265230">
                    <w:rPr>
                      <w:rFonts w:eastAsiaTheme="minorEastAsia" w:hAnsiTheme="minorEastAsia"/>
                      <w:sz w:val="21"/>
                      <w:szCs w:val="21"/>
                    </w:rPr>
                    <w:t>、氨氮</w:t>
                  </w:r>
                </w:p>
              </w:tc>
              <w:tc>
                <w:tcPr>
                  <w:tcW w:w="900" w:type="dxa"/>
                  <w:vAlign w:val="center"/>
                </w:tcPr>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农田利用</w:t>
                  </w:r>
                </w:p>
              </w:tc>
              <w:tc>
                <w:tcPr>
                  <w:tcW w:w="820" w:type="dxa"/>
                  <w:vAlign w:val="center"/>
                </w:tcPr>
                <w:p w:rsidR="00662C79" w:rsidRPr="00265230" w:rsidRDefault="00662C79" w:rsidP="007A7DFF">
                  <w:pPr>
                    <w:pStyle w:val="afd"/>
                    <w:rPr>
                      <w:rFonts w:eastAsiaTheme="minorEastAsia"/>
                      <w:sz w:val="21"/>
                      <w:szCs w:val="21"/>
                    </w:rPr>
                  </w:pPr>
                  <w:r w:rsidRPr="00265230">
                    <w:rPr>
                      <w:rFonts w:eastAsiaTheme="minorEastAsia"/>
                      <w:sz w:val="21"/>
                      <w:szCs w:val="21"/>
                    </w:rPr>
                    <w:t>/</w:t>
                  </w:r>
                </w:p>
              </w:tc>
              <w:tc>
                <w:tcPr>
                  <w:tcW w:w="780" w:type="dxa"/>
                  <w:vAlign w:val="center"/>
                </w:tcPr>
                <w:p w:rsidR="00662C79" w:rsidRPr="00265230" w:rsidRDefault="00662C79" w:rsidP="007A7DFF">
                  <w:pPr>
                    <w:pStyle w:val="afd"/>
                    <w:rPr>
                      <w:rFonts w:eastAsiaTheme="minorEastAsia"/>
                      <w:sz w:val="21"/>
                      <w:szCs w:val="21"/>
                    </w:rPr>
                  </w:pPr>
                  <w:r w:rsidRPr="00265230">
                    <w:rPr>
                      <w:rFonts w:eastAsiaTheme="minorEastAsia"/>
                      <w:sz w:val="21"/>
                      <w:szCs w:val="21"/>
                    </w:rPr>
                    <w:t>01</w:t>
                  </w:r>
                </w:p>
              </w:tc>
              <w:tc>
                <w:tcPr>
                  <w:tcW w:w="900" w:type="dxa"/>
                  <w:vAlign w:val="center"/>
                </w:tcPr>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经化粪池处理</w:t>
                  </w:r>
                </w:p>
              </w:tc>
              <w:tc>
                <w:tcPr>
                  <w:tcW w:w="795" w:type="dxa"/>
                  <w:vAlign w:val="center"/>
                </w:tcPr>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生化</w:t>
                  </w:r>
                </w:p>
              </w:tc>
              <w:tc>
                <w:tcPr>
                  <w:tcW w:w="615" w:type="dxa"/>
                  <w:vAlign w:val="center"/>
                </w:tcPr>
                <w:p w:rsidR="00662C79" w:rsidRPr="00265230" w:rsidRDefault="00662C79" w:rsidP="007A7DFF">
                  <w:pPr>
                    <w:pStyle w:val="afd"/>
                    <w:rPr>
                      <w:rFonts w:eastAsiaTheme="minorEastAsia"/>
                      <w:sz w:val="21"/>
                      <w:szCs w:val="21"/>
                    </w:rPr>
                  </w:pPr>
                  <w:r w:rsidRPr="00265230">
                    <w:rPr>
                      <w:rFonts w:eastAsiaTheme="minorEastAsia"/>
                      <w:sz w:val="21"/>
                      <w:szCs w:val="21"/>
                    </w:rPr>
                    <w:t>/</w:t>
                  </w:r>
                </w:p>
              </w:tc>
              <w:tc>
                <w:tcPr>
                  <w:tcW w:w="900" w:type="dxa"/>
                  <w:vAlign w:val="center"/>
                </w:tcPr>
                <w:p w:rsidR="00662C79" w:rsidRPr="00265230" w:rsidRDefault="00662C79" w:rsidP="007A7DFF">
                  <w:pPr>
                    <w:pStyle w:val="afd"/>
                    <w:rPr>
                      <w:rFonts w:eastAsiaTheme="minorEastAsia"/>
                      <w:sz w:val="21"/>
                      <w:szCs w:val="21"/>
                    </w:rPr>
                  </w:pPr>
                  <w:r w:rsidRPr="00265230">
                    <w:rPr>
                      <w:rFonts w:eastAsiaTheme="minorEastAsia"/>
                      <w:sz w:val="21"/>
                      <w:szCs w:val="21"/>
                    </w:rPr>
                    <w:t>/</w:t>
                  </w:r>
                </w:p>
              </w:tc>
              <w:tc>
                <w:tcPr>
                  <w:tcW w:w="1351" w:type="dxa"/>
                  <w:vAlign w:val="center"/>
                </w:tcPr>
                <w:p w:rsidR="00662C79" w:rsidRPr="00265230" w:rsidRDefault="00662C79" w:rsidP="007A7DFF">
                  <w:pPr>
                    <w:pStyle w:val="afd"/>
                    <w:rPr>
                      <w:rFonts w:eastAsiaTheme="minorEastAsia"/>
                      <w:sz w:val="21"/>
                      <w:szCs w:val="21"/>
                    </w:rPr>
                  </w:pPr>
                  <w:r w:rsidRPr="00265230">
                    <w:rPr>
                      <w:rFonts w:eastAsiaTheme="minorEastAsia"/>
                      <w:sz w:val="21"/>
                      <w:szCs w:val="21"/>
                    </w:rPr>
                    <w:t>/</w:t>
                  </w:r>
                </w:p>
              </w:tc>
            </w:tr>
            <w:tr w:rsidR="00662C79" w:rsidRPr="00265230" w:rsidTr="00E4598F">
              <w:trPr>
                <w:jc w:val="center"/>
              </w:trPr>
              <w:tc>
                <w:tcPr>
                  <w:tcW w:w="387" w:type="dxa"/>
                  <w:vAlign w:val="center"/>
                </w:tcPr>
                <w:p w:rsidR="00662C79" w:rsidRPr="00265230" w:rsidRDefault="00662C79" w:rsidP="007A7DFF">
                  <w:pPr>
                    <w:pStyle w:val="afd"/>
                    <w:rPr>
                      <w:rFonts w:eastAsiaTheme="minorEastAsia"/>
                      <w:sz w:val="21"/>
                      <w:szCs w:val="21"/>
                    </w:rPr>
                  </w:pPr>
                  <w:r w:rsidRPr="00265230">
                    <w:rPr>
                      <w:rFonts w:eastAsiaTheme="minorEastAsia"/>
                      <w:sz w:val="21"/>
                      <w:szCs w:val="21"/>
                    </w:rPr>
                    <w:t>2</w:t>
                  </w:r>
                </w:p>
              </w:tc>
              <w:tc>
                <w:tcPr>
                  <w:tcW w:w="733" w:type="dxa"/>
                  <w:vAlign w:val="center"/>
                </w:tcPr>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清洗废水</w:t>
                  </w:r>
                </w:p>
              </w:tc>
              <w:tc>
                <w:tcPr>
                  <w:tcW w:w="890" w:type="dxa"/>
                  <w:vAlign w:val="center"/>
                </w:tcPr>
                <w:p w:rsidR="00662C79" w:rsidRPr="00265230" w:rsidRDefault="00662C79" w:rsidP="007A7DFF">
                  <w:pPr>
                    <w:pStyle w:val="afd"/>
                    <w:rPr>
                      <w:rFonts w:eastAsiaTheme="minorEastAsia"/>
                      <w:sz w:val="21"/>
                      <w:szCs w:val="21"/>
                    </w:rPr>
                  </w:pPr>
                  <w:r w:rsidRPr="00265230">
                    <w:rPr>
                      <w:rFonts w:eastAsiaTheme="minorEastAsia"/>
                      <w:sz w:val="21"/>
                      <w:szCs w:val="21"/>
                    </w:rPr>
                    <w:t>SS</w:t>
                  </w:r>
                </w:p>
              </w:tc>
              <w:tc>
                <w:tcPr>
                  <w:tcW w:w="900" w:type="dxa"/>
                  <w:vAlign w:val="center"/>
                </w:tcPr>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不外排</w:t>
                  </w:r>
                </w:p>
              </w:tc>
              <w:tc>
                <w:tcPr>
                  <w:tcW w:w="820" w:type="dxa"/>
                  <w:vAlign w:val="center"/>
                </w:tcPr>
                <w:p w:rsidR="00662C79" w:rsidRPr="00265230" w:rsidRDefault="00662C79" w:rsidP="007A7DFF">
                  <w:pPr>
                    <w:pStyle w:val="afd"/>
                    <w:rPr>
                      <w:rFonts w:eastAsiaTheme="minorEastAsia"/>
                      <w:sz w:val="21"/>
                      <w:szCs w:val="21"/>
                    </w:rPr>
                  </w:pPr>
                  <w:r w:rsidRPr="00265230">
                    <w:rPr>
                      <w:rFonts w:eastAsiaTheme="minorEastAsia"/>
                      <w:sz w:val="21"/>
                      <w:szCs w:val="21"/>
                    </w:rPr>
                    <w:t>/</w:t>
                  </w:r>
                </w:p>
              </w:tc>
              <w:tc>
                <w:tcPr>
                  <w:tcW w:w="780" w:type="dxa"/>
                  <w:vAlign w:val="center"/>
                </w:tcPr>
                <w:p w:rsidR="00662C79" w:rsidRPr="00265230" w:rsidRDefault="00662C79" w:rsidP="007A7DFF">
                  <w:pPr>
                    <w:pStyle w:val="afd"/>
                    <w:rPr>
                      <w:rFonts w:eastAsiaTheme="minorEastAsia"/>
                      <w:sz w:val="21"/>
                      <w:szCs w:val="21"/>
                    </w:rPr>
                  </w:pPr>
                  <w:r w:rsidRPr="00265230">
                    <w:rPr>
                      <w:rFonts w:eastAsiaTheme="minorEastAsia"/>
                      <w:sz w:val="21"/>
                      <w:szCs w:val="21"/>
                    </w:rPr>
                    <w:t>02</w:t>
                  </w:r>
                </w:p>
              </w:tc>
              <w:tc>
                <w:tcPr>
                  <w:tcW w:w="900" w:type="dxa"/>
                  <w:vAlign w:val="center"/>
                </w:tcPr>
                <w:p w:rsidR="00662C79" w:rsidRPr="00265230" w:rsidRDefault="00662C79" w:rsidP="007A7DFF">
                  <w:pPr>
                    <w:pStyle w:val="afd"/>
                    <w:rPr>
                      <w:rFonts w:eastAsiaTheme="minorEastAsia"/>
                      <w:sz w:val="21"/>
                      <w:szCs w:val="21"/>
                    </w:rPr>
                  </w:pPr>
                  <w:r w:rsidRPr="00265230">
                    <w:rPr>
                      <w:rFonts w:eastAsiaTheme="minorEastAsia" w:hAnsiTheme="minorEastAsia"/>
                      <w:sz w:val="21"/>
                      <w:szCs w:val="21"/>
                    </w:rPr>
                    <w:t>沉淀池</w:t>
                  </w:r>
                </w:p>
              </w:tc>
              <w:tc>
                <w:tcPr>
                  <w:tcW w:w="795" w:type="dxa"/>
                  <w:vAlign w:val="center"/>
                </w:tcPr>
                <w:p w:rsidR="00662C79" w:rsidRPr="00265230" w:rsidRDefault="00B4168B" w:rsidP="007A7DFF">
                  <w:pPr>
                    <w:pStyle w:val="afd"/>
                    <w:rPr>
                      <w:rFonts w:eastAsiaTheme="minorEastAsia"/>
                      <w:sz w:val="21"/>
                      <w:szCs w:val="21"/>
                    </w:rPr>
                  </w:pPr>
                  <w:r w:rsidRPr="00265230">
                    <w:rPr>
                      <w:rFonts w:eastAsiaTheme="minorEastAsia" w:hAnsiTheme="minorEastAsia"/>
                      <w:sz w:val="21"/>
                      <w:szCs w:val="21"/>
                    </w:rPr>
                    <w:t>自然</w:t>
                  </w:r>
                  <w:r w:rsidR="00662C79" w:rsidRPr="00265230">
                    <w:rPr>
                      <w:rFonts w:eastAsiaTheme="minorEastAsia" w:hAnsiTheme="minorEastAsia"/>
                      <w:sz w:val="21"/>
                      <w:szCs w:val="21"/>
                    </w:rPr>
                    <w:t>沉淀</w:t>
                  </w:r>
                </w:p>
              </w:tc>
              <w:tc>
                <w:tcPr>
                  <w:tcW w:w="615" w:type="dxa"/>
                  <w:vAlign w:val="center"/>
                </w:tcPr>
                <w:p w:rsidR="00662C79" w:rsidRPr="00265230" w:rsidRDefault="00662C79" w:rsidP="007A7DFF">
                  <w:pPr>
                    <w:pStyle w:val="afd"/>
                    <w:rPr>
                      <w:rFonts w:eastAsiaTheme="minorEastAsia"/>
                      <w:sz w:val="21"/>
                      <w:szCs w:val="21"/>
                    </w:rPr>
                  </w:pPr>
                  <w:r w:rsidRPr="00265230">
                    <w:rPr>
                      <w:rFonts w:eastAsiaTheme="minorEastAsia"/>
                      <w:sz w:val="21"/>
                      <w:szCs w:val="21"/>
                    </w:rPr>
                    <w:t>/</w:t>
                  </w:r>
                </w:p>
              </w:tc>
              <w:tc>
                <w:tcPr>
                  <w:tcW w:w="900" w:type="dxa"/>
                  <w:vAlign w:val="center"/>
                </w:tcPr>
                <w:p w:rsidR="00662C79" w:rsidRPr="00265230" w:rsidRDefault="00662C79" w:rsidP="007A7DFF">
                  <w:pPr>
                    <w:pStyle w:val="afd"/>
                    <w:rPr>
                      <w:rFonts w:eastAsiaTheme="minorEastAsia"/>
                      <w:sz w:val="21"/>
                      <w:szCs w:val="21"/>
                    </w:rPr>
                  </w:pPr>
                  <w:r w:rsidRPr="00265230">
                    <w:rPr>
                      <w:rFonts w:eastAsiaTheme="minorEastAsia"/>
                      <w:sz w:val="21"/>
                      <w:szCs w:val="21"/>
                    </w:rPr>
                    <w:t>/</w:t>
                  </w:r>
                </w:p>
              </w:tc>
              <w:tc>
                <w:tcPr>
                  <w:tcW w:w="1351" w:type="dxa"/>
                  <w:vAlign w:val="center"/>
                </w:tcPr>
                <w:p w:rsidR="00662C79" w:rsidRPr="00265230" w:rsidRDefault="00662C79" w:rsidP="007A7DFF">
                  <w:pPr>
                    <w:pStyle w:val="afd"/>
                    <w:rPr>
                      <w:rFonts w:eastAsiaTheme="minorEastAsia"/>
                      <w:sz w:val="21"/>
                      <w:szCs w:val="21"/>
                    </w:rPr>
                  </w:pPr>
                  <w:r w:rsidRPr="00265230">
                    <w:rPr>
                      <w:rFonts w:eastAsiaTheme="minorEastAsia"/>
                      <w:sz w:val="21"/>
                      <w:szCs w:val="21"/>
                    </w:rPr>
                    <w:t>/</w:t>
                  </w:r>
                </w:p>
              </w:tc>
            </w:tr>
          </w:tbl>
          <w:p w:rsidR="00A75331" w:rsidRPr="00265230" w:rsidRDefault="00A144D9" w:rsidP="003842C8">
            <w:pPr>
              <w:adjustRightInd w:val="0"/>
              <w:snapToGrid w:val="0"/>
              <w:spacing w:line="360" w:lineRule="auto"/>
              <w:ind w:firstLineChars="200" w:firstLine="482"/>
              <w:jc w:val="left"/>
              <w:rPr>
                <w:rFonts w:ascii="Times New Roman" w:hAnsi="Times New Roman" w:cs="Times New Roman"/>
                <w:b/>
                <w:sz w:val="24"/>
              </w:rPr>
            </w:pPr>
            <w:r w:rsidRPr="00265230">
              <w:rPr>
                <w:rFonts w:ascii="Times New Roman" w:hAnsiTheme="minorEastAsia" w:cs="Times New Roman"/>
                <w:b/>
                <w:sz w:val="24"/>
              </w:rPr>
              <w:t>二</w:t>
            </w:r>
            <w:r w:rsidR="00C32845" w:rsidRPr="00265230">
              <w:rPr>
                <w:rFonts w:ascii="Times New Roman" w:hAnsiTheme="minorEastAsia" w:cs="Times New Roman"/>
                <w:b/>
                <w:sz w:val="24"/>
              </w:rPr>
              <w:t>、大气环境影响分析</w:t>
            </w:r>
          </w:p>
          <w:p w:rsidR="000652E7" w:rsidRPr="00265230" w:rsidRDefault="000652E7" w:rsidP="003842C8">
            <w:pPr>
              <w:adjustRightInd w:val="0"/>
              <w:snapToGrid w:val="0"/>
              <w:spacing w:line="360" w:lineRule="auto"/>
              <w:ind w:firstLineChars="200" w:firstLine="480"/>
              <w:jc w:val="left"/>
              <w:rPr>
                <w:rFonts w:ascii="Times New Roman" w:hAnsi="Times New Roman" w:cs="Times New Roman"/>
                <w:sz w:val="24"/>
              </w:rPr>
            </w:pPr>
            <w:r w:rsidRPr="00265230">
              <w:rPr>
                <w:rFonts w:ascii="Times New Roman" w:hAnsiTheme="minorEastAsia" w:cs="Times New Roman"/>
                <w:sz w:val="24"/>
              </w:rPr>
              <w:t>项目废气主要为筛分粉尘、配料</w:t>
            </w:r>
            <w:r w:rsidR="009566F0">
              <w:rPr>
                <w:rFonts w:ascii="Times New Roman" w:hAnsiTheme="minorEastAsia" w:cs="Times New Roman" w:hint="eastAsia"/>
                <w:sz w:val="24"/>
              </w:rPr>
              <w:t>搅拌</w:t>
            </w:r>
            <w:r w:rsidRPr="00265230">
              <w:rPr>
                <w:rFonts w:ascii="Times New Roman" w:hAnsiTheme="minorEastAsia" w:cs="Times New Roman"/>
                <w:sz w:val="24"/>
              </w:rPr>
              <w:t>及卸料粉尘、仓筒粉尘、堆场扬尘、汽车</w:t>
            </w:r>
            <w:r w:rsidR="003B6ADF" w:rsidRPr="00265230">
              <w:rPr>
                <w:rFonts w:ascii="Times New Roman" w:hAnsiTheme="minorEastAsia" w:cs="Times New Roman"/>
                <w:sz w:val="24"/>
              </w:rPr>
              <w:t>尾气</w:t>
            </w:r>
            <w:r w:rsidRPr="00265230">
              <w:rPr>
                <w:rFonts w:ascii="Times New Roman" w:hAnsiTheme="minorEastAsia" w:cs="Times New Roman"/>
                <w:sz w:val="24"/>
              </w:rPr>
              <w:t>等。</w:t>
            </w:r>
          </w:p>
          <w:p w:rsidR="003842C8" w:rsidRPr="00265230" w:rsidRDefault="003842C8" w:rsidP="003842C8">
            <w:pPr>
              <w:pStyle w:val="aff"/>
              <w:adjustRightInd w:val="0"/>
              <w:snapToGrid w:val="0"/>
              <w:ind w:firstLine="482"/>
              <w:rPr>
                <w:rFonts w:eastAsiaTheme="minorEastAsia"/>
              </w:rPr>
            </w:pPr>
            <w:r w:rsidRPr="00265230">
              <w:rPr>
                <w:rFonts w:eastAsiaTheme="minorEastAsia"/>
              </w:rPr>
              <w:t>1</w:t>
            </w:r>
            <w:r w:rsidRPr="00265230">
              <w:rPr>
                <w:rFonts w:eastAsiaTheme="minorEastAsia" w:hAnsiTheme="minorEastAsia"/>
              </w:rPr>
              <w:t>、大气污染物预测分析</w:t>
            </w:r>
          </w:p>
          <w:p w:rsidR="003842C8" w:rsidRPr="00265230" w:rsidRDefault="003842C8" w:rsidP="003842C8">
            <w:pPr>
              <w:adjustRightInd w:val="0"/>
              <w:snapToGrid w:val="0"/>
              <w:spacing w:line="360" w:lineRule="auto"/>
              <w:ind w:firstLineChars="200" w:firstLine="480"/>
              <w:jc w:val="left"/>
              <w:rPr>
                <w:rFonts w:ascii="Times New Roman" w:hAnsi="Times New Roman" w:cs="Times New Roman"/>
                <w:sz w:val="24"/>
              </w:rPr>
            </w:pPr>
            <w:r w:rsidRPr="00265230">
              <w:rPr>
                <w:rFonts w:ascii="Times New Roman" w:hAnsiTheme="minorEastAsia" w:cs="Times New Roman"/>
                <w:sz w:val="24"/>
              </w:rPr>
              <w:t>按《环境影响评价技术导则</w:t>
            </w:r>
            <w:r w:rsidRPr="00265230">
              <w:rPr>
                <w:rFonts w:ascii="Times New Roman" w:hAnsi="Times New Roman" w:cs="Times New Roman"/>
                <w:sz w:val="24"/>
              </w:rPr>
              <w:t xml:space="preserve"> </w:t>
            </w:r>
            <w:r w:rsidRPr="00265230">
              <w:rPr>
                <w:rFonts w:ascii="Times New Roman" w:hAnsiTheme="minorEastAsia" w:cs="Times New Roman"/>
                <w:sz w:val="24"/>
              </w:rPr>
              <w:t>大气环境》（</w:t>
            </w:r>
            <w:r w:rsidRPr="00265230">
              <w:rPr>
                <w:rFonts w:ascii="Times New Roman" w:hAnsi="Times New Roman" w:cs="Times New Roman"/>
                <w:sz w:val="24"/>
              </w:rPr>
              <w:t>HJ2.2-2018</w:t>
            </w:r>
            <w:r w:rsidRPr="00265230">
              <w:rPr>
                <w:rFonts w:ascii="Times New Roman" w:hAnsiTheme="minorEastAsia" w:cs="Times New Roman"/>
                <w:sz w:val="24"/>
              </w:rPr>
              <w:t>），分别计算本项目排放主要污染物的最大地面空气质量浓度占标率</w:t>
            </w:r>
            <w:r w:rsidRPr="00265230">
              <w:rPr>
                <w:rFonts w:ascii="Times New Roman" w:hAnsi="Times New Roman" w:cs="Times New Roman"/>
                <w:i/>
                <w:iCs/>
                <w:sz w:val="24"/>
              </w:rPr>
              <w:t>Pi</w:t>
            </w:r>
            <w:r w:rsidRPr="00265230">
              <w:rPr>
                <w:rFonts w:ascii="Times New Roman" w:hAnsiTheme="minorEastAsia" w:cs="Times New Roman"/>
                <w:sz w:val="24"/>
              </w:rPr>
              <w:t>（第</w:t>
            </w:r>
            <w:r w:rsidRPr="00265230">
              <w:rPr>
                <w:rFonts w:ascii="Times New Roman" w:hAnsi="Times New Roman" w:cs="Times New Roman"/>
                <w:i/>
                <w:iCs/>
                <w:sz w:val="24"/>
              </w:rPr>
              <w:t>i</w:t>
            </w:r>
            <w:r w:rsidRPr="00265230">
              <w:rPr>
                <w:rFonts w:ascii="Times New Roman" w:hAnsiTheme="minorEastAsia" w:cs="Times New Roman"/>
                <w:sz w:val="24"/>
              </w:rPr>
              <w:t>个污染物，简称</w:t>
            </w:r>
            <w:r w:rsidRPr="00265230">
              <w:rPr>
                <w:rFonts w:ascii="Times New Roman" w:hAnsi="Times New Roman" w:cs="Times New Roman"/>
                <w:sz w:val="24"/>
              </w:rPr>
              <w:t>“</w:t>
            </w:r>
            <w:r w:rsidRPr="00265230">
              <w:rPr>
                <w:rFonts w:ascii="Times New Roman" w:hAnsiTheme="minorEastAsia" w:cs="Times New Roman"/>
                <w:sz w:val="24"/>
              </w:rPr>
              <w:t>最大浓度占标率</w:t>
            </w:r>
            <w:r w:rsidRPr="00265230">
              <w:rPr>
                <w:rFonts w:ascii="Times New Roman" w:hAnsi="Times New Roman" w:cs="Times New Roman"/>
                <w:sz w:val="24"/>
              </w:rPr>
              <w:t>”</w:t>
            </w:r>
            <w:r w:rsidRPr="00265230">
              <w:rPr>
                <w:rFonts w:ascii="Times New Roman" w:hAnsiTheme="minorEastAsia" w:cs="Times New Roman"/>
                <w:sz w:val="24"/>
              </w:rPr>
              <w:t>），及第</w:t>
            </w:r>
            <w:r w:rsidRPr="00265230">
              <w:rPr>
                <w:rFonts w:ascii="Times New Roman" w:hAnsi="Times New Roman" w:cs="Times New Roman"/>
                <w:i/>
                <w:iCs/>
                <w:sz w:val="24"/>
              </w:rPr>
              <w:t>i</w:t>
            </w:r>
            <w:r w:rsidRPr="00265230">
              <w:rPr>
                <w:rFonts w:ascii="Times New Roman" w:hAnsiTheme="minorEastAsia" w:cs="Times New Roman"/>
                <w:sz w:val="24"/>
              </w:rPr>
              <w:t>个污染物的地面空气质量浓度达到标准值</w:t>
            </w:r>
            <w:r w:rsidRPr="00265230">
              <w:rPr>
                <w:rFonts w:ascii="Times New Roman" w:hAnsi="Times New Roman" w:cs="Times New Roman"/>
                <w:sz w:val="24"/>
              </w:rPr>
              <w:t>10%</w:t>
            </w:r>
            <w:r w:rsidRPr="00265230">
              <w:rPr>
                <w:rFonts w:ascii="Times New Roman" w:hAnsiTheme="minorEastAsia" w:cs="Times New Roman"/>
                <w:sz w:val="24"/>
              </w:rPr>
              <w:t>时所对应的最远距离</w:t>
            </w:r>
            <w:r w:rsidRPr="00265230">
              <w:rPr>
                <w:rFonts w:ascii="Times New Roman" w:hAnsi="Times New Roman" w:cs="Times New Roman"/>
                <w:i/>
                <w:iCs/>
                <w:sz w:val="24"/>
              </w:rPr>
              <w:t>D</w:t>
            </w:r>
            <w:r w:rsidRPr="00265230">
              <w:rPr>
                <w:rFonts w:ascii="Times New Roman" w:hAnsi="Times New Roman" w:cs="Times New Roman"/>
                <w:i/>
                <w:iCs/>
                <w:sz w:val="24"/>
                <w:vertAlign w:val="subscript"/>
              </w:rPr>
              <w:t>10%</w:t>
            </w:r>
            <w:r w:rsidRPr="00265230">
              <w:rPr>
                <w:rFonts w:ascii="Times New Roman" w:hAnsiTheme="minorEastAsia" w:cs="Times New Roman"/>
                <w:sz w:val="24"/>
              </w:rPr>
              <w:t>。其中</w:t>
            </w:r>
            <w:r w:rsidRPr="00265230">
              <w:rPr>
                <w:rFonts w:ascii="Times New Roman" w:hAnsi="Times New Roman" w:cs="Times New Roman"/>
                <w:i/>
                <w:iCs/>
                <w:sz w:val="24"/>
              </w:rPr>
              <w:t xml:space="preserve">Pi </w:t>
            </w:r>
            <w:r w:rsidRPr="00265230">
              <w:rPr>
                <w:rFonts w:ascii="Times New Roman" w:hAnsiTheme="minorEastAsia" w:cs="Times New Roman"/>
                <w:sz w:val="24"/>
              </w:rPr>
              <w:t>定义为：</w:t>
            </w:r>
          </w:p>
          <w:p w:rsidR="003842C8" w:rsidRPr="00265230" w:rsidRDefault="003842C8" w:rsidP="003842C8">
            <w:pPr>
              <w:snapToGrid w:val="0"/>
              <w:spacing w:line="360" w:lineRule="auto"/>
              <w:jc w:val="center"/>
              <w:rPr>
                <w:rFonts w:ascii="Times New Roman" w:hAnsi="Times New Roman" w:cs="Times New Roman"/>
                <w:sz w:val="24"/>
              </w:rPr>
            </w:pPr>
            <w:r w:rsidRPr="00265230">
              <w:rPr>
                <w:rFonts w:ascii="Times New Roman" w:hAnsi="Times New Roman" w:cs="Times New Roman"/>
                <w:position w:val="-30"/>
                <w:sz w:val="24"/>
              </w:rPr>
              <w:object w:dxaOrig="1618" w:dyaOrig="699">
                <v:shape id="对象 23" o:spid="_x0000_i1030" type="#_x0000_t75" style="width:81pt;height:35.25pt;mso-position-horizontal-relative:page;mso-position-vertical-relative:page" o:ole="">
                  <v:imagedata r:id="rId20" o:title=""/>
                </v:shape>
                <o:OLEObject Type="Embed" ProgID="Equations" ShapeID="对象 23" DrawAspect="Content" ObjectID="_1669612624" r:id="rId21"/>
              </w:object>
            </w:r>
          </w:p>
          <w:p w:rsidR="003842C8" w:rsidRPr="00265230" w:rsidRDefault="003842C8" w:rsidP="00632E25">
            <w:pPr>
              <w:autoSpaceDE w:val="0"/>
              <w:autoSpaceDN w:val="0"/>
              <w:adjustRightInd w:val="0"/>
              <w:snapToGrid w:val="0"/>
              <w:spacing w:line="360" w:lineRule="auto"/>
              <w:rPr>
                <w:rFonts w:ascii="Times New Roman" w:hAnsi="Times New Roman" w:cs="Times New Roman"/>
                <w:sz w:val="24"/>
              </w:rPr>
            </w:pPr>
            <w:r w:rsidRPr="00265230">
              <w:rPr>
                <w:rFonts w:ascii="Times New Roman" w:hAnsiTheme="minorEastAsia" w:cs="Times New Roman"/>
                <w:sz w:val="24"/>
              </w:rPr>
              <w:t>式中：</w:t>
            </w:r>
            <w:r w:rsidRPr="00265230">
              <w:rPr>
                <w:rFonts w:ascii="Times New Roman" w:hAnsi="Times New Roman" w:cs="Times New Roman"/>
                <w:sz w:val="24"/>
              </w:rPr>
              <w:t>P</w:t>
            </w:r>
            <w:r w:rsidRPr="00265230">
              <w:rPr>
                <w:rFonts w:ascii="Times New Roman" w:hAnsi="Times New Roman" w:cs="Times New Roman"/>
                <w:i/>
                <w:iCs/>
                <w:sz w:val="24"/>
                <w:vertAlign w:val="subscript"/>
              </w:rPr>
              <w:t>i</w:t>
            </w:r>
            <w:r w:rsidRPr="00265230">
              <w:rPr>
                <w:rFonts w:ascii="Times New Roman" w:hAnsi="Times New Roman" w:cs="Times New Roman"/>
                <w:sz w:val="24"/>
              </w:rPr>
              <w:t>——</w:t>
            </w:r>
            <w:r w:rsidRPr="00265230">
              <w:rPr>
                <w:rFonts w:ascii="Times New Roman" w:hAnsiTheme="minorEastAsia" w:cs="Times New Roman"/>
                <w:sz w:val="24"/>
              </w:rPr>
              <w:t>第</w:t>
            </w:r>
            <w:r w:rsidRPr="00265230">
              <w:rPr>
                <w:rFonts w:ascii="Times New Roman" w:hAnsi="Times New Roman" w:cs="Times New Roman"/>
                <w:i/>
                <w:iCs/>
                <w:sz w:val="24"/>
              </w:rPr>
              <w:t>i</w:t>
            </w:r>
            <w:r w:rsidRPr="00265230">
              <w:rPr>
                <w:rFonts w:ascii="Times New Roman" w:hAnsiTheme="minorEastAsia" w:cs="Times New Roman"/>
                <w:sz w:val="24"/>
              </w:rPr>
              <w:t>个污染物的最大地面空气质量浓度占标率，</w:t>
            </w:r>
            <w:r w:rsidRPr="00265230">
              <w:rPr>
                <w:rFonts w:ascii="Times New Roman" w:hAnsi="Times New Roman" w:cs="Times New Roman"/>
                <w:sz w:val="24"/>
              </w:rPr>
              <w:t>%</w:t>
            </w:r>
            <w:r w:rsidRPr="00265230">
              <w:rPr>
                <w:rFonts w:ascii="Times New Roman" w:hAnsiTheme="minorEastAsia" w:cs="Times New Roman"/>
                <w:sz w:val="24"/>
              </w:rPr>
              <w:t>；</w:t>
            </w:r>
          </w:p>
          <w:p w:rsidR="003842C8" w:rsidRPr="00265230" w:rsidRDefault="003842C8" w:rsidP="00632E25">
            <w:pPr>
              <w:autoSpaceDE w:val="0"/>
              <w:autoSpaceDN w:val="0"/>
              <w:adjustRightInd w:val="0"/>
              <w:snapToGrid w:val="0"/>
              <w:spacing w:line="360" w:lineRule="auto"/>
              <w:ind w:firstLineChars="297" w:firstLine="713"/>
              <w:rPr>
                <w:rFonts w:ascii="Times New Roman" w:hAnsi="Times New Roman" w:cs="Times New Roman"/>
                <w:sz w:val="24"/>
              </w:rPr>
            </w:pPr>
            <w:r w:rsidRPr="00265230">
              <w:rPr>
                <w:rFonts w:ascii="Times New Roman" w:hAnsi="Times New Roman" w:cs="Times New Roman"/>
                <w:position w:val="-12"/>
                <w:sz w:val="24"/>
              </w:rPr>
              <w:object w:dxaOrig="279" w:dyaOrig="359">
                <v:shape id="对象 24" o:spid="_x0000_i1031" type="#_x0000_t75" style="width:13.5pt;height:18pt;mso-position-horizontal-relative:page;mso-position-vertical-relative:page" o:ole="">
                  <v:imagedata r:id="rId22" o:title=""/>
                </v:shape>
                <o:OLEObject Type="Embed" ProgID="Equations" ShapeID="对象 24" DrawAspect="Content" ObjectID="_1669612625" r:id="rId23"/>
              </w:object>
            </w:r>
            <w:r w:rsidRPr="00265230">
              <w:rPr>
                <w:rFonts w:ascii="Times New Roman" w:hAnsi="Times New Roman" w:cs="Times New Roman"/>
                <w:sz w:val="24"/>
              </w:rPr>
              <w:t>——</w:t>
            </w:r>
            <w:r w:rsidRPr="00265230">
              <w:rPr>
                <w:rFonts w:ascii="Times New Roman" w:hAnsiTheme="minorEastAsia" w:cs="Times New Roman"/>
                <w:sz w:val="24"/>
              </w:rPr>
              <w:t>采用估算模型计算出的第</w:t>
            </w:r>
            <w:r w:rsidRPr="00265230">
              <w:rPr>
                <w:rFonts w:ascii="Times New Roman" w:hAnsi="Times New Roman" w:cs="Times New Roman"/>
                <w:i/>
                <w:iCs/>
                <w:sz w:val="24"/>
              </w:rPr>
              <w:t>i</w:t>
            </w:r>
            <w:r w:rsidRPr="00265230">
              <w:rPr>
                <w:rFonts w:ascii="Times New Roman" w:hAnsiTheme="minorEastAsia" w:cs="Times New Roman"/>
                <w:sz w:val="24"/>
              </w:rPr>
              <w:t>个污染物的最大</w:t>
            </w:r>
            <w:r w:rsidRPr="00265230">
              <w:rPr>
                <w:rFonts w:ascii="Times New Roman" w:hAnsi="Times New Roman" w:cs="Times New Roman"/>
                <w:sz w:val="24"/>
              </w:rPr>
              <w:t>1h</w:t>
            </w:r>
            <w:r w:rsidRPr="00265230">
              <w:rPr>
                <w:rFonts w:ascii="Times New Roman" w:hAnsiTheme="minorEastAsia" w:cs="Times New Roman"/>
                <w:sz w:val="24"/>
              </w:rPr>
              <w:t>地面空气质量浓度，</w:t>
            </w:r>
            <w:r w:rsidRPr="00265230">
              <w:rPr>
                <w:rFonts w:ascii="Times New Roman" w:hAnsi="Times New Roman" w:cs="Times New Roman"/>
                <w:sz w:val="24"/>
              </w:rPr>
              <w:t>μg/m</w:t>
            </w:r>
            <w:r w:rsidRPr="00265230">
              <w:rPr>
                <w:rFonts w:ascii="Times New Roman" w:hAnsi="Times New Roman" w:cs="Times New Roman"/>
                <w:sz w:val="24"/>
                <w:vertAlign w:val="superscript"/>
              </w:rPr>
              <w:t>3</w:t>
            </w:r>
            <w:r w:rsidRPr="00265230">
              <w:rPr>
                <w:rFonts w:ascii="Times New Roman" w:hAnsiTheme="minorEastAsia" w:cs="Times New Roman"/>
                <w:sz w:val="24"/>
              </w:rPr>
              <w:t>；</w:t>
            </w:r>
          </w:p>
          <w:p w:rsidR="003842C8" w:rsidRPr="00265230" w:rsidRDefault="003842C8" w:rsidP="00632E25">
            <w:pPr>
              <w:adjustRightInd w:val="0"/>
              <w:snapToGrid w:val="0"/>
              <w:spacing w:line="360" w:lineRule="auto"/>
              <w:ind w:firstLineChars="300" w:firstLine="720"/>
              <w:rPr>
                <w:rFonts w:ascii="Times New Roman" w:hAnsi="Times New Roman" w:cs="Times New Roman"/>
                <w:sz w:val="24"/>
              </w:rPr>
            </w:pPr>
            <w:r w:rsidRPr="00265230">
              <w:rPr>
                <w:rFonts w:ascii="Times New Roman" w:hAnsi="Times New Roman" w:cs="Times New Roman"/>
                <w:position w:val="-12"/>
                <w:sz w:val="24"/>
              </w:rPr>
              <w:object w:dxaOrig="359" w:dyaOrig="359">
                <v:shape id="对象 25" o:spid="_x0000_i1032" type="#_x0000_t75" style="width:18pt;height:18pt;mso-position-horizontal-relative:page;mso-position-vertical-relative:page" o:ole="">
                  <v:imagedata r:id="rId24" o:title=""/>
                </v:shape>
                <o:OLEObject Type="Embed" ProgID="Equations" ShapeID="对象 25" DrawAspect="Content" ObjectID="_1669612626" r:id="rId25"/>
              </w:object>
            </w:r>
            <w:r w:rsidRPr="00265230">
              <w:rPr>
                <w:rFonts w:ascii="Times New Roman" w:hAnsi="Times New Roman" w:cs="Times New Roman"/>
                <w:sz w:val="24"/>
              </w:rPr>
              <w:t>——</w:t>
            </w:r>
            <w:r w:rsidRPr="00265230">
              <w:rPr>
                <w:rFonts w:ascii="Times New Roman" w:hAnsiTheme="minorEastAsia" w:cs="Times New Roman"/>
                <w:sz w:val="24"/>
              </w:rPr>
              <w:t>第</w:t>
            </w:r>
            <w:r w:rsidRPr="00265230">
              <w:rPr>
                <w:rFonts w:ascii="Times New Roman" w:hAnsi="Times New Roman" w:cs="Times New Roman"/>
                <w:i/>
                <w:iCs/>
                <w:sz w:val="24"/>
              </w:rPr>
              <w:t>i</w:t>
            </w:r>
            <w:r w:rsidRPr="00265230">
              <w:rPr>
                <w:rFonts w:ascii="Times New Roman" w:hAnsiTheme="minorEastAsia" w:cs="Times New Roman"/>
                <w:sz w:val="24"/>
              </w:rPr>
              <w:t>个污染物的环境空气质量浓度标准，</w:t>
            </w:r>
            <w:r w:rsidRPr="00265230">
              <w:rPr>
                <w:rFonts w:ascii="Times New Roman" w:hAnsi="Times New Roman" w:cs="Times New Roman"/>
                <w:sz w:val="24"/>
              </w:rPr>
              <w:t>μg/m</w:t>
            </w:r>
            <w:r w:rsidRPr="00265230">
              <w:rPr>
                <w:rFonts w:ascii="Times New Roman" w:hAnsi="Times New Roman" w:cs="Times New Roman"/>
                <w:sz w:val="24"/>
                <w:vertAlign w:val="superscript"/>
              </w:rPr>
              <w:t>3</w:t>
            </w:r>
            <w:r w:rsidRPr="00265230">
              <w:rPr>
                <w:rFonts w:ascii="Times New Roman" w:hAnsiTheme="minorEastAsia" w:cs="Times New Roman"/>
                <w:sz w:val="24"/>
              </w:rPr>
              <w:t>。对仅有</w:t>
            </w:r>
            <w:r w:rsidRPr="00265230">
              <w:rPr>
                <w:rFonts w:ascii="Times New Roman" w:hAnsi="Times New Roman" w:cs="Times New Roman"/>
                <w:sz w:val="24"/>
              </w:rPr>
              <w:t>8h</w:t>
            </w:r>
            <w:r w:rsidRPr="00265230">
              <w:rPr>
                <w:rFonts w:ascii="Times New Roman" w:hAnsiTheme="minorEastAsia" w:cs="Times New Roman"/>
                <w:sz w:val="24"/>
              </w:rPr>
              <w:t>平均质量浓度限值、日平均质量浓度限值或年平均质量浓度限值的，可分别按</w:t>
            </w:r>
            <w:r w:rsidRPr="00265230">
              <w:rPr>
                <w:rFonts w:ascii="Times New Roman" w:hAnsi="Times New Roman" w:cs="Times New Roman"/>
                <w:sz w:val="24"/>
              </w:rPr>
              <w:t>2</w:t>
            </w:r>
            <w:r w:rsidRPr="00265230">
              <w:rPr>
                <w:rFonts w:ascii="Times New Roman" w:hAnsiTheme="minorEastAsia" w:cs="Times New Roman"/>
                <w:sz w:val="24"/>
              </w:rPr>
              <w:t>倍、</w:t>
            </w:r>
            <w:r w:rsidRPr="00265230">
              <w:rPr>
                <w:rFonts w:ascii="Times New Roman" w:hAnsi="Times New Roman" w:cs="Times New Roman"/>
                <w:sz w:val="24"/>
              </w:rPr>
              <w:t>3</w:t>
            </w:r>
            <w:r w:rsidRPr="00265230">
              <w:rPr>
                <w:rFonts w:ascii="Times New Roman" w:hAnsiTheme="minorEastAsia" w:cs="Times New Roman"/>
                <w:sz w:val="24"/>
              </w:rPr>
              <w:t>倍、</w:t>
            </w:r>
            <w:r w:rsidRPr="00265230">
              <w:rPr>
                <w:rFonts w:ascii="Times New Roman" w:hAnsi="Times New Roman" w:cs="Times New Roman"/>
                <w:sz w:val="24"/>
              </w:rPr>
              <w:t>6</w:t>
            </w:r>
            <w:r w:rsidRPr="00265230">
              <w:rPr>
                <w:rFonts w:ascii="Times New Roman" w:hAnsiTheme="minorEastAsia" w:cs="Times New Roman"/>
                <w:sz w:val="24"/>
              </w:rPr>
              <w:t>倍折算为</w:t>
            </w:r>
            <w:r w:rsidRPr="00265230">
              <w:rPr>
                <w:rFonts w:ascii="Times New Roman" w:hAnsi="Times New Roman" w:cs="Times New Roman"/>
                <w:sz w:val="24"/>
              </w:rPr>
              <w:t>1h</w:t>
            </w:r>
            <w:r w:rsidRPr="00265230">
              <w:rPr>
                <w:rFonts w:ascii="Times New Roman" w:hAnsiTheme="minorEastAsia" w:cs="Times New Roman"/>
                <w:sz w:val="24"/>
              </w:rPr>
              <w:t>平均质量浓度限值。</w:t>
            </w:r>
          </w:p>
          <w:p w:rsidR="003842C8" w:rsidRPr="00265230" w:rsidRDefault="003842C8" w:rsidP="00632E25">
            <w:pPr>
              <w:pStyle w:val="aa"/>
              <w:adjustRightInd w:val="0"/>
              <w:spacing w:line="360" w:lineRule="auto"/>
              <w:ind w:firstLine="480"/>
              <w:rPr>
                <w:rFonts w:ascii="Times New Roman" w:hAnsi="Times New Roman" w:cs="Times New Roman"/>
                <w:kern w:val="0"/>
                <w:sz w:val="24"/>
                <w:szCs w:val="24"/>
              </w:rPr>
            </w:pPr>
            <w:r w:rsidRPr="00265230">
              <w:rPr>
                <w:rFonts w:ascii="Times New Roman" w:hAnsiTheme="minorEastAsia" w:cs="Times New Roman"/>
                <w:kern w:val="0"/>
                <w:sz w:val="24"/>
                <w:szCs w:val="24"/>
              </w:rPr>
              <w:t>《环境影响评价技术导则</w:t>
            </w:r>
            <w:r w:rsidRPr="00265230">
              <w:rPr>
                <w:rFonts w:ascii="Times New Roman" w:hAnsi="Times New Roman" w:cs="Times New Roman"/>
                <w:kern w:val="0"/>
                <w:sz w:val="24"/>
                <w:szCs w:val="24"/>
              </w:rPr>
              <w:t xml:space="preserve"> </w:t>
            </w:r>
            <w:r w:rsidRPr="00265230">
              <w:rPr>
                <w:rFonts w:ascii="Times New Roman" w:hAnsiTheme="minorEastAsia" w:cs="Times New Roman"/>
                <w:kern w:val="0"/>
                <w:sz w:val="24"/>
                <w:szCs w:val="24"/>
              </w:rPr>
              <w:t>大气环境》（</w:t>
            </w:r>
            <w:r w:rsidRPr="00265230">
              <w:rPr>
                <w:rFonts w:ascii="Times New Roman" w:hAnsi="Times New Roman" w:cs="Times New Roman"/>
                <w:kern w:val="0"/>
                <w:sz w:val="24"/>
                <w:szCs w:val="24"/>
              </w:rPr>
              <w:t>HJ/2.2-2018</w:t>
            </w:r>
            <w:r w:rsidRPr="00265230">
              <w:rPr>
                <w:rFonts w:ascii="Times New Roman" w:hAnsiTheme="minorEastAsia" w:cs="Times New Roman"/>
                <w:kern w:val="0"/>
                <w:sz w:val="24"/>
                <w:szCs w:val="24"/>
              </w:rPr>
              <w:t>）大气评价工作分级依据见表</w:t>
            </w:r>
            <w:r w:rsidRPr="00265230">
              <w:rPr>
                <w:rFonts w:ascii="Times New Roman" w:hAnsi="Times New Roman" w:cs="Times New Roman"/>
                <w:kern w:val="0"/>
                <w:sz w:val="24"/>
                <w:szCs w:val="24"/>
              </w:rPr>
              <w:t>7-3</w:t>
            </w:r>
            <w:r w:rsidRPr="00265230">
              <w:rPr>
                <w:rFonts w:ascii="Times New Roman" w:hAnsiTheme="minorEastAsia" w:cs="Times New Roman"/>
                <w:kern w:val="0"/>
                <w:sz w:val="24"/>
                <w:szCs w:val="24"/>
              </w:rPr>
              <w:t>。</w:t>
            </w:r>
          </w:p>
          <w:p w:rsidR="00036EDD" w:rsidRPr="00265230" w:rsidRDefault="00036EDD" w:rsidP="003842C8">
            <w:pPr>
              <w:pStyle w:val="afc"/>
              <w:rPr>
                <w:rFonts w:eastAsiaTheme="minorEastAsia"/>
                <w:sz w:val="24"/>
                <w:szCs w:val="24"/>
              </w:rPr>
            </w:pPr>
          </w:p>
          <w:p w:rsidR="003842C8" w:rsidRPr="00265230" w:rsidRDefault="003842C8" w:rsidP="003842C8">
            <w:pPr>
              <w:pStyle w:val="afc"/>
              <w:rPr>
                <w:rFonts w:eastAsiaTheme="minorEastAsia"/>
                <w:sz w:val="24"/>
                <w:szCs w:val="24"/>
              </w:rPr>
            </w:pPr>
            <w:r w:rsidRPr="00265230">
              <w:rPr>
                <w:rFonts w:eastAsiaTheme="minorEastAsia" w:hAnsiTheme="minorEastAsia"/>
                <w:sz w:val="24"/>
                <w:szCs w:val="24"/>
              </w:rPr>
              <w:lastRenderedPageBreak/>
              <w:t>表</w:t>
            </w:r>
            <w:r w:rsidRPr="00265230">
              <w:rPr>
                <w:rFonts w:eastAsiaTheme="minorEastAsia"/>
                <w:sz w:val="24"/>
                <w:szCs w:val="24"/>
              </w:rPr>
              <w:t xml:space="preserve">7-3  </w:t>
            </w:r>
            <w:r w:rsidRPr="00265230">
              <w:rPr>
                <w:rFonts w:eastAsiaTheme="minorEastAsia" w:hAnsiTheme="minorEastAsia"/>
                <w:sz w:val="24"/>
                <w:szCs w:val="24"/>
              </w:rPr>
              <w:t>评价等级判别表</w:t>
            </w:r>
          </w:p>
          <w:tbl>
            <w:tblPr>
              <w:tblW w:w="0" w:type="auto"/>
              <w:jc w:val="center"/>
              <w:tblBorders>
                <w:top w:val="single" w:sz="12" w:space="0" w:color="auto"/>
                <w:bottom w:val="single" w:sz="12" w:space="0" w:color="auto"/>
                <w:insideH w:val="single" w:sz="6" w:space="0" w:color="auto"/>
                <w:insideV w:val="single" w:sz="6" w:space="0" w:color="auto"/>
              </w:tblBorders>
              <w:tblLook w:val="0000"/>
            </w:tblPr>
            <w:tblGrid>
              <w:gridCol w:w="2742"/>
              <w:gridCol w:w="6329"/>
            </w:tblGrid>
            <w:tr w:rsidR="003842C8" w:rsidRPr="00265230" w:rsidTr="00395766">
              <w:trPr>
                <w:trHeight w:val="340"/>
                <w:jc w:val="center"/>
              </w:trPr>
              <w:tc>
                <w:tcPr>
                  <w:tcW w:w="2742" w:type="dxa"/>
                  <w:vAlign w:val="center"/>
                </w:tcPr>
                <w:p w:rsidR="003842C8" w:rsidRPr="00265230" w:rsidRDefault="003842C8" w:rsidP="00517C6E">
                  <w:pPr>
                    <w:pStyle w:val="afd"/>
                    <w:rPr>
                      <w:rFonts w:eastAsiaTheme="minorEastAsia"/>
                      <w:kern w:val="2"/>
                      <w:sz w:val="21"/>
                      <w:szCs w:val="21"/>
                    </w:rPr>
                  </w:pPr>
                  <w:r w:rsidRPr="00265230">
                    <w:rPr>
                      <w:rFonts w:eastAsiaTheme="minorEastAsia" w:hAnsiTheme="minorEastAsia"/>
                      <w:kern w:val="2"/>
                      <w:sz w:val="21"/>
                      <w:szCs w:val="21"/>
                    </w:rPr>
                    <w:t>评价工作等级</w:t>
                  </w:r>
                </w:p>
              </w:tc>
              <w:tc>
                <w:tcPr>
                  <w:tcW w:w="6329" w:type="dxa"/>
                  <w:vAlign w:val="center"/>
                </w:tcPr>
                <w:p w:rsidR="003842C8" w:rsidRPr="00265230" w:rsidRDefault="003842C8" w:rsidP="00517C6E">
                  <w:pPr>
                    <w:pStyle w:val="afd"/>
                    <w:rPr>
                      <w:rFonts w:eastAsiaTheme="minorEastAsia"/>
                      <w:kern w:val="2"/>
                      <w:sz w:val="21"/>
                      <w:szCs w:val="21"/>
                    </w:rPr>
                  </w:pPr>
                  <w:r w:rsidRPr="00265230">
                    <w:rPr>
                      <w:rFonts w:eastAsiaTheme="minorEastAsia" w:hAnsiTheme="minorEastAsia"/>
                      <w:kern w:val="2"/>
                      <w:sz w:val="21"/>
                      <w:szCs w:val="21"/>
                    </w:rPr>
                    <w:t>评价工作分级判据</w:t>
                  </w:r>
                </w:p>
              </w:tc>
            </w:tr>
            <w:tr w:rsidR="003842C8" w:rsidRPr="00265230" w:rsidTr="00395766">
              <w:trPr>
                <w:trHeight w:val="340"/>
                <w:jc w:val="center"/>
              </w:trPr>
              <w:tc>
                <w:tcPr>
                  <w:tcW w:w="2742" w:type="dxa"/>
                  <w:vAlign w:val="center"/>
                </w:tcPr>
                <w:p w:rsidR="003842C8" w:rsidRPr="00265230" w:rsidRDefault="003842C8" w:rsidP="00517C6E">
                  <w:pPr>
                    <w:pStyle w:val="afd"/>
                    <w:rPr>
                      <w:rFonts w:eastAsiaTheme="minorEastAsia"/>
                      <w:kern w:val="2"/>
                      <w:sz w:val="21"/>
                      <w:szCs w:val="21"/>
                    </w:rPr>
                  </w:pPr>
                  <w:r w:rsidRPr="00265230">
                    <w:rPr>
                      <w:rFonts w:eastAsiaTheme="minorEastAsia" w:hAnsiTheme="minorEastAsia"/>
                      <w:kern w:val="2"/>
                      <w:sz w:val="21"/>
                      <w:szCs w:val="21"/>
                    </w:rPr>
                    <w:t>一级</w:t>
                  </w:r>
                </w:p>
              </w:tc>
              <w:tc>
                <w:tcPr>
                  <w:tcW w:w="6329" w:type="dxa"/>
                  <w:vAlign w:val="center"/>
                </w:tcPr>
                <w:p w:rsidR="003842C8" w:rsidRPr="00265230" w:rsidRDefault="003842C8" w:rsidP="00517C6E">
                  <w:pPr>
                    <w:pStyle w:val="afd"/>
                    <w:rPr>
                      <w:rFonts w:eastAsiaTheme="minorEastAsia"/>
                      <w:kern w:val="2"/>
                      <w:sz w:val="21"/>
                      <w:szCs w:val="21"/>
                    </w:rPr>
                  </w:pPr>
                  <w:r w:rsidRPr="00265230">
                    <w:rPr>
                      <w:rFonts w:eastAsiaTheme="minorEastAsia"/>
                      <w:kern w:val="2"/>
                      <w:sz w:val="21"/>
                      <w:szCs w:val="21"/>
                    </w:rPr>
                    <w:t>Pmax ≥ 10%</w:t>
                  </w:r>
                </w:p>
              </w:tc>
            </w:tr>
            <w:tr w:rsidR="003842C8" w:rsidRPr="00265230" w:rsidTr="00395766">
              <w:trPr>
                <w:trHeight w:val="340"/>
                <w:jc w:val="center"/>
              </w:trPr>
              <w:tc>
                <w:tcPr>
                  <w:tcW w:w="2742" w:type="dxa"/>
                  <w:vAlign w:val="center"/>
                </w:tcPr>
                <w:p w:rsidR="003842C8" w:rsidRPr="00265230" w:rsidRDefault="003842C8" w:rsidP="00517C6E">
                  <w:pPr>
                    <w:pStyle w:val="afd"/>
                    <w:rPr>
                      <w:rFonts w:eastAsiaTheme="minorEastAsia"/>
                      <w:kern w:val="2"/>
                      <w:sz w:val="21"/>
                      <w:szCs w:val="21"/>
                    </w:rPr>
                  </w:pPr>
                  <w:r w:rsidRPr="00265230">
                    <w:rPr>
                      <w:rFonts w:eastAsiaTheme="minorEastAsia" w:hAnsiTheme="minorEastAsia"/>
                      <w:kern w:val="2"/>
                      <w:sz w:val="21"/>
                      <w:szCs w:val="21"/>
                    </w:rPr>
                    <w:t>二级</w:t>
                  </w:r>
                </w:p>
              </w:tc>
              <w:tc>
                <w:tcPr>
                  <w:tcW w:w="6329" w:type="dxa"/>
                  <w:vAlign w:val="center"/>
                </w:tcPr>
                <w:p w:rsidR="003842C8" w:rsidRPr="00265230" w:rsidRDefault="003842C8" w:rsidP="00517C6E">
                  <w:pPr>
                    <w:pStyle w:val="afd"/>
                    <w:rPr>
                      <w:rFonts w:eastAsiaTheme="minorEastAsia"/>
                      <w:kern w:val="2"/>
                      <w:sz w:val="21"/>
                      <w:szCs w:val="21"/>
                    </w:rPr>
                  </w:pPr>
                  <w:r w:rsidRPr="00265230">
                    <w:rPr>
                      <w:rFonts w:eastAsiaTheme="minorEastAsia"/>
                      <w:kern w:val="2"/>
                      <w:sz w:val="21"/>
                      <w:szCs w:val="21"/>
                    </w:rPr>
                    <w:t>1 ≤ Pmax</w:t>
                  </w:r>
                  <w:r w:rsidRPr="00265230">
                    <w:rPr>
                      <w:rFonts w:eastAsiaTheme="minorEastAsia" w:hAnsiTheme="minorEastAsia"/>
                      <w:kern w:val="2"/>
                      <w:sz w:val="21"/>
                      <w:szCs w:val="21"/>
                    </w:rPr>
                    <w:t>﹤</w:t>
                  </w:r>
                  <w:r w:rsidRPr="00265230">
                    <w:rPr>
                      <w:rFonts w:eastAsiaTheme="minorEastAsia"/>
                      <w:kern w:val="2"/>
                      <w:sz w:val="21"/>
                      <w:szCs w:val="21"/>
                    </w:rPr>
                    <w:t>10%</w:t>
                  </w:r>
                </w:p>
              </w:tc>
            </w:tr>
            <w:tr w:rsidR="003842C8" w:rsidRPr="00265230" w:rsidTr="00395766">
              <w:trPr>
                <w:trHeight w:val="340"/>
                <w:jc w:val="center"/>
              </w:trPr>
              <w:tc>
                <w:tcPr>
                  <w:tcW w:w="2742" w:type="dxa"/>
                  <w:vAlign w:val="center"/>
                </w:tcPr>
                <w:p w:rsidR="003842C8" w:rsidRPr="00265230" w:rsidRDefault="003842C8" w:rsidP="00517C6E">
                  <w:pPr>
                    <w:pStyle w:val="afd"/>
                    <w:rPr>
                      <w:rFonts w:eastAsiaTheme="minorEastAsia"/>
                      <w:kern w:val="2"/>
                      <w:sz w:val="21"/>
                      <w:szCs w:val="21"/>
                    </w:rPr>
                  </w:pPr>
                  <w:r w:rsidRPr="00265230">
                    <w:rPr>
                      <w:rFonts w:eastAsiaTheme="minorEastAsia" w:hAnsiTheme="minorEastAsia"/>
                      <w:kern w:val="2"/>
                      <w:sz w:val="21"/>
                      <w:szCs w:val="21"/>
                    </w:rPr>
                    <w:t>三级</w:t>
                  </w:r>
                </w:p>
              </w:tc>
              <w:tc>
                <w:tcPr>
                  <w:tcW w:w="6329" w:type="dxa"/>
                  <w:vAlign w:val="center"/>
                </w:tcPr>
                <w:p w:rsidR="003842C8" w:rsidRPr="00265230" w:rsidRDefault="003842C8" w:rsidP="00517C6E">
                  <w:pPr>
                    <w:pStyle w:val="afd"/>
                    <w:rPr>
                      <w:rFonts w:eastAsiaTheme="minorEastAsia"/>
                      <w:kern w:val="2"/>
                      <w:sz w:val="21"/>
                      <w:szCs w:val="21"/>
                    </w:rPr>
                  </w:pPr>
                  <w:r w:rsidRPr="00265230">
                    <w:rPr>
                      <w:rFonts w:eastAsiaTheme="minorEastAsia"/>
                      <w:kern w:val="2"/>
                      <w:sz w:val="21"/>
                      <w:szCs w:val="21"/>
                    </w:rPr>
                    <w:t>Pmax</w:t>
                  </w:r>
                  <w:r w:rsidRPr="00265230">
                    <w:rPr>
                      <w:rFonts w:eastAsiaTheme="minorEastAsia" w:hAnsiTheme="minorEastAsia"/>
                      <w:kern w:val="2"/>
                      <w:sz w:val="21"/>
                      <w:szCs w:val="21"/>
                    </w:rPr>
                    <w:t>﹤</w:t>
                  </w:r>
                  <w:r w:rsidRPr="00265230">
                    <w:rPr>
                      <w:rFonts w:eastAsiaTheme="minorEastAsia"/>
                      <w:kern w:val="2"/>
                      <w:sz w:val="21"/>
                      <w:szCs w:val="21"/>
                    </w:rPr>
                    <w:t>1%</w:t>
                  </w:r>
                </w:p>
              </w:tc>
            </w:tr>
          </w:tbl>
          <w:p w:rsidR="003842C8" w:rsidRPr="00265230" w:rsidRDefault="003842C8" w:rsidP="00395766">
            <w:pPr>
              <w:spacing w:line="360" w:lineRule="auto"/>
              <w:ind w:firstLineChars="200" w:firstLine="480"/>
              <w:rPr>
                <w:rFonts w:ascii="Times New Roman" w:hAnsi="Times New Roman" w:cs="Times New Roman"/>
                <w:sz w:val="24"/>
              </w:rPr>
            </w:pPr>
            <w:r w:rsidRPr="00265230">
              <w:rPr>
                <w:rFonts w:ascii="Times New Roman" w:hAnsiTheme="minorEastAsia" w:cs="Times New Roman"/>
                <w:kern w:val="0"/>
                <w:sz w:val="24"/>
              </w:rPr>
              <w:t>本次评价使用《环境影响评价技术导则</w:t>
            </w:r>
            <w:r w:rsidRPr="00265230">
              <w:rPr>
                <w:rFonts w:ascii="Times New Roman" w:hAnsi="Times New Roman" w:cs="Times New Roman"/>
                <w:kern w:val="0"/>
                <w:sz w:val="24"/>
              </w:rPr>
              <w:t xml:space="preserve"> </w:t>
            </w:r>
            <w:r w:rsidRPr="00265230">
              <w:rPr>
                <w:rFonts w:ascii="Times New Roman" w:hAnsiTheme="minorEastAsia" w:cs="Times New Roman"/>
                <w:kern w:val="0"/>
                <w:sz w:val="24"/>
              </w:rPr>
              <w:t>大气环境》（</w:t>
            </w:r>
            <w:r w:rsidRPr="00265230">
              <w:rPr>
                <w:rFonts w:ascii="Times New Roman" w:hAnsi="Times New Roman" w:cs="Times New Roman"/>
                <w:kern w:val="0"/>
                <w:sz w:val="24"/>
              </w:rPr>
              <w:t>HJ/2.2-2018</w:t>
            </w:r>
            <w:r w:rsidRPr="00265230">
              <w:rPr>
                <w:rFonts w:ascii="Times New Roman" w:hAnsiTheme="minorEastAsia" w:cs="Times New Roman"/>
                <w:kern w:val="0"/>
                <w:sz w:val="24"/>
              </w:rPr>
              <w:t>）中推荐的估算模型</w:t>
            </w:r>
            <w:r w:rsidRPr="00265230">
              <w:rPr>
                <w:rFonts w:ascii="Times New Roman" w:hAnsi="Times New Roman" w:cs="Times New Roman"/>
                <w:kern w:val="0"/>
                <w:sz w:val="24"/>
              </w:rPr>
              <w:t>AERSCREEN</w:t>
            </w:r>
            <w:r w:rsidRPr="00265230">
              <w:rPr>
                <w:rFonts w:ascii="Times New Roman" w:hAnsiTheme="minorEastAsia" w:cs="Times New Roman"/>
                <w:kern w:val="0"/>
                <w:sz w:val="24"/>
              </w:rPr>
              <w:t>，判定运营期大气环境影响评价等级，评价选取颗粒物作为预测因子</w:t>
            </w:r>
            <w:r w:rsidRPr="00265230">
              <w:rPr>
                <w:rFonts w:ascii="Times New Roman" w:hAnsiTheme="minorEastAsia" w:cs="Times New Roman"/>
                <w:sz w:val="24"/>
              </w:rPr>
              <w:t>。</w:t>
            </w:r>
          </w:p>
          <w:p w:rsidR="003842C8" w:rsidRPr="00265230" w:rsidRDefault="003842C8" w:rsidP="003842C8">
            <w:pPr>
              <w:pStyle w:val="afc"/>
              <w:rPr>
                <w:rFonts w:eastAsiaTheme="minorEastAsia"/>
                <w:sz w:val="24"/>
                <w:szCs w:val="24"/>
              </w:rPr>
            </w:pPr>
            <w:r w:rsidRPr="00265230">
              <w:rPr>
                <w:rFonts w:eastAsiaTheme="minorEastAsia" w:hAnsiTheme="minorEastAsia"/>
                <w:sz w:val="24"/>
                <w:szCs w:val="24"/>
              </w:rPr>
              <w:t>表</w:t>
            </w:r>
            <w:r w:rsidRPr="00265230">
              <w:rPr>
                <w:rFonts w:eastAsiaTheme="minorEastAsia"/>
                <w:sz w:val="24"/>
                <w:szCs w:val="24"/>
              </w:rPr>
              <w:t xml:space="preserve">7-4  </w:t>
            </w:r>
            <w:r w:rsidRPr="00265230">
              <w:rPr>
                <w:rFonts w:eastAsiaTheme="minorEastAsia" w:hAnsiTheme="minorEastAsia"/>
                <w:sz w:val="24"/>
                <w:szCs w:val="24"/>
              </w:rPr>
              <w:t>粉尘源强及预测参数</w:t>
            </w:r>
          </w:p>
          <w:tbl>
            <w:tblPr>
              <w:tblW w:w="5000" w:type="pct"/>
              <w:jc w:val="center"/>
              <w:tblBorders>
                <w:top w:val="single" w:sz="12" w:space="0" w:color="000000"/>
                <w:bottom w:val="single" w:sz="12" w:space="0" w:color="000000"/>
                <w:insideH w:val="single" w:sz="6" w:space="0" w:color="000000"/>
                <w:insideV w:val="single" w:sz="6" w:space="0" w:color="000000"/>
              </w:tblBorders>
              <w:tblLook w:val="0000"/>
            </w:tblPr>
            <w:tblGrid>
              <w:gridCol w:w="1451"/>
              <w:gridCol w:w="1100"/>
              <w:gridCol w:w="1117"/>
              <w:gridCol w:w="907"/>
              <w:gridCol w:w="1143"/>
              <w:gridCol w:w="944"/>
              <w:gridCol w:w="906"/>
              <w:gridCol w:w="917"/>
              <w:gridCol w:w="914"/>
            </w:tblGrid>
            <w:tr w:rsidR="003842C8" w:rsidRPr="00265230" w:rsidTr="00B614FD">
              <w:trPr>
                <w:trHeight w:val="340"/>
                <w:jc w:val="center"/>
              </w:trPr>
              <w:tc>
                <w:tcPr>
                  <w:tcW w:w="772" w:type="pct"/>
                  <w:vAlign w:val="center"/>
                </w:tcPr>
                <w:p w:rsidR="003842C8" w:rsidRPr="00265230" w:rsidRDefault="003842C8" w:rsidP="00395766">
                  <w:pPr>
                    <w:pStyle w:val="afd"/>
                    <w:rPr>
                      <w:rFonts w:eastAsiaTheme="minorEastAsia"/>
                      <w:kern w:val="2"/>
                      <w:sz w:val="21"/>
                      <w:szCs w:val="21"/>
                    </w:rPr>
                  </w:pPr>
                  <w:r w:rsidRPr="00265230">
                    <w:rPr>
                      <w:rFonts w:eastAsiaTheme="minorEastAsia" w:hAnsiTheme="minorEastAsia"/>
                      <w:kern w:val="2"/>
                      <w:sz w:val="21"/>
                      <w:szCs w:val="21"/>
                    </w:rPr>
                    <w:t>污染物</w:t>
                  </w:r>
                </w:p>
                <w:p w:rsidR="003842C8" w:rsidRPr="00265230" w:rsidRDefault="003842C8" w:rsidP="00395766">
                  <w:pPr>
                    <w:pStyle w:val="afd"/>
                    <w:rPr>
                      <w:rFonts w:eastAsiaTheme="minorEastAsia"/>
                      <w:kern w:val="2"/>
                      <w:sz w:val="21"/>
                      <w:szCs w:val="21"/>
                    </w:rPr>
                  </w:pPr>
                  <w:r w:rsidRPr="00265230">
                    <w:rPr>
                      <w:rFonts w:eastAsiaTheme="minorEastAsia" w:hAnsiTheme="minorEastAsia"/>
                      <w:kern w:val="2"/>
                      <w:sz w:val="21"/>
                      <w:szCs w:val="21"/>
                    </w:rPr>
                    <w:t>名称</w:t>
                  </w:r>
                </w:p>
              </w:tc>
              <w:tc>
                <w:tcPr>
                  <w:tcW w:w="585" w:type="pct"/>
                  <w:vAlign w:val="center"/>
                </w:tcPr>
                <w:p w:rsidR="003842C8" w:rsidRPr="00265230" w:rsidRDefault="003842C8" w:rsidP="00395766">
                  <w:pPr>
                    <w:pStyle w:val="afd"/>
                    <w:rPr>
                      <w:rFonts w:eastAsiaTheme="minorEastAsia"/>
                      <w:kern w:val="2"/>
                      <w:sz w:val="21"/>
                      <w:szCs w:val="21"/>
                    </w:rPr>
                  </w:pPr>
                  <w:r w:rsidRPr="00265230">
                    <w:rPr>
                      <w:rFonts w:eastAsiaTheme="minorEastAsia" w:hAnsiTheme="minorEastAsia"/>
                      <w:kern w:val="2"/>
                      <w:sz w:val="21"/>
                      <w:szCs w:val="21"/>
                    </w:rPr>
                    <w:t>排放方式</w:t>
                  </w:r>
                </w:p>
              </w:tc>
              <w:tc>
                <w:tcPr>
                  <w:tcW w:w="594" w:type="pct"/>
                  <w:vAlign w:val="center"/>
                </w:tcPr>
                <w:p w:rsidR="003842C8" w:rsidRPr="00265230" w:rsidRDefault="003842C8" w:rsidP="00395766">
                  <w:pPr>
                    <w:pStyle w:val="afd"/>
                    <w:rPr>
                      <w:rFonts w:eastAsiaTheme="minorEastAsia"/>
                      <w:kern w:val="2"/>
                      <w:sz w:val="21"/>
                      <w:szCs w:val="21"/>
                    </w:rPr>
                  </w:pPr>
                  <w:r w:rsidRPr="00265230">
                    <w:rPr>
                      <w:rFonts w:eastAsiaTheme="minorEastAsia" w:hAnsiTheme="minorEastAsia"/>
                      <w:kern w:val="2"/>
                      <w:sz w:val="21"/>
                      <w:szCs w:val="21"/>
                    </w:rPr>
                    <w:t>产生浓度</w:t>
                  </w:r>
                  <w:r w:rsidRPr="00265230">
                    <w:rPr>
                      <w:rFonts w:eastAsiaTheme="minorEastAsia"/>
                      <w:kern w:val="2"/>
                      <w:sz w:val="21"/>
                      <w:szCs w:val="21"/>
                    </w:rPr>
                    <w:t>mg/m</w:t>
                  </w:r>
                  <w:r w:rsidRPr="00265230">
                    <w:rPr>
                      <w:rFonts w:eastAsiaTheme="minorEastAsia"/>
                      <w:kern w:val="2"/>
                      <w:sz w:val="21"/>
                      <w:szCs w:val="21"/>
                      <w:vertAlign w:val="superscript"/>
                    </w:rPr>
                    <w:t>3</w:t>
                  </w:r>
                </w:p>
              </w:tc>
              <w:tc>
                <w:tcPr>
                  <w:tcW w:w="482" w:type="pct"/>
                  <w:vAlign w:val="center"/>
                </w:tcPr>
                <w:p w:rsidR="003842C8" w:rsidRPr="00265230" w:rsidRDefault="003842C8" w:rsidP="00395766">
                  <w:pPr>
                    <w:pStyle w:val="afd"/>
                    <w:rPr>
                      <w:rFonts w:eastAsiaTheme="minorEastAsia"/>
                      <w:kern w:val="2"/>
                      <w:sz w:val="21"/>
                      <w:szCs w:val="21"/>
                    </w:rPr>
                  </w:pPr>
                  <w:r w:rsidRPr="00265230">
                    <w:rPr>
                      <w:rFonts w:eastAsiaTheme="minorEastAsia" w:hAnsiTheme="minorEastAsia"/>
                      <w:kern w:val="2"/>
                      <w:sz w:val="21"/>
                      <w:szCs w:val="21"/>
                    </w:rPr>
                    <w:t>产生量</w:t>
                  </w:r>
                  <w:r w:rsidRPr="00265230">
                    <w:rPr>
                      <w:rFonts w:eastAsiaTheme="minorEastAsia"/>
                      <w:kern w:val="2"/>
                      <w:sz w:val="21"/>
                      <w:szCs w:val="21"/>
                    </w:rPr>
                    <w:t>t/a</w:t>
                  </w:r>
                </w:p>
              </w:tc>
              <w:tc>
                <w:tcPr>
                  <w:tcW w:w="608" w:type="pct"/>
                  <w:vAlign w:val="center"/>
                </w:tcPr>
                <w:p w:rsidR="003842C8" w:rsidRPr="00265230" w:rsidRDefault="003842C8" w:rsidP="00395766">
                  <w:pPr>
                    <w:pStyle w:val="afd"/>
                    <w:rPr>
                      <w:rFonts w:eastAsiaTheme="minorEastAsia"/>
                      <w:kern w:val="2"/>
                      <w:sz w:val="21"/>
                      <w:szCs w:val="21"/>
                    </w:rPr>
                  </w:pPr>
                  <w:r w:rsidRPr="00265230">
                    <w:rPr>
                      <w:rFonts w:eastAsiaTheme="minorEastAsia" w:hAnsiTheme="minorEastAsia"/>
                      <w:kern w:val="2"/>
                      <w:sz w:val="21"/>
                      <w:szCs w:val="21"/>
                    </w:rPr>
                    <w:t>排放浓度</w:t>
                  </w:r>
                  <w:r w:rsidRPr="00265230">
                    <w:rPr>
                      <w:rFonts w:eastAsiaTheme="minorEastAsia"/>
                      <w:kern w:val="2"/>
                      <w:sz w:val="21"/>
                      <w:szCs w:val="21"/>
                    </w:rPr>
                    <w:t>mg/m</w:t>
                  </w:r>
                  <w:r w:rsidRPr="00265230">
                    <w:rPr>
                      <w:rFonts w:eastAsiaTheme="minorEastAsia"/>
                      <w:kern w:val="2"/>
                      <w:sz w:val="21"/>
                      <w:szCs w:val="21"/>
                      <w:vertAlign w:val="superscript"/>
                    </w:rPr>
                    <w:t>3</w:t>
                  </w:r>
                </w:p>
              </w:tc>
              <w:tc>
                <w:tcPr>
                  <w:tcW w:w="502" w:type="pct"/>
                  <w:vAlign w:val="center"/>
                </w:tcPr>
                <w:p w:rsidR="003842C8" w:rsidRPr="00265230" w:rsidRDefault="003842C8" w:rsidP="00395766">
                  <w:pPr>
                    <w:pStyle w:val="afd"/>
                    <w:rPr>
                      <w:rFonts w:eastAsiaTheme="minorEastAsia"/>
                      <w:kern w:val="2"/>
                      <w:sz w:val="21"/>
                      <w:szCs w:val="21"/>
                    </w:rPr>
                  </w:pPr>
                  <w:r w:rsidRPr="00265230">
                    <w:rPr>
                      <w:rFonts w:eastAsiaTheme="minorEastAsia" w:hAnsiTheme="minorEastAsia"/>
                      <w:kern w:val="2"/>
                      <w:sz w:val="21"/>
                      <w:szCs w:val="21"/>
                    </w:rPr>
                    <w:t>排放量</w:t>
                  </w:r>
                  <w:r w:rsidRPr="00265230">
                    <w:rPr>
                      <w:rFonts w:eastAsiaTheme="minorEastAsia"/>
                      <w:kern w:val="2"/>
                      <w:sz w:val="21"/>
                      <w:szCs w:val="21"/>
                    </w:rPr>
                    <w:t>t/a</w:t>
                  </w:r>
                </w:p>
              </w:tc>
              <w:tc>
                <w:tcPr>
                  <w:tcW w:w="482" w:type="pct"/>
                  <w:vAlign w:val="center"/>
                </w:tcPr>
                <w:p w:rsidR="003842C8" w:rsidRPr="00265230" w:rsidRDefault="003842C8" w:rsidP="00395766">
                  <w:pPr>
                    <w:pStyle w:val="afd"/>
                    <w:rPr>
                      <w:rFonts w:eastAsiaTheme="minorEastAsia"/>
                      <w:kern w:val="2"/>
                      <w:sz w:val="21"/>
                      <w:szCs w:val="21"/>
                    </w:rPr>
                  </w:pPr>
                  <w:r w:rsidRPr="00265230">
                    <w:rPr>
                      <w:rFonts w:eastAsiaTheme="minorEastAsia" w:hAnsiTheme="minorEastAsia"/>
                      <w:kern w:val="2"/>
                      <w:sz w:val="21"/>
                      <w:szCs w:val="21"/>
                    </w:rPr>
                    <w:t>面源长度</w:t>
                  </w:r>
                  <w:r w:rsidRPr="00265230">
                    <w:rPr>
                      <w:rFonts w:eastAsiaTheme="minorEastAsia"/>
                      <w:kern w:val="2"/>
                      <w:sz w:val="21"/>
                      <w:szCs w:val="21"/>
                    </w:rPr>
                    <w:t>m</w:t>
                  </w:r>
                </w:p>
              </w:tc>
              <w:tc>
                <w:tcPr>
                  <w:tcW w:w="488" w:type="pct"/>
                  <w:vAlign w:val="center"/>
                </w:tcPr>
                <w:p w:rsidR="003842C8" w:rsidRPr="00265230" w:rsidRDefault="003842C8" w:rsidP="00395766">
                  <w:pPr>
                    <w:pStyle w:val="afd"/>
                    <w:rPr>
                      <w:rFonts w:eastAsiaTheme="minorEastAsia"/>
                      <w:kern w:val="2"/>
                      <w:sz w:val="21"/>
                      <w:szCs w:val="21"/>
                    </w:rPr>
                  </w:pPr>
                  <w:r w:rsidRPr="00265230">
                    <w:rPr>
                      <w:rFonts w:eastAsiaTheme="minorEastAsia" w:hAnsiTheme="minorEastAsia"/>
                      <w:kern w:val="2"/>
                      <w:sz w:val="21"/>
                      <w:szCs w:val="21"/>
                    </w:rPr>
                    <w:t>面源宽度</w:t>
                  </w:r>
                  <w:r w:rsidRPr="00265230">
                    <w:rPr>
                      <w:rFonts w:eastAsiaTheme="minorEastAsia"/>
                      <w:kern w:val="2"/>
                      <w:sz w:val="21"/>
                      <w:szCs w:val="21"/>
                    </w:rPr>
                    <w:t>m</w:t>
                  </w:r>
                </w:p>
              </w:tc>
              <w:tc>
                <w:tcPr>
                  <w:tcW w:w="486" w:type="pct"/>
                  <w:vAlign w:val="center"/>
                </w:tcPr>
                <w:p w:rsidR="003842C8" w:rsidRPr="00265230" w:rsidRDefault="003842C8" w:rsidP="00395766">
                  <w:pPr>
                    <w:pStyle w:val="afd"/>
                    <w:rPr>
                      <w:rFonts w:eastAsiaTheme="minorEastAsia"/>
                      <w:kern w:val="2"/>
                      <w:sz w:val="21"/>
                      <w:szCs w:val="21"/>
                    </w:rPr>
                  </w:pPr>
                  <w:r w:rsidRPr="00265230">
                    <w:rPr>
                      <w:rFonts w:eastAsiaTheme="minorEastAsia" w:hAnsiTheme="minorEastAsia"/>
                      <w:kern w:val="2"/>
                      <w:sz w:val="21"/>
                      <w:szCs w:val="21"/>
                    </w:rPr>
                    <w:t>排放高度</w:t>
                  </w:r>
                  <w:r w:rsidRPr="00265230">
                    <w:rPr>
                      <w:rFonts w:eastAsiaTheme="minorEastAsia"/>
                      <w:kern w:val="2"/>
                      <w:sz w:val="21"/>
                      <w:szCs w:val="21"/>
                    </w:rPr>
                    <w:t>m</w:t>
                  </w:r>
                </w:p>
              </w:tc>
            </w:tr>
            <w:tr w:rsidR="003842C8" w:rsidRPr="00265230" w:rsidTr="00B614FD">
              <w:trPr>
                <w:trHeight w:val="340"/>
                <w:jc w:val="center"/>
              </w:trPr>
              <w:tc>
                <w:tcPr>
                  <w:tcW w:w="772" w:type="pct"/>
                  <w:vAlign w:val="center"/>
                </w:tcPr>
                <w:p w:rsidR="003842C8" w:rsidRPr="00265230" w:rsidRDefault="00395766" w:rsidP="00395766">
                  <w:pPr>
                    <w:pStyle w:val="afd"/>
                    <w:rPr>
                      <w:rFonts w:eastAsiaTheme="minorEastAsia"/>
                      <w:kern w:val="2"/>
                      <w:sz w:val="21"/>
                      <w:szCs w:val="21"/>
                    </w:rPr>
                  </w:pPr>
                  <w:r w:rsidRPr="00265230">
                    <w:rPr>
                      <w:rFonts w:eastAsiaTheme="minorEastAsia" w:hAnsiTheme="minorEastAsia"/>
                      <w:kern w:val="2"/>
                      <w:sz w:val="21"/>
                      <w:szCs w:val="21"/>
                    </w:rPr>
                    <w:t>全厂无组织粉尘</w:t>
                  </w:r>
                </w:p>
              </w:tc>
              <w:tc>
                <w:tcPr>
                  <w:tcW w:w="585" w:type="pct"/>
                  <w:vAlign w:val="center"/>
                </w:tcPr>
                <w:p w:rsidR="003842C8" w:rsidRPr="00265230" w:rsidRDefault="003842C8" w:rsidP="00395766">
                  <w:pPr>
                    <w:pStyle w:val="afd"/>
                    <w:rPr>
                      <w:rFonts w:eastAsiaTheme="minorEastAsia"/>
                      <w:kern w:val="2"/>
                      <w:sz w:val="21"/>
                      <w:szCs w:val="21"/>
                    </w:rPr>
                  </w:pPr>
                  <w:r w:rsidRPr="00265230">
                    <w:rPr>
                      <w:rFonts w:eastAsiaTheme="minorEastAsia" w:hAnsiTheme="minorEastAsia"/>
                      <w:kern w:val="2"/>
                      <w:sz w:val="21"/>
                      <w:szCs w:val="21"/>
                    </w:rPr>
                    <w:t>无组织</w:t>
                  </w:r>
                </w:p>
              </w:tc>
              <w:tc>
                <w:tcPr>
                  <w:tcW w:w="594" w:type="pct"/>
                  <w:vAlign w:val="center"/>
                </w:tcPr>
                <w:p w:rsidR="003842C8" w:rsidRPr="00265230" w:rsidRDefault="003842C8" w:rsidP="00395766">
                  <w:pPr>
                    <w:pStyle w:val="afd"/>
                    <w:rPr>
                      <w:rFonts w:eastAsiaTheme="minorEastAsia"/>
                      <w:kern w:val="2"/>
                      <w:sz w:val="21"/>
                      <w:szCs w:val="21"/>
                    </w:rPr>
                  </w:pPr>
                  <w:r w:rsidRPr="00265230">
                    <w:rPr>
                      <w:rFonts w:eastAsiaTheme="minorEastAsia"/>
                      <w:kern w:val="2"/>
                      <w:sz w:val="21"/>
                      <w:szCs w:val="21"/>
                    </w:rPr>
                    <w:t>/</w:t>
                  </w:r>
                </w:p>
              </w:tc>
              <w:tc>
                <w:tcPr>
                  <w:tcW w:w="482" w:type="pct"/>
                  <w:vAlign w:val="center"/>
                </w:tcPr>
                <w:p w:rsidR="003842C8" w:rsidRPr="00265230" w:rsidRDefault="00721C88" w:rsidP="00395766">
                  <w:pPr>
                    <w:pStyle w:val="afd"/>
                    <w:rPr>
                      <w:rFonts w:eastAsiaTheme="minorEastAsia"/>
                      <w:kern w:val="2"/>
                      <w:sz w:val="21"/>
                      <w:szCs w:val="21"/>
                    </w:rPr>
                  </w:pPr>
                  <w:r w:rsidRPr="00265230">
                    <w:rPr>
                      <w:rFonts w:eastAsiaTheme="minorEastAsia"/>
                      <w:kern w:val="2"/>
                      <w:sz w:val="21"/>
                      <w:szCs w:val="21"/>
                    </w:rPr>
                    <w:t>0.41609</w:t>
                  </w:r>
                </w:p>
              </w:tc>
              <w:tc>
                <w:tcPr>
                  <w:tcW w:w="608" w:type="pct"/>
                  <w:vAlign w:val="center"/>
                </w:tcPr>
                <w:p w:rsidR="003842C8" w:rsidRPr="00265230" w:rsidRDefault="003842C8" w:rsidP="00395766">
                  <w:pPr>
                    <w:pStyle w:val="afd"/>
                    <w:rPr>
                      <w:rFonts w:eastAsiaTheme="minorEastAsia"/>
                      <w:kern w:val="2"/>
                      <w:sz w:val="21"/>
                      <w:szCs w:val="21"/>
                    </w:rPr>
                  </w:pPr>
                  <w:r w:rsidRPr="00265230">
                    <w:rPr>
                      <w:rFonts w:eastAsiaTheme="minorEastAsia"/>
                      <w:kern w:val="2"/>
                      <w:sz w:val="21"/>
                      <w:szCs w:val="21"/>
                    </w:rPr>
                    <w:t>/</w:t>
                  </w:r>
                </w:p>
              </w:tc>
              <w:tc>
                <w:tcPr>
                  <w:tcW w:w="502" w:type="pct"/>
                  <w:vAlign w:val="center"/>
                </w:tcPr>
                <w:p w:rsidR="003842C8" w:rsidRPr="00265230" w:rsidRDefault="00721C88" w:rsidP="00B614FD">
                  <w:pPr>
                    <w:pStyle w:val="afd"/>
                    <w:rPr>
                      <w:rFonts w:eastAsiaTheme="minorEastAsia"/>
                      <w:kern w:val="2"/>
                      <w:sz w:val="21"/>
                      <w:szCs w:val="21"/>
                    </w:rPr>
                  </w:pPr>
                  <w:r w:rsidRPr="00265230">
                    <w:rPr>
                      <w:rFonts w:eastAsiaTheme="minorEastAsia"/>
                      <w:kern w:val="2"/>
                      <w:sz w:val="21"/>
                      <w:szCs w:val="21"/>
                    </w:rPr>
                    <w:t>0.41</w:t>
                  </w:r>
                  <w:r w:rsidR="00B614FD" w:rsidRPr="00265230">
                    <w:rPr>
                      <w:rFonts w:eastAsiaTheme="minorEastAsia"/>
                      <w:kern w:val="2"/>
                      <w:sz w:val="21"/>
                      <w:szCs w:val="21"/>
                    </w:rPr>
                    <w:t>609</w:t>
                  </w:r>
                </w:p>
              </w:tc>
              <w:tc>
                <w:tcPr>
                  <w:tcW w:w="482" w:type="pct"/>
                  <w:vAlign w:val="center"/>
                </w:tcPr>
                <w:p w:rsidR="003842C8" w:rsidRPr="00265230" w:rsidRDefault="00912BAA" w:rsidP="00395766">
                  <w:pPr>
                    <w:pStyle w:val="afd"/>
                    <w:rPr>
                      <w:rFonts w:eastAsiaTheme="minorEastAsia"/>
                      <w:kern w:val="2"/>
                      <w:sz w:val="21"/>
                      <w:szCs w:val="21"/>
                    </w:rPr>
                  </w:pPr>
                  <w:r w:rsidRPr="00265230">
                    <w:rPr>
                      <w:rFonts w:eastAsiaTheme="minorEastAsia"/>
                      <w:kern w:val="2"/>
                      <w:sz w:val="21"/>
                      <w:szCs w:val="21"/>
                    </w:rPr>
                    <w:t>120</w:t>
                  </w:r>
                </w:p>
              </w:tc>
              <w:tc>
                <w:tcPr>
                  <w:tcW w:w="488" w:type="pct"/>
                  <w:vAlign w:val="center"/>
                </w:tcPr>
                <w:p w:rsidR="003842C8" w:rsidRPr="00265230" w:rsidRDefault="00912BAA" w:rsidP="00395766">
                  <w:pPr>
                    <w:pStyle w:val="afd"/>
                    <w:rPr>
                      <w:rFonts w:eastAsiaTheme="minorEastAsia"/>
                      <w:kern w:val="2"/>
                      <w:sz w:val="21"/>
                      <w:szCs w:val="21"/>
                    </w:rPr>
                  </w:pPr>
                  <w:r w:rsidRPr="00265230">
                    <w:rPr>
                      <w:rFonts w:eastAsiaTheme="minorEastAsia"/>
                      <w:kern w:val="2"/>
                      <w:sz w:val="21"/>
                      <w:szCs w:val="21"/>
                    </w:rPr>
                    <w:t>56</w:t>
                  </w:r>
                </w:p>
              </w:tc>
              <w:tc>
                <w:tcPr>
                  <w:tcW w:w="486" w:type="pct"/>
                  <w:vAlign w:val="center"/>
                </w:tcPr>
                <w:p w:rsidR="003842C8" w:rsidRPr="00265230" w:rsidRDefault="003842C8" w:rsidP="00395766">
                  <w:pPr>
                    <w:pStyle w:val="afd"/>
                    <w:rPr>
                      <w:rFonts w:eastAsiaTheme="minorEastAsia"/>
                      <w:kern w:val="2"/>
                      <w:sz w:val="21"/>
                      <w:szCs w:val="21"/>
                    </w:rPr>
                  </w:pPr>
                  <w:r w:rsidRPr="00265230">
                    <w:rPr>
                      <w:rFonts w:eastAsiaTheme="minorEastAsia"/>
                      <w:kern w:val="2"/>
                      <w:sz w:val="21"/>
                      <w:szCs w:val="21"/>
                    </w:rPr>
                    <w:t>8</w:t>
                  </w:r>
                </w:p>
              </w:tc>
            </w:tr>
            <w:tr w:rsidR="00721C88" w:rsidRPr="00265230" w:rsidTr="00B614FD">
              <w:trPr>
                <w:trHeight w:val="180"/>
                <w:jc w:val="center"/>
              </w:trPr>
              <w:tc>
                <w:tcPr>
                  <w:tcW w:w="772" w:type="pct"/>
                  <w:vAlign w:val="center"/>
                </w:tcPr>
                <w:p w:rsidR="00721C88" w:rsidRPr="00265230" w:rsidRDefault="00721C88" w:rsidP="00395766">
                  <w:pPr>
                    <w:pStyle w:val="afd"/>
                    <w:jc w:val="both"/>
                    <w:rPr>
                      <w:rFonts w:eastAsiaTheme="minorEastAsia"/>
                      <w:kern w:val="2"/>
                      <w:sz w:val="21"/>
                      <w:szCs w:val="21"/>
                    </w:rPr>
                  </w:pPr>
                  <w:r w:rsidRPr="00265230">
                    <w:rPr>
                      <w:rFonts w:eastAsiaTheme="minorEastAsia" w:hAnsiTheme="minorEastAsia"/>
                      <w:kern w:val="2"/>
                      <w:sz w:val="21"/>
                      <w:szCs w:val="21"/>
                    </w:rPr>
                    <w:t>筛分工序</w:t>
                  </w:r>
                  <w:r w:rsidRPr="00265230">
                    <w:rPr>
                      <w:rFonts w:eastAsiaTheme="minorEastAsia"/>
                      <w:kern w:val="2"/>
                      <w:sz w:val="21"/>
                      <w:szCs w:val="21"/>
                    </w:rPr>
                    <w:t>1#</w:t>
                  </w:r>
                </w:p>
              </w:tc>
              <w:tc>
                <w:tcPr>
                  <w:tcW w:w="585" w:type="pct"/>
                  <w:vAlign w:val="center"/>
                </w:tcPr>
                <w:p w:rsidR="00721C88" w:rsidRPr="00265230" w:rsidRDefault="00721C88" w:rsidP="00395766">
                  <w:pPr>
                    <w:pStyle w:val="afd"/>
                    <w:rPr>
                      <w:rFonts w:eastAsiaTheme="minorEastAsia"/>
                      <w:kern w:val="2"/>
                      <w:sz w:val="21"/>
                      <w:szCs w:val="21"/>
                    </w:rPr>
                  </w:pPr>
                  <w:r w:rsidRPr="00265230">
                    <w:rPr>
                      <w:rFonts w:eastAsiaTheme="minorEastAsia" w:hAnsiTheme="minorEastAsia"/>
                      <w:kern w:val="2"/>
                      <w:sz w:val="21"/>
                      <w:szCs w:val="21"/>
                    </w:rPr>
                    <w:t>有组织</w:t>
                  </w:r>
                </w:p>
              </w:tc>
              <w:tc>
                <w:tcPr>
                  <w:tcW w:w="594" w:type="pct"/>
                  <w:vAlign w:val="center"/>
                </w:tcPr>
                <w:p w:rsidR="00721C88" w:rsidRPr="00265230" w:rsidRDefault="00721C88"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1128.848</w:t>
                  </w:r>
                </w:p>
              </w:tc>
              <w:tc>
                <w:tcPr>
                  <w:tcW w:w="482" w:type="pct"/>
                  <w:vAlign w:val="center"/>
                </w:tcPr>
                <w:p w:rsidR="00721C88" w:rsidRPr="00265230" w:rsidRDefault="00721C88" w:rsidP="00C64195">
                  <w:pPr>
                    <w:snapToGrid w:val="0"/>
                    <w:ind w:right="113"/>
                    <w:jc w:val="center"/>
                    <w:rPr>
                      <w:rFonts w:ascii="Times New Roman" w:hAnsi="Times New Roman" w:cs="Times New Roman"/>
                      <w:bCs/>
                      <w:szCs w:val="21"/>
                    </w:rPr>
                  </w:pPr>
                  <w:r w:rsidRPr="00265230">
                    <w:rPr>
                      <w:rFonts w:ascii="Times New Roman" w:hAnsi="Times New Roman" w:cs="Times New Roman"/>
                      <w:bCs/>
                      <w:szCs w:val="21"/>
                    </w:rPr>
                    <w:t>13.6</w:t>
                  </w:r>
                  <w:r w:rsidR="00C91095">
                    <w:rPr>
                      <w:rFonts w:ascii="Times New Roman" w:hAnsi="Times New Roman" w:cs="Times New Roman"/>
                      <w:bCs/>
                      <w:szCs w:val="21"/>
                    </w:rPr>
                    <w:t>82</w:t>
                  </w:r>
                </w:p>
              </w:tc>
              <w:tc>
                <w:tcPr>
                  <w:tcW w:w="608" w:type="pct"/>
                  <w:vAlign w:val="center"/>
                </w:tcPr>
                <w:p w:rsidR="00721C88" w:rsidRPr="00265230" w:rsidRDefault="00721C88"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3.3</w:t>
                  </w:r>
                </w:p>
              </w:tc>
              <w:tc>
                <w:tcPr>
                  <w:tcW w:w="502" w:type="pct"/>
                  <w:vAlign w:val="center"/>
                </w:tcPr>
                <w:p w:rsidR="00721C88" w:rsidRPr="00265230" w:rsidRDefault="00721C88"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0.04</w:t>
                  </w:r>
                </w:p>
              </w:tc>
              <w:tc>
                <w:tcPr>
                  <w:tcW w:w="482" w:type="pct"/>
                  <w:vAlign w:val="center"/>
                </w:tcPr>
                <w:p w:rsidR="00721C88" w:rsidRPr="00265230" w:rsidRDefault="00721C88" w:rsidP="00517C6E">
                  <w:pPr>
                    <w:pStyle w:val="afd"/>
                    <w:rPr>
                      <w:rFonts w:eastAsiaTheme="minorEastAsia"/>
                      <w:kern w:val="2"/>
                      <w:sz w:val="21"/>
                      <w:szCs w:val="21"/>
                    </w:rPr>
                  </w:pPr>
                  <w:r w:rsidRPr="00265230">
                    <w:rPr>
                      <w:rFonts w:eastAsiaTheme="minorEastAsia"/>
                      <w:kern w:val="2"/>
                      <w:sz w:val="21"/>
                      <w:szCs w:val="21"/>
                    </w:rPr>
                    <w:t>/</w:t>
                  </w:r>
                </w:p>
              </w:tc>
              <w:tc>
                <w:tcPr>
                  <w:tcW w:w="488" w:type="pct"/>
                  <w:vAlign w:val="center"/>
                </w:tcPr>
                <w:p w:rsidR="00721C88" w:rsidRPr="00265230" w:rsidRDefault="00721C88" w:rsidP="00517C6E">
                  <w:pPr>
                    <w:pStyle w:val="afd"/>
                    <w:rPr>
                      <w:rFonts w:eastAsiaTheme="minorEastAsia"/>
                      <w:kern w:val="2"/>
                      <w:sz w:val="21"/>
                      <w:szCs w:val="21"/>
                    </w:rPr>
                  </w:pPr>
                  <w:r w:rsidRPr="00265230">
                    <w:rPr>
                      <w:rFonts w:eastAsiaTheme="minorEastAsia"/>
                      <w:kern w:val="2"/>
                      <w:sz w:val="21"/>
                      <w:szCs w:val="21"/>
                    </w:rPr>
                    <w:t>/</w:t>
                  </w:r>
                </w:p>
              </w:tc>
              <w:tc>
                <w:tcPr>
                  <w:tcW w:w="486" w:type="pct"/>
                  <w:vAlign w:val="center"/>
                </w:tcPr>
                <w:p w:rsidR="00721C88" w:rsidRPr="00265230" w:rsidRDefault="00721C88" w:rsidP="00395766">
                  <w:pPr>
                    <w:pStyle w:val="afd"/>
                    <w:rPr>
                      <w:rFonts w:eastAsiaTheme="minorEastAsia"/>
                      <w:kern w:val="2"/>
                      <w:sz w:val="21"/>
                      <w:szCs w:val="21"/>
                    </w:rPr>
                  </w:pPr>
                  <w:r w:rsidRPr="00265230">
                    <w:rPr>
                      <w:rFonts w:eastAsiaTheme="minorEastAsia"/>
                      <w:kern w:val="2"/>
                      <w:sz w:val="21"/>
                      <w:szCs w:val="21"/>
                    </w:rPr>
                    <w:t>15</w:t>
                  </w:r>
                </w:p>
              </w:tc>
            </w:tr>
            <w:tr w:rsidR="00721C88" w:rsidRPr="00265230" w:rsidTr="00B614FD">
              <w:trPr>
                <w:trHeight w:val="340"/>
                <w:jc w:val="center"/>
              </w:trPr>
              <w:tc>
                <w:tcPr>
                  <w:tcW w:w="772" w:type="pct"/>
                  <w:vAlign w:val="center"/>
                </w:tcPr>
                <w:p w:rsidR="00721C88" w:rsidRPr="00265230" w:rsidRDefault="00721C88" w:rsidP="00721C88">
                  <w:pPr>
                    <w:pStyle w:val="afd"/>
                    <w:rPr>
                      <w:rFonts w:eastAsiaTheme="minorEastAsia"/>
                      <w:kern w:val="2"/>
                      <w:sz w:val="21"/>
                      <w:szCs w:val="21"/>
                    </w:rPr>
                  </w:pPr>
                  <w:r w:rsidRPr="00265230">
                    <w:rPr>
                      <w:rFonts w:eastAsiaTheme="minorEastAsia" w:hAnsiTheme="minorEastAsia"/>
                      <w:bCs/>
                      <w:sz w:val="21"/>
                      <w:szCs w:val="21"/>
                    </w:rPr>
                    <w:t>混合搅拌粉尘</w:t>
                  </w:r>
                  <w:r w:rsidRPr="00265230">
                    <w:rPr>
                      <w:rFonts w:eastAsiaTheme="minorEastAsia"/>
                      <w:kern w:val="2"/>
                      <w:sz w:val="21"/>
                      <w:szCs w:val="21"/>
                    </w:rPr>
                    <w:t>2#</w:t>
                  </w:r>
                </w:p>
              </w:tc>
              <w:tc>
                <w:tcPr>
                  <w:tcW w:w="585" w:type="pct"/>
                  <w:vAlign w:val="center"/>
                </w:tcPr>
                <w:p w:rsidR="00721C88" w:rsidRPr="00265230" w:rsidRDefault="00721C88" w:rsidP="00395766">
                  <w:pPr>
                    <w:pStyle w:val="afd"/>
                    <w:rPr>
                      <w:rFonts w:eastAsiaTheme="minorEastAsia"/>
                      <w:kern w:val="2"/>
                      <w:sz w:val="21"/>
                      <w:szCs w:val="21"/>
                    </w:rPr>
                  </w:pPr>
                  <w:r w:rsidRPr="00265230">
                    <w:rPr>
                      <w:rFonts w:eastAsiaTheme="minorEastAsia" w:hAnsiTheme="minorEastAsia"/>
                      <w:kern w:val="2"/>
                      <w:sz w:val="21"/>
                      <w:szCs w:val="21"/>
                    </w:rPr>
                    <w:t>有组织</w:t>
                  </w:r>
                </w:p>
              </w:tc>
              <w:tc>
                <w:tcPr>
                  <w:tcW w:w="594" w:type="pct"/>
                  <w:vAlign w:val="center"/>
                </w:tcPr>
                <w:p w:rsidR="00721C88" w:rsidRPr="00265230" w:rsidRDefault="00721C88"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2002.703</w:t>
                  </w:r>
                </w:p>
              </w:tc>
              <w:tc>
                <w:tcPr>
                  <w:tcW w:w="482" w:type="pct"/>
                  <w:vAlign w:val="center"/>
                </w:tcPr>
                <w:p w:rsidR="00721C88" w:rsidRPr="00265230" w:rsidRDefault="00721C88"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24.7</w:t>
                  </w:r>
                </w:p>
              </w:tc>
              <w:tc>
                <w:tcPr>
                  <w:tcW w:w="608" w:type="pct"/>
                  <w:vAlign w:val="center"/>
                </w:tcPr>
                <w:p w:rsidR="00721C88" w:rsidRPr="00265230" w:rsidRDefault="00721C88"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6.0</w:t>
                  </w:r>
                </w:p>
              </w:tc>
              <w:tc>
                <w:tcPr>
                  <w:tcW w:w="502" w:type="pct"/>
                  <w:vAlign w:val="center"/>
                </w:tcPr>
                <w:p w:rsidR="00721C88" w:rsidRPr="00265230" w:rsidRDefault="00721C88"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0.074</w:t>
                  </w:r>
                </w:p>
              </w:tc>
              <w:tc>
                <w:tcPr>
                  <w:tcW w:w="482" w:type="pct"/>
                  <w:vAlign w:val="center"/>
                </w:tcPr>
                <w:p w:rsidR="00721C88" w:rsidRPr="00265230" w:rsidRDefault="00721C88" w:rsidP="00517C6E">
                  <w:pPr>
                    <w:pStyle w:val="afd"/>
                    <w:rPr>
                      <w:rFonts w:eastAsiaTheme="minorEastAsia"/>
                      <w:kern w:val="2"/>
                      <w:sz w:val="21"/>
                      <w:szCs w:val="21"/>
                    </w:rPr>
                  </w:pPr>
                  <w:r w:rsidRPr="00265230">
                    <w:rPr>
                      <w:rFonts w:eastAsiaTheme="minorEastAsia"/>
                      <w:kern w:val="2"/>
                      <w:sz w:val="21"/>
                      <w:szCs w:val="21"/>
                    </w:rPr>
                    <w:t>/</w:t>
                  </w:r>
                </w:p>
              </w:tc>
              <w:tc>
                <w:tcPr>
                  <w:tcW w:w="488" w:type="pct"/>
                  <w:vAlign w:val="center"/>
                </w:tcPr>
                <w:p w:rsidR="00721C88" w:rsidRPr="00265230" w:rsidRDefault="00721C88" w:rsidP="00517C6E">
                  <w:pPr>
                    <w:pStyle w:val="afd"/>
                    <w:rPr>
                      <w:rFonts w:eastAsiaTheme="minorEastAsia"/>
                      <w:kern w:val="2"/>
                      <w:sz w:val="21"/>
                      <w:szCs w:val="21"/>
                    </w:rPr>
                  </w:pPr>
                  <w:r w:rsidRPr="00265230">
                    <w:rPr>
                      <w:rFonts w:eastAsiaTheme="minorEastAsia"/>
                      <w:kern w:val="2"/>
                      <w:sz w:val="21"/>
                      <w:szCs w:val="21"/>
                    </w:rPr>
                    <w:t>/</w:t>
                  </w:r>
                </w:p>
              </w:tc>
              <w:tc>
                <w:tcPr>
                  <w:tcW w:w="486" w:type="pct"/>
                  <w:vAlign w:val="center"/>
                </w:tcPr>
                <w:p w:rsidR="00721C88" w:rsidRPr="00265230" w:rsidRDefault="00721C88" w:rsidP="00395766">
                  <w:pPr>
                    <w:pStyle w:val="afd"/>
                    <w:rPr>
                      <w:rFonts w:eastAsiaTheme="minorEastAsia"/>
                      <w:kern w:val="2"/>
                      <w:sz w:val="21"/>
                      <w:szCs w:val="21"/>
                    </w:rPr>
                  </w:pPr>
                  <w:r w:rsidRPr="00265230">
                    <w:rPr>
                      <w:rFonts w:eastAsiaTheme="minorEastAsia"/>
                      <w:kern w:val="2"/>
                      <w:sz w:val="21"/>
                      <w:szCs w:val="21"/>
                    </w:rPr>
                    <w:t>15</w:t>
                  </w:r>
                </w:p>
              </w:tc>
            </w:tr>
            <w:tr w:rsidR="00B614FD" w:rsidRPr="00265230" w:rsidTr="00B614FD">
              <w:trPr>
                <w:trHeight w:val="340"/>
                <w:jc w:val="center"/>
              </w:trPr>
              <w:tc>
                <w:tcPr>
                  <w:tcW w:w="772" w:type="pct"/>
                  <w:vAlign w:val="center"/>
                </w:tcPr>
                <w:p w:rsidR="00B614FD" w:rsidRPr="00265230" w:rsidRDefault="00B614FD" w:rsidP="00517C6E">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砂仓</w:t>
                  </w:r>
                  <w:r w:rsidRPr="00265230">
                    <w:rPr>
                      <w:rFonts w:ascii="Times New Roman" w:hAnsi="Times New Roman" w:cs="Times New Roman"/>
                      <w:bCs/>
                      <w:szCs w:val="21"/>
                    </w:rPr>
                    <w:t>3#</w:t>
                  </w:r>
                </w:p>
              </w:tc>
              <w:tc>
                <w:tcPr>
                  <w:tcW w:w="585" w:type="pct"/>
                  <w:vAlign w:val="center"/>
                </w:tcPr>
                <w:p w:rsidR="00B614FD" w:rsidRPr="00265230" w:rsidRDefault="00B614FD" w:rsidP="00517C6E">
                  <w:pPr>
                    <w:pStyle w:val="afd"/>
                    <w:rPr>
                      <w:rFonts w:eastAsiaTheme="minorEastAsia"/>
                      <w:kern w:val="2"/>
                      <w:sz w:val="21"/>
                      <w:szCs w:val="21"/>
                    </w:rPr>
                  </w:pPr>
                  <w:r w:rsidRPr="00265230">
                    <w:rPr>
                      <w:rFonts w:eastAsiaTheme="minorEastAsia" w:hAnsiTheme="minorEastAsia"/>
                      <w:kern w:val="2"/>
                      <w:sz w:val="21"/>
                      <w:szCs w:val="21"/>
                    </w:rPr>
                    <w:t>有组织</w:t>
                  </w:r>
                </w:p>
              </w:tc>
              <w:tc>
                <w:tcPr>
                  <w:tcW w:w="594" w:type="pct"/>
                  <w:vAlign w:val="center"/>
                </w:tcPr>
                <w:p w:rsidR="00B614FD" w:rsidRPr="00265230" w:rsidRDefault="00B614FD"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1128.848</w:t>
                  </w:r>
                </w:p>
              </w:tc>
              <w:tc>
                <w:tcPr>
                  <w:tcW w:w="482" w:type="pct"/>
                  <w:vAlign w:val="center"/>
                </w:tcPr>
                <w:p w:rsidR="00B614FD" w:rsidRPr="00265230" w:rsidRDefault="00B614FD"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13.6</w:t>
                  </w:r>
                  <w:r>
                    <w:rPr>
                      <w:rFonts w:ascii="Times New Roman" w:hAnsi="Times New Roman" w:cs="Times New Roman"/>
                      <w:bCs/>
                      <w:szCs w:val="21"/>
                    </w:rPr>
                    <w:t>82</w:t>
                  </w:r>
                </w:p>
              </w:tc>
              <w:tc>
                <w:tcPr>
                  <w:tcW w:w="608" w:type="pct"/>
                  <w:vAlign w:val="center"/>
                </w:tcPr>
                <w:p w:rsidR="00B614FD" w:rsidRPr="00265230" w:rsidRDefault="00B614FD"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3.3</w:t>
                  </w:r>
                </w:p>
              </w:tc>
              <w:tc>
                <w:tcPr>
                  <w:tcW w:w="502" w:type="pct"/>
                  <w:vAlign w:val="center"/>
                </w:tcPr>
                <w:p w:rsidR="00B614FD" w:rsidRPr="00265230" w:rsidRDefault="00B614FD"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0.04</w:t>
                  </w:r>
                </w:p>
              </w:tc>
              <w:tc>
                <w:tcPr>
                  <w:tcW w:w="482" w:type="pct"/>
                  <w:vAlign w:val="center"/>
                </w:tcPr>
                <w:p w:rsidR="00B614FD" w:rsidRPr="00265230" w:rsidRDefault="00B614FD" w:rsidP="00517C6E">
                  <w:pPr>
                    <w:pStyle w:val="afd"/>
                    <w:rPr>
                      <w:rFonts w:eastAsiaTheme="minorEastAsia"/>
                      <w:kern w:val="2"/>
                      <w:sz w:val="21"/>
                      <w:szCs w:val="21"/>
                    </w:rPr>
                  </w:pPr>
                  <w:r w:rsidRPr="00265230">
                    <w:rPr>
                      <w:rFonts w:eastAsiaTheme="minorEastAsia"/>
                      <w:kern w:val="2"/>
                      <w:sz w:val="21"/>
                      <w:szCs w:val="21"/>
                    </w:rPr>
                    <w:t>/</w:t>
                  </w:r>
                </w:p>
              </w:tc>
              <w:tc>
                <w:tcPr>
                  <w:tcW w:w="488" w:type="pct"/>
                  <w:vAlign w:val="center"/>
                </w:tcPr>
                <w:p w:rsidR="00B614FD" w:rsidRPr="00265230" w:rsidRDefault="00B614FD" w:rsidP="00517C6E">
                  <w:pPr>
                    <w:pStyle w:val="afd"/>
                    <w:rPr>
                      <w:rFonts w:eastAsiaTheme="minorEastAsia"/>
                      <w:kern w:val="2"/>
                      <w:sz w:val="21"/>
                      <w:szCs w:val="21"/>
                    </w:rPr>
                  </w:pPr>
                  <w:r w:rsidRPr="00265230">
                    <w:rPr>
                      <w:rFonts w:eastAsiaTheme="minorEastAsia"/>
                      <w:kern w:val="2"/>
                      <w:sz w:val="21"/>
                      <w:szCs w:val="21"/>
                    </w:rPr>
                    <w:t>/</w:t>
                  </w:r>
                </w:p>
              </w:tc>
              <w:tc>
                <w:tcPr>
                  <w:tcW w:w="486" w:type="pct"/>
                  <w:vAlign w:val="center"/>
                </w:tcPr>
                <w:p w:rsidR="00B614FD" w:rsidRPr="00265230" w:rsidRDefault="00B614FD" w:rsidP="00395766">
                  <w:pPr>
                    <w:pStyle w:val="afd"/>
                    <w:rPr>
                      <w:rFonts w:eastAsiaTheme="minorEastAsia"/>
                      <w:kern w:val="2"/>
                      <w:sz w:val="21"/>
                      <w:szCs w:val="21"/>
                    </w:rPr>
                  </w:pPr>
                  <w:r w:rsidRPr="00265230">
                    <w:rPr>
                      <w:rFonts w:eastAsiaTheme="minorEastAsia"/>
                      <w:kern w:val="2"/>
                      <w:sz w:val="21"/>
                      <w:szCs w:val="21"/>
                    </w:rPr>
                    <w:t>25</w:t>
                  </w:r>
                </w:p>
              </w:tc>
            </w:tr>
            <w:tr w:rsidR="00B614FD" w:rsidRPr="00265230" w:rsidTr="00B614FD">
              <w:trPr>
                <w:trHeight w:val="340"/>
                <w:jc w:val="center"/>
              </w:trPr>
              <w:tc>
                <w:tcPr>
                  <w:tcW w:w="772" w:type="pct"/>
                  <w:vAlign w:val="center"/>
                </w:tcPr>
                <w:p w:rsidR="00B614FD" w:rsidRPr="00265230" w:rsidRDefault="00B614FD" w:rsidP="00517C6E">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水泥仓</w:t>
                  </w:r>
                  <w:r w:rsidRPr="00265230">
                    <w:rPr>
                      <w:rFonts w:ascii="Times New Roman" w:hAnsi="Times New Roman" w:cs="Times New Roman"/>
                      <w:bCs/>
                      <w:szCs w:val="21"/>
                    </w:rPr>
                    <w:t>4#</w:t>
                  </w:r>
                </w:p>
              </w:tc>
              <w:tc>
                <w:tcPr>
                  <w:tcW w:w="585" w:type="pct"/>
                  <w:vAlign w:val="center"/>
                </w:tcPr>
                <w:p w:rsidR="00B614FD" w:rsidRPr="00265230" w:rsidRDefault="00B614FD" w:rsidP="00517C6E">
                  <w:pPr>
                    <w:pStyle w:val="afd"/>
                    <w:rPr>
                      <w:rFonts w:eastAsiaTheme="minorEastAsia"/>
                      <w:kern w:val="2"/>
                      <w:sz w:val="21"/>
                      <w:szCs w:val="21"/>
                    </w:rPr>
                  </w:pPr>
                  <w:r w:rsidRPr="00265230">
                    <w:rPr>
                      <w:rFonts w:eastAsiaTheme="minorEastAsia" w:hAnsiTheme="minorEastAsia"/>
                      <w:kern w:val="2"/>
                      <w:sz w:val="21"/>
                      <w:szCs w:val="21"/>
                    </w:rPr>
                    <w:t>有组织</w:t>
                  </w:r>
                </w:p>
              </w:tc>
              <w:tc>
                <w:tcPr>
                  <w:tcW w:w="594" w:type="pct"/>
                  <w:vAlign w:val="center"/>
                </w:tcPr>
                <w:p w:rsidR="00B614FD" w:rsidRPr="00265230" w:rsidRDefault="00B614FD"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325</w:t>
                  </w:r>
                </w:p>
              </w:tc>
              <w:tc>
                <w:tcPr>
                  <w:tcW w:w="482" w:type="pct"/>
                  <w:vAlign w:val="center"/>
                </w:tcPr>
                <w:p w:rsidR="00B614FD" w:rsidRPr="00265230" w:rsidRDefault="00B614FD"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3.9</w:t>
                  </w:r>
                </w:p>
              </w:tc>
              <w:tc>
                <w:tcPr>
                  <w:tcW w:w="608" w:type="pct"/>
                  <w:vAlign w:val="center"/>
                </w:tcPr>
                <w:p w:rsidR="00B614FD" w:rsidRPr="00265230" w:rsidRDefault="00B614FD"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1.0</w:t>
                  </w:r>
                </w:p>
              </w:tc>
              <w:tc>
                <w:tcPr>
                  <w:tcW w:w="502" w:type="pct"/>
                  <w:vAlign w:val="center"/>
                </w:tcPr>
                <w:p w:rsidR="00B614FD" w:rsidRPr="00265230" w:rsidRDefault="00B614FD"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0.012</w:t>
                  </w:r>
                </w:p>
              </w:tc>
              <w:tc>
                <w:tcPr>
                  <w:tcW w:w="482" w:type="pct"/>
                  <w:vAlign w:val="center"/>
                </w:tcPr>
                <w:p w:rsidR="00B614FD" w:rsidRPr="00265230" w:rsidRDefault="00B614FD" w:rsidP="00517C6E">
                  <w:pPr>
                    <w:pStyle w:val="afd"/>
                    <w:rPr>
                      <w:rFonts w:eastAsiaTheme="minorEastAsia"/>
                      <w:kern w:val="2"/>
                      <w:sz w:val="21"/>
                      <w:szCs w:val="21"/>
                    </w:rPr>
                  </w:pPr>
                  <w:r w:rsidRPr="00265230">
                    <w:rPr>
                      <w:rFonts w:eastAsiaTheme="minorEastAsia"/>
                      <w:kern w:val="2"/>
                      <w:sz w:val="21"/>
                      <w:szCs w:val="21"/>
                    </w:rPr>
                    <w:t>/</w:t>
                  </w:r>
                </w:p>
              </w:tc>
              <w:tc>
                <w:tcPr>
                  <w:tcW w:w="488" w:type="pct"/>
                  <w:vAlign w:val="center"/>
                </w:tcPr>
                <w:p w:rsidR="00B614FD" w:rsidRPr="00265230" w:rsidRDefault="00B614FD" w:rsidP="00517C6E">
                  <w:pPr>
                    <w:pStyle w:val="afd"/>
                    <w:rPr>
                      <w:rFonts w:eastAsiaTheme="minorEastAsia"/>
                      <w:kern w:val="2"/>
                      <w:sz w:val="21"/>
                      <w:szCs w:val="21"/>
                    </w:rPr>
                  </w:pPr>
                  <w:r w:rsidRPr="00265230">
                    <w:rPr>
                      <w:rFonts w:eastAsiaTheme="minorEastAsia"/>
                      <w:kern w:val="2"/>
                      <w:sz w:val="21"/>
                      <w:szCs w:val="21"/>
                    </w:rPr>
                    <w:t>/</w:t>
                  </w:r>
                </w:p>
              </w:tc>
              <w:tc>
                <w:tcPr>
                  <w:tcW w:w="486" w:type="pct"/>
                  <w:vAlign w:val="center"/>
                </w:tcPr>
                <w:p w:rsidR="00B614FD" w:rsidRPr="00265230" w:rsidRDefault="00B614FD" w:rsidP="00395766">
                  <w:pPr>
                    <w:pStyle w:val="afd"/>
                    <w:rPr>
                      <w:rFonts w:eastAsiaTheme="minorEastAsia"/>
                      <w:kern w:val="2"/>
                      <w:sz w:val="21"/>
                      <w:szCs w:val="21"/>
                    </w:rPr>
                  </w:pPr>
                  <w:r w:rsidRPr="00265230">
                    <w:rPr>
                      <w:rFonts w:eastAsiaTheme="minorEastAsia"/>
                      <w:kern w:val="2"/>
                      <w:sz w:val="21"/>
                      <w:szCs w:val="21"/>
                    </w:rPr>
                    <w:t>25</w:t>
                  </w:r>
                </w:p>
              </w:tc>
            </w:tr>
            <w:tr w:rsidR="00B614FD" w:rsidRPr="00265230" w:rsidTr="00B614FD">
              <w:trPr>
                <w:trHeight w:val="340"/>
                <w:jc w:val="center"/>
              </w:trPr>
              <w:tc>
                <w:tcPr>
                  <w:tcW w:w="772" w:type="pct"/>
                  <w:vAlign w:val="center"/>
                </w:tcPr>
                <w:p w:rsidR="00B614FD" w:rsidRPr="00265230" w:rsidRDefault="00B614FD" w:rsidP="00517C6E">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粉煤灰仓</w:t>
                  </w:r>
                  <w:r w:rsidRPr="00265230">
                    <w:rPr>
                      <w:rFonts w:ascii="Times New Roman" w:hAnsi="Times New Roman" w:cs="Times New Roman"/>
                      <w:bCs/>
                      <w:szCs w:val="21"/>
                    </w:rPr>
                    <w:t>5#</w:t>
                  </w:r>
                </w:p>
              </w:tc>
              <w:tc>
                <w:tcPr>
                  <w:tcW w:w="585" w:type="pct"/>
                  <w:vAlign w:val="center"/>
                </w:tcPr>
                <w:p w:rsidR="00B614FD" w:rsidRPr="00265230" w:rsidRDefault="00B614FD" w:rsidP="00517C6E">
                  <w:pPr>
                    <w:pStyle w:val="afd"/>
                    <w:rPr>
                      <w:rFonts w:eastAsiaTheme="minorEastAsia"/>
                      <w:kern w:val="2"/>
                      <w:sz w:val="21"/>
                      <w:szCs w:val="21"/>
                    </w:rPr>
                  </w:pPr>
                  <w:r w:rsidRPr="00265230">
                    <w:rPr>
                      <w:rFonts w:eastAsiaTheme="minorEastAsia" w:hAnsiTheme="minorEastAsia"/>
                      <w:kern w:val="2"/>
                      <w:sz w:val="21"/>
                      <w:szCs w:val="21"/>
                    </w:rPr>
                    <w:t>有组织</w:t>
                  </w:r>
                </w:p>
              </w:tc>
              <w:tc>
                <w:tcPr>
                  <w:tcW w:w="594" w:type="pct"/>
                  <w:vAlign w:val="center"/>
                </w:tcPr>
                <w:p w:rsidR="00B614FD" w:rsidRPr="00265230" w:rsidRDefault="00B614FD"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160.333</w:t>
                  </w:r>
                </w:p>
              </w:tc>
              <w:tc>
                <w:tcPr>
                  <w:tcW w:w="482" w:type="pct"/>
                  <w:vAlign w:val="center"/>
                </w:tcPr>
                <w:p w:rsidR="00B614FD" w:rsidRPr="00265230" w:rsidRDefault="00B614FD"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1.924</w:t>
                  </w:r>
                </w:p>
              </w:tc>
              <w:tc>
                <w:tcPr>
                  <w:tcW w:w="608" w:type="pct"/>
                  <w:vAlign w:val="center"/>
                </w:tcPr>
                <w:p w:rsidR="00B614FD" w:rsidRPr="00265230" w:rsidRDefault="00B614FD"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0.5</w:t>
                  </w:r>
                </w:p>
              </w:tc>
              <w:tc>
                <w:tcPr>
                  <w:tcW w:w="502" w:type="pct"/>
                  <w:vAlign w:val="center"/>
                </w:tcPr>
                <w:p w:rsidR="00B614FD" w:rsidRPr="00265230" w:rsidRDefault="00B614FD"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0.006</w:t>
                  </w:r>
                </w:p>
              </w:tc>
              <w:tc>
                <w:tcPr>
                  <w:tcW w:w="482" w:type="pct"/>
                  <w:vAlign w:val="center"/>
                </w:tcPr>
                <w:p w:rsidR="00B614FD" w:rsidRPr="00265230" w:rsidRDefault="00B614FD" w:rsidP="00517C6E">
                  <w:pPr>
                    <w:pStyle w:val="afd"/>
                    <w:rPr>
                      <w:rFonts w:eastAsiaTheme="minorEastAsia"/>
                      <w:kern w:val="2"/>
                      <w:sz w:val="21"/>
                      <w:szCs w:val="21"/>
                    </w:rPr>
                  </w:pPr>
                  <w:r w:rsidRPr="00265230">
                    <w:rPr>
                      <w:rFonts w:eastAsiaTheme="minorEastAsia"/>
                      <w:kern w:val="2"/>
                      <w:sz w:val="21"/>
                      <w:szCs w:val="21"/>
                    </w:rPr>
                    <w:t>/</w:t>
                  </w:r>
                </w:p>
              </w:tc>
              <w:tc>
                <w:tcPr>
                  <w:tcW w:w="488" w:type="pct"/>
                  <w:vAlign w:val="center"/>
                </w:tcPr>
                <w:p w:rsidR="00B614FD" w:rsidRPr="00265230" w:rsidRDefault="00B614FD" w:rsidP="00517C6E">
                  <w:pPr>
                    <w:pStyle w:val="afd"/>
                    <w:rPr>
                      <w:rFonts w:eastAsiaTheme="minorEastAsia"/>
                      <w:kern w:val="2"/>
                      <w:sz w:val="21"/>
                      <w:szCs w:val="21"/>
                    </w:rPr>
                  </w:pPr>
                  <w:r w:rsidRPr="00265230">
                    <w:rPr>
                      <w:rFonts w:eastAsiaTheme="minorEastAsia"/>
                      <w:kern w:val="2"/>
                      <w:sz w:val="21"/>
                      <w:szCs w:val="21"/>
                    </w:rPr>
                    <w:t>/</w:t>
                  </w:r>
                </w:p>
              </w:tc>
              <w:tc>
                <w:tcPr>
                  <w:tcW w:w="486" w:type="pct"/>
                  <w:vAlign w:val="center"/>
                </w:tcPr>
                <w:p w:rsidR="00B614FD" w:rsidRPr="00265230" w:rsidRDefault="00B614FD" w:rsidP="00395766">
                  <w:pPr>
                    <w:pStyle w:val="afd"/>
                    <w:rPr>
                      <w:rFonts w:eastAsiaTheme="minorEastAsia"/>
                      <w:kern w:val="2"/>
                      <w:sz w:val="21"/>
                      <w:szCs w:val="21"/>
                    </w:rPr>
                  </w:pPr>
                  <w:r w:rsidRPr="00265230">
                    <w:rPr>
                      <w:rFonts w:eastAsiaTheme="minorEastAsia"/>
                      <w:kern w:val="2"/>
                      <w:sz w:val="21"/>
                      <w:szCs w:val="21"/>
                    </w:rPr>
                    <w:t>25</w:t>
                  </w:r>
                </w:p>
              </w:tc>
            </w:tr>
            <w:tr w:rsidR="00B614FD" w:rsidRPr="00265230" w:rsidTr="00B614FD">
              <w:trPr>
                <w:trHeight w:val="340"/>
                <w:jc w:val="center"/>
              </w:trPr>
              <w:tc>
                <w:tcPr>
                  <w:tcW w:w="772" w:type="pct"/>
                  <w:vAlign w:val="center"/>
                </w:tcPr>
                <w:p w:rsidR="00B614FD" w:rsidRPr="00265230" w:rsidRDefault="00B614FD" w:rsidP="00517C6E">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成品仓</w:t>
                  </w:r>
                  <w:r w:rsidRPr="00265230">
                    <w:rPr>
                      <w:rFonts w:ascii="Times New Roman" w:hAnsi="Times New Roman" w:cs="Times New Roman"/>
                      <w:bCs/>
                      <w:szCs w:val="21"/>
                    </w:rPr>
                    <w:t>6#</w:t>
                  </w:r>
                </w:p>
              </w:tc>
              <w:tc>
                <w:tcPr>
                  <w:tcW w:w="585" w:type="pct"/>
                  <w:vAlign w:val="center"/>
                </w:tcPr>
                <w:p w:rsidR="00B614FD" w:rsidRPr="00265230" w:rsidRDefault="00B614FD" w:rsidP="00517C6E">
                  <w:pPr>
                    <w:pStyle w:val="afd"/>
                    <w:rPr>
                      <w:rFonts w:eastAsiaTheme="minorEastAsia"/>
                      <w:kern w:val="2"/>
                      <w:sz w:val="21"/>
                      <w:szCs w:val="21"/>
                    </w:rPr>
                  </w:pPr>
                  <w:r w:rsidRPr="00265230">
                    <w:rPr>
                      <w:rFonts w:eastAsiaTheme="minorEastAsia" w:hAnsiTheme="minorEastAsia"/>
                      <w:kern w:val="2"/>
                      <w:sz w:val="21"/>
                      <w:szCs w:val="21"/>
                    </w:rPr>
                    <w:t>有组织</w:t>
                  </w:r>
                </w:p>
              </w:tc>
              <w:tc>
                <w:tcPr>
                  <w:tcW w:w="594" w:type="pct"/>
                  <w:vAlign w:val="center"/>
                </w:tcPr>
                <w:p w:rsidR="00B614FD" w:rsidRPr="00265230" w:rsidRDefault="00B614FD"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1626.102</w:t>
                  </w:r>
                </w:p>
              </w:tc>
              <w:tc>
                <w:tcPr>
                  <w:tcW w:w="482" w:type="pct"/>
                  <w:vAlign w:val="center"/>
                </w:tcPr>
                <w:p w:rsidR="00B614FD" w:rsidRPr="00265230" w:rsidRDefault="00B614FD"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19.5</w:t>
                  </w:r>
                </w:p>
              </w:tc>
              <w:tc>
                <w:tcPr>
                  <w:tcW w:w="608" w:type="pct"/>
                  <w:vAlign w:val="center"/>
                </w:tcPr>
                <w:p w:rsidR="00B614FD" w:rsidRPr="00265230" w:rsidRDefault="00B614FD"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4.92</w:t>
                  </w:r>
                </w:p>
              </w:tc>
              <w:tc>
                <w:tcPr>
                  <w:tcW w:w="502" w:type="pct"/>
                  <w:vAlign w:val="center"/>
                </w:tcPr>
                <w:p w:rsidR="00B614FD" w:rsidRPr="00265230" w:rsidRDefault="00B614FD"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0.059</w:t>
                  </w:r>
                </w:p>
              </w:tc>
              <w:tc>
                <w:tcPr>
                  <w:tcW w:w="482" w:type="pct"/>
                  <w:vAlign w:val="center"/>
                </w:tcPr>
                <w:p w:rsidR="00B614FD" w:rsidRPr="00265230" w:rsidRDefault="00B614FD" w:rsidP="00517C6E">
                  <w:pPr>
                    <w:pStyle w:val="afd"/>
                    <w:rPr>
                      <w:rFonts w:eastAsiaTheme="minorEastAsia"/>
                      <w:kern w:val="2"/>
                      <w:sz w:val="21"/>
                      <w:szCs w:val="21"/>
                    </w:rPr>
                  </w:pPr>
                  <w:r w:rsidRPr="00265230">
                    <w:rPr>
                      <w:rFonts w:eastAsiaTheme="minorEastAsia"/>
                      <w:kern w:val="2"/>
                      <w:sz w:val="21"/>
                      <w:szCs w:val="21"/>
                    </w:rPr>
                    <w:t>/</w:t>
                  </w:r>
                </w:p>
              </w:tc>
              <w:tc>
                <w:tcPr>
                  <w:tcW w:w="488" w:type="pct"/>
                  <w:vAlign w:val="center"/>
                </w:tcPr>
                <w:p w:rsidR="00B614FD" w:rsidRPr="00265230" w:rsidRDefault="00B614FD" w:rsidP="00517C6E">
                  <w:pPr>
                    <w:pStyle w:val="afd"/>
                    <w:rPr>
                      <w:rFonts w:eastAsiaTheme="minorEastAsia"/>
                      <w:kern w:val="2"/>
                      <w:sz w:val="21"/>
                      <w:szCs w:val="21"/>
                    </w:rPr>
                  </w:pPr>
                  <w:r w:rsidRPr="00265230">
                    <w:rPr>
                      <w:rFonts w:eastAsiaTheme="minorEastAsia"/>
                      <w:kern w:val="2"/>
                      <w:sz w:val="21"/>
                      <w:szCs w:val="21"/>
                    </w:rPr>
                    <w:t>/</w:t>
                  </w:r>
                </w:p>
              </w:tc>
              <w:tc>
                <w:tcPr>
                  <w:tcW w:w="486" w:type="pct"/>
                  <w:vAlign w:val="center"/>
                </w:tcPr>
                <w:p w:rsidR="00B614FD" w:rsidRPr="00265230" w:rsidRDefault="00B614FD" w:rsidP="00395766">
                  <w:pPr>
                    <w:pStyle w:val="afd"/>
                    <w:rPr>
                      <w:rFonts w:eastAsiaTheme="minorEastAsia"/>
                      <w:kern w:val="2"/>
                      <w:sz w:val="21"/>
                      <w:szCs w:val="21"/>
                    </w:rPr>
                  </w:pPr>
                  <w:r w:rsidRPr="00265230">
                    <w:rPr>
                      <w:rFonts w:eastAsiaTheme="minorEastAsia"/>
                      <w:kern w:val="2"/>
                      <w:sz w:val="21"/>
                      <w:szCs w:val="21"/>
                    </w:rPr>
                    <w:t>25</w:t>
                  </w:r>
                </w:p>
              </w:tc>
            </w:tr>
            <w:tr w:rsidR="00B614FD" w:rsidRPr="00265230" w:rsidTr="00B614FD">
              <w:trPr>
                <w:trHeight w:val="340"/>
                <w:jc w:val="center"/>
              </w:trPr>
              <w:tc>
                <w:tcPr>
                  <w:tcW w:w="772" w:type="pct"/>
                  <w:vAlign w:val="center"/>
                </w:tcPr>
                <w:p w:rsidR="00B614FD" w:rsidRPr="00265230" w:rsidRDefault="00B614FD" w:rsidP="00517C6E">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水泥仓</w:t>
                  </w:r>
                  <w:r w:rsidRPr="00265230">
                    <w:rPr>
                      <w:rFonts w:ascii="Times New Roman" w:hAnsi="Times New Roman" w:cs="Times New Roman"/>
                      <w:bCs/>
                      <w:szCs w:val="21"/>
                    </w:rPr>
                    <w:t>7#</w:t>
                  </w:r>
                </w:p>
              </w:tc>
              <w:tc>
                <w:tcPr>
                  <w:tcW w:w="585" w:type="pct"/>
                  <w:vAlign w:val="center"/>
                </w:tcPr>
                <w:p w:rsidR="00B614FD" w:rsidRPr="00265230" w:rsidRDefault="00B614FD" w:rsidP="00517C6E">
                  <w:pPr>
                    <w:pStyle w:val="afd"/>
                    <w:rPr>
                      <w:rFonts w:eastAsiaTheme="minorEastAsia"/>
                      <w:kern w:val="2"/>
                      <w:sz w:val="21"/>
                      <w:szCs w:val="21"/>
                    </w:rPr>
                  </w:pPr>
                  <w:r w:rsidRPr="00265230">
                    <w:rPr>
                      <w:rFonts w:eastAsiaTheme="minorEastAsia" w:hAnsiTheme="minorEastAsia"/>
                      <w:kern w:val="2"/>
                      <w:sz w:val="21"/>
                      <w:szCs w:val="21"/>
                    </w:rPr>
                    <w:t>有组织</w:t>
                  </w:r>
                </w:p>
              </w:tc>
              <w:tc>
                <w:tcPr>
                  <w:tcW w:w="594" w:type="pct"/>
                  <w:vAlign w:val="center"/>
                </w:tcPr>
                <w:p w:rsidR="00B614FD" w:rsidRPr="00265230" w:rsidRDefault="00B614FD"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173.485</w:t>
                  </w:r>
                </w:p>
              </w:tc>
              <w:tc>
                <w:tcPr>
                  <w:tcW w:w="482" w:type="pct"/>
                  <w:vAlign w:val="center"/>
                </w:tcPr>
                <w:p w:rsidR="00B614FD" w:rsidRPr="00265230" w:rsidRDefault="00B614FD"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2.041</w:t>
                  </w:r>
                </w:p>
              </w:tc>
              <w:tc>
                <w:tcPr>
                  <w:tcW w:w="608" w:type="pct"/>
                  <w:vAlign w:val="center"/>
                </w:tcPr>
                <w:p w:rsidR="00B614FD" w:rsidRPr="00265230" w:rsidRDefault="00B614FD"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0.51</w:t>
                  </w:r>
                </w:p>
              </w:tc>
              <w:tc>
                <w:tcPr>
                  <w:tcW w:w="502" w:type="pct"/>
                  <w:vAlign w:val="center"/>
                </w:tcPr>
                <w:p w:rsidR="00B614FD" w:rsidRPr="00265230" w:rsidRDefault="00B614FD"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0.006</w:t>
                  </w:r>
                </w:p>
              </w:tc>
              <w:tc>
                <w:tcPr>
                  <w:tcW w:w="482" w:type="pct"/>
                  <w:vAlign w:val="center"/>
                </w:tcPr>
                <w:p w:rsidR="00B614FD" w:rsidRPr="00265230" w:rsidRDefault="00B614FD" w:rsidP="00517C6E">
                  <w:pPr>
                    <w:pStyle w:val="afd"/>
                    <w:rPr>
                      <w:rFonts w:eastAsiaTheme="minorEastAsia"/>
                      <w:kern w:val="2"/>
                      <w:sz w:val="21"/>
                      <w:szCs w:val="21"/>
                    </w:rPr>
                  </w:pPr>
                  <w:r w:rsidRPr="00265230">
                    <w:rPr>
                      <w:rFonts w:eastAsiaTheme="minorEastAsia"/>
                      <w:kern w:val="2"/>
                      <w:sz w:val="21"/>
                      <w:szCs w:val="21"/>
                    </w:rPr>
                    <w:t>/</w:t>
                  </w:r>
                </w:p>
              </w:tc>
              <w:tc>
                <w:tcPr>
                  <w:tcW w:w="488" w:type="pct"/>
                  <w:vAlign w:val="center"/>
                </w:tcPr>
                <w:p w:rsidR="00B614FD" w:rsidRPr="00265230" w:rsidRDefault="00B614FD" w:rsidP="00517C6E">
                  <w:pPr>
                    <w:pStyle w:val="afd"/>
                    <w:rPr>
                      <w:rFonts w:eastAsiaTheme="minorEastAsia"/>
                      <w:kern w:val="2"/>
                      <w:sz w:val="21"/>
                      <w:szCs w:val="21"/>
                    </w:rPr>
                  </w:pPr>
                  <w:r w:rsidRPr="00265230">
                    <w:rPr>
                      <w:rFonts w:eastAsiaTheme="minorEastAsia"/>
                      <w:kern w:val="2"/>
                      <w:sz w:val="21"/>
                      <w:szCs w:val="21"/>
                    </w:rPr>
                    <w:t>/</w:t>
                  </w:r>
                </w:p>
              </w:tc>
              <w:tc>
                <w:tcPr>
                  <w:tcW w:w="486" w:type="pct"/>
                  <w:vAlign w:val="center"/>
                </w:tcPr>
                <w:p w:rsidR="00B614FD" w:rsidRPr="00265230" w:rsidRDefault="00B614FD" w:rsidP="00395766">
                  <w:pPr>
                    <w:pStyle w:val="afd"/>
                    <w:rPr>
                      <w:rFonts w:eastAsiaTheme="minorEastAsia"/>
                      <w:kern w:val="2"/>
                      <w:sz w:val="21"/>
                      <w:szCs w:val="21"/>
                    </w:rPr>
                  </w:pPr>
                  <w:r w:rsidRPr="00265230">
                    <w:rPr>
                      <w:rFonts w:eastAsiaTheme="minorEastAsia"/>
                      <w:kern w:val="2"/>
                      <w:sz w:val="21"/>
                      <w:szCs w:val="21"/>
                    </w:rPr>
                    <w:t>25</w:t>
                  </w:r>
                </w:p>
              </w:tc>
            </w:tr>
            <w:tr w:rsidR="00B614FD" w:rsidRPr="00265230" w:rsidTr="00B614FD">
              <w:trPr>
                <w:trHeight w:val="340"/>
                <w:jc w:val="center"/>
              </w:trPr>
              <w:tc>
                <w:tcPr>
                  <w:tcW w:w="772" w:type="pct"/>
                  <w:vAlign w:val="center"/>
                </w:tcPr>
                <w:p w:rsidR="00B614FD" w:rsidRPr="00265230" w:rsidRDefault="00B614FD" w:rsidP="00517C6E">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水泥仓</w:t>
                  </w:r>
                  <w:r w:rsidRPr="00265230">
                    <w:rPr>
                      <w:rFonts w:ascii="Times New Roman" w:hAnsi="Times New Roman" w:cs="Times New Roman"/>
                      <w:bCs/>
                      <w:szCs w:val="21"/>
                    </w:rPr>
                    <w:t>8#</w:t>
                  </w:r>
                </w:p>
              </w:tc>
              <w:tc>
                <w:tcPr>
                  <w:tcW w:w="585" w:type="pct"/>
                  <w:vAlign w:val="center"/>
                </w:tcPr>
                <w:p w:rsidR="00B614FD" w:rsidRPr="00265230" w:rsidRDefault="00B614FD" w:rsidP="00517C6E">
                  <w:pPr>
                    <w:pStyle w:val="afd"/>
                    <w:rPr>
                      <w:rFonts w:eastAsiaTheme="minorEastAsia"/>
                      <w:kern w:val="2"/>
                      <w:sz w:val="21"/>
                      <w:szCs w:val="21"/>
                    </w:rPr>
                  </w:pPr>
                  <w:r w:rsidRPr="00265230">
                    <w:rPr>
                      <w:rFonts w:eastAsiaTheme="minorEastAsia" w:hAnsiTheme="minorEastAsia"/>
                      <w:kern w:val="2"/>
                      <w:sz w:val="21"/>
                      <w:szCs w:val="21"/>
                    </w:rPr>
                    <w:t>有组织</w:t>
                  </w:r>
                </w:p>
              </w:tc>
              <w:tc>
                <w:tcPr>
                  <w:tcW w:w="594" w:type="pct"/>
                  <w:vAlign w:val="center"/>
                </w:tcPr>
                <w:p w:rsidR="00B614FD" w:rsidRPr="00265230" w:rsidRDefault="00B614FD"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173.485</w:t>
                  </w:r>
                </w:p>
              </w:tc>
              <w:tc>
                <w:tcPr>
                  <w:tcW w:w="482" w:type="pct"/>
                  <w:vAlign w:val="center"/>
                </w:tcPr>
                <w:p w:rsidR="00B614FD" w:rsidRPr="00265230" w:rsidRDefault="00B614FD"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2.041</w:t>
                  </w:r>
                </w:p>
              </w:tc>
              <w:tc>
                <w:tcPr>
                  <w:tcW w:w="608" w:type="pct"/>
                  <w:vAlign w:val="center"/>
                </w:tcPr>
                <w:p w:rsidR="00B614FD" w:rsidRPr="00265230" w:rsidRDefault="00B614FD"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0.51</w:t>
                  </w:r>
                </w:p>
              </w:tc>
              <w:tc>
                <w:tcPr>
                  <w:tcW w:w="502" w:type="pct"/>
                  <w:vAlign w:val="center"/>
                </w:tcPr>
                <w:p w:rsidR="00B614FD" w:rsidRPr="00265230" w:rsidRDefault="00B614FD"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0.006</w:t>
                  </w:r>
                </w:p>
              </w:tc>
              <w:tc>
                <w:tcPr>
                  <w:tcW w:w="482" w:type="pct"/>
                  <w:vAlign w:val="center"/>
                </w:tcPr>
                <w:p w:rsidR="00B614FD" w:rsidRPr="00265230" w:rsidRDefault="00B614FD" w:rsidP="00517C6E">
                  <w:pPr>
                    <w:pStyle w:val="afd"/>
                    <w:rPr>
                      <w:rFonts w:eastAsiaTheme="minorEastAsia"/>
                      <w:kern w:val="2"/>
                      <w:sz w:val="21"/>
                      <w:szCs w:val="21"/>
                    </w:rPr>
                  </w:pPr>
                  <w:r w:rsidRPr="00265230">
                    <w:rPr>
                      <w:rFonts w:eastAsiaTheme="minorEastAsia"/>
                      <w:kern w:val="2"/>
                      <w:sz w:val="21"/>
                      <w:szCs w:val="21"/>
                    </w:rPr>
                    <w:t>/</w:t>
                  </w:r>
                </w:p>
              </w:tc>
              <w:tc>
                <w:tcPr>
                  <w:tcW w:w="488" w:type="pct"/>
                  <w:vAlign w:val="center"/>
                </w:tcPr>
                <w:p w:rsidR="00B614FD" w:rsidRPr="00265230" w:rsidRDefault="00B614FD" w:rsidP="00517C6E">
                  <w:pPr>
                    <w:pStyle w:val="afd"/>
                    <w:rPr>
                      <w:rFonts w:eastAsiaTheme="minorEastAsia"/>
                      <w:kern w:val="2"/>
                      <w:sz w:val="21"/>
                      <w:szCs w:val="21"/>
                    </w:rPr>
                  </w:pPr>
                  <w:r w:rsidRPr="00265230">
                    <w:rPr>
                      <w:rFonts w:eastAsiaTheme="minorEastAsia"/>
                      <w:kern w:val="2"/>
                      <w:sz w:val="21"/>
                      <w:szCs w:val="21"/>
                    </w:rPr>
                    <w:t>/</w:t>
                  </w:r>
                </w:p>
              </w:tc>
              <w:tc>
                <w:tcPr>
                  <w:tcW w:w="486" w:type="pct"/>
                  <w:vAlign w:val="center"/>
                </w:tcPr>
                <w:p w:rsidR="00B614FD" w:rsidRPr="00265230" w:rsidRDefault="00B614FD" w:rsidP="00395766">
                  <w:pPr>
                    <w:pStyle w:val="afd"/>
                    <w:rPr>
                      <w:rFonts w:eastAsiaTheme="minorEastAsia"/>
                      <w:kern w:val="2"/>
                      <w:sz w:val="21"/>
                      <w:szCs w:val="21"/>
                    </w:rPr>
                  </w:pPr>
                  <w:r w:rsidRPr="00265230">
                    <w:rPr>
                      <w:rFonts w:eastAsiaTheme="minorEastAsia"/>
                      <w:kern w:val="2"/>
                      <w:sz w:val="21"/>
                      <w:szCs w:val="21"/>
                    </w:rPr>
                    <w:t>25</w:t>
                  </w:r>
                </w:p>
              </w:tc>
            </w:tr>
            <w:tr w:rsidR="00B614FD" w:rsidRPr="00265230" w:rsidTr="00B614FD">
              <w:trPr>
                <w:trHeight w:val="340"/>
                <w:jc w:val="center"/>
              </w:trPr>
              <w:tc>
                <w:tcPr>
                  <w:tcW w:w="772" w:type="pct"/>
                  <w:vAlign w:val="center"/>
                </w:tcPr>
                <w:p w:rsidR="00B614FD" w:rsidRPr="00265230" w:rsidRDefault="00B614FD" w:rsidP="00517C6E">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粉煤灰仓</w:t>
                  </w:r>
                  <w:r w:rsidRPr="00265230">
                    <w:rPr>
                      <w:rFonts w:ascii="Times New Roman" w:hAnsi="Times New Roman" w:cs="Times New Roman"/>
                      <w:bCs/>
                      <w:szCs w:val="21"/>
                    </w:rPr>
                    <w:t>9#</w:t>
                  </w:r>
                </w:p>
              </w:tc>
              <w:tc>
                <w:tcPr>
                  <w:tcW w:w="585" w:type="pct"/>
                  <w:vAlign w:val="center"/>
                </w:tcPr>
                <w:p w:rsidR="00B614FD" w:rsidRPr="00265230" w:rsidRDefault="00B614FD" w:rsidP="00395766">
                  <w:pPr>
                    <w:pStyle w:val="afd"/>
                    <w:rPr>
                      <w:rFonts w:eastAsiaTheme="minorEastAsia"/>
                      <w:kern w:val="2"/>
                      <w:sz w:val="21"/>
                      <w:szCs w:val="21"/>
                    </w:rPr>
                  </w:pPr>
                  <w:r w:rsidRPr="00265230">
                    <w:rPr>
                      <w:rFonts w:eastAsiaTheme="minorEastAsia" w:hAnsiTheme="minorEastAsia"/>
                      <w:kern w:val="2"/>
                      <w:sz w:val="21"/>
                      <w:szCs w:val="21"/>
                    </w:rPr>
                    <w:t>有组织</w:t>
                  </w:r>
                </w:p>
              </w:tc>
              <w:tc>
                <w:tcPr>
                  <w:tcW w:w="594" w:type="pct"/>
                  <w:vAlign w:val="center"/>
                </w:tcPr>
                <w:p w:rsidR="00B614FD" w:rsidRPr="00265230" w:rsidRDefault="00B614FD"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71.071</w:t>
                  </w:r>
                </w:p>
              </w:tc>
              <w:tc>
                <w:tcPr>
                  <w:tcW w:w="482" w:type="pct"/>
                  <w:vAlign w:val="center"/>
                </w:tcPr>
                <w:p w:rsidR="00B614FD" w:rsidRPr="00265230" w:rsidRDefault="00B614FD"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0.923</w:t>
                  </w:r>
                </w:p>
              </w:tc>
              <w:tc>
                <w:tcPr>
                  <w:tcW w:w="608" w:type="pct"/>
                  <w:vAlign w:val="center"/>
                </w:tcPr>
                <w:p w:rsidR="00B614FD" w:rsidRPr="00265230" w:rsidRDefault="00B614FD"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0.231</w:t>
                  </w:r>
                </w:p>
              </w:tc>
              <w:tc>
                <w:tcPr>
                  <w:tcW w:w="502" w:type="pct"/>
                  <w:vAlign w:val="center"/>
                </w:tcPr>
                <w:p w:rsidR="00B614FD" w:rsidRPr="00265230" w:rsidRDefault="00B614FD"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0.003</w:t>
                  </w:r>
                </w:p>
              </w:tc>
              <w:tc>
                <w:tcPr>
                  <w:tcW w:w="482" w:type="pct"/>
                  <w:vAlign w:val="center"/>
                </w:tcPr>
                <w:p w:rsidR="00B614FD" w:rsidRPr="00265230" w:rsidRDefault="00B614FD" w:rsidP="00517C6E">
                  <w:pPr>
                    <w:pStyle w:val="afd"/>
                    <w:rPr>
                      <w:rFonts w:eastAsiaTheme="minorEastAsia"/>
                      <w:kern w:val="2"/>
                      <w:sz w:val="21"/>
                      <w:szCs w:val="21"/>
                    </w:rPr>
                  </w:pPr>
                  <w:r w:rsidRPr="00265230">
                    <w:rPr>
                      <w:rFonts w:eastAsiaTheme="minorEastAsia"/>
                      <w:kern w:val="2"/>
                      <w:sz w:val="21"/>
                      <w:szCs w:val="21"/>
                    </w:rPr>
                    <w:t>/</w:t>
                  </w:r>
                </w:p>
              </w:tc>
              <w:tc>
                <w:tcPr>
                  <w:tcW w:w="488" w:type="pct"/>
                  <w:vAlign w:val="center"/>
                </w:tcPr>
                <w:p w:rsidR="00B614FD" w:rsidRPr="00265230" w:rsidRDefault="00B614FD" w:rsidP="00517C6E">
                  <w:pPr>
                    <w:pStyle w:val="afd"/>
                    <w:rPr>
                      <w:rFonts w:eastAsiaTheme="minorEastAsia"/>
                      <w:kern w:val="2"/>
                      <w:sz w:val="21"/>
                      <w:szCs w:val="21"/>
                    </w:rPr>
                  </w:pPr>
                  <w:r w:rsidRPr="00265230">
                    <w:rPr>
                      <w:rFonts w:eastAsiaTheme="minorEastAsia"/>
                      <w:kern w:val="2"/>
                      <w:sz w:val="21"/>
                      <w:szCs w:val="21"/>
                    </w:rPr>
                    <w:t>/</w:t>
                  </w:r>
                </w:p>
              </w:tc>
              <w:tc>
                <w:tcPr>
                  <w:tcW w:w="486" w:type="pct"/>
                  <w:vAlign w:val="center"/>
                </w:tcPr>
                <w:p w:rsidR="00B614FD" w:rsidRPr="00265230" w:rsidRDefault="00B614FD" w:rsidP="00395766">
                  <w:pPr>
                    <w:pStyle w:val="afd"/>
                    <w:rPr>
                      <w:rFonts w:eastAsiaTheme="minorEastAsia"/>
                      <w:kern w:val="2"/>
                      <w:sz w:val="21"/>
                      <w:szCs w:val="21"/>
                    </w:rPr>
                  </w:pPr>
                  <w:r w:rsidRPr="00265230">
                    <w:rPr>
                      <w:rFonts w:eastAsiaTheme="minorEastAsia"/>
                      <w:kern w:val="2"/>
                      <w:sz w:val="21"/>
                      <w:szCs w:val="21"/>
                    </w:rPr>
                    <w:t>25</w:t>
                  </w:r>
                </w:p>
              </w:tc>
            </w:tr>
            <w:tr w:rsidR="00B614FD" w:rsidRPr="00265230" w:rsidTr="00B614FD">
              <w:trPr>
                <w:trHeight w:val="340"/>
                <w:jc w:val="center"/>
              </w:trPr>
              <w:tc>
                <w:tcPr>
                  <w:tcW w:w="772" w:type="pct"/>
                  <w:vAlign w:val="center"/>
                </w:tcPr>
                <w:p w:rsidR="00B614FD" w:rsidRPr="00265230" w:rsidRDefault="00B614FD" w:rsidP="00517C6E">
                  <w:pPr>
                    <w:snapToGrid w:val="0"/>
                    <w:ind w:right="113"/>
                    <w:jc w:val="center"/>
                    <w:rPr>
                      <w:rFonts w:ascii="Times New Roman" w:hAnsi="Times New Roman" w:cs="Times New Roman"/>
                      <w:bCs/>
                      <w:szCs w:val="21"/>
                    </w:rPr>
                  </w:pPr>
                  <w:r w:rsidRPr="00265230">
                    <w:rPr>
                      <w:rFonts w:ascii="Times New Roman" w:hAnsiTheme="minorEastAsia" w:cs="Times New Roman"/>
                      <w:bCs/>
                      <w:szCs w:val="21"/>
                    </w:rPr>
                    <w:t>矿粉仓</w:t>
                  </w:r>
                  <w:r w:rsidRPr="00265230">
                    <w:rPr>
                      <w:rFonts w:ascii="Times New Roman" w:hAnsi="Times New Roman" w:cs="Times New Roman"/>
                      <w:bCs/>
                      <w:szCs w:val="21"/>
                    </w:rPr>
                    <w:t>10#</w:t>
                  </w:r>
                </w:p>
              </w:tc>
              <w:tc>
                <w:tcPr>
                  <w:tcW w:w="585" w:type="pct"/>
                  <w:vAlign w:val="center"/>
                </w:tcPr>
                <w:p w:rsidR="00B614FD" w:rsidRPr="00265230" w:rsidRDefault="00B614FD" w:rsidP="00395766">
                  <w:pPr>
                    <w:pStyle w:val="afd"/>
                    <w:rPr>
                      <w:rFonts w:eastAsiaTheme="minorEastAsia"/>
                      <w:kern w:val="2"/>
                      <w:sz w:val="21"/>
                      <w:szCs w:val="21"/>
                    </w:rPr>
                  </w:pPr>
                  <w:r w:rsidRPr="00265230">
                    <w:rPr>
                      <w:rFonts w:eastAsiaTheme="minorEastAsia" w:hAnsiTheme="minorEastAsia"/>
                      <w:kern w:val="2"/>
                      <w:sz w:val="21"/>
                      <w:szCs w:val="21"/>
                    </w:rPr>
                    <w:t>有组织</w:t>
                  </w:r>
                </w:p>
              </w:tc>
              <w:tc>
                <w:tcPr>
                  <w:tcW w:w="594" w:type="pct"/>
                  <w:vAlign w:val="center"/>
                </w:tcPr>
                <w:p w:rsidR="00B614FD" w:rsidRPr="00265230" w:rsidRDefault="00B614FD"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89.269</w:t>
                  </w:r>
                </w:p>
              </w:tc>
              <w:tc>
                <w:tcPr>
                  <w:tcW w:w="482" w:type="pct"/>
                  <w:vAlign w:val="center"/>
                </w:tcPr>
                <w:p w:rsidR="00B614FD" w:rsidRPr="00265230" w:rsidRDefault="00B614FD"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1.034</w:t>
                  </w:r>
                </w:p>
              </w:tc>
              <w:tc>
                <w:tcPr>
                  <w:tcW w:w="608" w:type="pct"/>
                  <w:vAlign w:val="center"/>
                </w:tcPr>
                <w:p w:rsidR="00B614FD" w:rsidRPr="00265230" w:rsidRDefault="00B614FD"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0.259</w:t>
                  </w:r>
                </w:p>
              </w:tc>
              <w:tc>
                <w:tcPr>
                  <w:tcW w:w="502" w:type="pct"/>
                  <w:vAlign w:val="center"/>
                </w:tcPr>
                <w:p w:rsidR="00B614FD" w:rsidRPr="00265230" w:rsidRDefault="00B614FD"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0.003</w:t>
                  </w:r>
                </w:p>
              </w:tc>
              <w:tc>
                <w:tcPr>
                  <w:tcW w:w="482" w:type="pct"/>
                  <w:vAlign w:val="center"/>
                </w:tcPr>
                <w:p w:rsidR="00B614FD" w:rsidRPr="00265230" w:rsidRDefault="00B614FD" w:rsidP="00395766">
                  <w:pPr>
                    <w:pStyle w:val="afd"/>
                    <w:rPr>
                      <w:rFonts w:eastAsiaTheme="minorEastAsia"/>
                      <w:kern w:val="2"/>
                      <w:sz w:val="21"/>
                      <w:szCs w:val="21"/>
                    </w:rPr>
                  </w:pPr>
                  <w:r w:rsidRPr="00265230">
                    <w:rPr>
                      <w:rFonts w:eastAsiaTheme="minorEastAsia"/>
                      <w:kern w:val="2"/>
                      <w:sz w:val="21"/>
                      <w:szCs w:val="21"/>
                    </w:rPr>
                    <w:t>/</w:t>
                  </w:r>
                </w:p>
              </w:tc>
              <w:tc>
                <w:tcPr>
                  <w:tcW w:w="488" w:type="pct"/>
                  <w:vAlign w:val="center"/>
                </w:tcPr>
                <w:p w:rsidR="00B614FD" w:rsidRPr="00265230" w:rsidRDefault="00B614FD" w:rsidP="00395766">
                  <w:pPr>
                    <w:pStyle w:val="afd"/>
                    <w:rPr>
                      <w:rFonts w:eastAsiaTheme="minorEastAsia"/>
                      <w:kern w:val="2"/>
                      <w:sz w:val="21"/>
                      <w:szCs w:val="21"/>
                    </w:rPr>
                  </w:pPr>
                  <w:r w:rsidRPr="00265230">
                    <w:rPr>
                      <w:rFonts w:eastAsiaTheme="minorEastAsia"/>
                      <w:kern w:val="2"/>
                      <w:sz w:val="21"/>
                      <w:szCs w:val="21"/>
                    </w:rPr>
                    <w:t>/</w:t>
                  </w:r>
                </w:p>
              </w:tc>
              <w:tc>
                <w:tcPr>
                  <w:tcW w:w="486" w:type="pct"/>
                  <w:vAlign w:val="center"/>
                </w:tcPr>
                <w:p w:rsidR="00B614FD" w:rsidRPr="00265230" w:rsidRDefault="00B614FD" w:rsidP="00395766">
                  <w:pPr>
                    <w:pStyle w:val="afd"/>
                    <w:rPr>
                      <w:rFonts w:eastAsiaTheme="minorEastAsia"/>
                      <w:kern w:val="2"/>
                      <w:sz w:val="21"/>
                      <w:szCs w:val="21"/>
                    </w:rPr>
                  </w:pPr>
                  <w:r w:rsidRPr="00265230">
                    <w:rPr>
                      <w:rFonts w:eastAsiaTheme="minorEastAsia"/>
                      <w:kern w:val="2"/>
                      <w:sz w:val="21"/>
                      <w:szCs w:val="21"/>
                    </w:rPr>
                    <w:t>25</w:t>
                  </w:r>
                </w:p>
              </w:tc>
            </w:tr>
            <w:tr w:rsidR="009566F0" w:rsidRPr="00265230" w:rsidTr="00B614FD">
              <w:trPr>
                <w:trHeight w:val="340"/>
                <w:jc w:val="center"/>
              </w:trPr>
              <w:tc>
                <w:tcPr>
                  <w:tcW w:w="772" w:type="pct"/>
                  <w:vAlign w:val="center"/>
                </w:tcPr>
                <w:p w:rsidR="009566F0" w:rsidRPr="00265230" w:rsidRDefault="009566F0" w:rsidP="00517C6E">
                  <w:pPr>
                    <w:snapToGrid w:val="0"/>
                    <w:ind w:right="113"/>
                    <w:jc w:val="center"/>
                    <w:rPr>
                      <w:rFonts w:ascii="Times New Roman" w:hAnsiTheme="minorEastAsia" w:cs="Times New Roman"/>
                      <w:bCs/>
                      <w:szCs w:val="21"/>
                    </w:rPr>
                  </w:pPr>
                  <w:r>
                    <w:rPr>
                      <w:rFonts w:ascii="Times New Roman" w:hAnsiTheme="minorEastAsia" w:cs="Times New Roman" w:hint="eastAsia"/>
                      <w:bCs/>
                      <w:szCs w:val="21"/>
                    </w:rPr>
                    <w:t>搅拌粉尘</w:t>
                  </w:r>
                  <w:r>
                    <w:rPr>
                      <w:rFonts w:ascii="Times New Roman" w:hAnsiTheme="minorEastAsia" w:cs="Times New Roman" w:hint="eastAsia"/>
                      <w:bCs/>
                      <w:szCs w:val="21"/>
                    </w:rPr>
                    <w:t>11#</w:t>
                  </w:r>
                </w:p>
              </w:tc>
              <w:tc>
                <w:tcPr>
                  <w:tcW w:w="585" w:type="pct"/>
                  <w:vAlign w:val="center"/>
                </w:tcPr>
                <w:p w:rsidR="009566F0" w:rsidRPr="00265230" w:rsidRDefault="009566F0" w:rsidP="00395766">
                  <w:pPr>
                    <w:pStyle w:val="afd"/>
                    <w:rPr>
                      <w:rFonts w:eastAsiaTheme="minorEastAsia" w:hAnsiTheme="minorEastAsia"/>
                      <w:kern w:val="2"/>
                      <w:sz w:val="21"/>
                      <w:szCs w:val="21"/>
                    </w:rPr>
                  </w:pPr>
                  <w:r w:rsidRPr="00265230">
                    <w:rPr>
                      <w:rFonts w:eastAsiaTheme="minorEastAsia" w:hAnsiTheme="minorEastAsia"/>
                      <w:kern w:val="2"/>
                      <w:sz w:val="21"/>
                      <w:szCs w:val="21"/>
                    </w:rPr>
                    <w:t>有组织</w:t>
                  </w:r>
                </w:p>
              </w:tc>
              <w:tc>
                <w:tcPr>
                  <w:tcW w:w="594" w:type="pct"/>
                  <w:vAlign w:val="center"/>
                </w:tcPr>
                <w:p w:rsidR="009566F0" w:rsidRPr="00265230" w:rsidRDefault="009566F0" w:rsidP="007C7D27">
                  <w:pPr>
                    <w:snapToGrid w:val="0"/>
                    <w:ind w:right="113"/>
                    <w:jc w:val="center"/>
                    <w:rPr>
                      <w:rFonts w:ascii="Times New Roman" w:hAnsi="Times New Roman" w:cs="Times New Roman"/>
                      <w:bCs/>
                      <w:szCs w:val="21"/>
                    </w:rPr>
                  </w:pPr>
                  <w:r>
                    <w:rPr>
                      <w:rFonts w:ascii="Times New Roman" w:hAnsi="Times New Roman" w:cs="Times New Roman" w:hint="eastAsia"/>
                      <w:bCs/>
                      <w:szCs w:val="21"/>
                    </w:rPr>
                    <w:t>3408.76</w:t>
                  </w:r>
                </w:p>
              </w:tc>
              <w:tc>
                <w:tcPr>
                  <w:tcW w:w="482" w:type="pct"/>
                  <w:vAlign w:val="center"/>
                </w:tcPr>
                <w:p w:rsidR="009566F0" w:rsidRPr="00265230" w:rsidRDefault="009566F0" w:rsidP="007C7D27">
                  <w:pPr>
                    <w:snapToGrid w:val="0"/>
                    <w:ind w:right="113"/>
                    <w:jc w:val="center"/>
                    <w:rPr>
                      <w:rFonts w:ascii="Times New Roman" w:hAnsi="Times New Roman" w:cs="Times New Roman"/>
                      <w:bCs/>
                      <w:szCs w:val="21"/>
                    </w:rPr>
                  </w:pPr>
                  <w:r>
                    <w:rPr>
                      <w:rFonts w:ascii="Times New Roman" w:hAnsi="Times New Roman" w:cs="Times New Roman" w:hint="eastAsia"/>
                      <w:bCs/>
                      <w:szCs w:val="21"/>
                    </w:rPr>
                    <w:t>39.48</w:t>
                  </w:r>
                </w:p>
              </w:tc>
              <w:tc>
                <w:tcPr>
                  <w:tcW w:w="608" w:type="pct"/>
                  <w:vAlign w:val="center"/>
                </w:tcPr>
                <w:p w:rsidR="009566F0" w:rsidRPr="00265230" w:rsidRDefault="009566F0" w:rsidP="007C7D27">
                  <w:pPr>
                    <w:snapToGrid w:val="0"/>
                    <w:ind w:right="113"/>
                    <w:jc w:val="center"/>
                    <w:rPr>
                      <w:rFonts w:ascii="Times New Roman" w:hAnsi="Times New Roman" w:cs="Times New Roman"/>
                      <w:bCs/>
                      <w:szCs w:val="21"/>
                    </w:rPr>
                  </w:pPr>
                  <w:r>
                    <w:rPr>
                      <w:rFonts w:ascii="Times New Roman" w:hAnsi="Times New Roman" w:cs="Times New Roman" w:hint="eastAsia"/>
                      <w:bCs/>
                      <w:szCs w:val="21"/>
                    </w:rPr>
                    <w:t>9.89</w:t>
                  </w:r>
                </w:p>
              </w:tc>
              <w:tc>
                <w:tcPr>
                  <w:tcW w:w="502" w:type="pct"/>
                  <w:vAlign w:val="center"/>
                </w:tcPr>
                <w:p w:rsidR="009566F0" w:rsidRPr="00265230" w:rsidRDefault="009566F0" w:rsidP="007C7D27">
                  <w:pPr>
                    <w:snapToGrid w:val="0"/>
                    <w:ind w:right="113"/>
                    <w:jc w:val="center"/>
                    <w:rPr>
                      <w:rFonts w:ascii="Times New Roman" w:hAnsi="Times New Roman" w:cs="Times New Roman"/>
                      <w:bCs/>
                      <w:szCs w:val="21"/>
                    </w:rPr>
                  </w:pPr>
                  <w:r>
                    <w:rPr>
                      <w:rFonts w:ascii="Times New Roman" w:hAnsi="Times New Roman" w:cs="Times New Roman" w:hint="eastAsia"/>
                      <w:bCs/>
                      <w:szCs w:val="21"/>
                    </w:rPr>
                    <w:t>0.122</w:t>
                  </w:r>
                </w:p>
              </w:tc>
              <w:tc>
                <w:tcPr>
                  <w:tcW w:w="482" w:type="pct"/>
                  <w:vAlign w:val="center"/>
                </w:tcPr>
                <w:p w:rsidR="009566F0" w:rsidRPr="00265230" w:rsidRDefault="009566F0" w:rsidP="00C02FF0">
                  <w:pPr>
                    <w:pStyle w:val="afd"/>
                    <w:rPr>
                      <w:rFonts w:eastAsiaTheme="minorEastAsia"/>
                      <w:kern w:val="2"/>
                      <w:sz w:val="21"/>
                      <w:szCs w:val="21"/>
                    </w:rPr>
                  </w:pPr>
                  <w:r w:rsidRPr="00265230">
                    <w:rPr>
                      <w:rFonts w:eastAsiaTheme="minorEastAsia"/>
                      <w:kern w:val="2"/>
                      <w:sz w:val="21"/>
                      <w:szCs w:val="21"/>
                    </w:rPr>
                    <w:t>/</w:t>
                  </w:r>
                </w:p>
              </w:tc>
              <w:tc>
                <w:tcPr>
                  <w:tcW w:w="488" w:type="pct"/>
                  <w:vAlign w:val="center"/>
                </w:tcPr>
                <w:p w:rsidR="009566F0" w:rsidRPr="00265230" w:rsidRDefault="009566F0" w:rsidP="00C02FF0">
                  <w:pPr>
                    <w:pStyle w:val="afd"/>
                    <w:rPr>
                      <w:rFonts w:eastAsiaTheme="minorEastAsia"/>
                      <w:kern w:val="2"/>
                      <w:sz w:val="21"/>
                      <w:szCs w:val="21"/>
                    </w:rPr>
                  </w:pPr>
                  <w:r w:rsidRPr="00265230">
                    <w:rPr>
                      <w:rFonts w:eastAsiaTheme="minorEastAsia"/>
                      <w:kern w:val="2"/>
                      <w:sz w:val="21"/>
                      <w:szCs w:val="21"/>
                    </w:rPr>
                    <w:t>/</w:t>
                  </w:r>
                </w:p>
              </w:tc>
              <w:tc>
                <w:tcPr>
                  <w:tcW w:w="486" w:type="pct"/>
                  <w:vAlign w:val="center"/>
                </w:tcPr>
                <w:p w:rsidR="009566F0" w:rsidRPr="00265230" w:rsidRDefault="009566F0" w:rsidP="00C02FF0">
                  <w:pPr>
                    <w:pStyle w:val="afd"/>
                    <w:rPr>
                      <w:rFonts w:eastAsiaTheme="minorEastAsia"/>
                      <w:kern w:val="2"/>
                      <w:sz w:val="21"/>
                      <w:szCs w:val="21"/>
                    </w:rPr>
                  </w:pPr>
                  <w:r>
                    <w:rPr>
                      <w:rFonts w:eastAsiaTheme="minorEastAsia" w:hint="eastAsia"/>
                      <w:kern w:val="2"/>
                      <w:sz w:val="21"/>
                      <w:szCs w:val="21"/>
                    </w:rPr>
                    <w:t>15</w:t>
                  </w:r>
                </w:p>
              </w:tc>
            </w:tr>
          </w:tbl>
          <w:p w:rsidR="003842C8" w:rsidRPr="00265230" w:rsidRDefault="003842C8" w:rsidP="003842C8">
            <w:pPr>
              <w:pStyle w:val="afc"/>
              <w:rPr>
                <w:rFonts w:eastAsiaTheme="minorEastAsia"/>
                <w:sz w:val="24"/>
                <w:szCs w:val="24"/>
              </w:rPr>
            </w:pPr>
            <w:r w:rsidRPr="00265230">
              <w:rPr>
                <w:rFonts w:eastAsiaTheme="minorEastAsia" w:hAnsiTheme="minorEastAsia"/>
                <w:sz w:val="24"/>
                <w:szCs w:val="24"/>
              </w:rPr>
              <w:t>表</w:t>
            </w:r>
            <w:r w:rsidRPr="00265230">
              <w:rPr>
                <w:rFonts w:eastAsiaTheme="minorEastAsia"/>
                <w:sz w:val="24"/>
                <w:szCs w:val="24"/>
              </w:rPr>
              <w:t xml:space="preserve">7-5  </w:t>
            </w:r>
            <w:r w:rsidRPr="00265230">
              <w:rPr>
                <w:rFonts w:eastAsiaTheme="minorEastAsia" w:hAnsiTheme="minorEastAsia"/>
                <w:sz w:val="24"/>
                <w:szCs w:val="24"/>
              </w:rPr>
              <w:t>估算模型参数表</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2304"/>
              <w:gridCol w:w="3854"/>
              <w:gridCol w:w="3241"/>
            </w:tblGrid>
            <w:tr w:rsidR="003842C8" w:rsidRPr="00265230" w:rsidTr="00E4598F">
              <w:trPr>
                <w:trHeight w:val="340"/>
                <w:jc w:val="center"/>
              </w:trPr>
              <w:tc>
                <w:tcPr>
                  <w:tcW w:w="3276" w:type="pct"/>
                  <w:gridSpan w:val="2"/>
                  <w:vAlign w:val="center"/>
                </w:tcPr>
                <w:p w:rsidR="003842C8" w:rsidRPr="00265230" w:rsidRDefault="003842C8" w:rsidP="00517C6E">
                  <w:pPr>
                    <w:pStyle w:val="afd"/>
                    <w:rPr>
                      <w:rFonts w:eastAsiaTheme="minorEastAsia"/>
                      <w:kern w:val="2"/>
                      <w:sz w:val="21"/>
                      <w:szCs w:val="21"/>
                    </w:rPr>
                  </w:pPr>
                  <w:r w:rsidRPr="00265230">
                    <w:rPr>
                      <w:rFonts w:eastAsiaTheme="minorEastAsia" w:hAnsiTheme="minorEastAsia"/>
                      <w:kern w:val="2"/>
                      <w:sz w:val="21"/>
                      <w:szCs w:val="21"/>
                    </w:rPr>
                    <w:t>参数</w:t>
                  </w:r>
                </w:p>
              </w:tc>
              <w:tc>
                <w:tcPr>
                  <w:tcW w:w="1724" w:type="pct"/>
                  <w:vAlign w:val="center"/>
                </w:tcPr>
                <w:p w:rsidR="003842C8" w:rsidRPr="00265230" w:rsidRDefault="003842C8" w:rsidP="00517C6E">
                  <w:pPr>
                    <w:pStyle w:val="afd"/>
                    <w:rPr>
                      <w:rFonts w:eastAsiaTheme="minorEastAsia"/>
                      <w:kern w:val="2"/>
                      <w:sz w:val="21"/>
                      <w:szCs w:val="21"/>
                    </w:rPr>
                  </w:pPr>
                  <w:r w:rsidRPr="00265230">
                    <w:rPr>
                      <w:rFonts w:eastAsiaTheme="minorEastAsia" w:hAnsiTheme="minorEastAsia"/>
                      <w:kern w:val="2"/>
                      <w:sz w:val="21"/>
                      <w:szCs w:val="21"/>
                    </w:rPr>
                    <w:t>取值</w:t>
                  </w:r>
                </w:p>
              </w:tc>
            </w:tr>
            <w:tr w:rsidR="003842C8" w:rsidRPr="00265230" w:rsidTr="00E4598F">
              <w:trPr>
                <w:trHeight w:val="340"/>
                <w:jc w:val="center"/>
              </w:trPr>
              <w:tc>
                <w:tcPr>
                  <w:tcW w:w="1226" w:type="pct"/>
                  <w:vMerge w:val="restart"/>
                  <w:vAlign w:val="center"/>
                </w:tcPr>
                <w:p w:rsidR="003842C8" w:rsidRPr="00265230" w:rsidRDefault="003842C8" w:rsidP="00517C6E">
                  <w:pPr>
                    <w:pStyle w:val="afd"/>
                    <w:rPr>
                      <w:rFonts w:eastAsiaTheme="minorEastAsia"/>
                      <w:kern w:val="2"/>
                      <w:sz w:val="21"/>
                      <w:szCs w:val="21"/>
                    </w:rPr>
                  </w:pPr>
                  <w:r w:rsidRPr="00265230">
                    <w:rPr>
                      <w:rFonts w:eastAsiaTheme="minorEastAsia" w:hAnsiTheme="minorEastAsia"/>
                      <w:kern w:val="2"/>
                      <w:sz w:val="21"/>
                      <w:szCs w:val="21"/>
                    </w:rPr>
                    <w:t>城市</w:t>
                  </w:r>
                  <w:r w:rsidRPr="00265230">
                    <w:rPr>
                      <w:rFonts w:eastAsiaTheme="minorEastAsia"/>
                      <w:kern w:val="2"/>
                      <w:sz w:val="21"/>
                      <w:szCs w:val="21"/>
                    </w:rPr>
                    <w:t>/</w:t>
                  </w:r>
                  <w:r w:rsidRPr="00265230">
                    <w:rPr>
                      <w:rFonts w:eastAsiaTheme="minorEastAsia" w:hAnsiTheme="minorEastAsia"/>
                      <w:kern w:val="2"/>
                      <w:sz w:val="21"/>
                      <w:szCs w:val="21"/>
                    </w:rPr>
                    <w:t>农村选项</w:t>
                  </w:r>
                </w:p>
              </w:tc>
              <w:tc>
                <w:tcPr>
                  <w:tcW w:w="2050" w:type="pct"/>
                  <w:vAlign w:val="center"/>
                </w:tcPr>
                <w:p w:rsidR="003842C8" w:rsidRPr="00265230" w:rsidRDefault="003842C8" w:rsidP="00517C6E">
                  <w:pPr>
                    <w:pStyle w:val="afd"/>
                    <w:rPr>
                      <w:rFonts w:eastAsiaTheme="minorEastAsia"/>
                      <w:kern w:val="2"/>
                      <w:sz w:val="21"/>
                      <w:szCs w:val="21"/>
                    </w:rPr>
                  </w:pPr>
                  <w:r w:rsidRPr="00265230">
                    <w:rPr>
                      <w:rFonts w:eastAsiaTheme="minorEastAsia" w:hAnsiTheme="minorEastAsia"/>
                      <w:kern w:val="2"/>
                      <w:sz w:val="21"/>
                      <w:szCs w:val="21"/>
                    </w:rPr>
                    <w:t>城市</w:t>
                  </w:r>
                  <w:r w:rsidRPr="00265230">
                    <w:rPr>
                      <w:rFonts w:eastAsiaTheme="minorEastAsia"/>
                      <w:kern w:val="2"/>
                      <w:sz w:val="21"/>
                      <w:szCs w:val="21"/>
                    </w:rPr>
                    <w:t>/</w:t>
                  </w:r>
                  <w:r w:rsidRPr="00265230">
                    <w:rPr>
                      <w:rFonts w:eastAsiaTheme="minorEastAsia" w:hAnsiTheme="minorEastAsia"/>
                      <w:kern w:val="2"/>
                      <w:sz w:val="21"/>
                      <w:szCs w:val="21"/>
                    </w:rPr>
                    <w:t>农村</w:t>
                  </w:r>
                </w:p>
              </w:tc>
              <w:tc>
                <w:tcPr>
                  <w:tcW w:w="1724" w:type="pct"/>
                  <w:vAlign w:val="center"/>
                </w:tcPr>
                <w:p w:rsidR="003842C8" w:rsidRPr="00265230" w:rsidRDefault="003842C8" w:rsidP="00517C6E">
                  <w:pPr>
                    <w:pStyle w:val="afd"/>
                    <w:rPr>
                      <w:rFonts w:eastAsiaTheme="minorEastAsia"/>
                      <w:kern w:val="2"/>
                      <w:sz w:val="21"/>
                      <w:szCs w:val="21"/>
                    </w:rPr>
                  </w:pPr>
                  <w:r w:rsidRPr="00265230">
                    <w:rPr>
                      <w:rFonts w:eastAsiaTheme="minorEastAsia" w:hAnsiTheme="minorEastAsia"/>
                      <w:kern w:val="2"/>
                      <w:sz w:val="21"/>
                      <w:szCs w:val="21"/>
                    </w:rPr>
                    <w:t>农村</w:t>
                  </w:r>
                </w:p>
              </w:tc>
            </w:tr>
            <w:tr w:rsidR="003842C8" w:rsidRPr="00265230" w:rsidTr="00E4598F">
              <w:trPr>
                <w:trHeight w:val="340"/>
                <w:jc w:val="center"/>
              </w:trPr>
              <w:tc>
                <w:tcPr>
                  <w:tcW w:w="1226" w:type="pct"/>
                  <w:vMerge/>
                  <w:vAlign w:val="center"/>
                </w:tcPr>
                <w:p w:rsidR="003842C8" w:rsidRPr="00265230" w:rsidRDefault="003842C8" w:rsidP="00517C6E">
                  <w:pPr>
                    <w:pStyle w:val="afd"/>
                    <w:rPr>
                      <w:rFonts w:eastAsiaTheme="minorEastAsia"/>
                      <w:kern w:val="2"/>
                      <w:sz w:val="21"/>
                      <w:szCs w:val="21"/>
                    </w:rPr>
                  </w:pPr>
                </w:p>
              </w:tc>
              <w:tc>
                <w:tcPr>
                  <w:tcW w:w="2050" w:type="pct"/>
                  <w:vAlign w:val="center"/>
                </w:tcPr>
                <w:p w:rsidR="003842C8" w:rsidRPr="00265230" w:rsidRDefault="003842C8" w:rsidP="00517C6E">
                  <w:pPr>
                    <w:pStyle w:val="afd"/>
                    <w:rPr>
                      <w:rFonts w:eastAsiaTheme="minorEastAsia"/>
                      <w:kern w:val="2"/>
                      <w:sz w:val="21"/>
                      <w:szCs w:val="21"/>
                    </w:rPr>
                  </w:pPr>
                  <w:r w:rsidRPr="00265230">
                    <w:rPr>
                      <w:rFonts w:eastAsiaTheme="minorEastAsia" w:hAnsiTheme="minorEastAsia"/>
                      <w:kern w:val="2"/>
                      <w:sz w:val="21"/>
                      <w:szCs w:val="21"/>
                    </w:rPr>
                    <w:t>人口数（城市选型时）</w:t>
                  </w:r>
                </w:p>
              </w:tc>
              <w:tc>
                <w:tcPr>
                  <w:tcW w:w="1724" w:type="pct"/>
                  <w:vAlign w:val="center"/>
                </w:tcPr>
                <w:p w:rsidR="003842C8" w:rsidRPr="00265230" w:rsidRDefault="003842C8" w:rsidP="00517C6E">
                  <w:pPr>
                    <w:pStyle w:val="afd"/>
                    <w:rPr>
                      <w:rFonts w:eastAsiaTheme="minorEastAsia"/>
                      <w:kern w:val="2"/>
                      <w:sz w:val="21"/>
                      <w:szCs w:val="21"/>
                    </w:rPr>
                  </w:pPr>
                  <w:r w:rsidRPr="00265230">
                    <w:rPr>
                      <w:rFonts w:eastAsiaTheme="minorEastAsia"/>
                      <w:kern w:val="2"/>
                      <w:sz w:val="21"/>
                      <w:szCs w:val="21"/>
                    </w:rPr>
                    <w:t>/</w:t>
                  </w:r>
                </w:p>
              </w:tc>
            </w:tr>
            <w:tr w:rsidR="003842C8" w:rsidRPr="00265230" w:rsidTr="00E4598F">
              <w:trPr>
                <w:trHeight w:val="340"/>
                <w:jc w:val="center"/>
              </w:trPr>
              <w:tc>
                <w:tcPr>
                  <w:tcW w:w="3276" w:type="pct"/>
                  <w:gridSpan w:val="2"/>
                  <w:vAlign w:val="center"/>
                </w:tcPr>
                <w:p w:rsidR="003842C8" w:rsidRPr="00265230" w:rsidRDefault="003842C8" w:rsidP="00517C6E">
                  <w:pPr>
                    <w:pStyle w:val="afd"/>
                    <w:rPr>
                      <w:rFonts w:eastAsiaTheme="minorEastAsia"/>
                      <w:kern w:val="2"/>
                      <w:sz w:val="21"/>
                      <w:szCs w:val="21"/>
                    </w:rPr>
                  </w:pPr>
                  <w:r w:rsidRPr="00265230">
                    <w:rPr>
                      <w:rFonts w:eastAsiaTheme="minorEastAsia" w:hAnsiTheme="minorEastAsia"/>
                      <w:kern w:val="2"/>
                      <w:sz w:val="21"/>
                      <w:szCs w:val="21"/>
                    </w:rPr>
                    <w:t>最高环境温度</w:t>
                  </w:r>
                  <w:r w:rsidRPr="00265230">
                    <w:rPr>
                      <w:rFonts w:eastAsiaTheme="minorEastAsia"/>
                      <w:kern w:val="2"/>
                      <w:sz w:val="21"/>
                      <w:szCs w:val="21"/>
                    </w:rPr>
                    <w:t>/</w:t>
                  </w:r>
                  <w:r w:rsidRPr="00265230">
                    <w:rPr>
                      <w:rFonts w:asciiTheme="minorEastAsia" w:eastAsiaTheme="minorEastAsia" w:hAnsiTheme="minorEastAsia"/>
                      <w:kern w:val="2"/>
                      <w:sz w:val="21"/>
                      <w:szCs w:val="21"/>
                    </w:rPr>
                    <w:t>℃</w:t>
                  </w:r>
                </w:p>
              </w:tc>
              <w:tc>
                <w:tcPr>
                  <w:tcW w:w="1724" w:type="pct"/>
                  <w:vAlign w:val="center"/>
                </w:tcPr>
                <w:p w:rsidR="003842C8" w:rsidRPr="00265230" w:rsidRDefault="003842C8" w:rsidP="00517C6E">
                  <w:pPr>
                    <w:pStyle w:val="afd"/>
                    <w:rPr>
                      <w:rFonts w:eastAsiaTheme="minorEastAsia"/>
                      <w:kern w:val="2"/>
                      <w:sz w:val="21"/>
                      <w:szCs w:val="21"/>
                    </w:rPr>
                  </w:pPr>
                  <w:r w:rsidRPr="00265230">
                    <w:rPr>
                      <w:rFonts w:eastAsiaTheme="minorEastAsia"/>
                      <w:kern w:val="2"/>
                      <w:sz w:val="21"/>
                      <w:szCs w:val="21"/>
                    </w:rPr>
                    <w:t>40.3</w:t>
                  </w:r>
                </w:p>
              </w:tc>
            </w:tr>
            <w:tr w:rsidR="003842C8" w:rsidRPr="00265230" w:rsidTr="00E4598F">
              <w:trPr>
                <w:trHeight w:val="340"/>
                <w:jc w:val="center"/>
              </w:trPr>
              <w:tc>
                <w:tcPr>
                  <w:tcW w:w="3276" w:type="pct"/>
                  <w:gridSpan w:val="2"/>
                  <w:vAlign w:val="center"/>
                </w:tcPr>
                <w:p w:rsidR="003842C8" w:rsidRPr="00265230" w:rsidRDefault="003842C8" w:rsidP="00517C6E">
                  <w:pPr>
                    <w:pStyle w:val="afd"/>
                    <w:rPr>
                      <w:rFonts w:eastAsiaTheme="minorEastAsia"/>
                      <w:kern w:val="2"/>
                      <w:sz w:val="21"/>
                      <w:szCs w:val="21"/>
                    </w:rPr>
                  </w:pPr>
                  <w:r w:rsidRPr="00265230">
                    <w:rPr>
                      <w:rFonts w:eastAsiaTheme="minorEastAsia" w:hAnsiTheme="minorEastAsia"/>
                      <w:kern w:val="2"/>
                      <w:sz w:val="21"/>
                      <w:szCs w:val="21"/>
                    </w:rPr>
                    <w:t>最低环境温度</w:t>
                  </w:r>
                  <w:r w:rsidRPr="00265230">
                    <w:rPr>
                      <w:rFonts w:eastAsiaTheme="minorEastAsia"/>
                      <w:kern w:val="2"/>
                      <w:sz w:val="21"/>
                      <w:szCs w:val="21"/>
                    </w:rPr>
                    <w:t>/</w:t>
                  </w:r>
                  <w:r w:rsidRPr="00265230">
                    <w:rPr>
                      <w:rFonts w:asciiTheme="minorEastAsia" w:eastAsiaTheme="minorEastAsia" w:hAnsiTheme="minorEastAsia"/>
                      <w:kern w:val="2"/>
                      <w:sz w:val="21"/>
                      <w:szCs w:val="21"/>
                    </w:rPr>
                    <w:t>℃</w:t>
                  </w:r>
                </w:p>
              </w:tc>
              <w:tc>
                <w:tcPr>
                  <w:tcW w:w="1724" w:type="pct"/>
                  <w:vAlign w:val="center"/>
                </w:tcPr>
                <w:p w:rsidR="003842C8" w:rsidRPr="00265230" w:rsidRDefault="003842C8" w:rsidP="00517C6E">
                  <w:pPr>
                    <w:pStyle w:val="afd"/>
                    <w:rPr>
                      <w:rFonts w:eastAsiaTheme="minorEastAsia"/>
                      <w:kern w:val="2"/>
                      <w:sz w:val="21"/>
                      <w:szCs w:val="21"/>
                    </w:rPr>
                  </w:pPr>
                  <w:r w:rsidRPr="00265230">
                    <w:rPr>
                      <w:rFonts w:eastAsiaTheme="minorEastAsia"/>
                      <w:kern w:val="2"/>
                      <w:sz w:val="21"/>
                      <w:szCs w:val="21"/>
                    </w:rPr>
                    <w:t>-11.8</w:t>
                  </w:r>
                </w:p>
              </w:tc>
            </w:tr>
            <w:tr w:rsidR="003842C8" w:rsidRPr="00265230" w:rsidTr="00E4598F">
              <w:trPr>
                <w:trHeight w:val="340"/>
                <w:jc w:val="center"/>
              </w:trPr>
              <w:tc>
                <w:tcPr>
                  <w:tcW w:w="3276" w:type="pct"/>
                  <w:gridSpan w:val="2"/>
                  <w:vAlign w:val="center"/>
                </w:tcPr>
                <w:p w:rsidR="003842C8" w:rsidRPr="00265230" w:rsidRDefault="003842C8" w:rsidP="00517C6E">
                  <w:pPr>
                    <w:pStyle w:val="afd"/>
                    <w:rPr>
                      <w:rFonts w:eastAsiaTheme="minorEastAsia"/>
                      <w:kern w:val="2"/>
                      <w:sz w:val="21"/>
                      <w:szCs w:val="21"/>
                    </w:rPr>
                  </w:pPr>
                  <w:r w:rsidRPr="00265230">
                    <w:rPr>
                      <w:rFonts w:eastAsiaTheme="minorEastAsia" w:hAnsiTheme="minorEastAsia"/>
                      <w:kern w:val="2"/>
                      <w:sz w:val="21"/>
                      <w:szCs w:val="21"/>
                    </w:rPr>
                    <w:t>土地利用类型</w:t>
                  </w:r>
                </w:p>
              </w:tc>
              <w:tc>
                <w:tcPr>
                  <w:tcW w:w="1724" w:type="pct"/>
                  <w:vAlign w:val="center"/>
                </w:tcPr>
                <w:p w:rsidR="003842C8" w:rsidRPr="00265230" w:rsidRDefault="003842C8" w:rsidP="00517C6E">
                  <w:pPr>
                    <w:pStyle w:val="afd"/>
                    <w:rPr>
                      <w:rFonts w:eastAsiaTheme="minorEastAsia"/>
                      <w:kern w:val="2"/>
                      <w:sz w:val="21"/>
                      <w:szCs w:val="21"/>
                    </w:rPr>
                  </w:pPr>
                  <w:r w:rsidRPr="00265230">
                    <w:rPr>
                      <w:rFonts w:eastAsiaTheme="minorEastAsia" w:hAnsiTheme="minorEastAsia"/>
                      <w:kern w:val="2"/>
                      <w:sz w:val="21"/>
                      <w:szCs w:val="21"/>
                    </w:rPr>
                    <w:t>工业用地</w:t>
                  </w:r>
                </w:p>
              </w:tc>
            </w:tr>
            <w:tr w:rsidR="003842C8" w:rsidRPr="00265230" w:rsidTr="00E4598F">
              <w:trPr>
                <w:trHeight w:val="340"/>
                <w:jc w:val="center"/>
              </w:trPr>
              <w:tc>
                <w:tcPr>
                  <w:tcW w:w="3276" w:type="pct"/>
                  <w:gridSpan w:val="2"/>
                  <w:vAlign w:val="center"/>
                </w:tcPr>
                <w:p w:rsidR="003842C8" w:rsidRPr="00265230" w:rsidRDefault="003842C8" w:rsidP="00517C6E">
                  <w:pPr>
                    <w:pStyle w:val="afd"/>
                    <w:rPr>
                      <w:rFonts w:eastAsiaTheme="minorEastAsia"/>
                      <w:kern w:val="2"/>
                      <w:sz w:val="21"/>
                      <w:szCs w:val="21"/>
                    </w:rPr>
                  </w:pPr>
                  <w:r w:rsidRPr="00265230">
                    <w:rPr>
                      <w:rFonts w:eastAsiaTheme="minorEastAsia" w:hAnsiTheme="minorEastAsia"/>
                      <w:kern w:val="2"/>
                      <w:sz w:val="21"/>
                      <w:szCs w:val="21"/>
                    </w:rPr>
                    <w:t>区域湿度条件</w:t>
                  </w:r>
                </w:p>
              </w:tc>
              <w:tc>
                <w:tcPr>
                  <w:tcW w:w="1724" w:type="pct"/>
                  <w:vAlign w:val="center"/>
                </w:tcPr>
                <w:p w:rsidR="003842C8" w:rsidRPr="00265230" w:rsidRDefault="003842C8" w:rsidP="00517C6E">
                  <w:pPr>
                    <w:pStyle w:val="afd"/>
                    <w:rPr>
                      <w:rFonts w:eastAsiaTheme="minorEastAsia"/>
                      <w:kern w:val="2"/>
                      <w:sz w:val="21"/>
                      <w:szCs w:val="21"/>
                    </w:rPr>
                  </w:pPr>
                  <w:r w:rsidRPr="00265230">
                    <w:rPr>
                      <w:rFonts w:eastAsiaTheme="minorEastAsia" w:hAnsiTheme="minorEastAsia"/>
                      <w:kern w:val="2"/>
                      <w:sz w:val="21"/>
                      <w:szCs w:val="21"/>
                    </w:rPr>
                    <w:t>湿润区</w:t>
                  </w:r>
                </w:p>
              </w:tc>
            </w:tr>
            <w:tr w:rsidR="003842C8" w:rsidRPr="00265230" w:rsidTr="00E4598F">
              <w:trPr>
                <w:trHeight w:val="340"/>
                <w:jc w:val="center"/>
              </w:trPr>
              <w:tc>
                <w:tcPr>
                  <w:tcW w:w="1226" w:type="pct"/>
                  <w:vMerge w:val="restart"/>
                  <w:vAlign w:val="center"/>
                </w:tcPr>
                <w:p w:rsidR="003842C8" w:rsidRPr="00265230" w:rsidRDefault="003842C8" w:rsidP="00517C6E">
                  <w:pPr>
                    <w:pStyle w:val="afd"/>
                    <w:rPr>
                      <w:rFonts w:eastAsiaTheme="minorEastAsia"/>
                      <w:kern w:val="2"/>
                      <w:sz w:val="21"/>
                      <w:szCs w:val="21"/>
                    </w:rPr>
                  </w:pPr>
                  <w:r w:rsidRPr="00265230">
                    <w:rPr>
                      <w:rFonts w:eastAsiaTheme="minorEastAsia" w:hAnsiTheme="minorEastAsia"/>
                      <w:kern w:val="2"/>
                      <w:sz w:val="21"/>
                      <w:szCs w:val="21"/>
                    </w:rPr>
                    <w:t>是否考虑地形</w:t>
                  </w:r>
                </w:p>
              </w:tc>
              <w:tc>
                <w:tcPr>
                  <w:tcW w:w="2050" w:type="pct"/>
                  <w:vAlign w:val="center"/>
                </w:tcPr>
                <w:p w:rsidR="003842C8" w:rsidRPr="00265230" w:rsidRDefault="003842C8" w:rsidP="00517C6E">
                  <w:pPr>
                    <w:pStyle w:val="afd"/>
                    <w:rPr>
                      <w:rFonts w:eastAsiaTheme="minorEastAsia"/>
                      <w:kern w:val="2"/>
                      <w:sz w:val="21"/>
                      <w:szCs w:val="21"/>
                    </w:rPr>
                  </w:pPr>
                  <w:r w:rsidRPr="00265230">
                    <w:rPr>
                      <w:rFonts w:eastAsiaTheme="minorEastAsia" w:hAnsiTheme="minorEastAsia"/>
                      <w:kern w:val="2"/>
                      <w:sz w:val="21"/>
                      <w:szCs w:val="21"/>
                    </w:rPr>
                    <w:t>考虑地形</w:t>
                  </w:r>
                </w:p>
              </w:tc>
              <w:tc>
                <w:tcPr>
                  <w:tcW w:w="1724" w:type="pct"/>
                  <w:vAlign w:val="center"/>
                </w:tcPr>
                <w:p w:rsidR="003842C8" w:rsidRPr="00265230" w:rsidRDefault="003842C8" w:rsidP="00517C6E">
                  <w:pPr>
                    <w:pStyle w:val="afd"/>
                    <w:rPr>
                      <w:rFonts w:eastAsiaTheme="minorEastAsia"/>
                      <w:kern w:val="2"/>
                      <w:sz w:val="21"/>
                      <w:szCs w:val="21"/>
                    </w:rPr>
                  </w:pPr>
                  <w:r w:rsidRPr="00265230">
                    <w:rPr>
                      <w:rFonts w:eastAsiaTheme="minorEastAsia"/>
                      <w:kern w:val="2"/>
                      <w:sz w:val="21"/>
                      <w:szCs w:val="21"/>
                    </w:rPr>
                    <w:sym w:font="Wingdings 2" w:char="00A3"/>
                  </w:r>
                  <w:r w:rsidRPr="00265230">
                    <w:rPr>
                      <w:rFonts w:eastAsiaTheme="minorEastAsia" w:hAnsiTheme="minorEastAsia"/>
                      <w:kern w:val="2"/>
                      <w:sz w:val="21"/>
                      <w:szCs w:val="21"/>
                    </w:rPr>
                    <w:t>是</w:t>
                  </w:r>
                  <w:r w:rsidRPr="00265230">
                    <w:rPr>
                      <w:rFonts w:eastAsiaTheme="minorEastAsia"/>
                      <w:kern w:val="2"/>
                      <w:sz w:val="21"/>
                      <w:szCs w:val="21"/>
                    </w:rPr>
                    <w:t xml:space="preserve">     </w:t>
                  </w:r>
                  <w:r w:rsidRPr="00265230">
                    <w:rPr>
                      <w:rFonts w:eastAsiaTheme="minorEastAsia"/>
                      <w:kern w:val="2"/>
                      <w:sz w:val="21"/>
                      <w:szCs w:val="21"/>
                    </w:rPr>
                    <w:sym w:font="Wingdings 2" w:char="0052"/>
                  </w:r>
                  <w:r w:rsidRPr="00265230">
                    <w:rPr>
                      <w:rFonts w:eastAsiaTheme="minorEastAsia" w:hAnsiTheme="minorEastAsia"/>
                      <w:kern w:val="2"/>
                      <w:sz w:val="21"/>
                      <w:szCs w:val="21"/>
                    </w:rPr>
                    <w:t>否</w:t>
                  </w:r>
                </w:p>
              </w:tc>
            </w:tr>
            <w:tr w:rsidR="003842C8" w:rsidRPr="00265230" w:rsidTr="00E4598F">
              <w:trPr>
                <w:trHeight w:val="340"/>
                <w:jc w:val="center"/>
              </w:trPr>
              <w:tc>
                <w:tcPr>
                  <w:tcW w:w="1226" w:type="pct"/>
                  <w:vMerge/>
                  <w:vAlign w:val="center"/>
                </w:tcPr>
                <w:p w:rsidR="003842C8" w:rsidRPr="00265230" w:rsidRDefault="003842C8" w:rsidP="00517C6E">
                  <w:pPr>
                    <w:pStyle w:val="afd"/>
                    <w:rPr>
                      <w:rFonts w:eastAsiaTheme="minorEastAsia"/>
                      <w:kern w:val="2"/>
                      <w:sz w:val="21"/>
                      <w:szCs w:val="21"/>
                    </w:rPr>
                  </w:pPr>
                </w:p>
              </w:tc>
              <w:tc>
                <w:tcPr>
                  <w:tcW w:w="2050" w:type="pct"/>
                  <w:vAlign w:val="center"/>
                </w:tcPr>
                <w:p w:rsidR="003842C8" w:rsidRPr="00265230" w:rsidRDefault="003842C8" w:rsidP="00517C6E">
                  <w:pPr>
                    <w:pStyle w:val="afd"/>
                    <w:rPr>
                      <w:rFonts w:eastAsiaTheme="minorEastAsia"/>
                      <w:kern w:val="2"/>
                      <w:sz w:val="21"/>
                      <w:szCs w:val="21"/>
                    </w:rPr>
                  </w:pPr>
                  <w:r w:rsidRPr="00265230">
                    <w:rPr>
                      <w:rFonts w:eastAsiaTheme="minorEastAsia" w:hAnsiTheme="minorEastAsia"/>
                      <w:kern w:val="2"/>
                      <w:sz w:val="21"/>
                      <w:szCs w:val="21"/>
                    </w:rPr>
                    <w:t>地形数据分辨率</w:t>
                  </w:r>
                  <w:r w:rsidRPr="00265230">
                    <w:rPr>
                      <w:rFonts w:eastAsiaTheme="minorEastAsia"/>
                      <w:kern w:val="2"/>
                      <w:sz w:val="21"/>
                      <w:szCs w:val="21"/>
                    </w:rPr>
                    <w:t>/m</w:t>
                  </w:r>
                </w:p>
              </w:tc>
              <w:tc>
                <w:tcPr>
                  <w:tcW w:w="1724" w:type="pct"/>
                  <w:vAlign w:val="center"/>
                </w:tcPr>
                <w:p w:rsidR="003842C8" w:rsidRPr="00265230" w:rsidRDefault="003842C8" w:rsidP="00517C6E">
                  <w:pPr>
                    <w:pStyle w:val="afd"/>
                    <w:rPr>
                      <w:rFonts w:eastAsiaTheme="minorEastAsia"/>
                      <w:kern w:val="2"/>
                      <w:sz w:val="21"/>
                      <w:szCs w:val="21"/>
                    </w:rPr>
                  </w:pPr>
                  <w:r w:rsidRPr="00265230">
                    <w:rPr>
                      <w:rFonts w:eastAsiaTheme="minorEastAsia"/>
                      <w:kern w:val="2"/>
                      <w:sz w:val="21"/>
                      <w:szCs w:val="21"/>
                    </w:rPr>
                    <w:t>/</w:t>
                  </w:r>
                </w:p>
              </w:tc>
            </w:tr>
            <w:tr w:rsidR="003842C8" w:rsidRPr="00265230" w:rsidTr="00E4598F">
              <w:trPr>
                <w:trHeight w:val="340"/>
                <w:jc w:val="center"/>
              </w:trPr>
              <w:tc>
                <w:tcPr>
                  <w:tcW w:w="1226" w:type="pct"/>
                  <w:vMerge w:val="restart"/>
                  <w:vAlign w:val="center"/>
                </w:tcPr>
                <w:p w:rsidR="003842C8" w:rsidRPr="00265230" w:rsidRDefault="003842C8" w:rsidP="00517C6E">
                  <w:pPr>
                    <w:pStyle w:val="afd"/>
                    <w:rPr>
                      <w:rFonts w:eastAsiaTheme="minorEastAsia"/>
                      <w:kern w:val="2"/>
                      <w:sz w:val="21"/>
                      <w:szCs w:val="21"/>
                    </w:rPr>
                  </w:pPr>
                  <w:r w:rsidRPr="00265230">
                    <w:rPr>
                      <w:rFonts w:eastAsiaTheme="minorEastAsia" w:hAnsiTheme="minorEastAsia"/>
                      <w:kern w:val="2"/>
                      <w:sz w:val="21"/>
                      <w:szCs w:val="21"/>
                    </w:rPr>
                    <w:t>是否考虑岸线熏烟</w:t>
                  </w:r>
                </w:p>
              </w:tc>
              <w:tc>
                <w:tcPr>
                  <w:tcW w:w="2050" w:type="pct"/>
                  <w:vAlign w:val="center"/>
                </w:tcPr>
                <w:p w:rsidR="003842C8" w:rsidRPr="00265230" w:rsidRDefault="003842C8" w:rsidP="00517C6E">
                  <w:pPr>
                    <w:pStyle w:val="afd"/>
                    <w:rPr>
                      <w:rFonts w:eastAsiaTheme="minorEastAsia"/>
                      <w:kern w:val="2"/>
                      <w:sz w:val="21"/>
                      <w:szCs w:val="21"/>
                    </w:rPr>
                  </w:pPr>
                  <w:r w:rsidRPr="00265230">
                    <w:rPr>
                      <w:rFonts w:eastAsiaTheme="minorEastAsia" w:hAnsiTheme="minorEastAsia"/>
                      <w:kern w:val="2"/>
                      <w:sz w:val="21"/>
                      <w:szCs w:val="21"/>
                    </w:rPr>
                    <w:t>考虑岸线熏烟</w:t>
                  </w:r>
                </w:p>
              </w:tc>
              <w:tc>
                <w:tcPr>
                  <w:tcW w:w="1724" w:type="pct"/>
                  <w:vAlign w:val="center"/>
                </w:tcPr>
                <w:p w:rsidR="003842C8" w:rsidRPr="00265230" w:rsidRDefault="003842C8" w:rsidP="00517C6E">
                  <w:pPr>
                    <w:pStyle w:val="afd"/>
                    <w:rPr>
                      <w:rFonts w:eastAsiaTheme="minorEastAsia"/>
                      <w:kern w:val="2"/>
                      <w:sz w:val="21"/>
                      <w:szCs w:val="21"/>
                    </w:rPr>
                  </w:pPr>
                  <w:r w:rsidRPr="00265230">
                    <w:rPr>
                      <w:rFonts w:eastAsiaTheme="minorEastAsia"/>
                      <w:kern w:val="2"/>
                      <w:sz w:val="21"/>
                      <w:szCs w:val="21"/>
                    </w:rPr>
                    <w:sym w:font="Wingdings 2" w:char="00A3"/>
                  </w:r>
                  <w:r w:rsidRPr="00265230">
                    <w:rPr>
                      <w:rFonts w:eastAsiaTheme="minorEastAsia" w:hAnsiTheme="minorEastAsia"/>
                      <w:kern w:val="2"/>
                      <w:sz w:val="21"/>
                      <w:szCs w:val="21"/>
                    </w:rPr>
                    <w:t>是</w:t>
                  </w:r>
                  <w:r w:rsidRPr="00265230">
                    <w:rPr>
                      <w:rFonts w:eastAsiaTheme="minorEastAsia"/>
                      <w:kern w:val="2"/>
                      <w:sz w:val="21"/>
                      <w:szCs w:val="21"/>
                    </w:rPr>
                    <w:t xml:space="preserve">     </w:t>
                  </w:r>
                  <w:r w:rsidRPr="00265230">
                    <w:rPr>
                      <w:rFonts w:eastAsiaTheme="minorEastAsia"/>
                      <w:kern w:val="2"/>
                      <w:sz w:val="21"/>
                      <w:szCs w:val="21"/>
                    </w:rPr>
                    <w:sym w:font="Wingdings 2" w:char="0052"/>
                  </w:r>
                  <w:r w:rsidRPr="00265230">
                    <w:rPr>
                      <w:rFonts w:eastAsiaTheme="minorEastAsia" w:hAnsiTheme="minorEastAsia"/>
                      <w:kern w:val="2"/>
                      <w:sz w:val="21"/>
                      <w:szCs w:val="21"/>
                    </w:rPr>
                    <w:t>否</w:t>
                  </w:r>
                </w:p>
              </w:tc>
            </w:tr>
            <w:tr w:rsidR="003842C8" w:rsidRPr="00265230" w:rsidTr="00E4598F">
              <w:trPr>
                <w:trHeight w:val="340"/>
                <w:jc w:val="center"/>
              </w:trPr>
              <w:tc>
                <w:tcPr>
                  <w:tcW w:w="1226" w:type="pct"/>
                  <w:vMerge/>
                  <w:vAlign w:val="center"/>
                </w:tcPr>
                <w:p w:rsidR="003842C8" w:rsidRPr="00265230" w:rsidRDefault="003842C8" w:rsidP="00517C6E">
                  <w:pPr>
                    <w:pStyle w:val="afd"/>
                    <w:rPr>
                      <w:rFonts w:eastAsiaTheme="minorEastAsia"/>
                      <w:kern w:val="2"/>
                      <w:sz w:val="21"/>
                      <w:szCs w:val="21"/>
                    </w:rPr>
                  </w:pPr>
                </w:p>
              </w:tc>
              <w:tc>
                <w:tcPr>
                  <w:tcW w:w="2050" w:type="pct"/>
                  <w:vAlign w:val="center"/>
                </w:tcPr>
                <w:p w:rsidR="003842C8" w:rsidRPr="00265230" w:rsidRDefault="003842C8" w:rsidP="00517C6E">
                  <w:pPr>
                    <w:pStyle w:val="afd"/>
                    <w:rPr>
                      <w:rFonts w:eastAsiaTheme="minorEastAsia"/>
                      <w:kern w:val="2"/>
                      <w:sz w:val="21"/>
                      <w:szCs w:val="21"/>
                    </w:rPr>
                  </w:pPr>
                  <w:r w:rsidRPr="00265230">
                    <w:rPr>
                      <w:rFonts w:eastAsiaTheme="minorEastAsia" w:hAnsiTheme="minorEastAsia"/>
                      <w:kern w:val="2"/>
                      <w:sz w:val="21"/>
                      <w:szCs w:val="21"/>
                    </w:rPr>
                    <w:t>岸线距离</w:t>
                  </w:r>
                  <w:r w:rsidRPr="00265230">
                    <w:rPr>
                      <w:rFonts w:eastAsiaTheme="minorEastAsia"/>
                      <w:kern w:val="2"/>
                      <w:sz w:val="21"/>
                      <w:szCs w:val="21"/>
                    </w:rPr>
                    <w:t>/km</w:t>
                  </w:r>
                </w:p>
              </w:tc>
              <w:tc>
                <w:tcPr>
                  <w:tcW w:w="1724" w:type="pct"/>
                  <w:vAlign w:val="center"/>
                </w:tcPr>
                <w:p w:rsidR="003842C8" w:rsidRPr="00265230" w:rsidRDefault="003842C8" w:rsidP="00517C6E">
                  <w:pPr>
                    <w:pStyle w:val="afd"/>
                    <w:rPr>
                      <w:rFonts w:eastAsiaTheme="minorEastAsia"/>
                      <w:kern w:val="2"/>
                      <w:sz w:val="21"/>
                      <w:szCs w:val="21"/>
                    </w:rPr>
                  </w:pPr>
                  <w:r w:rsidRPr="00265230">
                    <w:rPr>
                      <w:rFonts w:eastAsiaTheme="minorEastAsia"/>
                      <w:kern w:val="2"/>
                      <w:sz w:val="21"/>
                      <w:szCs w:val="21"/>
                    </w:rPr>
                    <w:t>/</w:t>
                  </w:r>
                </w:p>
              </w:tc>
            </w:tr>
            <w:tr w:rsidR="003842C8" w:rsidRPr="00265230" w:rsidTr="00E4598F">
              <w:trPr>
                <w:trHeight w:val="340"/>
                <w:jc w:val="center"/>
              </w:trPr>
              <w:tc>
                <w:tcPr>
                  <w:tcW w:w="1226" w:type="pct"/>
                  <w:vMerge/>
                  <w:vAlign w:val="center"/>
                </w:tcPr>
                <w:p w:rsidR="003842C8" w:rsidRPr="00265230" w:rsidRDefault="003842C8" w:rsidP="00517C6E">
                  <w:pPr>
                    <w:pStyle w:val="afd"/>
                    <w:rPr>
                      <w:rFonts w:eastAsiaTheme="minorEastAsia"/>
                      <w:kern w:val="2"/>
                      <w:sz w:val="21"/>
                      <w:szCs w:val="21"/>
                    </w:rPr>
                  </w:pPr>
                </w:p>
              </w:tc>
              <w:tc>
                <w:tcPr>
                  <w:tcW w:w="2050" w:type="pct"/>
                  <w:vAlign w:val="center"/>
                </w:tcPr>
                <w:p w:rsidR="003842C8" w:rsidRPr="00265230" w:rsidRDefault="003842C8" w:rsidP="00517C6E">
                  <w:pPr>
                    <w:pStyle w:val="afd"/>
                    <w:rPr>
                      <w:rFonts w:eastAsiaTheme="minorEastAsia"/>
                      <w:kern w:val="2"/>
                      <w:sz w:val="21"/>
                      <w:szCs w:val="21"/>
                    </w:rPr>
                  </w:pPr>
                  <w:r w:rsidRPr="00265230">
                    <w:rPr>
                      <w:rFonts w:eastAsiaTheme="minorEastAsia" w:hAnsiTheme="minorEastAsia"/>
                      <w:kern w:val="2"/>
                      <w:sz w:val="21"/>
                      <w:szCs w:val="21"/>
                    </w:rPr>
                    <w:t>岸线方向</w:t>
                  </w:r>
                  <w:r w:rsidRPr="00265230">
                    <w:rPr>
                      <w:rFonts w:eastAsiaTheme="minorEastAsia"/>
                      <w:kern w:val="2"/>
                      <w:sz w:val="21"/>
                      <w:szCs w:val="21"/>
                    </w:rPr>
                    <w:t>/°</w:t>
                  </w:r>
                </w:p>
              </w:tc>
              <w:tc>
                <w:tcPr>
                  <w:tcW w:w="1724" w:type="pct"/>
                  <w:vAlign w:val="center"/>
                </w:tcPr>
                <w:p w:rsidR="003842C8" w:rsidRPr="00265230" w:rsidRDefault="003842C8" w:rsidP="00517C6E">
                  <w:pPr>
                    <w:pStyle w:val="afd"/>
                    <w:rPr>
                      <w:rFonts w:eastAsiaTheme="minorEastAsia"/>
                      <w:kern w:val="2"/>
                      <w:sz w:val="21"/>
                      <w:szCs w:val="21"/>
                    </w:rPr>
                  </w:pPr>
                  <w:r w:rsidRPr="00265230">
                    <w:rPr>
                      <w:rFonts w:eastAsiaTheme="minorEastAsia"/>
                      <w:kern w:val="2"/>
                      <w:sz w:val="21"/>
                      <w:szCs w:val="21"/>
                    </w:rPr>
                    <w:t>/</w:t>
                  </w:r>
                </w:p>
              </w:tc>
            </w:tr>
          </w:tbl>
          <w:p w:rsidR="00036EDD" w:rsidRPr="00265230" w:rsidRDefault="00036EDD" w:rsidP="003842C8">
            <w:pPr>
              <w:pStyle w:val="afc"/>
              <w:rPr>
                <w:rFonts w:eastAsiaTheme="minorEastAsia"/>
                <w:sz w:val="24"/>
                <w:szCs w:val="24"/>
                <w:u w:val="single"/>
              </w:rPr>
            </w:pPr>
          </w:p>
          <w:p w:rsidR="003842C8" w:rsidRPr="00265230" w:rsidRDefault="003842C8" w:rsidP="003842C8">
            <w:pPr>
              <w:pStyle w:val="afc"/>
              <w:rPr>
                <w:rFonts w:eastAsiaTheme="minorEastAsia"/>
                <w:sz w:val="24"/>
                <w:szCs w:val="24"/>
                <w:u w:val="single"/>
              </w:rPr>
            </w:pPr>
            <w:r w:rsidRPr="00265230">
              <w:rPr>
                <w:rFonts w:eastAsiaTheme="minorEastAsia" w:hAnsiTheme="minorEastAsia"/>
                <w:sz w:val="24"/>
                <w:szCs w:val="24"/>
                <w:u w:val="single"/>
              </w:rPr>
              <w:lastRenderedPageBreak/>
              <w:t>表</w:t>
            </w:r>
            <w:r w:rsidRPr="00265230">
              <w:rPr>
                <w:rFonts w:eastAsiaTheme="minorEastAsia"/>
                <w:sz w:val="24"/>
                <w:szCs w:val="24"/>
                <w:u w:val="single"/>
              </w:rPr>
              <w:t xml:space="preserve">7-6  </w:t>
            </w:r>
            <w:r w:rsidRPr="00265230">
              <w:rPr>
                <w:rFonts w:eastAsiaTheme="minorEastAsia" w:hAnsiTheme="minorEastAsia"/>
                <w:sz w:val="24"/>
                <w:szCs w:val="24"/>
                <w:u w:val="single"/>
              </w:rPr>
              <w:t>点源输入参数</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740"/>
              <w:gridCol w:w="461"/>
              <w:gridCol w:w="1320"/>
              <w:gridCol w:w="1205"/>
              <w:gridCol w:w="690"/>
              <w:gridCol w:w="491"/>
              <w:gridCol w:w="677"/>
              <w:gridCol w:w="878"/>
              <w:gridCol w:w="545"/>
              <w:gridCol w:w="743"/>
              <w:gridCol w:w="801"/>
              <w:gridCol w:w="848"/>
            </w:tblGrid>
            <w:tr w:rsidR="00B43A0C" w:rsidRPr="00265230" w:rsidTr="00721C88">
              <w:trPr>
                <w:trHeight w:val="340"/>
                <w:jc w:val="center"/>
              </w:trPr>
              <w:tc>
                <w:tcPr>
                  <w:tcW w:w="394" w:type="pct"/>
                  <w:vMerge w:val="restar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名称</w:t>
                  </w:r>
                </w:p>
              </w:tc>
              <w:tc>
                <w:tcPr>
                  <w:tcW w:w="245" w:type="pct"/>
                  <w:vMerge w:val="restar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项目</w:t>
                  </w:r>
                </w:p>
              </w:tc>
              <w:tc>
                <w:tcPr>
                  <w:tcW w:w="1343" w:type="pct"/>
                  <w:gridSpan w:val="2"/>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排气筒底部中心坐标</w:t>
                  </w:r>
                </w:p>
              </w:tc>
              <w:tc>
                <w:tcPr>
                  <w:tcW w:w="367" w:type="pct"/>
                  <w:vMerge w:val="restar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排气筒底部海拔高度</w:t>
                  </w:r>
                </w:p>
              </w:tc>
              <w:tc>
                <w:tcPr>
                  <w:tcW w:w="261" w:type="pct"/>
                  <w:vMerge w:val="restar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排气筒高度</w:t>
                  </w:r>
                </w:p>
              </w:tc>
              <w:tc>
                <w:tcPr>
                  <w:tcW w:w="360" w:type="pct"/>
                  <w:vMerge w:val="restar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排气筒出口内径</w:t>
                  </w:r>
                </w:p>
              </w:tc>
              <w:tc>
                <w:tcPr>
                  <w:tcW w:w="467" w:type="pct"/>
                  <w:vMerge w:val="restart"/>
                  <w:vAlign w:val="center"/>
                </w:tcPr>
                <w:p w:rsidR="003842C8" w:rsidRPr="00265230" w:rsidRDefault="00721C88" w:rsidP="00721C88">
                  <w:pPr>
                    <w:pStyle w:val="afd"/>
                    <w:rPr>
                      <w:rFonts w:eastAsiaTheme="minorEastAsia"/>
                      <w:color w:val="FF0000"/>
                      <w:kern w:val="2"/>
                      <w:sz w:val="21"/>
                      <w:szCs w:val="21"/>
                      <w:u w:val="single"/>
                    </w:rPr>
                  </w:pPr>
                  <w:r w:rsidRPr="00265230">
                    <w:rPr>
                      <w:rFonts w:eastAsiaTheme="minorEastAsia" w:hAnsiTheme="minorEastAsia"/>
                      <w:color w:val="FF0000"/>
                      <w:kern w:val="2"/>
                      <w:sz w:val="21"/>
                      <w:szCs w:val="21"/>
                      <w:u w:val="single"/>
                    </w:rPr>
                    <w:t>风量</w:t>
                  </w:r>
                </w:p>
              </w:tc>
              <w:tc>
                <w:tcPr>
                  <w:tcW w:w="290" w:type="pct"/>
                  <w:vMerge w:val="restar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烟气温度</w:t>
                  </w:r>
                </w:p>
              </w:tc>
              <w:tc>
                <w:tcPr>
                  <w:tcW w:w="395" w:type="pct"/>
                  <w:vMerge w:val="restar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年排放小时数</w:t>
                  </w:r>
                </w:p>
              </w:tc>
              <w:tc>
                <w:tcPr>
                  <w:tcW w:w="426" w:type="pct"/>
                  <w:vMerge w:val="restar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排放工况</w:t>
                  </w:r>
                </w:p>
              </w:tc>
              <w:tc>
                <w:tcPr>
                  <w:tcW w:w="451"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污染物排放速率</w:t>
                  </w:r>
                </w:p>
              </w:tc>
            </w:tr>
            <w:tr w:rsidR="009566F0" w:rsidRPr="00265230" w:rsidTr="00721C88">
              <w:trPr>
                <w:trHeight w:val="340"/>
                <w:jc w:val="center"/>
              </w:trPr>
              <w:tc>
                <w:tcPr>
                  <w:tcW w:w="394" w:type="pct"/>
                  <w:vMerge/>
                  <w:vAlign w:val="center"/>
                </w:tcPr>
                <w:p w:rsidR="003842C8" w:rsidRPr="00265230" w:rsidRDefault="003842C8" w:rsidP="00517C6E">
                  <w:pPr>
                    <w:pStyle w:val="afd"/>
                    <w:rPr>
                      <w:rFonts w:eastAsiaTheme="minorEastAsia"/>
                      <w:kern w:val="2"/>
                      <w:sz w:val="21"/>
                      <w:szCs w:val="21"/>
                      <w:u w:val="single"/>
                    </w:rPr>
                  </w:pPr>
                </w:p>
              </w:tc>
              <w:tc>
                <w:tcPr>
                  <w:tcW w:w="245" w:type="pct"/>
                  <w:vMerge/>
                  <w:vAlign w:val="center"/>
                </w:tcPr>
                <w:p w:rsidR="003842C8" w:rsidRPr="00265230" w:rsidRDefault="003842C8" w:rsidP="00517C6E">
                  <w:pPr>
                    <w:pStyle w:val="afd"/>
                    <w:rPr>
                      <w:rFonts w:eastAsiaTheme="minorEastAsia"/>
                      <w:kern w:val="2"/>
                      <w:sz w:val="21"/>
                      <w:szCs w:val="21"/>
                      <w:u w:val="single"/>
                    </w:rPr>
                  </w:pPr>
                </w:p>
              </w:tc>
              <w:tc>
                <w:tcPr>
                  <w:tcW w:w="702"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kern w:val="2"/>
                      <w:sz w:val="21"/>
                      <w:szCs w:val="21"/>
                      <w:u w:val="single"/>
                    </w:rPr>
                    <w:t>X</w:t>
                  </w:r>
                </w:p>
              </w:tc>
              <w:tc>
                <w:tcPr>
                  <w:tcW w:w="641"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kern w:val="2"/>
                      <w:sz w:val="21"/>
                      <w:szCs w:val="21"/>
                      <w:u w:val="single"/>
                    </w:rPr>
                    <w:t>Y</w:t>
                  </w:r>
                </w:p>
              </w:tc>
              <w:tc>
                <w:tcPr>
                  <w:tcW w:w="367" w:type="pct"/>
                  <w:vMerge/>
                  <w:vAlign w:val="center"/>
                </w:tcPr>
                <w:p w:rsidR="003842C8" w:rsidRPr="00265230" w:rsidRDefault="003842C8" w:rsidP="00517C6E">
                  <w:pPr>
                    <w:pStyle w:val="afd"/>
                    <w:rPr>
                      <w:rFonts w:eastAsiaTheme="minorEastAsia"/>
                      <w:kern w:val="2"/>
                      <w:sz w:val="21"/>
                      <w:szCs w:val="21"/>
                      <w:u w:val="single"/>
                    </w:rPr>
                  </w:pPr>
                </w:p>
              </w:tc>
              <w:tc>
                <w:tcPr>
                  <w:tcW w:w="261" w:type="pct"/>
                  <w:vMerge/>
                  <w:vAlign w:val="center"/>
                </w:tcPr>
                <w:p w:rsidR="003842C8" w:rsidRPr="00265230" w:rsidRDefault="003842C8" w:rsidP="00517C6E">
                  <w:pPr>
                    <w:pStyle w:val="afd"/>
                    <w:rPr>
                      <w:rFonts w:eastAsiaTheme="minorEastAsia"/>
                      <w:kern w:val="2"/>
                      <w:sz w:val="21"/>
                      <w:szCs w:val="21"/>
                      <w:u w:val="single"/>
                    </w:rPr>
                  </w:pPr>
                </w:p>
              </w:tc>
              <w:tc>
                <w:tcPr>
                  <w:tcW w:w="360" w:type="pct"/>
                  <w:vMerge/>
                  <w:vAlign w:val="center"/>
                </w:tcPr>
                <w:p w:rsidR="003842C8" w:rsidRPr="00265230" w:rsidRDefault="003842C8" w:rsidP="00517C6E">
                  <w:pPr>
                    <w:pStyle w:val="afd"/>
                    <w:rPr>
                      <w:rFonts w:eastAsiaTheme="minorEastAsia"/>
                      <w:kern w:val="2"/>
                      <w:sz w:val="21"/>
                      <w:szCs w:val="21"/>
                      <w:u w:val="single"/>
                    </w:rPr>
                  </w:pPr>
                </w:p>
              </w:tc>
              <w:tc>
                <w:tcPr>
                  <w:tcW w:w="467" w:type="pct"/>
                  <w:vMerge/>
                  <w:vAlign w:val="center"/>
                </w:tcPr>
                <w:p w:rsidR="003842C8" w:rsidRPr="00265230" w:rsidRDefault="003842C8" w:rsidP="00517C6E">
                  <w:pPr>
                    <w:pStyle w:val="afd"/>
                    <w:rPr>
                      <w:rFonts w:eastAsiaTheme="minorEastAsia"/>
                      <w:kern w:val="2"/>
                      <w:sz w:val="21"/>
                      <w:szCs w:val="21"/>
                      <w:u w:val="single"/>
                    </w:rPr>
                  </w:pPr>
                </w:p>
              </w:tc>
              <w:tc>
                <w:tcPr>
                  <w:tcW w:w="290" w:type="pct"/>
                  <w:vMerge/>
                  <w:vAlign w:val="center"/>
                </w:tcPr>
                <w:p w:rsidR="003842C8" w:rsidRPr="00265230" w:rsidRDefault="003842C8" w:rsidP="00517C6E">
                  <w:pPr>
                    <w:pStyle w:val="afd"/>
                    <w:rPr>
                      <w:rFonts w:eastAsiaTheme="minorEastAsia"/>
                      <w:kern w:val="2"/>
                      <w:sz w:val="21"/>
                      <w:szCs w:val="21"/>
                      <w:u w:val="single"/>
                    </w:rPr>
                  </w:pPr>
                </w:p>
              </w:tc>
              <w:tc>
                <w:tcPr>
                  <w:tcW w:w="395" w:type="pct"/>
                  <w:vMerge/>
                  <w:vAlign w:val="center"/>
                </w:tcPr>
                <w:p w:rsidR="003842C8" w:rsidRPr="00265230" w:rsidRDefault="003842C8" w:rsidP="00517C6E">
                  <w:pPr>
                    <w:pStyle w:val="afd"/>
                    <w:rPr>
                      <w:rFonts w:eastAsiaTheme="minorEastAsia"/>
                      <w:kern w:val="2"/>
                      <w:sz w:val="21"/>
                      <w:szCs w:val="21"/>
                      <w:u w:val="single"/>
                    </w:rPr>
                  </w:pPr>
                </w:p>
              </w:tc>
              <w:tc>
                <w:tcPr>
                  <w:tcW w:w="426" w:type="pct"/>
                  <w:vMerge/>
                  <w:vAlign w:val="center"/>
                </w:tcPr>
                <w:p w:rsidR="003842C8" w:rsidRPr="00265230" w:rsidRDefault="003842C8" w:rsidP="00517C6E">
                  <w:pPr>
                    <w:pStyle w:val="afd"/>
                    <w:rPr>
                      <w:rFonts w:eastAsiaTheme="minorEastAsia"/>
                      <w:kern w:val="2"/>
                      <w:sz w:val="21"/>
                      <w:szCs w:val="21"/>
                      <w:u w:val="single"/>
                    </w:rPr>
                  </w:pPr>
                </w:p>
              </w:tc>
              <w:tc>
                <w:tcPr>
                  <w:tcW w:w="451"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颗粒物</w:t>
                  </w:r>
                </w:p>
              </w:tc>
            </w:tr>
            <w:tr w:rsidR="009566F0" w:rsidRPr="00265230" w:rsidTr="00721C88">
              <w:trPr>
                <w:trHeight w:val="340"/>
                <w:jc w:val="center"/>
              </w:trPr>
              <w:tc>
                <w:tcPr>
                  <w:tcW w:w="394"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kern w:val="2"/>
                      <w:sz w:val="21"/>
                      <w:szCs w:val="21"/>
                      <w:u w:val="single"/>
                    </w:rPr>
                    <w:t>/</w:t>
                  </w:r>
                </w:p>
              </w:tc>
              <w:tc>
                <w:tcPr>
                  <w:tcW w:w="245"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单位</w:t>
                  </w:r>
                </w:p>
              </w:tc>
              <w:tc>
                <w:tcPr>
                  <w:tcW w:w="702"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kern w:val="2"/>
                      <w:sz w:val="21"/>
                      <w:szCs w:val="21"/>
                      <w:u w:val="single"/>
                    </w:rPr>
                    <w:t>/</w:t>
                  </w:r>
                </w:p>
              </w:tc>
              <w:tc>
                <w:tcPr>
                  <w:tcW w:w="641"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kern w:val="2"/>
                      <w:sz w:val="21"/>
                      <w:szCs w:val="21"/>
                      <w:u w:val="single"/>
                    </w:rPr>
                    <w:t>/</w:t>
                  </w:r>
                </w:p>
              </w:tc>
              <w:tc>
                <w:tcPr>
                  <w:tcW w:w="367"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kern w:val="2"/>
                      <w:sz w:val="21"/>
                      <w:szCs w:val="21"/>
                      <w:u w:val="single"/>
                    </w:rPr>
                    <w:t>m</w:t>
                  </w:r>
                </w:p>
              </w:tc>
              <w:tc>
                <w:tcPr>
                  <w:tcW w:w="261"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kern w:val="2"/>
                      <w:sz w:val="21"/>
                      <w:szCs w:val="21"/>
                      <w:u w:val="single"/>
                    </w:rPr>
                    <w:t>m</w:t>
                  </w:r>
                </w:p>
              </w:tc>
              <w:tc>
                <w:tcPr>
                  <w:tcW w:w="360"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kern w:val="2"/>
                      <w:sz w:val="21"/>
                      <w:szCs w:val="21"/>
                      <w:u w:val="single"/>
                    </w:rPr>
                    <w:t>m</w:t>
                  </w:r>
                </w:p>
              </w:tc>
              <w:tc>
                <w:tcPr>
                  <w:tcW w:w="467"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kern w:val="2"/>
                      <w:sz w:val="21"/>
                      <w:szCs w:val="21"/>
                      <w:u w:val="single"/>
                    </w:rPr>
                    <w:t>Nm</w:t>
                  </w:r>
                  <w:r w:rsidRPr="00265230">
                    <w:rPr>
                      <w:rFonts w:eastAsiaTheme="minorEastAsia"/>
                      <w:kern w:val="2"/>
                      <w:sz w:val="21"/>
                      <w:szCs w:val="21"/>
                      <w:u w:val="single"/>
                      <w:vertAlign w:val="superscript"/>
                    </w:rPr>
                    <w:t>3</w:t>
                  </w:r>
                  <w:r w:rsidRPr="00265230">
                    <w:rPr>
                      <w:rFonts w:eastAsiaTheme="minorEastAsia"/>
                      <w:kern w:val="2"/>
                      <w:sz w:val="21"/>
                      <w:szCs w:val="21"/>
                      <w:u w:val="single"/>
                    </w:rPr>
                    <w:t>/h</w:t>
                  </w:r>
                </w:p>
              </w:tc>
              <w:tc>
                <w:tcPr>
                  <w:tcW w:w="290" w:type="pct"/>
                  <w:vAlign w:val="center"/>
                </w:tcPr>
                <w:p w:rsidR="003842C8" w:rsidRPr="00265230" w:rsidRDefault="003842C8" w:rsidP="00517C6E">
                  <w:pPr>
                    <w:pStyle w:val="afd"/>
                    <w:rPr>
                      <w:rFonts w:eastAsiaTheme="minorEastAsia"/>
                      <w:kern w:val="2"/>
                      <w:sz w:val="21"/>
                      <w:szCs w:val="21"/>
                      <w:u w:val="single"/>
                    </w:rPr>
                  </w:pPr>
                  <w:r w:rsidRPr="00265230">
                    <w:rPr>
                      <w:rFonts w:asciiTheme="minorEastAsia" w:eastAsiaTheme="minorEastAsia" w:hAnsiTheme="minorEastAsia"/>
                      <w:kern w:val="2"/>
                      <w:sz w:val="21"/>
                      <w:szCs w:val="21"/>
                      <w:u w:val="single"/>
                    </w:rPr>
                    <w:t>℃</w:t>
                  </w:r>
                </w:p>
              </w:tc>
              <w:tc>
                <w:tcPr>
                  <w:tcW w:w="395"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kern w:val="2"/>
                      <w:sz w:val="21"/>
                      <w:szCs w:val="21"/>
                      <w:u w:val="single"/>
                    </w:rPr>
                    <w:t>h</w:t>
                  </w:r>
                </w:p>
              </w:tc>
              <w:tc>
                <w:tcPr>
                  <w:tcW w:w="426"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kern w:val="2"/>
                      <w:sz w:val="21"/>
                      <w:szCs w:val="21"/>
                      <w:u w:val="single"/>
                    </w:rPr>
                    <w:t>/</w:t>
                  </w:r>
                </w:p>
              </w:tc>
              <w:tc>
                <w:tcPr>
                  <w:tcW w:w="451"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kern w:val="2"/>
                      <w:sz w:val="21"/>
                      <w:szCs w:val="21"/>
                      <w:u w:val="single"/>
                    </w:rPr>
                    <w:t>kg/h</w:t>
                  </w:r>
                </w:p>
              </w:tc>
            </w:tr>
            <w:tr w:rsidR="009566F0" w:rsidRPr="00265230" w:rsidTr="00721C88">
              <w:trPr>
                <w:trHeight w:val="340"/>
                <w:jc w:val="center"/>
              </w:trPr>
              <w:tc>
                <w:tcPr>
                  <w:tcW w:w="394"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排气筒</w:t>
                  </w:r>
                  <w:r w:rsidRPr="00265230">
                    <w:rPr>
                      <w:rFonts w:eastAsiaTheme="minorEastAsia"/>
                      <w:kern w:val="2"/>
                      <w:sz w:val="21"/>
                      <w:szCs w:val="21"/>
                      <w:u w:val="single"/>
                    </w:rPr>
                    <w:t>1#</w:t>
                  </w:r>
                </w:p>
              </w:tc>
              <w:tc>
                <w:tcPr>
                  <w:tcW w:w="245" w:type="pct"/>
                  <w:vMerge w:val="restar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数据</w:t>
                  </w:r>
                </w:p>
              </w:tc>
              <w:tc>
                <w:tcPr>
                  <w:tcW w:w="702"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113.024099</w:t>
                  </w:r>
                </w:p>
              </w:tc>
              <w:tc>
                <w:tcPr>
                  <w:tcW w:w="641"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29.152136</w:t>
                  </w:r>
                </w:p>
              </w:tc>
              <w:tc>
                <w:tcPr>
                  <w:tcW w:w="367"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58</w:t>
                  </w:r>
                </w:p>
              </w:tc>
              <w:tc>
                <w:tcPr>
                  <w:tcW w:w="261"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15</w:t>
                  </w:r>
                </w:p>
              </w:tc>
              <w:tc>
                <w:tcPr>
                  <w:tcW w:w="360" w:type="pct"/>
                  <w:vAlign w:val="center"/>
                </w:tcPr>
                <w:p w:rsidR="009566F0" w:rsidRPr="00265230" w:rsidRDefault="009566F0" w:rsidP="00CB0875">
                  <w:pPr>
                    <w:pStyle w:val="afd"/>
                    <w:rPr>
                      <w:rFonts w:eastAsiaTheme="minorEastAsia"/>
                      <w:kern w:val="2"/>
                      <w:sz w:val="21"/>
                      <w:szCs w:val="21"/>
                      <w:u w:val="single"/>
                    </w:rPr>
                  </w:pPr>
                  <w:r w:rsidRPr="00265230">
                    <w:rPr>
                      <w:rFonts w:eastAsiaTheme="minorEastAsia"/>
                      <w:kern w:val="2"/>
                      <w:sz w:val="21"/>
                      <w:szCs w:val="21"/>
                      <w:u w:val="single"/>
                    </w:rPr>
                    <w:t>1.2</w:t>
                  </w:r>
                </w:p>
              </w:tc>
              <w:tc>
                <w:tcPr>
                  <w:tcW w:w="467"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10000</w:t>
                  </w:r>
                </w:p>
              </w:tc>
              <w:tc>
                <w:tcPr>
                  <w:tcW w:w="290"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20</w:t>
                  </w:r>
                </w:p>
              </w:tc>
              <w:tc>
                <w:tcPr>
                  <w:tcW w:w="395"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1200</w:t>
                  </w:r>
                </w:p>
              </w:tc>
              <w:tc>
                <w:tcPr>
                  <w:tcW w:w="426"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正常排放</w:t>
                  </w:r>
                </w:p>
              </w:tc>
              <w:tc>
                <w:tcPr>
                  <w:tcW w:w="451" w:type="pct"/>
                  <w:vAlign w:val="center"/>
                </w:tcPr>
                <w:p w:rsidR="009566F0" w:rsidRPr="00265230" w:rsidRDefault="009566F0" w:rsidP="00721C88">
                  <w:pPr>
                    <w:pStyle w:val="afd"/>
                    <w:rPr>
                      <w:rFonts w:eastAsiaTheme="minorEastAsia"/>
                      <w:kern w:val="2"/>
                      <w:sz w:val="21"/>
                      <w:szCs w:val="21"/>
                      <w:u w:val="single"/>
                    </w:rPr>
                  </w:pPr>
                  <w:r w:rsidRPr="00265230">
                    <w:rPr>
                      <w:rFonts w:eastAsiaTheme="minorEastAsia"/>
                      <w:kern w:val="2"/>
                      <w:sz w:val="21"/>
                      <w:szCs w:val="21"/>
                      <w:u w:val="single"/>
                    </w:rPr>
                    <w:t>0.033</w:t>
                  </w:r>
                </w:p>
              </w:tc>
            </w:tr>
            <w:tr w:rsidR="009566F0" w:rsidRPr="00265230" w:rsidTr="00721C88">
              <w:trPr>
                <w:trHeight w:val="340"/>
                <w:jc w:val="center"/>
              </w:trPr>
              <w:tc>
                <w:tcPr>
                  <w:tcW w:w="394"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排气筒</w:t>
                  </w:r>
                  <w:r w:rsidRPr="00265230">
                    <w:rPr>
                      <w:rFonts w:eastAsiaTheme="minorEastAsia"/>
                      <w:kern w:val="2"/>
                      <w:sz w:val="21"/>
                      <w:szCs w:val="21"/>
                      <w:u w:val="single"/>
                    </w:rPr>
                    <w:t>2#</w:t>
                  </w:r>
                </w:p>
              </w:tc>
              <w:tc>
                <w:tcPr>
                  <w:tcW w:w="245" w:type="pct"/>
                  <w:vMerge/>
                  <w:vAlign w:val="center"/>
                </w:tcPr>
                <w:p w:rsidR="009566F0" w:rsidRPr="00265230" w:rsidRDefault="009566F0" w:rsidP="00517C6E">
                  <w:pPr>
                    <w:pStyle w:val="afd"/>
                    <w:rPr>
                      <w:rFonts w:eastAsiaTheme="minorEastAsia"/>
                      <w:kern w:val="2"/>
                      <w:sz w:val="21"/>
                      <w:szCs w:val="21"/>
                      <w:u w:val="single"/>
                    </w:rPr>
                  </w:pPr>
                </w:p>
              </w:tc>
              <w:tc>
                <w:tcPr>
                  <w:tcW w:w="702"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113.024072</w:t>
                  </w:r>
                </w:p>
              </w:tc>
              <w:tc>
                <w:tcPr>
                  <w:tcW w:w="641"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29.152072</w:t>
                  </w:r>
                </w:p>
              </w:tc>
              <w:tc>
                <w:tcPr>
                  <w:tcW w:w="367"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58</w:t>
                  </w:r>
                </w:p>
              </w:tc>
              <w:tc>
                <w:tcPr>
                  <w:tcW w:w="261"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15</w:t>
                  </w:r>
                </w:p>
              </w:tc>
              <w:tc>
                <w:tcPr>
                  <w:tcW w:w="360" w:type="pct"/>
                  <w:vAlign w:val="center"/>
                </w:tcPr>
                <w:p w:rsidR="009566F0" w:rsidRPr="00265230" w:rsidRDefault="009566F0" w:rsidP="00CB0875">
                  <w:pPr>
                    <w:pStyle w:val="afd"/>
                    <w:rPr>
                      <w:rFonts w:eastAsiaTheme="minorEastAsia"/>
                      <w:kern w:val="2"/>
                      <w:sz w:val="21"/>
                      <w:szCs w:val="21"/>
                      <w:u w:val="single"/>
                    </w:rPr>
                  </w:pPr>
                  <w:r w:rsidRPr="00265230">
                    <w:rPr>
                      <w:rFonts w:eastAsiaTheme="minorEastAsia"/>
                      <w:kern w:val="2"/>
                      <w:sz w:val="21"/>
                      <w:szCs w:val="21"/>
                      <w:u w:val="single"/>
                    </w:rPr>
                    <w:t>1.2</w:t>
                  </w:r>
                </w:p>
              </w:tc>
              <w:tc>
                <w:tcPr>
                  <w:tcW w:w="467"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10000</w:t>
                  </w:r>
                </w:p>
              </w:tc>
              <w:tc>
                <w:tcPr>
                  <w:tcW w:w="290"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20</w:t>
                  </w:r>
                </w:p>
              </w:tc>
              <w:tc>
                <w:tcPr>
                  <w:tcW w:w="395"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1200</w:t>
                  </w:r>
                </w:p>
              </w:tc>
              <w:tc>
                <w:tcPr>
                  <w:tcW w:w="426"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正常排放</w:t>
                  </w:r>
                </w:p>
              </w:tc>
              <w:tc>
                <w:tcPr>
                  <w:tcW w:w="451"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0.06</w:t>
                  </w:r>
                </w:p>
              </w:tc>
            </w:tr>
            <w:tr w:rsidR="009566F0" w:rsidRPr="00265230" w:rsidTr="00721C88">
              <w:trPr>
                <w:trHeight w:val="340"/>
                <w:jc w:val="center"/>
              </w:trPr>
              <w:tc>
                <w:tcPr>
                  <w:tcW w:w="394"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排气筒</w:t>
                  </w:r>
                  <w:r w:rsidRPr="00265230">
                    <w:rPr>
                      <w:rFonts w:eastAsiaTheme="minorEastAsia"/>
                      <w:kern w:val="2"/>
                      <w:sz w:val="21"/>
                      <w:szCs w:val="21"/>
                      <w:u w:val="single"/>
                    </w:rPr>
                    <w:t>3#</w:t>
                  </w:r>
                </w:p>
              </w:tc>
              <w:tc>
                <w:tcPr>
                  <w:tcW w:w="245" w:type="pct"/>
                  <w:vMerge/>
                  <w:vAlign w:val="center"/>
                </w:tcPr>
                <w:p w:rsidR="009566F0" w:rsidRPr="00265230" w:rsidRDefault="009566F0" w:rsidP="00517C6E">
                  <w:pPr>
                    <w:pStyle w:val="afd"/>
                    <w:rPr>
                      <w:rFonts w:eastAsiaTheme="minorEastAsia"/>
                      <w:kern w:val="2"/>
                      <w:sz w:val="21"/>
                      <w:szCs w:val="21"/>
                      <w:u w:val="single"/>
                    </w:rPr>
                  </w:pPr>
                </w:p>
              </w:tc>
              <w:tc>
                <w:tcPr>
                  <w:tcW w:w="702"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113.023911</w:t>
                  </w:r>
                </w:p>
              </w:tc>
              <w:tc>
                <w:tcPr>
                  <w:tcW w:w="641"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29.151801</w:t>
                  </w:r>
                </w:p>
              </w:tc>
              <w:tc>
                <w:tcPr>
                  <w:tcW w:w="367"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58</w:t>
                  </w:r>
                </w:p>
              </w:tc>
              <w:tc>
                <w:tcPr>
                  <w:tcW w:w="261"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25</w:t>
                  </w:r>
                </w:p>
              </w:tc>
              <w:tc>
                <w:tcPr>
                  <w:tcW w:w="360"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1.0</w:t>
                  </w:r>
                </w:p>
              </w:tc>
              <w:tc>
                <w:tcPr>
                  <w:tcW w:w="467"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10000</w:t>
                  </w:r>
                </w:p>
              </w:tc>
              <w:tc>
                <w:tcPr>
                  <w:tcW w:w="290"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20</w:t>
                  </w:r>
                </w:p>
              </w:tc>
              <w:tc>
                <w:tcPr>
                  <w:tcW w:w="395" w:type="pct"/>
                  <w:vAlign w:val="center"/>
                </w:tcPr>
                <w:p w:rsidR="009566F0" w:rsidRPr="00265230" w:rsidRDefault="009566F0" w:rsidP="007C7D27">
                  <w:pPr>
                    <w:pStyle w:val="afd"/>
                    <w:rPr>
                      <w:rFonts w:eastAsiaTheme="minorEastAsia"/>
                      <w:kern w:val="2"/>
                      <w:sz w:val="21"/>
                      <w:szCs w:val="21"/>
                      <w:u w:val="single"/>
                    </w:rPr>
                  </w:pPr>
                  <w:r w:rsidRPr="00265230">
                    <w:rPr>
                      <w:rFonts w:eastAsiaTheme="minorEastAsia"/>
                      <w:kern w:val="2"/>
                      <w:sz w:val="21"/>
                      <w:szCs w:val="21"/>
                      <w:u w:val="single"/>
                    </w:rPr>
                    <w:t>1200</w:t>
                  </w:r>
                </w:p>
              </w:tc>
              <w:tc>
                <w:tcPr>
                  <w:tcW w:w="426"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正常排放</w:t>
                  </w:r>
                </w:p>
              </w:tc>
              <w:tc>
                <w:tcPr>
                  <w:tcW w:w="451" w:type="pct"/>
                  <w:vAlign w:val="center"/>
                </w:tcPr>
                <w:p w:rsidR="009566F0" w:rsidRPr="00265230" w:rsidRDefault="009566F0" w:rsidP="00CB0875">
                  <w:pPr>
                    <w:pStyle w:val="afd"/>
                    <w:rPr>
                      <w:rFonts w:eastAsiaTheme="minorEastAsia"/>
                      <w:kern w:val="2"/>
                      <w:sz w:val="21"/>
                      <w:szCs w:val="21"/>
                      <w:u w:val="single"/>
                    </w:rPr>
                  </w:pPr>
                  <w:r w:rsidRPr="00265230">
                    <w:rPr>
                      <w:rFonts w:eastAsiaTheme="minorEastAsia"/>
                      <w:kern w:val="2"/>
                      <w:sz w:val="21"/>
                      <w:szCs w:val="21"/>
                      <w:u w:val="single"/>
                    </w:rPr>
                    <w:t>0.034</w:t>
                  </w:r>
                </w:p>
              </w:tc>
            </w:tr>
            <w:tr w:rsidR="009566F0" w:rsidRPr="00265230" w:rsidTr="00721C88">
              <w:trPr>
                <w:trHeight w:val="340"/>
                <w:jc w:val="center"/>
              </w:trPr>
              <w:tc>
                <w:tcPr>
                  <w:tcW w:w="394"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排气筒</w:t>
                  </w:r>
                  <w:r w:rsidRPr="00265230">
                    <w:rPr>
                      <w:rFonts w:eastAsiaTheme="minorEastAsia"/>
                      <w:kern w:val="2"/>
                      <w:sz w:val="21"/>
                      <w:szCs w:val="21"/>
                      <w:u w:val="single"/>
                    </w:rPr>
                    <w:t>4#</w:t>
                  </w:r>
                </w:p>
              </w:tc>
              <w:tc>
                <w:tcPr>
                  <w:tcW w:w="245" w:type="pct"/>
                  <w:vMerge/>
                  <w:vAlign w:val="center"/>
                </w:tcPr>
                <w:p w:rsidR="009566F0" w:rsidRPr="00265230" w:rsidRDefault="009566F0" w:rsidP="00517C6E">
                  <w:pPr>
                    <w:pStyle w:val="afd"/>
                    <w:rPr>
                      <w:rFonts w:eastAsiaTheme="minorEastAsia"/>
                      <w:kern w:val="2"/>
                      <w:sz w:val="21"/>
                      <w:szCs w:val="21"/>
                      <w:u w:val="single"/>
                    </w:rPr>
                  </w:pPr>
                </w:p>
              </w:tc>
              <w:tc>
                <w:tcPr>
                  <w:tcW w:w="702"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113.024008</w:t>
                  </w:r>
                </w:p>
              </w:tc>
              <w:tc>
                <w:tcPr>
                  <w:tcW w:w="641"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29.151656</w:t>
                  </w:r>
                </w:p>
              </w:tc>
              <w:tc>
                <w:tcPr>
                  <w:tcW w:w="367"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58</w:t>
                  </w:r>
                </w:p>
              </w:tc>
              <w:tc>
                <w:tcPr>
                  <w:tcW w:w="261"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25</w:t>
                  </w:r>
                </w:p>
              </w:tc>
              <w:tc>
                <w:tcPr>
                  <w:tcW w:w="360"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1.0</w:t>
                  </w:r>
                </w:p>
              </w:tc>
              <w:tc>
                <w:tcPr>
                  <w:tcW w:w="467"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10000</w:t>
                  </w:r>
                </w:p>
              </w:tc>
              <w:tc>
                <w:tcPr>
                  <w:tcW w:w="290"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20</w:t>
                  </w:r>
                </w:p>
              </w:tc>
              <w:tc>
                <w:tcPr>
                  <w:tcW w:w="395" w:type="pct"/>
                  <w:vAlign w:val="center"/>
                </w:tcPr>
                <w:p w:rsidR="009566F0" w:rsidRPr="00265230" w:rsidRDefault="009566F0" w:rsidP="007C7D27">
                  <w:pPr>
                    <w:pStyle w:val="afd"/>
                    <w:rPr>
                      <w:rFonts w:eastAsiaTheme="minorEastAsia"/>
                      <w:kern w:val="2"/>
                      <w:sz w:val="21"/>
                      <w:szCs w:val="21"/>
                      <w:u w:val="single"/>
                    </w:rPr>
                  </w:pPr>
                  <w:r w:rsidRPr="00265230">
                    <w:rPr>
                      <w:rFonts w:eastAsiaTheme="minorEastAsia"/>
                      <w:kern w:val="2"/>
                      <w:sz w:val="21"/>
                      <w:szCs w:val="21"/>
                      <w:u w:val="single"/>
                    </w:rPr>
                    <w:t>1200</w:t>
                  </w:r>
                </w:p>
              </w:tc>
              <w:tc>
                <w:tcPr>
                  <w:tcW w:w="426"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正常排放</w:t>
                  </w:r>
                </w:p>
              </w:tc>
              <w:tc>
                <w:tcPr>
                  <w:tcW w:w="451"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0.010</w:t>
                  </w:r>
                </w:p>
              </w:tc>
            </w:tr>
            <w:tr w:rsidR="009566F0" w:rsidRPr="00265230" w:rsidTr="00721C88">
              <w:trPr>
                <w:trHeight w:val="340"/>
                <w:jc w:val="center"/>
              </w:trPr>
              <w:tc>
                <w:tcPr>
                  <w:tcW w:w="394"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排气筒</w:t>
                  </w:r>
                  <w:r w:rsidRPr="00265230">
                    <w:rPr>
                      <w:rFonts w:eastAsiaTheme="minorEastAsia"/>
                      <w:kern w:val="2"/>
                      <w:sz w:val="21"/>
                      <w:szCs w:val="21"/>
                      <w:u w:val="single"/>
                    </w:rPr>
                    <w:t>5#</w:t>
                  </w:r>
                </w:p>
              </w:tc>
              <w:tc>
                <w:tcPr>
                  <w:tcW w:w="245" w:type="pct"/>
                  <w:vMerge/>
                  <w:vAlign w:val="center"/>
                </w:tcPr>
                <w:p w:rsidR="009566F0" w:rsidRPr="00265230" w:rsidRDefault="009566F0" w:rsidP="00517C6E">
                  <w:pPr>
                    <w:pStyle w:val="afd"/>
                    <w:rPr>
                      <w:rFonts w:eastAsiaTheme="minorEastAsia"/>
                      <w:kern w:val="2"/>
                      <w:sz w:val="21"/>
                      <w:szCs w:val="21"/>
                      <w:u w:val="single"/>
                    </w:rPr>
                  </w:pPr>
                </w:p>
              </w:tc>
              <w:tc>
                <w:tcPr>
                  <w:tcW w:w="702"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113.023895</w:t>
                  </w:r>
                </w:p>
              </w:tc>
              <w:tc>
                <w:tcPr>
                  <w:tcW w:w="641"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29.151768</w:t>
                  </w:r>
                </w:p>
              </w:tc>
              <w:tc>
                <w:tcPr>
                  <w:tcW w:w="367"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58</w:t>
                  </w:r>
                </w:p>
              </w:tc>
              <w:tc>
                <w:tcPr>
                  <w:tcW w:w="261"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25</w:t>
                  </w:r>
                </w:p>
              </w:tc>
              <w:tc>
                <w:tcPr>
                  <w:tcW w:w="360"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1.0</w:t>
                  </w:r>
                </w:p>
              </w:tc>
              <w:tc>
                <w:tcPr>
                  <w:tcW w:w="467"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10000</w:t>
                  </w:r>
                </w:p>
              </w:tc>
              <w:tc>
                <w:tcPr>
                  <w:tcW w:w="290"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20</w:t>
                  </w:r>
                </w:p>
              </w:tc>
              <w:tc>
                <w:tcPr>
                  <w:tcW w:w="395" w:type="pct"/>
                  <w:vAlign w:val="center"/>
                </w:tcPr>
                <w:p w:rsidR="009566F0" w:rsidRPr="00265230" w:rsidRDefault="009566F0" w:rsidP="007C7D27">
                  <w:pPr>
                    <w:pStyle w:val="afd"/>
                    <w:rPr>
                      <w:rFonts w:eastAsiaTheme="minorEastAsia"/>
                      <w:kern w:val="2"/>
                      <w:sz w:val="21"/>
                      <w:szCs w:val="21"/>
                      <w:u w:val="single"/>
                    </w:rPr>
                  </w:pPr>
                  <w:r w:rsidRPr="00265230">
                    <w:rPr>
                      <w:rFonts w:eastAsiaTheme="minorEastAsia"/>
                      <w:kern w:val="2"/>
                      <w:sz w:val="21"/>
                      <w:szCs w:val="21"/>
                      <w:u w:val="single"/>
                    </w:rPr>
                    <w:t>1200</w:t>
                  </w:r>
                </w:p>
              </w:tc>
              <w:tc>
                <w:tcPr>
                  <w:tcW w:w="426"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正常排放</w:t>
                  </w:r>
                </w:p>
              </w:tc>
              <w:tc>
                <w:tcPr>
                  <w:tcW w:w="451"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0.005</w:t>
                  </w:r>
                </w:p>
              </w:tc>
            </w:tr>
            <w:tr w:rsidR="009566F0" w:rsidRPr="00265230" w:rsidTr="00721C88">
              <w:trPr>
                <w:trHeight w:val="340"/>
                <w:jc w:val="center"/>
              </w:trPr>
              <w:tc>
                <w:tcPr>
                  <w:tcW w:w="394"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排气筒</w:t>
                  </w:r>
                  <w:r w:rsidRPr="00265230">
                    <w:rPr>
                      <w:rFonts w:eastAsiaTheme="minorEastAsia"/>
                      <w:kern w:val="2"/>
                      <w:sz w:val="21"/>
                      <w:szCs w:val="21"/>
                      <w:u w:val="single"/>
                    </w:rPr>
                    <w:t>6#</w:t>
                  </w:r>
                </w:p>
              </w:tc>
              <w:tc>
                <w:tcPr>
                  <w:tcW w:w="245" w:type="pct"/>
                  <w:vMerge/>
                  <w:vAlign w:val="center"/>
                </w:tcPr>
                <w:p w:rsidR="009566F0" w:rsidRPr="00265230" w:rsidRDefault="009566F0" w:rsidP="00517C6E">
                  <w:pPr>
                    <w:pStyle w:val="afd"/>
                    <w:rPr>
                      <w:rFonts w:eastAsiaTheme="minorEastAsia"/>
                      <w:kern w:val="2"/>
                      <w:sz w:val="21"/>
                      <w:szCs w:val="21"/>
                      <w:u w:val="single"/>
                    </w:rPr>
                  </w:pPr>
                </w:p>
              </w:tc>
              <w:tc>
                <w:tcPr>
                  <w:tcW w:w="702"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113.023906</w:t>
                  </w:r>
                </w:p>
              </w:tc>
              <w:tc>
                <w:tcPr>
                  <w:tcW w:w="641"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29.151736</w:t>
                  </w:r>
                </w:p>
              </w:tc>
              <w:tc>
                <w:tcPr>
                  <w:tcW w:w="367"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58</w:t>
                  </w:r>
                </w:p>
              </w:tc>
              <w:tc>
                <w:tcPr>
                  <w:tcW w:w="261"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25</w:t>
                  </w:r>
                </w:p>
              </w:tc>
              <w:tc>
                <w:tcPr>
                  <w:tcW w:w="360"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1.0</w:t>
                  </w:r>
                </w:p>
              </w:tc>
              <w:tc>
                <w:tcPr>
                  <w:tcW w:w="467" w:type="pct"/>
                  <w:vAlign w:val="center"/>
                </w:tcPr>
                <w:p w:rsidR="009566F0" w:rsidRPr="00265230" w:rsidRDefault="009566F0" w:rsidP="007C7D27">
                  <w:pPr>
                    <w:pStyle w:val="afd"/>
                    <w:rPr>
                      <w:rFonts w:eastAsiaTheme="minorEastAsia"/>
                      <w:kern w:val="2"/>
                      <w:sz w:val="21"/>
                      <w:szCs w:val="21"/>
                      <w:u w:val="single"/>
                    </w:rPr>
                  </w:pPr>
                  <w:r w:rsidRPr="00265230">
                    <w:rPr>
                      <w:rFonts w:eastAsiaTheme="minorEastAsia"/>
                      <w:kern w:val="2"/>
                      <w:sz w:val="21"/>
                      <w:szCs w:val="21"/>
                      <w:u w:val="single"/>
                    </w:rPr>
                    <w:t>10000</w:t>
                  </w:r>
                </w:p>
              </w:tc>
              <w:tc>
                <w:tcPr>
                  <w:tcW w:w="290"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20</w:t>
                  </w:r>
                </w:p>
              </w:tc>
              <w:tc>
                <w:tcPr>
                  <w:tcW w:w="395" w:type="pct"/>
                  <w:vAlign w:val="center"/>
                </w:tcPr>
                <w:p w:rsidR="009566F0" w:rsidRPr="00265230" w:rsidRDefault="009566F0" w:rsidP="007C7D27">
                  <w:pPr>
                    <w:pStyle w:val="afd"/>
                    <w:rPr>
                      <w:rFonts w:eastAsiaTheme="minorEastAsia"/>
                      <w:kern w:val="2"/>
                      <w:sz w:val="21"/>
                      <w:szCs w:val="21"/>
                      <w:u w:val="single"/>
                    </w:rPr>
                  </w:pPr>
                  <w:r w:rsidRPr="00265230">
                    <w:rPr>
                      <w:rFonts w:eastAsiaTheme="minorEastAsia"/>
                      <w:kern w:val="2"/>
                      <w:sz w:val="21"/>
                      <w:szCs w:val="21"/>
                      <w:u w:val="single"/>
                    </w:rPr>
                    <w:t>1200</w:t>
                  </w:r>
                </w:p>
              </w:tc>
              <w:tc>
                <w:tcPr>
                  <w:tcW w:w="426"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正常排放</w:t>
                  </w:r>
                </w:p>
              </w:tc>
              <w:tc>
                <w:tcPr>
                  <w:tcW w:w="451"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0.049</w:t>
                  </w:r>
                </w:p>
              </w:tc>
            </w:tr>
            <w:tr w:rsidR="009566F0" w:rsidRPr="00265230" w:rsidTr="00721C88">
              <w:trPr>
                <w:trHeight w:val="340"/>
                <w:jc w:val="center"/>
              </w:trPr>
              <w:tc>
                <w:tcPr>
                  <w:tcW w:w="394"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排气筒</w:t>
                  </w:r>
                  <w:r w:rsidRPr="00265230">
                    <w:rPr>
                      <w:rFonts w:eastAsiaTheme="minorEastAsia"/>
                      <w:kern w:val="2"/>
                      <w:sz w:val="21"/>
                      <w:szCs w:val="21"/>
                      <w:u w:val="single"/>
                    </w:rPr>
                    <w:t>7#</w:t>
                  </w:r>
                </w:p>
              </w:tc>
              <w:tc>
                <w:tcPr>
                  <w:tcW w:w="245" w:type="pct"/>
                  <w:vMerge/>
                  <w:vAlign w:val="center"/>
                </w:tcPr>
                <w:p w:rsidR="009566F0" w:rsidRPr="00265230" w:rsidRDefault="009566F0" w:rsidP="00517C6E">
                  <w:pPr>
                    <w:pStyle w:val="afd"/>
                    <w:rPr>
                      <w:rFonts w:eastAsiaTheme="minorEastAsia"/>
                      <w:kern w:val="2"/>
                      <w:sz w:val="21"/>
                      <w:szCs w:val="21"/>
                      <w:u w:val="single"/>
                    </w:rPr>
                  </w:pPr>
                </w:p>
              </w:tc>
              <w:tc>
                <w:tcPr>
                  <w:tcW w:w="702"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113.024276</w:t>
                  </w:r>
                </w:p>
              </w:tc>
              <w:tc>
                <w:tcPr>
                  <w:tcW w:w="641"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29.151785</w:t>
                  </w:r>
                </w:p>
              </w:tc>
              <w:tc>
                <w:tcPr>
                  <w:tcW w:w="367"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58</w:t>
                  </w:r>
                </w:p>
              </w:tc>
              <w:tc>
                <w:tcPr>
                  <w:tcW w:w="261"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25</w:t>
                  </w:r>
                </w:p>
              </w:tc>
              <w:tc>
                <w:tcPr>
                  <w:tcW w:w="360"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1.0</w:t>
                  </w:r>
                </w:p>
              </w:tc>
              <w:tc>
                <w:tcPr>
                  <w:tcW w:w="467" w:type="pct"/>
                  <w:vAlign w:val="center"/>
                </w:tcPr>
                <w:p w:rsidR="009566F0" w:rsidRPr="00265230" w:rsidRDefault="009566F0" w:rsidP="007C7D27">
                  <w:pPr>
                    <w:pStyle w:val="afd"/>
                    <w:rPr>
                      <w:rFonts w:eastAsiaTheme="minorEastAsia"/>
                      <w:kern w:val="2"/>
                      <w:sz w:val="21"/>
                      <w:szCs w:val="21"/>
                      <w:u w:val="single"/>
                    </w:rPr>
                  </w:pPr>
                  <w:r w:rsidRPr="00265230">
                    <w:rPr>
                      <w:rFonts w:eastAsiaTheme="minorEastAsia"/>
                      <w:kern w:val="2"/>
                      <w:sz w:val="21"/>
                      <w:szCs w:val="21"/>
                      <w:u w:val="single"/>
                    </w:rPr>
                    <w:t>10000</w:t>
                  </w:r>
                </w:p>
              </w:tc>
              <w:tc>
                <w:tcPr>
                  <w:tcW w:w="290"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20</w:t>
                  </w:r>
                </w:p>
              </w:tc>
              <w:tc>
                <w:tcPr>
                  <w:tcW w:w="395" w:type="pct"/>
                  <w:vAlign w:val="center"/>
                </w:tcPr>
                <w:p w:rsidR="009566F0" w:rsidRPr="00265230" w:rsidRDefault="009566F0" w:rsidP="007C7D27">
                  <w:pPr>
                    <w:pStyle w:val="afd"/>
                    <w:rPr>
                      <w:rFonts w:eastAsiaTheme="minorEastAsia"/>
                      <w:kern w:val="2"/>
                      <w:sz w:val="21"/>
                      <w:szCs w:val="21"/>
                      <w:u w:val="single"/>
                    </w:rPr>
                  </w:pPr>
                  <w:r w:rsidRPr="00265230">
                    <w:rPr>
                      <w:rFonts w:eastAsiaTheme="minorEastAsia"/>
                      <w:kern w:val="2"/>
                      <w:sz w:val="21"/>
                      <w:szCs w:val="21"/>
                      <w:u w:val="single"/>
                    </w:rPr>
                    <w:t>1200</w:t>
                  </w:r>
                </w:p>
              </w:tc>
              <w:tc>
                <w:tcPr>
                  <w:tcW w:w="426"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正常排放</w:t>
                  </w:r>
                </w:p>
              </w:tc>
              <w:tc>
                <w:tcPr>
                  <w:tcW w:w="451"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0.005</w:t>
                  </w:r>
                </w:p>
              </w:tc>
            </w:tr>
            <w:tr w:rsidR="009566F0" w:rsidRPr="00265230" w:rsidTr="00721C88">
              <w:trPr>
                <w:trHeight w:val="340"/>
                <w:jc w:val="center"/>
              </w:trPr>
              <w:tc>
                <w:tcPr>
                  <w:tcW w:w="394"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排气筒</w:t>
                  </w:r>
                  <w:r w:rsidRPr="00265230">
                    <w:rPr>
                      <w:rFonts w:eastAsiaTheme="minorEastAsia"/>
                      <w:kern w:val="2"/>
                      <w:sz w:val="21"/>
                      <w:szCs w:val="21"/>
                      <w:u w:val="single"/>
                    </w:rPr>
                    <w:t>8#</w:t>
                  </w:r>
                </w:p>
              </w:tc>
              <w:tc>
                <w:tcPr>
                  <w:tcW w:w="245" w:type="pct"/>
                  <w:vMerge/>
                  <w:vAlign w:val="center"/>
                </w:tcPr>
                <w:p w:rsidR="009566F0" w:rsidRPr="00265230" w:rsidRDefault="009566F0" w:rsidP="00517C6E">
                  <w:pPr>
                    <w:pStyle w:val="afd"/>
                    <w:rPr>
                      <w:rFonts w:eastAsiaTheme="minorEastAsia"/>
                      <w:kern w:val="2"/>
                      <w:sz w:val="21"/>
                      <w:szCs w:val="21"/>
                      <w:u w:val="single"/>
                    </w:rPr>
                  </w:pPr>
                </w:p>
              </w:tc>
              <w:tc>
                <w:tcPr>
                  <w:tcW w:w="702"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113.024254</w:t>
                  </w:r>
                </w:p>
              </w:tc>
              <w:tc>
                <w:tcPr>
                  <w:tcW w:w="641"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29.151736</w:t>
                  </w:r>
                </w:p>
              </w:tc>
              <w:tc>
                <w:tcPr>
                  <w:tcW w:w="367"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58</w:t>
                  </w:r>
                </w:p>
              </w:tc>
              <w:tc>
                <w:tcPr>
                  <w:tcW w:w="261"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25</w:t>
                  </w:r>
                </w:p>
              </w:tc>
              <w:tc>
                <w:tcPr>
                  <w:tcW w:w="360"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1.0</w:t>
                  </w:r>
                </w:p>
              </w:tc>
              <w:tc>
                <w:tcPr>
                  <w:tcW w:w="467" w:type="pct"/>
                  <w:vAlign w:val="center"/>
                </w:tcPr>
                <w:p w:rsidR="009566F0" w:rsidRPr="00265230" w:rsidRDefault="009566F0" w:rsidP="007C7D27">
                  <w:pPr>
                    <w:pStyle w:val="afd"/>
                    <w:rPr>
                      <w:rFonts w:eastAsiaTheme="minorEastAsia"/>
                      <w:kern w:val="2"/>
                      <w:sz w:val="21"/>
                      <w:szCs w:val="21"/>
                      <w:u w:val="single"/>
                    </w:rPr>
                  </w:pPr>
                  <w:r w:rsidRPr="00265230">
                    <w:rPr>
                      <w:rFonts w:eastAsiaTheme="minorEastAsia"/>
                      <w:kern w:val="2"/>
                      <w:sz w:val="21"/>
                      <w:szCs w:val="21"/>
                      <w:u w:val="single"/>
                    </w:rPr>
                    <w:t>10000</w:t>
                  </w:r>
                </w:p>
              </w:tc>
              <w:tc>
                <w:tcPr>
                  <w:tcW w:w="290"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20</w:t>
                  </w:r>
                </w:p>
              </w:tc>
              <w:tc>
                <w:tcPr>
                  <w:tcW w:w="395" w:type="pct"/>
                  <w:vAlign w:val="center"/>
                </w:tcPr>
                <w:p w:rsidR="009566F0" w:rsidRPr="00265230" w:rsidRDefault="009566F0" w:rsidP="007C7D27">
                  <w:pPr>
                    <w:pStyle w:val="afd"/>
                    <w:rPr>
                      <w:rFonts w:eastAsiaTheme="minorEastAsia"/>
                      <w:kern w:val="2"/>
                      <w:sz w:val="21"/>
                      <w:szCs w:val="21"/>
                      <w:u w:val="single"/>
                    </w:rPr>
                  </w:pPr>
                  <w:r w:rsidRPr="00265230">
                    <w:rPr>
                      <w:rFonts w:eastAsiaTheme="minorEastAsia"/>
                      <w:kern w:val="2"/>
                      <w:sz w:val="21"/>
                      <w:szCs w:val="21"/>
                      <w:u w:val="single"/>
                    </w:rPr>
                    <w:t>1200</w:t>
                  </w:r>
                </w:p>
              </w:tc>
              <w:tc>
                <w:tcPr>
                  <w:tcW w:w="426"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正常排放</w:t>
                  </w:r>
                </w:p>
              </w:tc>
              <w:tc>
                <w:tcPr>
                  <w:tcW w:w="451"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0.005</w:t>
                  </w:r>
                </w:p>
              </w:tc>
            </w:tr>
            <w:tr w:rsidR="009566F0" w:rsidRPr="00265230" w:rsidTr="00721C88">
              <w:trPr>
                <w:trHeight w:val="340"/>
                <w:jc w:val="center"/>
              </w:trPr>
              <w:tc>
                <w:tcPr>
                  <w:tcW w:w="394" w:type="pct"/>
                  <w:vAlign w:val="center"/>
                </w:tcPr>
                <w:p w:rsidR="009566F0" w:rsidRPr="00265230" w:rsidRDefault="009566F0" w:rsidP="009C1502">
                  <w:pPr>
                    <w:pStyle w:val="afd"/>
                    <w:rPr>
                      <w:rFonts w:eastAsiaTheme="minorEastAsia"/>
                      <w:kern w:val="2"/>
                      <w:sz w:val="21"/>
                      <w:szCs w:val="21"/>
                      <w:u w:val="single"/>
                    </w:rPr>
                  </w:pPr>
                  <w:r w:rsidRPr="00265230">
                    <w:rPr>
                      <w:rFonts w:eastAsiaTheme="minorEastAsia" w:hAnsiTheme="minorEastAsia"/>
                      <w:kern w:val="2"/>
                      <w:sz w:val="21"/>
                      <w:szCs w:val="21"/>
                      <w:u w:val="single"/>
                    </w:rPr>
                    <w:t>排气筒</w:t>
                  </w:r>
                  <w:r w:rsidRPr="00265230">
                    <w:rPr>
                      <w:rFonts w:eastAsiaTheme="minorEastAsia"/>
                      <w:kern w:val="2"/>
                      <w:sz w:val="21"/>
                      <w:szCs w:val="21"/>
                      <w:u w:val="single"/>
                    </w:rPr>
                    <w:t>9#</w:t>
                  </w:r>
                </w:p>
              </w:tc>
              <w:tc>
                <w:tcPr>
                  <w:tcW w:w="245" w:type="pct"/>
                  <w:vMerge/>
                  <w:vAlign w:val="center"/>
                </w:tcPr>
                <w:p w:rsidR="009566F0" w:rsidRPr="00265230" w:rsidRDefault="009566F0" w:rsidP="00517C6E">
                  <w:pPr>
                    <w:pStyle w:val="afd"/>
                    <w:rPr>
                      <w:rFonts w:eastAsiaTheme="minorEastAsia"/>
                      <w:kern w:val="2"/>
                      <w:sz w:val="21"/>
                      <w:szCs w:val="21"/>
                      <w:u w:val="single"/>
                    </w:rPr>
                  </w:pPr>
                </w:p>
              </w:tc>
              <w:tc>
                <w:tcPr>
                  <w:tcW w:w="702"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113.024249</w:t>
                  </w:r>
                </w:p>
              </w:tc>
              <w:tc>
                <w:tcPr>
                  <w:tcW w:w="641"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29.151715</w:t>
                  </w:r>
                </w:p>
              </w:tc>
              <w:tc>
                <w:tcPr>
                  <w:tcW w:w="367"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58</w:t>
                  </w:r>
                </w:p>
              </w:tc>
              <w:tc>
                <w:tcPr>
                  <w:tcW w:w="261"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25</w:t>
                  </w:r>
                </w:p>
              </w:tc>
              <w:tc>
                <w:tcPr>
                  <w:tcW w:w="360"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1.0</w:t>
                  </w:r>
                </w:p>
              </w:tc>
              <w:tc>
                <w:tcPr>
                  <w:tcW w:w="467" w:type="pct"/>
                  <w:vAlign w:val="center"/>
                </w:tcPr>
                <w:p w:rsidR="009566F0" w:rsidRPr="00265230" w:rsidRDefault="009566F0" w:rsidP="007C7D27">
                  <w:pPr>
                    <w:pStyle w:val="afd"/>
                    <w:rPr>
                      <w:rFonts w:eastAsiaTheme="minorEastAsia"/>
                      <w:kern w:val="2"/>
                      <w:sz w:val="21"/>
                      <w:szCs w:val="21"/>
                      <w:u w:val="single"/>
                    </w:rPr>
                  </w:pPr>
                  <w:r w:rsidRPr="00265230">
                    <w:rPr>
                      <w:rFonts w:eastAsiaTheme="minorEastAsia"/>
                      <w:kern w:val="2"/>
                      <w:sz w:val="21"/>
                      <w:szCs w:val="21"/>
                      <w:u w:val="single"/>
                    </w:rPr>
                    <w:t>10000</w:t>
                  </w:r>
                </w:p>
              </w:tc>
              <w:tc>
                <w:tcPr>
                  <w:tcW w:w="290"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20</w:t>
                  </w:r>
                </w:p>
              </w:tc>
              <w:tc>
                <w:tcPr>
                  <w:tcW w:w="395" w:type="pct"/>
                  <w:vAlign w:val="center"/>
                </w:tcPr>
                <w:p w:rsidR="009566F0" w:rsidRPr="00265230" w:rsidRDefault="009566F0" w:rsidP="007C7D27">
                  <w:pPr>
                    <w:pStyle w:val="afd"/>
                    <w:rPr>
                      <w:rFonts w:eastAsiaTheme="minorEastAsia"/>
                      <w:kern w:val="2"/>
                      <w:sz w:val="21"/>
                      <w:szCs w:val="21"/>
                      <w:u w:val="single"/>
                    </w:rPr>
                  </w:pPr>
                  <w:r w:rsidRPr="00265230">
                    <w:rPr>
                      <w:rFonts w:eastAsiaTheme="minorEastAsia"/>
                      <w:kern w:val="2"/>
                      <w:sz w:val="21"/>
                      <w:szCs w:val="21"/>
                      <w:u w:val="single"/>
                    </w:rPr>
                    <w:t>1200</w:t>
                  </w:r>
                </w:p>
              </w:tc>
              <w:tc>
                <w:tcPr>
                  <w:tcW w:w="426"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正常排放</w:t>
                  </w:r>
                </w:p>
              </w:tc>
              <w:tc>
                <w:tcPr>
                  <w:tcW w:w="451"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0.002</w:t>
                  </w:r>
                </w:p>
              </w:tc>
            </w:tr>
            <w:tr w:rsidR="009566F0" w:rsidRPr="00265230" w:rsidTr="00721C88">
              <w:trPr>
                <w:trHeight w:val="340"/>
                <w:jc w:val="center"/>
              </w:trPr>
              <w:tc>
                <w:tcPr>
                  <w:tcW w:w="394" w:type="pct"/>
                  <w:vAlign w:val="center"/>
                </w:tcPr>
                <w:p w:rsidR="009566F0" w:rsidRPr="00265230" w:rsidRDefault="009566F0" w:rsidP="009C1502">
                  <w:pPr>
                    <w:pStyle w:val="afd"/>
                    <w:rPr>
                      <w:rFonts w:eastAsiaTheme="minorEastAsia"/>
                      <w:kern w:val="2"/>
                      <w:sz w:val="21"/>
                      <w:szCs w:val="21"/>
                      <w:u w:val="single"/>
                    </w:rPr>
                  </w:pPr>
                  <w:r w:rsidRPr="00265230">
                    <w:rPr>
                      <w:rFonts w:eastAsiaTheme="minorEastAsia" w:hAnsiTheme="minorEastAsia"/>
                      <w:kern w:val="2"/>
                      <w:sz w:val="21"/>
                      <w:szCs w:val="21"/>
                      <w:u w:val="single"/>
                    </w:rPr>
                    <w:t>排气筒</w:t>
                  </w:r>
                  <w:r w:rsidRPr="00265230">
                    <w:rPr>
                      <w:rFonts w:eastAsiaTheme="minorEastAsia"/>
                      <w:kern w:val="2"/>
                      <w:sz w:val="21"/>
                      <w:szCs w:val="21"/>
                      <w:u w:val="single"/>
                    </w:rPr>
                    <w:t>10#</w:t>
                  </w:r>
                </w:p>
              </w:tc>
              <w:tc>
                <w:tcPr>
                  <w:tcW w:w="245" w:type="pct"/>
                  <w:vMerge/>
                  <w:vAlign w:val="center"/>
                </w:tcPr>
                <w:p w:rsidR="009566F0" w:rsidRPr="00265230" w:rsidRDefault="009566F0" w:rsidP="00517C6E">
                  <w:pPr>
                    <w:pStyle w:val="afd"/>
                    <w:rPr>
                      <w:rFonts w:eastAsiaTheme="minorEastAsia"/>
                      <w:kern w:val="2"/>
                      <w:sz w:val="21"/>
                      <w:szCs w:val="21"/>
                      <w:u w:val="single"/>
                    </w:rPr>
                  </w:pPr>
                </w:p>
              </w:tc>
              <w:tc>
                <w:tcPr>
                  <w:tcW w:w="702"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113.024415</w:t>
                  </w:r>
                </w:p>
              </w:tc>
              <w:tc>
                <w:tcPr>
                  <w:tcW w:w="641"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29.151736</w:t>
                  </w:r>
                </w:p>
              </w:tc>
              <w:tc>
                <w:tcPr>
                  <w:tcW w:w="367"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58</w:t>
                  </w:r>
                </w:p>
              </w:tc>
              <w:tc>
                <w:tcPr>
                  <w:tcW w:w="261"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25</w:t>
                  </w:r>
                </w:p>
              </w:tc>
              <w:tc>
                <w:tcPr>
                  <w:tcW w:w="360"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1.0</w:t>
                  </w:r>
                </w:p>
              </w:tc>
              <w:tc>
                <w:tcPr>
                  <w:tcW w:w="467" w:type="pct"/>
                  <w:vAlign w:val="center"/>
                </w:tcPr>
                <w:p w:rsidR="009566F0" w:rsidRPr="00265230" w:rsidRDefault="009566F0" w:rsidP="007C7D27">
                  <w:pPr>
                    <w:pStyle w:val="afd"/>
                    <w:rPr>
                      <w:rFonts w:eastAsiaTheme="minorEastAsia"/>
                      <w:kern w:val="2"/>
                      <w:sz w:val="21"/>
                      <w:szCs w:val="21"/>
                      <w:u w:val="single"/>
                    </w:rPr>
                  </w:pPr>
                  <w:r w:rsidRPr="00265230">
                    <w:rPr>
                      <w:rFonts w:eastAsiaTheme="minorEastAsia"/>
                      <w:kern w:val="2"/>
                      <w:sz w:val="21"/>
                      <w:szCs w:val="21"/>
                      <w:u w:val="single"/>
                    </w:rPr>
                    <w:t>10000</w:t>
                  </w:r>
                </w:p>
              </w:tc>
              <w:tc>
                <w:tcPr>
                  <w:tcW w:w="290"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20</w:t>
                  </w:r>
                </w:p>
              </w:tc>
              <w:tc>
                <w:tcPr>
                  <w:tcW w:w="395" w:type="pct"/>
                  <w:vAlign w:val="center"/>
                </w:tcPr>
                <w:p w:rsidR="009566F0" w:rsidRPr="00265230" w:rsidRDefault="009566F0" w:rsidP="007C7D27">
                  <w:pPr>
                    <w:pStyle w:val="afd"/>
                    <w:rPr>
                      <w:rFonts w:eastAsiaTheme="minorEastAsia"/>
                      <w:kern w:val="2"/>
                      <w:sz w:val="21"/>
                      <w:szCs w:val="21"/>
                      <w:u w:val="single"/>
                    </w:rPr>
                  </w:pPr>
                  <w:r w:rsidRPr="00265230">
                    <w:rPr>
                      <w:rFonts w:eastAsiaTheme="minorEastAsia"/>
                      <w:kern w:val="2"/>
                      <w:sz w:val="21"/>
                      <w:szCs w:val="21"/>
                      <w:u w:val="single"/>
                    </w:rPr>
                    <w:t>1200</w:t>
                  </w:r>
                </w:p>
              </w:tc>
              <w:tc>
                <w:tcPr>
                  <w:tcW w:w="426"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正常排放</w:t>
                  </w:r>
                </w:p>
              </w:tc>
              <w:tc>
                <w:tcPr>
                  <w:tcW w:w="451"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0.003</w:t>
                  </w:r>
                </w:p>
              </w:tc>
            </w:tr>
            <w:tr w:rsidR="009566F0" w:rsidRPr="00265230" w:rsidTr="00721C88">
              <w:trPr>
                <w:trHeight w:val="340"/>
                <w:jc w:val="center"/>
              </w:trPr>
              <w:tc>
                <w:tcPr>
                  <w:tcW w:w="394" w:type="pct"/>
                  <w:vAlign w:val="center"/>
                </w:tcPr>
                <w:p w:rsidR="009566F0" w:rsidRPr="00265230" w:rsidRDefault="009566F0" w:rsidP="009C1502">
                  <w:pPr>
                    <w:pStyle w:val="afd"/>
                    <w:rPr>
                      <w:rFonts w:eastAsiaTheme="minorEastAsia" w:hAnsiTheme="minorEastAsia"/>
                      <w:kern w:val="2"/>
                      <w:sz w:val="21"/>
                      <w:szCs w:val="21"/>
                      <w:u w:val="single"/>
                    </w:rPr>
                  </w:pPr>
                  <w:r>
                    <w:rPr>
                      <w:rFonts w:eastAsiaTheme="minorEastAsia" w:hAnsiTheme="minorEastAsia" w:hint="eastAsia"/>
                      <w:kern w:val="2"/>
                      <w:sz w:val="21"/>
                      <w:szCs w:val="21"/>
                      <w:u w:val="single"/>
                    </w:rPr>
                    <w:t>排气筒</w:t>
                  </w:r>
                  <w:r>
                    <w:rPr>
                      <w:rFonts w:eastAsiaTheme="minorEastAsia" w:hAnsiTheme="minorEastAsia" w:hint="eastAsia"/>
                      <w:kern w:val="2"/>
                      <w:sz w:val="21"/>
                      <w:szCs w:val="21"/>
                      <w:u w:val="single"/>
                    </w:rPr>
                    <w:t>11#</w:t>
                  </w:r>
                </w:p>
              </w:tc>
              <w:tc>
                <w:tcPr>
                  <w:tcW w:w="245" w:type="pct"/>
                  <w:vMerge/>
                  <w:vAlign w:val="center"/>
                </w:tcPr>
                <w:p w:rsidR="009566F0" w:rsidRPr="00265230" w:rsidRDefault="009566F0" w:rsidP="00517C6E">
                  <w:pPr>
                    <w:pStyle w:val="afd"/>
                    <w:rPr>
                      <w:rFonts w:eastAsiaTheme="minorEastAsia"/>
                      <w:kern w:val="2"/>
                      <w:sz w:val="21"/>
                      <w:szCs w:val="21"/>
                      <w:u w:val="single"/>
                    </w:rPr>
                  </w:pPr>
                </w:p>
              </w:tc>
              <w:tc>
                <w:tcPr>
                  <w:tcW w:w="702" w:type="pct"/>
                  <w:vAlign w:val="center"/>
                </w:tcPr>
                <w:p w:rsidR="009566F0" w:rsidRPr="00265230" w:rsidRDefault="009566F0" w:rsidP="009566F0">
                  <w:pPr>
                    <w:pStyle w:val="afd"/>
                    <w:rPr>
                      <w:rFonts w:eastAsiaTheme="minorEastAsia"/>
                      <w:kern w:val="2"/>
                      <w:sz w:val="21"/>
                      <w:szCs w:val="21"/>
                      <w:u w:val="single"/>
                    </w:rPr>
                  </w:pPr>
                  <w:r w:rsidRPr="00265230">
                    <w:rPr>
                      <w:rFonts w:eastAsiaTheme="minorEastAsia"/>
                      <w:kern w:val="2"/>
                      <w:sz w:val="21"/>
                      <w:szCs w:val="21"/>
                      <w:u w:val="single"/>
                    </w:rPr>
                    <w:t>113.024</w:t>
                  </w:r>
                  <w:r>
                    <w:rPr>
                      <w:rFonts w:eastAsiaTheme="minorEastAsia" w:hint="eastAsia"/>
                      <w:kern w:val="2"/>
                      <w:sz w:val="21"/>
                      <w:szCs w:val="21"/>
                      <w:u w:val="single"/>
                    </w:rPr>
                    <w:t>735</w:t>
                  </w:r>
                </w:p>
              </w:tc>
              <w:tc>
                <w:tcPr>
                  <w:tcW w:w="641" w:type="pct"/>
                  <w:vAlign w:val="center"/>
                </w:tcPr>
                <w:p w:rsidR="009566F0" w:rsidRPr="00265230" w:rsidRDefault="009566F0" w:rsidP="009566F0">
                  <w:pPr>
                    <w:pStyle w:val="afd"/>
                    <w:rPr>
                      <w:rFonts w:eastAsiaTheme="minorEastAsia"/>
                      <w:kern w:val="2"/>
                      <w:sz w:val="21"/>
                      <w:szCs w:val="21"/>
                      <w:u w:val="single"/>
                    </w:rPr>
                  </w:pPr>
                  <w:r w:rsidRPr="00265230">
                    <w:rPr>
                      <w:rFonts w:eastAsiaTheme="minorEastAsia"/>
                      <w:kern w:val="2"/>
                      <w:sz w:val="21"/>
                      <w:szCs w:val="21"/>
                      <w:u w:val="single"/>
                    </w:rPr>
                    <w:t>29.1517</w:t>
                  </w:r>
                  <w:r>
                    <w:rPr>
                      <w:rFonts w:eastAsiaTheme="minorEastAsia" w:hint="eastAsia"/>
                      <w:kern w:val="2"/>
                      <w:sz w:val="21"/>
                      <w:szCs w:val="21"/>
                      <w:u w:val="single"/>
                    </w:rPr>
                    <w:t>42</w:t>
                  </w:r>
                </w:p>
              </w:tc>
              <w:tc>
                <w:tcPr>
                  <w:tcW w:w="367" w:type="pct"/>
                  <w:vAlign w:val="center"/>
                </w:tcPr>
                <w:p w:rsidR="009566F0" w:rsidRPr="00265230" w:rsidRDefault="009566F0" w:rsidP="00517C6E">
                  <w:pPr>
                    <w:pStyle w:val="afd"/>
                    <w:rPr>
                      <w:rFonts w:eastAsiaTheme="minorEastAsia"/>
                      <w:kern w:val="2"/>
                      <w:sz w:val="21"/>
                      <w:szCs w:val="21"/>
                      <w:u w:val="single"/>
                    </w:rPr>
                  </w:pPr>
                  <w:r w:rsidRPr="00265230">
                    <w:rPr>
                      <w:rFonts w:eastAsiaTheme="minorEastAsia"/>
                      <w:kern w:val="2"/>
                      <w:sz w:val="21"/>
                      <w:szCs w:val="21"/>
                      <w:u w:val="single"/>
                    </w:rPr>
                    <w:t>58</w:t>
                  </w:r>
                </w:p>
              </w:tc>
              <w:tc>
                <w:tcPr>
                  <w:tcW w:w="261" w:type="pct"/>
                  <w:vAlign w:val="center"/>
                </w:tcPr>
                <w:p w:rsidR="009566F0" w:rsidRPr="00265230" w:rsidRDefault="009566F0" w:rsidP="00517C6E">
                  <w:pPr>
                    <w:pStyle w:val="afd"/>
                    <w:rPr>
                      <w:rFonts w:eastAsiaTheme="minorEastAsia"/>
                      <w:kern w:val="2"/>
                      <w:sz w:val="21"/>
                      <w:szCs w:val="21"/>
                      <w:u w:val="single"/>
                    </w:rPr>
                  </w:pPr>
                  <w:r>
                    <w:rPr>
                      <w:rFonts w:eastAsiaTheme="minorEastAsia" w:hint="eastAsia"/>
                      <w:kern w:val="2"/>
                      <w:sz w:val="21"/>
                      <w:szCs w:val="21"/>
                      <w:u w:val="single"/>
                    </w:rPr>
                    <w:t>15</w:t>
                  </w:r>
                </w:p>
              </w:tc>
              <w:tc>
                <w:tcPr>
                  <w:tcW w:w="360" w:type="pct"/>
                  <w:vAlign w:val="center"/>
                </w:tcPr>
                <w:p w:rsidR="009566F0" w:rsidRPr="00265230" w:rsidRDefault="009566F0" w:rsidP="00D250EB">
                  <w:pPr>
                    <w:pStyle w:val="afd"/>
                    <w:rPr>
                      <w:rFonts w:eastAsiaTheme="minorEastAsia"/>
                      <w:kern w:val="2"/>
                      <w:sz w:val="21"/>
                      <w:szCs w:val="21"/>
                      <w:u w:val="single"/>
                    </w:rPr>
                  </w:pPr>
                  <w:r w:rsidRPr="00265230">
                    <w:rPr>
                      <w:rFonts w:eastAsiaTheme="minorEastAsia"/>
                      <w:kern w:val="2"/>
                      <w:sz w:val="21"/>
                      <w:szCs w:val="21"/>
                      <w:u w:val="single"/>
                    </w:rPr>
                    <w:t>1.0</w:t>
                  </w:r>
                </w:p>
              </w:tc>
              <w:tc>
                <w:tcPr>
                  <w:tcW w:w="467" w:type="pct"/>
                  <w:vAlign w:val="center"/>
                </w:tcPr>
                <w:p w:rsidR="009566F0" w:rsidRPr="00265230" w:rsidRDefault="009566F0" w:rsidP="00D250EB">
                  <w:pPr>
                    <w:pStyle w:val="afd"/>
                    <w:rPr>
                      <w:rFonts w:eastAsiaTheme="minorEastAsia"/>
                      <w:kern w:val="2"/>
                      <w:sz w:val="21"/>
                      <w:szCs w:val="21"/>
                      <w:u w:val="single"/>
                    </w:rPr>
                  </w:pPr>
                  <w:r w:rsidRPr="00265230">
                    <w:rPr>
                      <w:rFonts w:eastAsiaTheme="minorEastAsia"/>
                      <w:kern w:val="2"/>
                      <w:sz w:val="21"/>
                      <w:szCs w:val="21"/>
                      <w:u w:val="single"/>
                    </w:rPr>
                    <w:t>10000</w:t>
                  </w:r>
                </w:p>
              </w:tc>
              <w:tc>
                <w:tcPr>
                  <w:tcW w:w="290" w:type="pct"/>
                  <w:vAlign w:val="center"/>
                </w:tcPr>
                <w:p w:rsidR="009566F0" w:rsidRPr="00265230" w:rsidRDefault="009566F0" w:rsidP="00D250EB">
                  <w:pPr>
                    <w:pStyle w:val="afd"/>
                    <w:rPr>
                      <w:rFonts w:eastAsiaTheme="minorEastAsia"/>
                      <w:kern w:val="2"/>
                      <w:sz w:val="21"/>
                      <w:szCs w:val="21"/>
                      <w:u w:val="single"/>
                    </w:rPr>
                  </w:pPr>
                  <w:r w:rsidRPr="00265230">
                    <w:rPr>
                      <w:rFonts w:eastAsiaTheme="minorEastAsia"/>
                      <w:kern w:val="2"/>
                      <w:sz w:val="21"/>
                      <w:szCs w:val="21"/>
                      <w:u w:val="single"/>
                    </w:rPr>
                    <w:t>20</w:t>
                  </w:r>
                </w:p>
              </w:tc>
              <w:tc>
                <w:tcPr>
                  <w:tcW w:w="395" w:type="pct"/>
                  <w:vAlign w:val="center"/>
                </w:tcPr>
                <w:p w:rsidR="009566F0" w:rsidRPr="00265230" w:rsidRDefault="009566F0" w:rsidP="00D250EB">
                  <w:pPr>
                    <w:pStyle w:val="afd"/>
                    <w:rPr>
                      <w:rFonts w:eastAsiaTheme="minorEastAsia"/>
                      <w:kern w:val="2"/>
                      <w:sz w:val="21"/>
                      <w:szCs w:val="21"/>
                      <w:u w:val="single"/>
                    </w:rPr>
                  </w:pPr>
                  <w:r w:rsidRPr="00265230">
                    <w:rPr>
                      <w:rFonts w:eastAsiaTheme="minorEastAsia"/>
                      <w:kern w:val="2"/>
                      <w:sz w:val="21"/>
                      <w:szCs w:val="21"/>
                      <w:u w:val="single"/>
                    </w:rPr>
                    <w:t>1200</w:t>
                  </w:r>
                </w:p>
              </w:tc>
              <w:tc>
                <w:tcPr>
                  <w:tcW w:w="426" w:type="pct"/>
                  <w:vAlign w:val="center"/>
                </w:tcPr>
                <w:p w:rsidR="009566F0" w:rsidRPr="00265230" w:rsidRDefault="009566F0" w:rsidP="00D250EB">
                  <w:pPr>
                    <w:pStyle w:val="afd"/>
                    <w:rPr>
                      <w:rFonts w:eastAsiaTheme="minorEastAsia"/>
                      <w:kern w:val="2"/>
                      <w:sz w:val="21"/>
                      <w:szCs w:val="21"/>
                      <w:u w:val="single"/>
                    </w:rPr>
                  </w:pPr>
                  <w:r w:rsidRPr="00265230">
                    <w:rPr>
                      <w:rFonts w:eastAsiaTheme="minorEastAsia" w:hAnsiTheme="minorEastAsia"/>
                      <w:kern w:val="2"/>
                      <w:sz w:val="21"/>
                      <w:szCs w:val="21"/>
                      <w:u w:val="single"/>
                    </w:rPr>
                    <w:t>正常排放</w:t>
                  </w:r>
                </w:p>
              </w:tc>
              <w:tc>
                <w:tcPr>
                  <w:tcW w:w="451" w:type="pct"/>
                  <w:vAlign w:val="center"/>
                </w:tcPr>
                <w:p w:rsidR="009566F0" w:rsidRPr="00265230" w:rsidRDefault="00171FAF" w:rsidP="00517C6E">
                  <w:pPr>
                    <w:pStyle w:val="afd"/>
                    <w:rPr>
                      <w:rFonts w:eastAsiaTheme="minorEastAsia"/>
                      <w:kern w:val="2"/>
                      <w:sz w:val="21"/>
                      <w:szCs w:val="21"/>
                      <w:u w:val="single"/>
                    </w:rPr>
                  </w:pPr>
                  <w:r>
                    <w:rPr>
                      <w:rFonts w:eastAsiaTheme="minorEastAsia" w:hint="eastAsia"/>
                      <w:kern w:val="2"/>
                      <w:sz w:val="21"/>
                      <w:szCs w:val="21"/>
                      <w:u w:val="single"/>
                    </w:rPr>
                    <w:t>0.10</w:t>
                  </w:r>
                </w:p>
              </w:tc>
            </w:tr>
          </w:tbl>
          <w:p w:rsidR="003842C8" w:rsidRPr="00265230" w:rsidRDefault="003842C8" w:rsidP="003842C8">
            <w:pPr>
              <w:pStyle w:val="afc"/>
              <w:rPr>
                <w:rFonts w:eastAsiaTheme="minorEastAsia"/>
                <w:sz w:val="24"/>
                <w:szCs w:val="24"/>
                <w:u w:val="single"/>
              </w:rPr>
            </w:pPr>
            <w:r w:rsidRPr="00265230">
              <w:rPr>
                <w:rFonts w:eastAsiaTheme="minorEastAsia" w:hAnsiTheme="minorEastAsia"/>
                <w:sz w:val="24"/>
                <w:szCs w:val="24"/>
                <w:u w:val="single"/>
              </w:rPr>
              <w:t>表</w:t>
            </w:r>
            <w:r w:rsidRPr="00265230">
              <w:rPr>
                <w:rFonts w:eastAsiaTheme="minorEastAsia"/>
                <w:sz w:val="24"/>
                <w:szCs w:val="24"/>
                <w:u w:val="single"/>
              </w:rPr>
              <w:t xml:space="preserve">7-7  </w:t>
            </w:r>
            <w:r w:rsidRPr="00265230">
              <w:rPr>
                <w:rFonts w:eastAsiaTheme="minorEastAsia" w:hAnsiTheme="minorEastAsia"/>
                <w:sz w:val="24"/>
                <w:szCs w:val="24"/>
                <w:u w:val="single"/>
              </w:rPr>
              <w:t>矩形面源参数表</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663"/>
              <w:gridCol w:w="464"/>
              <w:gridCol w:w="1254"/>
              <w:gridCol w:w="1152"/>
              <w:gridCol w:w="680"/>
              <w:gridCol w:w="607"/>
              <w:gridCol w:w="530"/>
              <w:gridCol w:w="680"/>
              <w:gridCol w:w="692"/>
              <w:gridCol w:w="746"/>
              <w:gridCol w:w="673"/>
              <w:gridCol w:w="1258"/>
            </w:tblGrid>
            <w:tr w:rsidR="003842C8" w:rsidRPr="00265230" w:rsidTr="00E4598F">
              <w:trPr>
                <w:trHeight w:val="340"/>
                <w:jc w:val="center"/>
              </w:trPr>
              <w:tc>
                <w:tcPr>
                  <w:tcW w:w="352" w:type="pct"/>
                  <w:vMerge w:val="restar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名称</w:t>
                  </w:r>
                </w:p>
              </w:tc>
              <w:tc>
                <w:tcPr>
                  <w:tcW w:w="247" w:type="pct"/>
                  <w:vMerge w:val="restar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项目</w:t>
                  </w:r>
                </w:p>
              </w:tc>
              <w:tc>
                <w:tcPr>
                  <w:tcW w:w="1280" w:type="pct"/>
                  <w:gridSpan w:val="2"/>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面源起点坐标</w:t>
                  </w:r>
                </w:p>
              </w:tc>
              <w:tc>
                <w:tcPr>
                  <w:tcW w:w="362" w:type="pct"/>
                  <w:vMerge w:val="restar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面源海拔高度</w:t>
                  </w:r>
                </w:p>
              </w:tc>
              <w:tc>
                <w:tcPr>
                  <w:tcW w:w="323" w:type="pct"/>
                  <w:vMerge w:val="restar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面源长度</w:t>
                  </w:r>
                </w:p>
              </w:tc>
              <w:tc>
                <w:tcPr>
                  <w:tcW w:w="282" w:type="pct"/>
                  <w:vMerge w:val="restar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面源宽度</w:t>
                  </w:r>
                </w:p>
              </w:tc>
              <w:tc>
                <w:tcPr>
                  <w:tcW w:w="362" w:type="pct"/>
                  <w:vMerge w:val="restar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与正北向夹角</w:t>
                  </w:r>
                </w:p>
              </w:tc>
              <w:tc>
                <w:tcPr>
                  <w:tcW w:w="368" w:type="pct"/>
                  <w:vMerge w:val="restar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面源有效排放高度</w:t>
                  </w:r>
                </w:p>
              </w:tc>
              <w:tc>
                <w:tcPr>
                  <w:tcW w:w="397" w:type="pct"/>
                  <w:vMerge w:val="restar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年排放小时数</w:t>
                  </w:r>
                </w:p>
              </w:tc>
              <w:tc>
                <w:tcPr>
                  <w:tcW w:w="358" w:type="pct"/>
                  <w:vMerge w:val="restar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排放工况</w:t>
                  </w:r>
                </w:p>
              </w:tc>
              <w:tc>
                <w:tcPr>
                  <w:tcW w:w="670"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污染物排放速率</w:t>
                  </w:r>
                </w:p>
              </w:tc>
            </w:tr>
            <w:tr w:rsidR="003842C8" w:rsidRPr="00265230" w:rsidTr="00E4598F">
              <w:trPr>
                <w:trHeight w:val="340"/>
                <w:jc w:val="center"/>
              </w:trPr>
              <w:tc>
                <w:tcPr>
                  <w:tcW w:w="352" w:type="pct"/>
                  <w:vMerge/>
                  <w:vAlign w:val="center"/>
                </w:tcPr>
                <w:p w:rsidR="003842C8" w:rsidRPr="00265230" w:rsidRDefault="003842C8" w:rsidP="00517C6E">
                  <w:pPr>
                    <w:pStyle w:val="afd"/>
                    <w:rPr>
                      <w:rFonts w:eastAsiaTheme="minorEastAsia"/>
                      <w:kern w:val="2"/>
                      <w:sz w:val="21"/>
                      <w:szCs w:val="21"/>
                      <w:u w:val="single"/>
                    </w:rPr>
                  </w:pPr>
                </w:p>
              </w:tc>
              <w:tc>
                <w:tcPr>
                  <w:tcW w:w="247" w:type="pct"/>
                  <w:vMerge/>
                  <w:vAlign w:val="center"/>
                </w:tcPr>
                <w:p w:rsidR="003842C8" w:rsidRPr="00265230" w:rsidRDefault="003842C8" w:rsidP="00517C6E">
                  <w:pPr>
                    <w:pStyle w:val="afd"/>
                    <w:rPr>
                      <w:rFonts w:eastAsiaTheme="minorEastAsia"/>
                      <w:kern w:val="2"/>
                      <w:sz w:val="21"/>
                      <w:szCs w:val="21"/>
                      <w:u w:val="single"/>
                    </w:rPr>
                  </w:pPr>
                </w:p>
              </w:tc>
              <w:tc>
                <w:tcPr>
                  <w:tcW w:w="667"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kern w:val="2"/>
                      <w:sz w:val="21"/>
                      <w:szCs w:val="21"/>
                      <w:u w:val="single"/>
                    </w:rPr>
                    <w:t>X</w:t>
                  </w:r>
                </w:p>
              </w:tc>
              <w:tc>
                <w:tcPr>
                  <w:tcW w:w="613"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kern w:val="2"/>
                      <w:sz w:val="21"/>
                      <w:szCs w:val="21"/>
                      <w:u w:val="single"/>
                    </w:rPr>
                    <w:t>Y</w:t>
                  </w:r>
                </w:p>
              </w:tc>
              <w:tc>
                <w:tcPr>
                  <w:tcW w:w="362" w:type="pct"/>
                  <w:vMerge/>
                  <w:vAlign w:val="center"/>
                </w:tcPr>
                <w:p w:rsidR="003842C8" w:rsidRPr="00265230" w:rsidRDefault="003842C8" w:rsidP="00517C6E">
                  <w:pPr>
                    <w:pStyle w:val="afd"/>
                    <w:rPr>
                      <w:rFonts w:eastAsiaTheme="minorEastAsia"/>
                      <w:kern w:val="2"/>
                      <w:sz w:val="21"/>
                      <w:szCs w:val="21"/>
                      <w:u w:val="single"/>
                    </w:rPr>
                  </w:pPr>
                </w:p>
              </w:tc>
              <w:tc>
                <w:tcPr>
                  <w:tcW w:w="323" w:type="pct"/>
                  <w:vMerge/>
                  <w:vAlign w:val="center"/>
                </w:tcPr>
                <w:p w:rsidR="003842C8" w:rsidRPr="00265230" w:rsidRDefault="003842C8" w:rsidP="00517C6E">
                  <w:pPr>
                    <w:pStyle w:val="afd"/>
                    <w:rPr>
                      <w:rFonts w:eastAsiaTheme="minorEastAsia"/>
                      <w:kern w:val="2"/>
                      <w:sz w:val="21"/>
                      <w:szCs w:val="21"/>
                      <w:u w:val="single"/>
                    </w:rPr>
                  </w:pPr>
                </w:p>
              </w:tc>
              <w:tc>
                <w:tcPr>
                  <w:tcW w:w="282" w:type="pct"/>
                  <w:vMerge/>
                  <w:vAlign w:val="center"/>
                </w:tcPr>
                <w:p w:rsidR="003842C8" w:rsidRPr="00265230" w:rsidRDefault="003842C8" w:rsidP="00517C6E">
                  <w:pPr>
                    <w:pStyle w:val="afd"/>
                    <w:rPr>
                      <w:rFonts w:eastAsiaTheme="minorEastAsia"/>
                      <w:kern w:val="2"/>
                      <w:sz w:val="21"/>
                      <w:szCs w:val="21"/>
                      <w:u w:val="single"/>
                    </w:rPr>
                  </w:pPr>
                </w:p>
              </w:tc>
              <w:tc>
                <w:tcPr>
                  <w:tcW w:w="362" w:type="pct"/>
                  <w:vMerge/>
                  <w:vAlign w:val="center"/>
                </w:tcPr>
                <w:p w:rsidR="003842C8" w:rsidRPr="00265230" w:rsidRDefault="003842C8" w:rsidP="00517C6E">
                  <w:pPr>
                    <w:pStyle w:val="afd"/>
                    <w:rPr>
                      <w:rFonts w:eastAsiaTheme="minorEastAsia"/>
                      <w:kern w:val="2"/>
                      <w:sz w:val="21"/>
                      <w:szCs w:val="21"/>
                      <w:u w:val="single"/>
                    </w:rPr>
                  </w:pPr>
                </w:p>
              </w:tc>
              <w:tc>
                <w:tcPr>
                  <w:tcW w:w="368" w:type="pct"/>
                  <w:vMerge/>
                  <w:vAlign w:val="center"/>
                </w:tcPr>
                <w:p w:rsidR="003842C8" w:rsidRPr="00265230" w:rsidRDefault="003842C8" w:rsidP="00517C6E">
                  <w:pPr>
                    <w:pStyle w:val="afd"/>
                    <w:rPr>
                      <w:rFonts w:eastAsiaTheme="minorEastAsia"/>
                      <w:kern w:val="2"/>
                      <w:sz w:val="21"/>
                      <w:szCs w:val="21"/>
                      <w:u w:val="single"/>
                    </w:rPr>
                  </w:pPr>
                </w:p>
              </w:tc>
              <w:tc>
                <w:tcPr>
                  <w:tcW w:w="397" w:type="pct"/>
                  <w:vMerge/>
                  <w:vAlign w:val="center"/>
                </w:tcPr>
                <w:p w:rsidR="003842C8" w:rsidRPr="00265230" w:rsidRDefault="003842C8" w:rsidP="00517C6E">
                  <w:pPr>
                    <w:pStyle w:val="afd"/>
                    <w:rPr>
                      <w:rFonts w:eastAsiaTheme="minorEastAsia"/>
                      <w:kern w:val="2"/>
                      <w:sz w:val="21"/>
                      <w:szCs w:val="21"/>
                      <w:u w:val="single"/>
                    </w:rPr>
                  </w:pPr>
                </w:p>
              </w:tc>
              <w:tc>
                <w:tcPr>
                  <w:tcW w:w="358" w:type="pct"/>
                  <w:vMerge/>
                  <w:vAlign w:val="center"/>
                </w:tcPr>
                <w:p w:rsidR="003842C8" w:rsidRPr="00265230" w:rsidRDefault="003842C8" w:rsidP="00517C6E">
                  <w:pPr>
                    <w:pStyle w:val="afd"/>
                    <w:rPr>
                      <w:rFonts w:eastAsiaTheme="minorEastAsia"/>
                      <w:kern w:val="2"/>
                      <w:sz w:val="21"/>
                      <w:szCs w:val="21"/>
                      <w:u w:val="single"/>
                    </w:rPr>
                  </w:pPr>
                </w:p>
              </w:tc>
              <w:tc>
                <w:tcPr>
                  <w:tcW w:w="670"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颗粒物</w:t>
                  </w:r>
                </w:p>
              </w:tc>
            </w:tr>
            <w:tr w:rsidR="003842C8" w:rsidRPr="00265230" w:rsidTr="00E4598F">
              <w:trPr>
                <w:trHeight w:val="340"/>
                <w:jc w:val="center"/>
              </w:trPr>
              <w:tc>
                <w:tcPr>
                  <w:tcW w:w="352"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kern w:val="2"/>
                      <w:sz w:val="21"/>
                      <w:szCs w:val="21"/>
                      <w:u w:val="single"/>
                    </w:rPr>
                    <w:t>/</w:t>
                  </w:r>
                </w:p>
              </w:tc>
              <w:tc>
                <w:tcPr>
                  <w:tcW w:w="247"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单位</w:t>
                  </w:r>
                </w:p>
              </w:tc>
              <w:tc>
                <w:tcPr>
                  <w:tcW w:w="667"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kern w:val="2"/>
                      <w:sz w:val="21"/>
                      <w:szCs w:val="21"/>
                      <w:u w:val="single"/>
                    </w:rPr>
                    <w:t>/</w:t>
                  </w:r>
                </w:p>
              </w:tc>
              <w:tc>
                <w:tcPr>
                  <w:tcW w:w="613"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kern w:val="2"/>
                      <w:sz w:val="21"/>
                      <w:szCs w:val="21"/>
                      <w:u w:val="single"/>
                    </w:rPr>
                    <w:t>/</w:t>
                  </w:r>
                </w:p>
              </w:tc>
              <w:tc>
                <w:tcPr>
                  <w:tcW w:w="362"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kern w:val="2"/>
                      <w:sz w:val="21"/>
                      <w:szCs w:val="21"/>
                      <w:u w:val="single"/>
                    </w:rPr>
                    <w:t>m</w:t>
                  </w:r>
                </w:p>
              </w:tc>
              <w:tc>
                <w:tcPr>
                  <w:tcW w:w="323"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kern w:val="2"/>
                      <w:sz w:val="21"/>
                      <w:szCs w:val="21"/>
                      <w:u w:val="single"/>
                    </w:rPr>
                    <w:t>m</w:t>
                  </w:r>
                </w:p>
              </w:tc>
              <w:tc>
                <w:tcPr>
                  <w:tcW w:w="282"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kern w:val="2"/>
                      <w:sz w:val="21"/>
                      <w:szCs w:val="21"/>
                      <w:u w:val="single"/>
                    </w:rPr>
                    <w:t>m</w:t>
                  </w:r>
                </w:p>
              </w:tc>
              <w:tc>
                <w:tcPr>
                  <w:tcW w:w="362"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kern w:val="2"/>
                      <w:sz w:val="21"/>
                      <w:szCs w:val="21"/>
                      <w:u w:val="single"/>
                    </w:rPr>
                    <w:t>°</w:t>
                  </w:r>
                </w:p>
              </w:tc>
              <w:tc>
                <w:tcPr>
                  <w:tcW w:w="368"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kern w:val="2"/>
                      <w:sz w:val="21"/>
                      <w:szCs w:val="21"/>
                      <w:u w:val="single"/>
                    </w:rPr>
                    <w:t>m</w:t>
                  </w:r>
                </w:p>
              </w:tc>
              <w:tc>
                <w:tcPr>
                  <w:tcW w:w="397"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kern w:val="2"/>
                      <w:sz w:val="21"/>
                      <w:szCs w:val="21"/>
                      <w:u w:val="single"/>
                    </w:rPr>
                    <w:t>h</w:t>
                  </w:r>
                </w:p>
              </w:tc>
              <w:tc>
                <w:tcPr>
                  <w:tcW w:w="358"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kern w:val="2"/>
                      <w:sz w:val="21"/>
                      <w:szCs w:val="21"/>
                      <w:u w:val="single"/>
                    </w:rPr>
                    <w:t>/</w:t>
                  </w:r>
                </w:p>
              </w:tc>
              <w:tc>
                <w:tcPr>
                  <w:tcW w:w="670" w:type="pct"/>
                  <w:vAlign w:val="center"/>
                </w:tcPr>
                <w:p w:rsidR="007542E3" w:rsidRPr="00265230" w:rsidRDefault="007542E3" w:rsidP="007542E3">
                  <w:pPr>
                    <w:pStyle w:val="afd"/>
                    <w:rPr>
                      <w:rFonts w:eastAsiaTheme="minorEastAsia"/>
                      <w:kern w:val="2"/>
                      <w:sz w:val="21"/>
                      <w:szCs w:val="21"/>
                      <w:u w:val="single"/>
                    </w:rPr>
                  </w:pPr>
                  <w:r w:rsidRPr="00265230">
                    <w:rPr>
                      <w:rFonts w:eastAsiaTheme="minorEastAsia"/>
                      <w:kern w:val="2"/>
                      <w:sz w:val="21"/>
                      <w:szCs w:val="21"/>
                      <w:u w:val="single"/>
                    </w:rPr>
                    <w:t>t/a</w:t>
                  </w:r>
                </w:p>
              </w:tc>
            </w:tr>
            <w:tr w:rsidR="003842C8" w:rsidRPr="00265230" w:rsidTr="00E4598F">
              <w:trPr>
                <w:trHeight w:val="340"/>
                <w:jc w:val="center"/>
              </w:trPr>
              <w:tc>
                <w:tcPr>
                  <w:tcW w:w="352" w:type="pct"/>
                  <w:vAlign w:val="center"/>
                </w:tcPr>
                <w:p w:rsidR="003842C8" w:rsidRPr="00265230" w:rsidRDefault="007542E3" w:rsidP="007542E3">
                  <w:pPr>
                    <w:pStyle w:val="afd"/>
                    <w:jc w:val="both"/>
                    <w:rPr>
                      <w:rFonts w:eastAsiaTheme="minorEastAsia"/>
                      <w:kern w:val="2"/>
                      <w:sz w:val="21"/>
                      <w:szCs w:val="21"/>
                      <w:u w:val="single"/>
                    </w:rPr>
                  </w:pPr>
                  <w:r w:rsidRPr="00265230">
                    <w:rPr>
                      <w:rFonts w:eastAsiaTheme="minorEastAsia" w:hAnsiTheme="minorEastAsia"/>
                      <w:kern w:val="2"/>
                      <w:sz w:val="21"/>
                      <w:szCs w:val="21"/>
                      <w:u w:val="single"/>
                    </w:rPr>
                    <w:t>厂区</w:t>
                  </w:r>
                </w:p>
              </w:tc>
              <w:tc>
                <w:tcPr>
                  <w:tcW w:w="247"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数据</w:t>
                  </w:r>
                </w:p>
              </w:tc>
              <w:tc>
                <w:tcPr>
                  <w:tcW w:w="667" w:type="pct"/>
                  <w:vAlign w:val="center"/>
                </w:tcPr>
                <w:p w:rsidR="003842C8" w:rsidRPr="00265230" w:rsidRDefault="007542E3" w:rsidP="00517C6E">
                  <w:pPr>
                    <w:pStyle w:val="afd"/>
                    <w:rPr>
                      <w:rFonts w:eastAsiaTheme="minorEastAsia"/>
                      <w:kern w:val="2"/>
                      <w:sz w:val="21"/>
                      <w:szCs w:val="21"/>
                      <w:u w:val="single"/>
                    </w:rPr>
                  </w:pPr>
                  <w:r w:rsidRPr="00265230">
                    <w:rPr>
                      <w:rFonts w:eastAsiaTheme="minorEastAsia"/>
                      <w:kern w:val="2"/>
                      <w:sz w:val="21"/>
                      <w:szCs w:val="21"/>
                      <w:u w:val="single"/>
                    </w:rPr>
                    <w:t>113.024190</w:t>
                  </w:r>
                </w:p>
              </w:tc>
              <w:tc>
                <w:tcPr>
                  <w:tcW w:w="613" w:type="pct"/>
                  <w:vAlign w:val="center"/>
                </w:tcPr>
                <w:p w:rsidR="003842C8" w:rsidRPr="00265230" w:rsidRDefault="007542E3" w:rsidP="00517C6E">
                  <w:pPr>
                    <w:pStyle w:val="afd"/>
                    <w:rPr>
                      <w:rFonts w:eastAsiaTheme="minorEastAsia"/>
                      <w:kern w:val="2"/>
                      <w:sz w:val="21"/>
                      <w:szCs w:val="21"/>
                      <w:u w:val="single"/>
                    </w:rPr>
                  </w:pPr>
                  <w:r w:rsidRPr="00265230">
                    <w:rPr>
                      <w:rFonts w:eastAsiaTheme="minorEastAsia"/>
                      <w:kern w:val="2"/>
                      <w:sz w:val="21"/>
                      <w:szCs w:val="21"/>
                      <w:u w:val="single"/>
                    </w:rPr>
                    <w:t>29.152367</w:t>
                  </w:r>
                </w:p>
              </w:tc>
              <w:tc>
                <w:tcPr>
                  <w:tcW w:w="362"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kern w:val="2"/>
                      <w:sz w:val="21"/>
                      <w:szCs w:val="21"/>
                      <w:u w:val="single"/>
                    </w:rPr>
                    <w:t>60</w:t>
                  </w:r>
                </w:p>
              </w:tc>
              <w:tc>
                <w:tcPr>
                  <w:tcW w:w="323" w:type="pct"/>
                  <w:vAlign w:val="center"/>
                </w:tcPr>
                <w:p w:rsidR="003842C8" w:rsidRPr="00265230" w:rsidRDefault="007542E3" w:rsidP="00517C6E">
                  <w:pPr>
                    <w:pStyle w:val="afd"/>
                    <w:rPr>
                      <w:rFonts w:eastAsiaTheme="minorEastAsia"/>
                      <w:kern w:val="2"/>
                      <w:sz w:val="21"/>
                      <w:szCs w:val="21"/>
                      <w:u w:val="single"/>
                    </w:rPr>
                  </w:pPr>
                  <w:r w:rsidRPr="00265230">
                    <w:rPr>
                      <w:rFonts w:eastAsiaTheme="minorEastAsia"/>
                      <w:kern w:val="2"/>
                      <w:sz w:val="21"/>
                      <w:szCs w:val="21"/>
                      <w:u w:val="single"/>
                    </w:rPr>
                    <w:t>120</w:t>
                  </w:r>
                </w:p>
              </w:tc>
              <w:tc>
                <w:tcPr>
                  <w:tcW w:w="282" w:type="pct"/>
                  <w:vAlign w:val="center"/>
                </w:tcPr>
                <w:p w:rsidR="003842C8" w:rsidRPr="00265230" w:rsidRDefault="007542E3" w:rsidP="00517C6E">
                  <w:pPr>
                    <w:pStyle w:val="afd"/>
                    <w:rPr>
                      <w:rFonts w:eastAsiaTheme="minorEastAsia"/>
                      <w:kern w:val="2"/>
                      <w:sz w:val="21"/>
                      <w:szCs w:val="21"/>
                      <w:u w:val="single"/>
                    </w:rPr>
                  </w:pPr>
                  <w:r w:rsidRPr="00265230">
                    <w:rPr>
                      <w:rFonts w:eastAsiaTheme="minorEastAsia"/>
                      <w:kern w:val="2"/>
                      <w:sz w:val="21"/>
                      <w:szCs w:val="21"/>
                      <w:u w:val="single"/>
                    </w:rPr>
                    <w:t>56</w:t>
                  </w:r>
                </w:p>
              </w:tc>
              <w:tc>
                <w:tcPr>
                  <w:tcW w:w="362"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kern w:val="2"/>
                      <w:sz w:val="21"/>
                      <w:szCs w:val="21"/>
                      <w:u w:val="single"/>
                    </w:rPr>
                    <w:t>30</w:t>
                  </w:r>
                </w:p>
              </w:tc>
              <w:tc>
                <w:tcPr>
                  <w:tcW w:w="368"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kern w:val="2"/>
                      <w:sz w:val="21"/>
                      <w:szCs w:val="21"/>
                      <w:u w:val="single"/>
                    </w:rPr>
                    <w:t>8</w:t>
                  </w:r>
                </w:p>
              </w:tc>
              <w:tc>
                <w:tcPr>
                  <w:tcW w:w="397" w:type="pct"/>
                  <w:vAlign w:val="center"/>
                </w:tcPr>
                <w:p w:rsidR="003842C8" w:rsidRPr="00265230" w:rsidRDefault="003842C8" w:rsidP="00FD72EA">
                  <w:pPr>
                    <w:pStyle w:val="afd"/>
                    <w:rPr>
                      <w:rFonts w:eastAsiaTheme="minorEastAsia"/>
                      <w:kern w:val="2"/>
                      <w:sz w:val="21"/>
                      <w:szCs w:val="21"/>
                      <w:u w:val="single"/>
                    </w:rPr>
                  </w:pPr>
                  <w:r w:rsidRPr="00265230">
                    <w:rPr>
                      <w:rFonts w:eastAsiaTheme="minorEastAsia"/>
                      <w:kern w:val="2"/>
                      <w:sz w:val="21"/>
                      <w:szCs w:val="21"/>
                      <w:u w:val="single"/>
                    </w:rPr>
                    <w:t>1</w:t>
                  </w:r>
                  <w:r w:rsidR="00FD72EA" w:rsidRPr="00265230">
                    <w:rPr>
                      <w:rFonts w:eastAsiaTheme="minorEastAsia"/>
                      <w:kern w:val="2"/>
                      <w:sz w:val="21"/>
                      <w:szCs w:val="21"/>
                      <w:u w:val="single"/>
                    </w:rPr>
                    <w:t>20</w:t>
                  </w:r>
                  <w:r w:rsidRPr="00265230">
                    <w:rPr>
                      <w:rFonts w:eastAsiaTheme="minorEastAsia"/>
                      <w:kern w:val="2"/>
                      <w:sz w:val="21"/>
                      <w:szCs w:val="21"/>
                      <w:u w:val="single"/>
                    </w:rPr>
                    <w:t>0</w:t>
                  </w:r>
                </w:p>
              </w:tc>
              <w:tc>
                <w:tcPr>
                  <w:tcW w:w="358"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正常排放</w:t>
                  </w:r>
                </w:p>
              </w:tc>
              <w:tc>
                <w:tcPr>
                  <w:tcW w:w="670" w:type="pct"/>
                  <w:vAlign w:val="center"/>
                </w:tcPr>
                <w:p w:rsidR="003842C8" w:rsidRPr="00265230" w:rsidRDefault="00FD72EA" w:rsidP="007542E3">
                  <w:pPr>
                    <w:pStyle w:val="afd"/>
                    <w:rPr>
                      <w:rFonts w:eastAsiaTheme="minorEastAsia"/>
                      <w:kern w:val="2"/>
                      <w:sz w:val="21"/>
                      <w:szCs w:val="21"/>
                      <w:u w:val="single"/>
                    </w:rPr>
                  </w:pPr>
                  <w:r w:rsidRPr="00265230">
                    <w:rPr>
                      <w:rFonts w:eastAsiaTheme="minorEastAsia"/>
                      <w:kern w:val="2"/>
                      <w:sz w:val="21"/>
                      <w:szCs w:val="21"/>
                      <w:u w:val="single"/>
                    </w:rPr>
                    <w:t>0.41609</w:t>
                  </w:r>
                </w:p>
              </w:tc>
            </w:tr>
          </w:tbl>
          <w:p w:rsidR="003842C8" w:rsidRPr="00265230" w:rsidRDefault="003842C8" w:rsidP="003842C8">
            <w:pPr>
              <w:pStyle w:val="10"/>
              <w:ind w:firstLine="480"/>
              <w:rPr>
                <w:rFonts w:eastAsiaTheme="minorEastAsia"/>
                <w:sz w:val="24"/>
                <w:szCs w:val="24"/>
                <w:u w:val="single"/>
              </w:rPr>
            </w:pPr>
            <w:r w:rsidRPr="00265230">
              <w:rPr>
                <w:rFonts w:eastAsiaTheme="minorEastAsia" w:hAnsiTheme="minorEastAsia"/>
                <w:sz w:val="24"/>
                <w:szCs w:val="24"/>
                <w:u w:val="single"/>
              </w:rPr>
              <w:t>采用估算模型</w:t>
            </w:r>
            <w:r w:rsidRPr="00265230">
              <w:rPr>
                <w:rFonts w:eastAsiaTheme="minorEastAsia"/>
                <w:sz w:val="24"/>
                <w:szCs w:val="24"/>
                <w:u w:val="single"/>
              </w:rPr>
              <w:t>AERSCREEN</w:t>
            </w:r>
            <w:r w:rsidRPr="00265230">
              <w:rPr>
                <w:rFonts w:eastAsiaTheme="minorEastAsia" w:hAnsiTheme="minorEastAsia"/>
                <w:sz w:val="24"/>
                <w:szCs w:val="24"/>
                <w:u w:val="single"/>
              </w:rPr>
              <w:t>预测本项目废气排放对周围大气环境的影响，见下表。</w:t>
            </w:r>
          </w:p>
          <w:p w:rsidR="00036EDD" w:rsidRPr="00265230" w:rsidRDefault="00036EDD" w:rsidP="003842C8">
            <w:pPr>
              <w:pStyle w:val="afc"/>
              <w:rPr>
                <w:rFonts w:eastAsiaTheme="minorEastAsia"/>
                <w:sz w:val="24"/>
                <w:szCs w:val="24"/>
                <w:u w:val="single"/>
              </w:rPr>
            </w:pPr>
          </w:p>
          <w:p w:rsidR="003842C8" w:rsidRPr="00265230" w:rsidRDefault="003842C8" w:rsidP="003842C8">
            <w:pPr>
              <w:pStyle w:val="afc"/>
              <w:rPr>
                <w:rFonts w:eastAsiaTheme="minorEastAsia"/>
                <w:sz w:val="24"/>
                <w:szCs w:val="24"/>
                <w:u w:val="single"/>
              </w:rPr>
            </w:pPr>
            <w:r w:rsidRPr="00265230">
              <w:rPr>
                <w:rFonts w:eastAsiaTheme="minorEastAsia" w:hAnsiTheme="minorEastAsia"/>
                <w:sz w:val="24"/>
                <w:szCs w:val="24"/>
                <w:u w:val="single"/>
              </w:rPr>
              <w:lastRenderedPageBreak/>
              <w:t>表</w:t>
            </w:r>
            <w:r w:rsidRPr="00265230">
              <w:rPr>
                <w:rFonts w:eastAsiaTheme="minorEastAsia"/>
                <w:sz w:val="24"/>
                <w:szCs w:val="24"/>
                <w:u w:val="single"/>
              </w:rPr>
              <w:t xml:space="preserve">7-8  </w:t>
            </w:r>
            <w:r w:rsidRPr="00265230">
              <w:rPr>
                <w:rFonts w:eastAsiaTheme="minorEastAsia" w:hAnsiTheme="minorEastAsia"/>
                <w:sz w:val="24"/>
                <w:szCs w:val="24"/>
                <w:u w:val="single"/>
              </w:rPr>
              <w:t>项目大气污染物最大地面浓度预测</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1389"/>
              <w:gridCol w:w="727"/>
              <w:gridCol w:w="968"/>
              <w:gridCol w:w="607"/>
              <w:gridCol w:w="1688"/>
              <w:gridCol w:w="1209"/>
              <w:gridCol w:w="968"/>
              <w:gridCol w:w="929"/>
              <w:gridCol w:w="914"/>
            </w:tblGrid>
            <w:tr w:rsidR="003842C8" w:rsidRPr="00265230" w:rsidTr="00464DE8">
              <w:trPr>
                <w:trHeight w:val="340"/>
                <w:jc w:val="center"/>
              </w:trPr>
              <w:tc>
                <w:tcPr>
                  <w:tcW w:w="739" w:type="pct"/>
                  <w:vAlign w:val="center"/>
                </w:tcPr>
                <w:p w:rsidR="003842C8" w:rsidRPr="00265230" w:rsidRDefault="003842C8"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污染源</w:t>
                  </w:r>
                </w:p>
              </w:tc>
              <w:tc>
                <w:tcPr>
                  <w:tcW w:w="387" w:type="pct"/>
                  <w:vAlign w:val="center"/>
                </w:tcPr>
                <w:p w:rsidR="003842C8" w:rsidRPr="00265230" w:rsidRDefault="003842C8"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类型</w:t>
                  </w:r>
                </w:p>
              </w:tc>
              <w:tc>
                <w:tcPr>
                  <w:tcW w:w="838" w:type="pct"/>
                  <w:gridSpan w:val="2"/>
                  <w:vAlign w:val="center"/>
                </w:tcPr>
                <w:p w:rsidR="003842C8" w:rsidRPr="00265230" w:rsidRDefault="003842C8"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标准</w:t>
                  </w:r>
                </w:p>
                <w:p w:rsidR="003842C8" w:rsidRPr="00265230" w:rsidRDefault="003842C8"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w:t>
                  </w:r>
                  <w:r w:rsidRPr="00265230">
                    <w:rPr>
                      <w:rFonts w:eastAsiaTheme="minorEastAsia"/>
                      <w:kern w:val="2"/>
                      <w:sz w:val="21"/>
                      <w:szCs w:val="21"/>
                      <w:u w:val="single"/>
                    </w:rPr>
                    <w:t>μg/m</w:t>
                  </w:r>
                  <w:r w:rsidRPr="00265230">
                    <w:rPr>
                      <w:rFonts w:eastAsiaTheme="minorEastAsia"/>
                      <w:kern w:val="2"/>
                      <w:sz w:val="21"/>
                      <w:szCs w:val="21"/>
                      <w:u w:val="single"/>
                      <w:vertAlign w:val="superscript"/>
                    </w:rPr>
                    <w:t>3</w:t>
                  </w:r>
                  <w:r w:rsidRPr="00265230">
                    <w:rPr>
                      <w:rFonts w:eastAsiaTheme="minorEastAsia" w:hAnsiTheme="minorEastAsia"/>
                      <w:kern w:val="2"/>
                      <w:sz w:val="21"/>
                      <w:szCs w:val="21"/>
                      <w:u w:val="single"/>
                    </w:rPr>
                    <w:t>）</w:t>
                  </w:r>
                </w:p>
              </w:tc>
              <w:tc>
                <w:tcPr>
                  <w:tcW w:w="898" w:type="pct"/>
                  <w:vAlign w:val="center"/>
                </w:tcPr>
                <w:p w:rsidR="003842C8" w:rsidRPr="00265230" w:rsidRDefault="003842C8"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最大落地浓度</w:t>
                  </w:r>
                </w:p>
                <w:p w:rsidR="003842C8" w:rsidRPr="00265230" w:rsidRDefault="003842C8"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w:t>
                  </w:r>
                  <w:r w:rsidRPr="00265230">
                    <w:rPr>
                      <w:rFonts w:eastAsiaTheme="minorEastAsia"/>
                      <w:kern w:val="2"/>
                      <w:sz w:val="21"/>
                      <w:szCs w:val="21"/>
                      <w:u w:val="single"/>
                    </w:rPr>
                    <w:t>μg/m</w:t>
                  </w:r>
                  <w:r w:rsidRPr="00265230">
                    <w:rPr>
                      <w:rFonts w:eastAsiaTheme="minorEastAsia"/>
                      <w:kern w:val="2"/>
                      <w:sz w:val="21"/>
                      <w:szCs w:val="21"/>
                      <w:u w:val="single"/>
                      <w:vertAlign w:val="superscript"/>
                    </w:rPr>
                    <w:t>3</w:t>
                  </w:r>
                  <w:r w:rsidRPr="00265230">
                    <w:rPr>
                      <w:rFonts w:eastAsiaTheme="minorEastAsia" w:hAnsiTheme="minorEastAsia"/>
                      <w:kern w:val="2"/>
                      <w:sz w:val="21"/>
                      <w:szCs w:val="21"/>
                      <w:u w:val="single"/>
                    </w:rPr>
                    <w:t>）</w:t>
                  </w:r>
                </w:p>
              </w:tc>
              <w:tc>
                <w:tcPr>
                  <w:tcW w:w="643" w:type="pct"/>
                  <w:vAlign w:val="center"/>
                </w:tcPr>
                <w:p w:rsidR="003842C8" w:rsidRPr="00265230" w:rsidRDefault="003842C8"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出现距离</w:t>
                  </w:r>
                </w:p>
                <w:p w:rsidR="003842C8" w:rsidRPr="00265230" w:rsidRDefault="003842C8"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w:t>
                  </w:r>
                  <w:r w:rsidRPr="00265230">
                    <w:rPr>
                      <w:rFonts w:eastAsiaTheme="minorEastAsia"/>
                      <w:kern w:val="2"/>
                      <w:sz w:val="21"/>
                      <w:szCs w:val="21"/>
                      <w:u w:val="single"/>
                    </w:rPr>
                    <w:t>m</w:t>
                  </w:r>
                  <w:r w:rsidRPr="00265230">
                    <w:rPr>
                      <w:rFonts w:eastAsiaTheme="minorEastAsia" w:hAnsiTheme="minorEastAsia"/>
                      <w:kern w:val="2"/>
                      <w:sz w:val="21"/>
                      <w:szCs w:val="21"/>
                      <w:u w:val="single"/>
                    </w:rPr>
                    <w:t>）</w:t>
                  </w:r>
                </w:p>
              </w:tc>
              <w:tc>
                <w:tcPr>
                  <w:tcW w:w="515" w:type="pct"/>
                  <w:vAlign w:val="center"/>
                </w:tcPr>
                <w:p w:rsidR="003842C8" w:rsidRPr="00265230" w:rsidRDefault="003842C8"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占标率</w:t>
                  </w:r>
                </w:p>
                <w:p w:rsidR="003842C8" w:rsidRPr="00265230" w:rsidRDefault="003842C8"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w:t>
                  </w:r>
                  <w:r w:rsidRPr="00265230">
                    <w:rPr>
                      <w:rFonts w:eastAsiaTheme="minorEastAsia"/>
                      <w:kern w:val="2"/>
                      <w:sz w:val="21"/>
                      <w:szCs w:val="21"/>
                      <w:u w:val="single"/>
                    </w:rPr>
                    <w:t>%</w:t>
                  </w:r>
                  <w:r w:rsidRPr="00265230">
                    <w:rPr>
                      <w:rFonts w:eastAsiaTheme="minorEastAsia" w:hAnsiTheme="minorEastAsia"/>
                      <w:kern w:val="2"/>
                      <w:sz w:val="21"/>
                      <w:szCs w:val="21"/>
                      <w:u w:val="single"/>
                    </w:rPr>
                    <w:t>）</w:t>
                  </w:r>
                </w:p>
              </w:tc>
              <w:tc>
                <w:tcPr>
                  <w:tcW w:w="494" w:type="pct"/>
                  <w:vAlign w:val="center"/>
                </w:tcPr>
                <w:p w:rsidR="003842C8" w:rsidRPr="00265230" w:rsidRDefault="003842C8" w:rsidP="007542E3">
                  <w:pPr>
                    <w:pStyle w:val="afd"/>
                    <w:rPr>
                      <w:rFonts w:eastAsiaTheme="minorEastAsia"/>
                      <w:kern w:val="2"/>
                      <w:sz w:val="21"/>
                      <w:szCs w:val="21"/>
                      <w:u w:val="single"/>
                    </w:rPr>
                  </w:pPr>
                  <w:r w:rsidRPr="00265230">
                    <w:rPr>
                      <w:rFonts w:eastAsiaTheme="minorEastAsia"/>
                      <w:kern w:val="2"/>
                      <w:sz w:val="21"/>
                      <w:szCs w:val="21"/>
                      <w:u w:val="single"/>
                    </w:rPr>
                    <w:t>Pmax</w:t>
                  </w:r>
                </w:p>
                <w:p w:rsidR="003842C8" w:rsidRPr="00265230" w:rsidRDefault="003842C8"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w:t>
                  </w:r>
                  <w:r w:rsidRPr="00265230">
                    <w:rPr>
                      <w:rFonts w:eastAsiaTheme="minorEastAsia"/>
                      <w:kern w:val="2"/>
                      <w:sz w:val="21"/>
                      <w:szCs w:val="21"/>
                      <w:u w:val="single"/>
                    </w:rPr>
                    <w:t>%</w:t>
                  </w:r>
                  <w:r w:rsidRPr="00265230">
                    <w:rPr>
                      <w:rFonts w:eastAsiaTheme="minorEastAsia" w:hAnsiTheme="minorEastAsia"/>
                      <w:kern w:val="2"/>
                      <w:sz w:val="21"/>
                      <w:szCs w:val="21"/>
                      <w:u w:val="single"/>
                    </w:rPr>
                    <w:t>）</w:t>
                  </w:r>
                </w:p>
              </w:tc>
              <w:tc>
                <w:tcPr>
                  <w:tcW w:w="486" w:type="pct"/>
                  <w:vAlign w:val="center"/>
                </w:tcPr>
                <w:p w:rsidR="003842C8" w:rsidRPr="00265230" w:rsidRDefault="003842C8" w:rsidP="007542E3">
                  <w:pPr>
                    <w:pStyle w:val="afd"/>
                    <w:rPr>
                      <w:rFonts w:eastAsiaTheme="minorEastAsia"/>
                      <w:kern w:val="2"/>
                      <w:sz w:val="21"/>
                      <w:szCs w:val="21"/>
                      <w:u w:val="single"/>
                    </w:rPr>
                  </w:pPr>
                  <w:r w:rsidRPr="00265230">
                    <w:rPr>
                      <w:rFonts w:eastAsiaTheme="minorEastAsia"/>
                      <w:kern w:val="2"/>
                      <w:sz w:val="21"/>
                      <w:szCs w:val="21"/>
                      <w:u w:val="single"/>
                    </w:rPr>
                    <w:t>D10%</w:t>
                  </w:r>
                </w:p>
                <w:p w:rsidR="003842C8" w:rsidRPr="00265230" w:rsidRDefault="003842C8"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w:t>
                  </w:r>
                  <w:r w:rsidRPr="00265230">
                    <w:rPr>
                      <w:rFonts w:eastAsiaTheme="minorEastAsia"/>
                      <w:kern w:val="2"/>
                      <w:sz w:val="21"/>
                      <w:szCs w:val="21"/>
                      <w:u w:val="single"/>
                    </w:rPr>
                    <w:t>m</w:t>
                  </w:r>
                  <w:r w:rsidRPr="00265230">
                    <w:rPr>
                      <w:rFonts w:eastAsiaTheme="minorEastAsia" w:hAnsiTheme="minorEastAsia"/>
                      <w:kern w:val="2"/>
                      <w:sz w:val="21"/>
                      <w:szCs w:val="21"/>
                      <w:u w:val="single"/>
                    </w:rPr>
                    <w:t>）</w:t>
                  </w:r>
                </w:p>
              </w:tc>
            </w:tr>
            <w:tr w:rsidR="009566F0" w:rsidRPr="00265230" w:rsidTr="00464DE8">
              <w:trPr>
                <w:trHeight w:val="65"/>
                <w:jc w:val="center"/>
              </w:trPr>
              <w:tc>
                <w:tcPr>
                  <w:tcW w:w="739"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排气筒</w:t>
                  </w:r>
                  <w:r w:rsidRPr="00265230">
                    <w:rPr>
                      <w:rFonts w:eastAsiaTheme="minorEastAsia"/>
                      <w:kern w:val="2"/>
                      <w:sz w:val="21"/>
                      <w:szCs w:val="21"/>
                      <w:u w:val="single"/>
                    </w:rPr>
                    <w:t>1#</w:t>
                  </w:r>
                </w:p>
              </w:tc>
              <w:tc>
                <w:tcPr>
                  <w:tcW w:w="387" w:type="pct"/>
                  <w:vMerge w:val="restar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点源</w:t>
                  </w:r>
                </w:p>
              </w:tc>
              <w:tc>
                <w:tcPr>
                  <w:tcW w:w="515"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颗粒物</w:t>
                  </w:r>
                </w:p>
              </w:tc>
              <w:tc>
                <w:tcPr>
                  <w:tcW w:w="323"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900</w:t>
                  </w:r>
                </w:p>
              </w:tc>
              <w:tc>
                <w:tcPr>
                  <w:tcW w:w="898" w:type="pct"/>
                  <w:vAlign w:val="center"/>
                </w:tcPr>
                <w:p w:rsidR="009566F0" w:rsidRPr="00265230" w:rsidRDefault="009566F0" w:rsidP="00464DE8">
                  <w:pPr>
                    <w:jc w:val="center"/>
                    <w:rPr>
                      <w:rFonts w:ascii="Times New Roman" w:hAnsi="Times New Roman" w:cs="Times New Roman"/>
                      <w:color w:val="000000"/>
                      <w:szCs w:val="21"/>
                    </w:rPr>
                  </w:pPr>
                  <w:r w:rsidRPr="00265230">
                    <w:rPr>
                      <w:rFonts w:ascii="Times New Roman" w:hAnsi="Times New Roman" w:cs="Times New Roman"/>
                      <w:color w:val="000000"/>
                      <w:szCs w:val="21"/>
                    </w:rPr>
                    <w:t>1.278</w:t>
                  </w:r>
                </w:p>
              </w:tc>
              <w:tc>
                <w:tcPr>
                  <w:tcW w:w="643"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255</w:t>
                  </w:r>
                </w:p>
              </w:tc>
              <w:tc>
                <w:tcPr>
                  <w:tcW w:w="515"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0.14</w:t>
                  </w:r>
                </w:p>
              </w:tc>
              <w:tc>
                <w:tcPr>
                  <w:tcW w:w="494" w:type="pct"/>
                  <w:vMerge w:val="restar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1.38</w:t>
                  </w:r>
                </w:p>
              </w:tc>
              <w:tc>
                <w:tcPr>
                  <w:tcW w:w="486"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w:t>
                  </w:r>
                </w:p>
              </w:tc>
            </w:tr>
            <w:tr w:rsidR="009566F0" w:rsidRPr="00265230" w:rsidTr="00464DE8">
              <w:trPr>
                <w:trHeight w:val="65"/>
                <w:jc w:val="center"/>
              </w:trPr>
              <w:tc>
                <w:tcPr>
                  <w:tcW w:w="739"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排气筒</w:t>
                  </w:r>
                  <w:r w:rsidRPr="00265230">
                    <w:rPr>
                      <w:rFonts w:eastAsiaTheme="minorEastAsia"/>
                      <w:kern w:val="2"/>
                      <w:sz w:val="21"/>
                      <w:szCs w:val="21"/>
                      <w:u w:val="single"/>
                    </w:rPr>
                    <w:t>2#</w:t>
                  </w:r>
                </w:p>
              </w:tc>
              <w:tc>
                <w:tcPr>
                  <w:tcW w:w="387" w:type="pct"/>
                  <w:vMerge/>
                  <w:vAlign w:val="center"/>
                </w:tcPr>
                <w:p w:rsidR="009566F0" w:rsidRPr="00265230" w:rsidRDefault="009566F0" w:rsidP="007542E3">
                  <w:pPr>
                    <w:pStyle w:val="afd"/>
                    <w:rPr>
                      <w:rFonts w:eastAsiaTheme="minorEastAsia"/>
                      <w:kern w:val="2"/>
                      <w:sz w:val="21"/>
                      <w:szCs w:val="21"/>
                      <w:u w:val="single"/>
                    </w:rPr>
                  </w:pPr>
                </w:p>
              </w:tc>
              <w:tc>
                <w:tcPr>
                  <w:tcW w:w="515"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颗粒物</w:t>
                  </w:r>
                </w:p>
              </w:tc>
              <w:tc>
                <w:tcPr>
                  <w:tcW w:w="323"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900</w:t>
                  </w:r>
                </w:p>
              </w:tc>
              <w:tc>
                <w:tcPr>
                  <w:tcW w:w="898" w:type="pct"/>
                  <w:vAlign w:val="center"/>
                </w:tcPr>
                <w:p w:rsidR="009566F0" w:rsidRPr="00265230" w:rsidRDefault="009566F0" w:rsidP="00464DE8">
                  <w:pPr>
                    <w:jc w:val="center"/>
                    <w:rPr>
                      <w:rFonts w:ascii="Times New Roman" w:hAnsi="Times New Roman" w:cs="Times New Roman"/>
                      <w:color w:val="000000"/>
                      <w:szCs w:val="21"/>
                    </w:rPr>
                  </w:pPr>
                  <w:r w:rsidRPr="00265230">
                    <w:rPr>
                      <w:rFonts w:ascii="Times New Roman" w:hAnsi="Times New Roman" w:cs="Times New Roman"/>
                      <w:color w:val="000000"/>
                      <w:szCs w:val="21"/>
                    </w:rPr>
                    <w:t>2.324</w:t>
                  </w:r>
                </w:p>
              </w:tc>
              <w:tc>
                <w:tcPr>
                  <w:tcW w:w="643"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255</w:t>
                  </w:r>
                </w:p>
              </w:tc>
              <w:tc>
                <w:tcPr>
                  <w:tcW w:w="515"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0.26</w:t>
                  </w:r>
                </w:p>
              </w:tc>
              <w:tc>
                <w:tcPr>
                  <w:tcW w:w="494" w:type="pct"/>
                  <w:vMerge/>
                  <w:vAlign w:val="center"/>
                </w:tcPr>
                <w:p w:rsidR="009566F0" w:rsidRPr="00265230" w:rsidRDefault="009566F0" w:rsidP="007542E3">
                  <w:pPr>
                    <w:pStyle w:val="afd"/>
                    <w:rPr>
                      <w:rFonts w:eastAsiaTheme="minorEastAsia"/>
                      <w:kern w:val="2"/>
                      <w:sz w:val="21"/>
                      <w:szCs w:val="21"/>
                      <w:u w:val="single"/>
                    </w:rPr>
                  </w:pPr>
                </w:p>
              </w:tc>
              <w:tc>
                <w:tcPr>
                  <w:tcW w:w="486"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w:t>
                  </w:r>
                </w:p>
              </w:tc>
            </w:tr>
            <w:tr w:rsidR="009566F0" w:rsidRPr="00265230" w:rsidTr="00464DE8">
              <w:trPr>
                <w:trHeight w:val="65"/>
                <w:jc w:val="center"/>
              </w:trPr>
              <w:tc>
                <w:tcPr>
                  <w:tcW w:w="739"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排气筒</w:t>
                  </w:r>
                  <w:r w:rsidRPr="00265230">
                    <w:rPr>
                      <w:rFonts w:eastAsiaTheme="minorEastAsia"/>
                      <w:kern w:val="2"/>
                      <w:sz w:val="21"/>
                      <w:szCs w:val="21"/>
                      <w:u w:val="single"/>
                    </w:rPr>
                    <w:t>3#</w:t>
                  </w:r>
                </w:p>
              </w:tc>
              <w:tc>
                <w:tcPr>
                  <w:tcW w:w="387" w:type="pct"/>
                  <w:vMerge/>
                  <w:vAlign w:val="center"/>
                </w:tcPr>
                <w:p w:rsidR="009566F0" w:rsidRPr="00265230" w:rsidRDefault="009566F0" w:rsidP="007542E3">
                  <w:pPr>
                    <w:pStyle w:val="afd"/>
                    <w:rPr>
                      <w:rFonts w:eastAsiaTheme="minorEastAsia"/>
                      <w:kern w:val="2"/>
                      <w:sz w:val="21"/>
                      <w:szCs w:val="21"/>
                      <w:u w:val="single"/>
                    </w:rPr>
                  </w:pPr>
                </w:p>
              </w:tc>
              <w:tc>
                <w:tcPr>
                  <w:tcW w:w="515"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颗粒物</w:t>
                  </w:r>
                </w:p>
              </w:tc>
              <w:tc>
                <w:tcPr>
                  <w:tcW w:w="323"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900</w:t>
                  </w:r>
                </w:p>
              </w:tc>
              <w:tc>
                <w:tcPr>
                  <w:tcW w:w="898" w:type="pct"/>
                  <w:vAlign w:val="center"/>
                </w:tcPr>
                <w:p w:rsidR="009566F0" w:rsidRPr="00265230" w:rsidRDefault="009566F0" w:rsidP="00464DE8">
                  <w:pPr>
                    <w:jc w:val="center"/>
                    <w:rPr>
                      <w:rFonts w:ascii="Times New Roman" w:hAnsi="Times New Roman" w:cs="Times New Roman"/>
                      <w:color w:val="000000"/>
                      <w:szCs w:val="21"/>
                    </w:rPr>
                  </w:pPr>
                  <w:r w:rsidRPr="00265230">
                    <w:rPr>
                      <w:rFonts w:ascii="Times New Roman" w:hAnsi="Times New Roman" w:cs="Times New Roman"/>
                      <w:color w:val="000000"/>
                      <w:szCs w:val="21"/>
                    </w:rPr>
                    <w:t>0.7104</w:t>
                  </w:r>
                </w:p>
              </w:tc>
              <w:tc>
                <w:tcPr>
                  <w:tcW w:w="643"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208</w:t>
                  </w:r>
                </w:p>
              </w:tc>
              <w:tc>
                <w:tcPr>
                  <w:tcW w:w="515"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0.08</w:t>
                  </w:r>
                </w:p>
              </w:tc>
              <w:tc>
                <w:tcPr>
                  <w:tcW w:w="494" w:type="pct"/>
                  <w:vMerge/>
                  <w:vAlign w:val="center"/>
                </w:tcPr>
                <w:p w:rsidR="009566F0" w:rsidRPr="00265230" w:rsidRDefault="009566F0" w:rsidP="007542E3">
                  <w:pPr>
                    <w:pStyle w:val="afd"/>
                    <w:rPr>
                      <w:rFonts w:eastAsiaTheme="minorEastAsia"/>
                      <w:kern w:val="2"/>
                      <w:sz w:val="21"/>
                      <w:szCs w:val="21"/>
                      <w:u w:val="single"/>
                    </w:rPr>
                  </w:pPr>
                </w:p>
              </w:tc>
              <w:tc>
                <w:tcPr>
                  <w:tcW w:w="486"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w:t>
                  </w:r>
                </w:p>
              </w:tc>
            </w:tr>
            <w:tr w:rsidR="009566F0" w:rsidRPr="00265230" w:rsidTr="00464DE8">
              <w:trPr>
                <w:trHeight w:val="65"/>
                <w:jc w:val="center"/>
              </w:trPr>
              <w:tc>
                <w:tcPr>
                  <w:tcW w:w="739"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排气筒</w:t>
                  </w:r>
                  <w:r w:rsidRPr="00265230">
                    <w:rPr>
                      <w:rFonts w:eastAsiaTheme="minorEastAsia"/>
                      <w:kern w:val="2"/>
                      <w:sz w:val="21"/>
                      <w:szCs w:val="21"/>
                      <w:u w:val="single"/>
                    </w:rPr>
                    <w:t>4#</w:t>
                  </w:r>
                </w:p>
              </w:tc>
              <w:tc>
                <w:tcPr>
                  <w:tcW w:w="387" w:type="pct"/>
                  <w:vMerge/>
                  <w:vAlign w:val="center"/>
                </w:tcPr>
                <w:p w:rsidR="009566F0" w:rsidRPr="00265230" w:rsidRDefault="009566F0" w:rsidP="007542E3">
                  <w:pPr>
                    <w:pStyle w:val="afd"/>
                    <w:rPr>
                      <w:rFonts w:eastAsiaTheme="minorEastAsia"/>
                      <w:kern w:val="2"/>
                      <w:sz w:val="21"/>
                      <w:szCs w:val="21"/>
                      <w:u w:val="single"/>
                    </w:rPr>
                  </w:pPr>
                </w:p>
              </w:tc>
              <w:tc>
                <w:tcPr>
                  <w:tcW w:w="515"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颗粒物</w:t>
                  </w:r>
                </w:p>
              </w:tc>
              <w:tc>
                <w:tcPr>
                  <w:tcW w:w="323"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900</w:t>
                  </w:r>
                </w:p>
              </w:tc>
              <w:tc>
                <w:tcPr>
                  <w:tcW w:w="898" w:type="pct"/>
                  <w:vAlign w:val="center"/>
                </w:tcPr>
                <w:p w:rsidR="009566F0" w:rsidRPr="00265230" w:rsidRDefault="009566F0" w:rsidP="00464DE8">
                  <w:pPr>
                    <w:jc w:val="center"/>
                    <w:rPr>
                      <w:rFonts w:ascii="Times New Roman" w:hAnsi="Times New Roman" w:cs="Times New Roman"/>
                      <w:color w:val="000000"/>
                      <w:szCs w:val="21"/>
                    </w:rPr>
                  </w:pPr>
                  <w:r w:rsidRPr="00265230">
                    <w:rPr>
                      <w:rFonts w:ascii="Times New Roman" w:hAnsi="Times New Roman" w:cs="Times New Roman"/>
                      <w:color w:val="000000"/>
                      <w:szCs w:val="21"/>
                    </w:rPr>
                    <w:t>0.2089</w:t>
                  </w:r>
                </w:p>
              </w:tc>
              <w:tc>
                <w:tcPr>
                  <w:tcW w:w="643"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208</w:t>
                  </w:r>
                </w:p>
              </w:tc>
              <w:tc>
                <w:tcPr>
                  <w:tcW w:w="515"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0.02</w:t>
                  </w:r>
                </w:p>
              </w:tc>
              <w:tc>
                <w:tcPr>
                  <w:tcW w:w="494" w:type="pct"/>
                  <w:vMerge/>
                  <w:vAlign w:val="center"/>
                </w:tcPr>
                <w:p w:rsidR="009566F0" w:rsidRPr="00265230" w:rsidRDefault="009566F0" w:rsidP="007542E3">
                  <w:pPr>
                    <w:pStyle w:val="afd"/>
                    <w:rPr>
                      <w:rFonts w:eastAsiaTheme="minorEastAsia"/>
                      <w:kern w:val="2"/>
                      <w:sz w:val="21"/>
                      <w:szCs w:val="21"/>
                      <w:u w:val="single"/>
                    </w:rPr>
                  </w:pPr>
                </w:p>
              </w:tc>
              <w:tc>
                <w:tcPr>
                  <w:tcW w:w="486"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w:t>
                  </w:r>
                </w:p>
              </w:tc>
            </w:tr>
            <w:tr w:rsidR="009566F0" w:rsidRPr="00265230" w:rsidTr="00464DE8">
              <w:trPr>
                <w:trHeight w:val="65"/>
                <w:jc w:val="center"/>
              </w:trPr>
              <w:tc>
                <w:tcPr>
                  <w:tcW w:w="739"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排气筒</w:t>
                  </w:r>
                  <w:r w:rsidRPr="00265230">
                    <w:rPr>
                      <w:rFonts w:eastAsiaTheme="minorEastAsia"/>
                      <w:kern w:val="2"/>
                      <w:sz w:val="21"/>
                      <w:szCs w:val="21"/>
                      <w:u w:val="single"/>
                    </w:rPr>
                    <w:t>5#</w:t>
                  </w:r>
                </w:p>
              </w:tc>
              <w:tc>
                <w:tcPr>
                  <w:tcW w:w="387" w:type="pct"/>
                  <w:vMerge/>
                  <w:vAlign w:val="center"/>
                </w:tcPr>
                <w:p w:rsidR="009566F0" w:rsidRPr="00265230" w:rsidRDefault="009566F0" w:rsidP="007542E3">
                  <w:pPr>
                    <w:pStyle w:val="afd"/>
                    <w:rPr>
                      <w:rFonts w:eastAsiaTheme="minorEastAsia"/>
                      <w:kern w:val="2"/>
                      <w:sz w:val="21"/>
                      <w:szCs w:val="21"/>
                      <w:u w:val="single"/>
                    </w:rPr>
                  </w:pPr>
                </w:p>
              </w:tc>
              <w:tc>
                <w:tcPr>
                  <w:tcW w:w="515"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颗粒物</w:t>
                  </w:r>
                </w:p>
              </w:tc>
              <w:tc>
                <w:tcPr>
                  <w:tcW w:w="323"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900</w:t>
                  </w:r>
                </w:p>
              </w:tc>
              <w:tc>
                <w:tcPr>
                  <w:tcW w:w="898" w:type="pct"/>
                  <w:vAlign w:val="center"/>
                </w:tcPr>
                <w:p w:rsidR="009566F0" w:rsidRPr="00265230" w:rsidRDefault="009566F0" w:rsidP="00464DE8">
                  <w:pPr>
                    <w:jc w:val="center"/>
                    <w:rPr>
                      <w:rFonts w:ascii="Times New Roman" w:hAnsi="Times New Roman" w:cs="Times New Roman"/>
                      <w:color w:val="000000"/>
                      <w:szCs w:val="21"/>
                    </w:rPr>
                  </w:pPr>
                  <w:r w:rsidRPr="00265230">
                    <w:rPr>
                      <w:rFonts w:ascii="Times New Roman" w:hAnsi="Times New Roman" w:cs="Times New Roman"/>
                      <w:color w:val="000000"/>
                      <w:szCs w:val="21"/>
                    </w:rPr>
                    <w:t>0.1045</w:t>
                  </w:r>
                </w:p>
              </w:tc>
              <w:tc>
                <w:tcPr>
                  <w:tcW w:w="643"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208</w:t>
                  </w:r>
                </w:p>
              </w:tc>
              <w:tc>
                <w:tcPr>
                  <w:tcW w:w="515"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0.01</w:t>
                  </w:r>
                </w:p>
              </w:tc>
              <w:tc>
                <w:tcPr>
                  <w:tcW w:w="494" w:type="pct"/>
                  <w:vMerge/>
                  <w:vAlign w:val="center"/>
                </w:tcPr>
                <w:p w:rsidR="009566F0" w:rsidRPr="00265230" w:rsidRDefault="009566F0" w:rsidP="007542E3">
                  <w:pPr>
                    <w:pStyle w:val="afd"/>
                    <w:rPr>
                      <w:rFonts w:eastAsiaTheme="minorEastAsia"/>
                      <w:kern w:val="2"/>
                      <w:sz w:val="21"/>
                      <w:szCs w:val="21"/>
                      <w:u w:val="single"/>
                    </w:rPr>
                  </w:pPr>
                </w:p>
              </w:tc>
              <w:tc>
                <w:tcPr>
                  <w:tcW w:w="486"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w:t>
                  </w:r>
                </w:p>
              </w:tc>
            </w:tr>
            <w:tr w:rsidR="009566F0" w:rsidRPr="00265230" w:rsidTr="00464DE8">
              <w:trPr>
                <w:trHeight w:val="65"/>
                <w:jc w:val="center"/>
              </w:trPr>
              <w:tc>
                <w:tcPr>
                  <w:tcW w:w="739"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排气筒</w:t>
                  </w:r>
                  <w:r w:rsidRPr="00265230">
                    <w:rPr>
                      <w:rFonts w:eastAsiaTheme="minorEastAsia"/>
                      <w:kern w:val="2"/>
                      <w:sz w:val="21"/>
                      <w:szCs w:val="21"/>
                      <w:u w:val="single"/>
                    </w:rPr>
                    <w:t>6#</w:t>
                  </w:r>
                </w:p>
              </w:tc>
              <w:tc>
                <w:tcPr>
                  <w:tcW w:w="387" w:type="pct"/>
                  <w:vMerge/>
                  <w:vAlign w:val="center"/>
                </w:tcPr>
                <w:p w:rsidR="009566F0" w:rsidRPr="00265230" w:rsidRDefault="009566F0" w:rsidP="007542E3">
                  <w:pPr>
                    <w:pStyle w:val="afd"/>
                    <w:rPr>
                      <w:rFonts w:eastAsiaTheme="minorEastAsia"/>
                      <w:kern w:val="2"/>
                      <w:sz w:val="21"/>
                      <w:szCs w:val="21"/>
                      <w:u w:val="single"/>
                    </w:rPr>
                  </w:pPr>
                </w:p>
              </w:tc>
              <w:tc>
                <w:tcPr>
                  <w:tcW w:w="515"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颗粒物</w:t>
                  </w:r>
                </w:p>
              </w:tc>
              <w:tc>
                <w:tcPr>
                  <w:tcW w:w="323"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900</w:t>
                  </w:r>
                </w:p>
              </w:tc>
              <w:tc>
                <w:tcPr>
                  <w:tcW w:w="898" w:type="pct"/>
                  <w:vAlign w:val="center"/>
                </w:tcPr>
                <w:p w:rsidR="009566F0" w:rsidRPr="00265230" w:rsidRDefault="009566F0" w:rsidP="00464DE8">
                  <w:pPr>
                    <w:jc w:val="center"/>
                    <w:rPr>
                      <w:rFonts w:ascii="Times New Roman" w:hAnsi="Times New Roman" w:cs="Times New Roman"/>
                      <w:color w:val="000000"/>
                      <w:szCs w:val="21"/>
                    </w:rPr>
                  </w:pPr>
                  <w:r w:rsidRPr="00265230">
                    <w:rPr>
                      <w:rFonts w:ascii="Times New Roman" w:hAnsi="Times New Roman" w:cs="Times New Roman"/>
                      <w:color w:val="000000"/>
                      <w:szCs w:val="21"/>
                    </w:rPr>
                    <w:t>1.024</w:t>
                  </w:r>
                </w:p>
              </w:tc>
              <w:tc>
                <w:tcPr>
                  <w:tcW w:w="643"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208</w:t>
                  </w:r>
                </w:p>
              </w:tc>
              <w:tc>
                <w:tcPr>
                  <w:tcW w:w="515"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0.11</w:t>
                  </w:r>
                </w:p>
              </w:tc>
              <w:tc>
                <w:tcPr>
                  <w:tcW w:w="494" w:type="pct"/>
                  <w:vMerge/>
                  <w:vAlign w:val="center"/>
                </w:tcPr>
                <w:p w:rsidR="009566F0" w:rsidRPr="00265230" w:rsidRDefault="009566F0" w:rsidP="007542E3">
                  <w:pPr>
                    <w:pStyle w:val="afd"/>
                    <w:rPr>
                      <w:rFonts w:eastAsiaTheme="minorEastAsia"/>
                      <w:kern w:val="2"/>
                      <w:sz w:val="21"/>
                      <w:szCs w:val="21"/>
                      <w:u w:val="single"/>
                    </w:rPr>
                  </w:pPr>
                </w:p>
              </w:tc>
              <w:tc>
                <w:tcPr>
                  <w:tcW w:w="486"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w:t>
                  </w:r>
                </w:p>
              </w:tc>
            </w:tr>
            <w:tr w:rsidR="009566F0" w:rsidRPr="00265230" w:rsidTr="00464DE8">
              <w:trPr>
                <w:trHeight w:val="65"/>
                <w:jc w:val="center"/>
              </w:trPr>
              <w:tc>
                <w:tcPr>
                  <w:tcW w:w="739"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排气筒</w:t>
                  </w:r>
                  <w:r w:rsidRPr="00265230">
                    <w:rPr>
                      <w:rFonts w:eastAsiaTheme="minorEastAsia"/>
                      <w:kern w:val="2"/>
                      <w:sz w:val="21"/>
                      <w:szCs w:val="21"/>
                      <w:u w:val="single"/>
                    </w:rPr>
                    <w:t>7#</w:t>
                  </w:r>
                </w:p>
              </w:tc>
              <w:tc>
                <w:tcPr>
                  <w:tcW w:w="387" w:type="pct"/>
                  <w:vMerge/>
                  <w:vAlign w:val="center"/>
                </w:tcPr>
                <w:p w:rsidR="009566F0" w:rsidRPr="00265230" w:rsidRDefault="009566F0" w:rsidP="007542E3">
                  <w:pPr>
                    <w:pStyle w:val="afd"/>
                    <w:rPr>
                      <w:rFonts w:eastAsiaTheme="minorEastAsia"/>
                      <w:kern w:val="2"/>
                      <w:sz w:val="21"/>
                      <w:szCs w:val="21"/>
                      <w:u w:val="single"/>
                    </w:rPr>
                  </w:pPr>
                </w:p>
              </w:tc>
              <w:tc>
                <w:tcPr>
                  <w:tcW w:w="515"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颗粒物</w:t>
                  </w:r>
                </w:p>
              </w:tc>
              <w:tc>
                <w:tcPr>
                  <w:tcW w:w="323"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900</w:t>
                  </w:r>
                </w:p>
              </w:tc>
              <w:tc>
                <w:tcPr>
                  <w:tcW w:w="898" w:type="pct"/>
                  <w:vAlign w:val="center"/>
                </w:tcPr>
                <w:p w:rsidR="009566F0" w:rsidRPr="00265230" w:rsidRDefault="009566F0" w:rsidP="00464DE8">
                  <w:pPr>
                    <w:jc w:val="center"/>
                    <w:rPr>
                      <w:rFonts w:ascii="Times New Roman" w:hAnsi="Times New Roman" w:cs="Times New Roman"/>
                      <w:color w:val="000000"/>
                      <w:szCs w:val="21"/>
                    </w:rPr>
                  </w:pPr>
                  <w:r w:rsidRPr="00265230">
                    <w:rPr>
                      <w:rFonts w:ascii="Times New Roman" w:hAnsi="Times New Roman" w:cs="Times New Roman"/>
                      <w:color w:val="000000"/>
                      <w:szCs w:val="21"/>
                    </w:rPr>
                    <w:t>0.1045</w:t>
                  </w:r>
                </w:p>
              </w:tc>
              <w:tc>
                <w:tcPr>
                  <w:tcW w:w="643"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208</w:t>
                  </w:r>
                </w:p>
              </w:tc>
              <w:tc>
                <w:tcPr>
                  <w:tcW w:w="515"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0.01</w:t>
                  </w:r>
                </w:p>
              </w:tc>
              <w:tc>
                <w:tcPr>
                  <w:tcW w:w="494" w:type="pct"/>
                  <w:vMerge/>
                  <w:vAlign w:val="center"/>
                </w:tcPr>
                <w:p w:rsidR="009566F0" w:rsidRPr="00265230" w:rsidRDefault="009566F0" w:rsidP="007542E3">
                  <w:pPr>
                    <w:pStyle w:val="afd"/>
                    <w:rPr>
                      <w:rFonts w:eastAsiaTheme="minorEastAsia"/>
                      <w:kern w:val="2"/>
                      <w:sz w:val="21"/>
                      <w:szCs w:val="21"/>
                      <w:u w:val="single"/>
                    </w:rPr>
                  </w:pPr>
                </w:p>
              </w:tc>
              <w:tc>
                <w:tcPr>
                  <w:tcW w:w="486"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w:t>
                  </w:r>
                </w:p>
              </w:tc>
            </w:tr>
            <w:tr w:rsidR="009566F0" w:rsidRPr="00265230" w:rsidTr="00464DE8">
              <w:trPr>
                <w:trHeight w:val="65"/>
                <w:jc w:val="center"/>
              </w:trPr>
              <w:tc>
                <w:tcPr>
                  <w:tcW w:w="739"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排气筒</w:t>
                  </w:r>
                  <w:r w:rsidRPr="00265230">
                    <w:rPr>
                      <w:rFonts w:eastAsiaTheme="minorEastAsia"/>
                      <w:kern w:val="2"/>
                      <w:sz w:val="21"/>
                      <w:szCs w:val="21"/>
                      <w:u w:val="single"/>
                    </w:rPr>
                    <w:t>8#</w:t>
                  </w:r>
                </w:p>
              </w:tc>
              <w:tc>
                <w:tcPr>
                  <w:tcW w:w="387" w:type="pct"/>
                  <w:vMerge/>
                  <w:vAlign w:val="center"/>
                </w:tcPr>
                <w:p w:rsidR="009566F0" w:rsidRPr="00265230" w:rsidRDefault="009566F0" w:rsidP="007542E3">
                  <w:pPr>
                    <w:pStyle w:val="afd"/>
                    <w:rPr>
                      <w:rFonts w:eastAsiaTheme="minorEastAsia"/>
                      <w:kern w:val="2"/>
                      <w:sz w:val="21"/>
                      <w:szCs w:val="21"/>
                      <w:u w:val="single"/>
                    </w:rPr>
                  </w:pPr>
                </w:p>
              </w:tc>
              <w:tc>
                <w:tcPr>
                  <w:tcW w:w="515"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颗粒物</w:t>
                  </w:r>
                </w:p>
              </w:tc>
              <w:tc>
                <w:tcPr>
                  <w:tcW w:w="323"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900</w:t>
                  </w:r>
                </w:p>
              </w:tc>
              <w:tc>
                <w:tcPr>
                  <w:tcW w:w="898" w:type="pct"/>
                  <w:vAlign w:val="center"/>
                </w:tcPr>
                <w:p w:rsidR="009566F0" w:rsidRPr="00265230" w:rsidRDefault="009566F0" w:rsidP="00464DE8">
                  <w:pPr>
                    <w:jc w:val="center"/>
                    <w:rPr>
                      <w:rFonts w:ascii="Times New Roman" w:hAnsi="Times New Roman" w:cs="Times New Roman"/>
                      <w:color w:val="000000"/>
                      <w:szCs w:val="21"/>
                    </w:rPr>
                  </w:pPr>
                  <w:r w:rsidRPr="00265230">
                    <w:rPr>
                      <w:rFonts w:ascii="Times New Roman" w:hAnsi="Times New Roman" w:cs="Times New Roman"/>
                      <w:color w:val="000000"/>
                      <w:szCs w:val="21"/>
                    </w:rPr>
                    <w:t>0.1045</w:t>
                  </w:r>
                </w:p>
              </w:tc>
              <w:tc>
                <w:tcPr>
                  <w:tcW w:w="643"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208</w:t>
                  </w:r>
                </w:p>
              </w:tc>
              <w:tc>
                <w:tcPr>
                  <w:tcW w:w="515"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0.01</w:t>
                  </w:r>
                </w:p>
              </w:tc>
              <w:tc>
                <w:tcPr>
                  <w:tcW w:w="494" w:type="pct"/>
                  <w:vMerge/>
                  <w:vAlign w:val="center"/>
                </w:tcPr>
                <w:p w:rsidR="009566F0" w:rsidRPr="00265230" w:rsidRDefault="009566F0" w:rsidP="007542E3">
                  <w:pPr>
                    <w:pStyle w:val="afd"/>
                    <w:rPr>
                      <w:rFonts w:eastAsiaTheme="minorEastAsia"/>
                      <w:kern w:val="2"/>
                      <w:sz w:val="21"/>
                      <w:szCs w:val="21"/>
                      <w:u w:val="single"/>
                    </w:rPr>
                  </w:pPr>
                </w:p>
              </w:tc>
              <w:tc>
                <w:tcPr>
                  <w:tcW w:w="486"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w:t>
                  </w:r>
                </w:p>
              </w:tc>
            </w:tr>
            <w:tr w:rsidR="009566F0" w:rsidRPr="00265230" w:rsidTr="00464DE8">
              <w:trPr>
                <w:trHeight w:val="65"/>
                <w:jc w:val="center"/>
              </w:trPr>
              <w:tc>
                <w:tcPr>
                  <w:tcW w:w="739"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排气筒</w:t>
                  </w:r>
                  <w:r w:rsidRPr="00265230">
                    <w:rPr>
                      <w:rFonts w:eastAsiaTheme="minorEastAsia"/>
                      <w:kern w:val="2"/>
                      <w:sz w:val="21"/>
                      <w:szCs w:val="21"/>
                      <w:u w:val="single"/>
                    </w:rPr>
                    <w:t>9#</w:t>
                  </w:r>
                </w:p>
              </w:tc>
              <w:tc>
                <w:tcPr>
                  <w:tcW w:w="387" w:type="pct"/>
                  <w:vMerge/>
                  <w:vAlign w:val="center"/>
                </w:tcPr>
                <w:p w:rsidR="009566F0" w:rsidRPr="00265230" w:rsidRDefault="009566F0" w:rsidP="007542E3">
                  <w:pPr>
                    <w:pStyle w:val="afd"/>
                    <w:rPr>
                      <w:rFonts w:eastAsiaTheme="minorEastAsia"/>
                      <w:kern w:val="2"/>
                      <w:sz w:val="21"/>
                      <w:szCs w:val="21"/>
                      <w:u w:val="single"/>
                    </w:rPr>
                  </w:pPr>
                </w:p>
              </w:tc>
              <w:tc>
                <w:tcPr>
                  <w:tcW w:w="515"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颗粒物</w:t>
                  </w:r>
                </w:p>
              </w:tc>
              <w:tc>
                <w:tcPr>
                  <w:tcW w:w="323"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900</w:t>
                  </w:r>
                </w:p>
              </w:tc>
              <w:tc>
                <w:tcPr>
                  <w:tcW w:w="898" w:type="pct"/>
                  <w:vAlign w:val="center"/>
                </w:tcPr>
                <w:p w:rsidR="009566F0" w:rsidRPr="00265230" w:rsidRDefault="009566F0" w:rsidP="00464DE8">
                  <w:pPr>
                    <w:jc w:val="center"/>
                    <w:rPr>
                      <w:rFonts w:ascii="Times New Roman" w:hAnsi="Times New Roman" w:cs="Times New Roman"/>
                      <w:color w:val="000000"/>
                      <w:szCs w:val="21"/>
                    </w:rPr>
                  </w:pPr>
                  <w:r w:rsidRPr="00265230">
                    <w:rPr>
                      <w:rFonts w:ascii="Times New Roman" w:hAnsi="Times New Roman" w:cs="Times New Roman"/>
                      <w:color w:val="000000"/>
                      <w:szCs w:val="21"/>
                    </w:rPr>
                    <w:t>0.04179</w:t>
                  </w:r>
                </w:p>
              </w:tc>
              <w:tc>
                <w:tcPr>
                  <w:tcW w:w="643"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208</w:t>
                  </w:r>
                </w:p>
              </w:tc>
              <w:tc>
                <w:tcPr>
                  <w:tcW w:w="515"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0</w:t>
                  </w:r>
                </w:p>
              </w:tc>
              <w:tc>
                <w:tcPr>
                  <w:tcW w:w="494" w:type="pct"/>
                  <w:vMerge/>
                  <w:vAlign w:val="center"/>
                </w:tcPr>
                <w:p w:rsidR="009566F0" w:rsidRPr="00265230" w:rsidRDefault="009566F0" w:rsidP="007542E3">
                  <w:pPr>
                    <w:pStyle w:val="afd"/>
                    <w:rPr>
                      <w:rFonts w:eastAsiaTheme="minorEastAsia"/>
                      <w:kern w:val="2"/>
                      <w:sz w:val="21"/>
                      <w:szCs w:val="21"/>
                      <w:u w:val="single"/>
                    </w:rPr>
                  </w:pPr>
                </w:p>
              </w:tc>
              <w:tc>
                <w:tcPr>
                  <w:tcW w:w="486"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w:t>
                  </w:r>
                </w:p>
              </w:tc>
            </w:tr>
            <w:tr w:rsidR="009566F0" w:rsidRPr="00265230" w:rsidTr="00464DE8">
              <w:trPr>
                <w:trHeight w:val="340"/>
                <w:jc w:val="center"/>
              </w:trPr>
              <w:tc>
                <w:tcPr>
                  <w:tcW w:w="739"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排气筒</w:t>
                  </w:r>
                  <w:r w:rsidRPr="00265230">
                    <w:rPr>
                      <w:rFonts w:eastAsiaTheme="minorEastAsia"/>
                      <w:kern w:val="2"/>
                      <w:sz w:val="21"/>
                      <w:szCs w:val="21"/>
                      <w:u w:val="single"/>
                    </w:rPr>
                    <w:t>10#</w:t>
                  </w:r>
                </w:p>
              </w:tc>
              <w:tc>
                <w:tcPr>
                  <w:tcW w:w="387" w:type="pct"/>
                  <w:vMerge/>
                  <w:vAlign w:val="center"/>
                </w:tcPr>
                <w:p w:rsidR="009566F0" w:rsidRPr="00265230" w:rsidRDefault="009566F0" w:rsidP="007542E3">
                  <w:pPr>
                    <w:pStyle w:val="afd"/>
                    <w:rPr>
                      <w:rFonts w:eastAsiaTheme="minorEastAsia"/>
                      <w:kern w:val="2"/>
                      <w:sz w:val="21"/>
                      <w:szCs w:val="21"/>
                      <w:u w:val="single"/>
                    </w:rPr>
                  </w:pPr>
                </w:p>
              </w:tc>
              <w:tc>
                <w:tcPr>
                  <w:tcW w:w="515"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颗粒物</w:t>
                  </w:r>
                </w:p>
              </w:tc>
              <w:tc>
                <w:tcPr>
                  <w:tcW w:w="323"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900</w:t>
                  </w:r>
                </w:p>
              </w:tc>
              <w:tc>
                <w:tcPr>
                  <w:tcW w:w="898" w:type="pct"/>
                  <w:vAlign w:val="center"/>
                </w:tcPr>
                <w:p w:rsidR="009566F0" w:rsidRPr="00265230" w:rsidRDefault="009566F0" w:rsidP="00464DE8">
                  <w:pPr>
                    <w:jc w:val="center"/>
                    <w:rPr>
                      <w:rFonts w:ascii="Times New Roman" w:hAnsi="Times New Roman" w:cs="Times New Roman"/>
                      <w:color w:val="000000"/>
                      <w:szCs w:val="21"/>
                    </w:rPr>
                  </w:pPr>
                  <w:r w:rsidRPr="00265230">
                    <w:rPr>
                      <w:rFonts w:ascii="Times New Roman" w:hAnsi="Times New Roman" w:cs="Times New Roman"/>
                      <w:color w:val="000000"/>
                      <w:szCs w:val="21"/>
                    </w:rPr>
                    <w:t>0.06268</w:t>
                  </w:r>
                </w:p>
              </w:tc>
              <w:tc>
                <w:tcPr>
                  <w:tcW w:w="643"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208</w:t>
                  </w:r>
                </w:p>
              </w:tc>
              <w:tc>
                <w:tcPr>
                  <w:tcW w:w="515"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0.01</w:t>
                  </w:r>
                </w:p>
              </w:tc>
              <w:tc>
                <w:tcPr>
                  <w:tcW w:w="494" w:type="pct"/>
                  <w:vMerge/>
                  <w:vAlign w:val="center"/>
                </w:tcPr>
                <w:p w:rsidR="009566F0" w:rsidRPr="00265230" w:rsidRDefault="009566F0" w:rsidP="007542E3">
                  <w:pPr>
                    <w:pStyle w:val="afd"/>
                    <w:rPr>
                      <w:rFonts w:eastAsiaTheme="minorEastAsia"/>
                      <w:kern w:val="2"/>
                      <w:sz w:val="21"/>
                      <w:szCs w:val="21"/>
                      <w:u w:val="single"/>
                    </w:rPr>
                  </w:pPr>
                </w:p>
              </w:tc>
              <w:tc>
                <w:tcPr>
                  <w:tcW w:w="486" w:type="pct"/>
                  <w:vAlign w:val="center"/>
                </w:tcPr>
                <w:p w:rsidR="009566F0" w:rsidRPr="00265230" w:rsidRDefault="009566F0" w:rsidP="007542E3">
                  <w:pPr>
                    <w:pStyle w:val="afd"/>
                    <w:rPr>
                      <w:rFonts w:eastAsiaTheme="minorEastAsia"/>
                      <w:kern w:val="2"/>
                      <w:sz w:val="21"/>
                      <w:szCs w:val="21"/>
                      <w:u w:val="single"/>
                    </w:rPr>
                  </w:pPr>
                  <w:r w:rsidRPr="00265230">
                    <w:rPr>
                      <w:rFonts w:eastAsiaTheme="minorEastAsia"/>
                      <w:kern w:val="2"/>
                      <w:sz w:val="21"/>
                      <w:szCs w:val="21"/>
                      <w:u w:val="single"/>
                    </w:rPr>
                    <w:t>/</w:t>
                  </w:r>
                </w:p>
              </w:tc>
            </w:tr>
            <w:tr w:rsidR="00F92730" w:rsidRPr="00265230" w:rsidTr="00464DE8">
              <w:trPr>
                <w:trHeight w:val="340"/>
                <w:jc w:val="center"/>
              </w:trPr>
              <w:tc>
                <w:tcPr>
                  <w:tcW w:w="739" w:type="pct"/>
                  <w:vAlign w:val="center"/>
                </w:tcPr>
                <w:p w:rsidR="00F92730" w:rsidRPr="00265230" w:rsidRDefault="00F92730" w:rsidP="007542E3">
                  <w:pPr>
                    <w:pStyle w:val="afd"/>
                    <w:rPr>
                      <w:rFonts w:eastAsiaTheme="minorEastAsia" w:hAnsiTheme="minorEastAsia"/>
                      <w:kern w:val="2"/>
                      <w:sz w:val="21"/>
                      <w:szCs w:val="21"/>
                      <w:u w:val="single"/>
                    </w:rPr>
                  </w:pPr>
                  <w:r>
                    <w:rPr>
                      <w:rFonts w:eastAsiaTheme="minorEastAsia" w:hAnsiTheme="minorEastAsia" w:hint="eastAsia"/>
                      <w:kern w:val="2"/>
                      <w:sz w:val="21"/>
                      <w:szCs w:val="21"/>
                      <w:u w:val="single"/>
                    </w:rPr>
                    <w:t>排气筒</w:t>
                  </w:r>
                  <w:r>
                    <w:rPr>
                      <w:rFonts w:eastAsiaTheme="minorEastAsia" w:hAnsiTheme="minorEastAsia" w:hint="eastAsia"/>
                      <w:kern w:val="2"/>
                      <w:sz w:val="21"/>
                      <w:szCs w:val="21"/>
                      <w:u w:val="single"/>
                    </w:rPr>
                    <w:t>11#</w:t>
                  </w:r>
                </w:p>
              </w:tc>
              <w:tc>
                <w:tcPr>
                  <w:tcW w:w="387" w:type="pct"/>
                  <w:vMerge/>
                  <w:vAlign w:val="center"/>
                </w:tcPr>
                <w:p w:rsidR="00F92730" w:rsidRPr="00265230" w:rsidRDefault="00F92730" w:rsidP="007542E3">
                  <w:pPr>
                    <w:pStyle w:val="afd"/>
                    <w:rPr>
                      <w:rFonts w:eastAsiaTheme="minorEastAsia"/>
                      <w:kern w:val="2"/>
                      <w:sz w:val="21"/>
                      <w:szCs w:val="21"/>
                      <w:u w:val="single"/>
                    </w:rPr>
                  </w:pPr>
                </w:p>
              </w:tc>
              <w:tc>
                <w:tcPr>
                  <w:tcW w:w="515" w:type="pct"/>
                  <w:vAlign w:val="center"/>
                </w:tcPr>
                <w:p w:rsidR="00F92730" w:rsidRPr="00265230" w:rsidRDefault="00F92730" w:rsidP="00D02630">
                  <w:pPr>
                    <w:pStyle w:val="afd"/>
                    <w:rPr>
                      <w:rFonts w:eastAsiaTheme="minorEastAsia"/>
                      <w:kern w:val="2"/>
                      <w:sz w:val="21"/>
                      <w:szCs w:val="21"/>
                      <w:u w:val="single"/>
                    </w:rPr>
                  </w:pPr>
                  <w:r w:rsidRPr="00265230">
                    <w:rPr>
                      <w:rFonts w:eastAsiaTheme="minorEastAsia" w:hAnsiTheme="minorEastAsia"/>
                      <w:kern w:val="2"/>
                      <w:sz w:val="21"/>
                      <w:szCs w:val="21"/>
                      <w:u w:val="single"/>
                    </w:rPr>
                    <w:t>颗粒物</w:t>
                  </w:r>
                </w:p>
              </w:tc>
              <w:tc>
                <w:tcPr>
                  <w:tcW w:w="323" w:type="pct"/>
                  <w:vAlign w:val="center"/>
                </w:tcPr>
                <w:p w:rsidR="00F92730" w:rsidRPr="00265230" w:rsidRDefault="00F92730" w:rsidP="00D02630">
                  <w:pPr>
                    <w:pStyle w:val="afd"/>
                    <w:rPr>
                      <w:rFonts w:eastAsiaTheme="minorEastAsia"/>
                      <w:kern w:val="2"/>
                      <w:sz w:val="21"/>
                      <w:szCs w:val="21"/>
                      <w:u w:val="single"/>
                    </w:rPr>
                  </w:pPr>
                  <w:r w:rsidRPr="00265230">
                    <w:rPr>
                      <w:rFonts w:eastAsiaTheme="minorEastAsia"/>
                      <w:kern w:val="2"/>
                      <w:sz w:val="21"/>
                      <w:szCs w:val="21"/>
                      <w:u w:val="single"/>
                    </w:rPr>
                    <w:t>900</w:t>
                  </w:r>
                </w:p>
              </w:tc>
              <w:tc>
                <w:tcPr>
                  <w:tcW w:w="898" w:type="pct"/>
                  <w:vAlign w:val="center"/>
                </w:tcPr>
                <w:p w:rsidR="00F92730" w:rsidRPr="00265230" w:rsidRDefault="00171FAF" w:rsidP="00F92730">
                  <w:pPr>
                    <w:jc w:val="center"/>
                    <w:rPr>
                      <w:rFonts w:ascii="Times New Roman" w:hAnsi="Times New Roman" w:cs="Times New Roman"/>
                      <w:color w:val="000000"/>
                      <w:szCs w:val="21"/>
                    </w:rPr>
                  </w:pPr>
                  <w:r>
                    <w:rPr>
                      <w:rFonts w:ascii="Times New Roman" w:hAnsi="Times New Roman" w:cs="Times New Roman" w:hint="eastAsia"/>
                      <w:color w:val="000000"/>
                      <w:szCs w:val="21"/>
                    </w:rPr>
                    <w:t>0.5393</w:t>
                  </w:r>
                </w:p>
              </w:tc>
              <w:tc>
                <w:tcPr>
                  <w:tcW w:w="643" w:type="pct"/>
                  <w:vAlign w:val="center"/>
                </w:tcPr>
                <w:p w:rsidR="00F92730" w:rsidRPr="00265230" w:rsidRDefault="00F92730" w:rsidP="00D02630">
                  <w:pPr>
                    <w:pStyle w:val="afd"/>
                    <w:rPr>
                      <w:rFonts w:eastAsiaTheme="minorEastAsia"/>
                      <w:kern w:val="2"/>
                      <w:sz w:val="21"/>
                      <w:szCs w:val="21"/>
                      <w:u w:val="single"/>
                    </w:rPr>
                  </w:pPr>
                  <w:r w:rsidRPr="00265230">
                    <w:rPr>
                      <w:rFonts w:eastAsiaTheme="minorEastAsia"/>
                      <w:kern w:val="2"/>
                      <w:sz w:val="21"/>
                      <w:szCs w:val="21"/>
                      <w:u w:val="single"/>
                    </w:rPr>
                    <w:t>255</w:t>
                  </w:r>
                </w:p>
              </w:tc>
              <w:tc>
                <w:tcPr>
                  <w:tcW w:w="515" w:type="pct"/>
                  <w:vAlign w:val="center"/>
                </w:tcPr>
                <w:p w:rsidR="00F92730" w:rsidRPr="00265230" w:rsidRDefault="00171FAF" w:rsidP="00F92730">
                  <w:pPr>
                    <w:pStyle w:val="afd"/>
                    <w:rPr>
                      <w:rFonts w:eastAsiaTheme="minorEastAsia"/>
                      <w:kern w:val="2"/>
                      <w:sz w:val="21"/>
                      <w:szCs w:val="21"/>
                      <w:u w:val="single"/>
                    </w:rPr>
                  </w:pPr>
                  <w:r>
                    <w:rPr>
                      <w:rFonts w:eastAsiaTheme="minorEastAsia" w:hint="eastAsia"/>
                      <w:kern w:val="2"/>
                      <w:sz w:val="21"/>
                      <w:szCs w:val="21"/>
                      <w:u w:val="single"/>
                    </w:rPr>
                    <w:t>0.06</w:t>
                  </w:r>
                </w:p>
              </w:tc>
              <w:tc>
                <w:tcPr>
                  <w:tcW w:w="494" w:type="pct"/>
                  <w:vMerge/>
                  <w:vAlign w:val="center"/>
                </w:tcPr>
                <w:p w:rsidR="00F92730" w:rsidRPr="00265230" w:rsidRDefault="00F92730" w:rsidP="007542E3">
                  <w:pPr>
                    <w:pStyle w:val="afd"/>
                    <w:rPr>
                      <w:rFonts w:eastAsiaTheme="minorEastAsia"/>
                      <w:kern w:val="2"/>
                      <w:sz w:val="21"/>
                      <w:szCs w:val="21"/>
                      <w:u w:val="single"/>
                    </w:rPr>
                  </w:pPr>
                </w:p>
              </w:tc>
              <w:tc>
                <w:tcPr>
                  <w:tcW w:w="486" w:type="pct"/>
                  <w:vAlign w:val="center"/>
                </w:tcPr>
                <w:p w:rsidR="00F92730" w:rsidRPr="00265230" w:rsidRDefault="00171FAF" w:rsidP="007542E3">
                  <w:pPr>
                    <w:pStyle w:val="afd"/>
                    <w:rPr>
                      <w:rFonts w:eastAsiaTheme="minorEastAsia"/>
                      <w:kern w:val="2"/>
                      <w:sz w:val="21"/>
                      <w:szCs w:val="21"/>
                      <w:u w:val="single"/>
                    </w:rPr>
                  </w:pPr>
                  <w:r w:rsidRPr="00265230">
                    <w:rPr>
                      <w:rFonts w:eastAsiaTheme="minorEastAsia"/>
                      <w:kern w:val="2"/>
                      <w:sz w:val="21"/>
                      <w:szCs w:val="21"/>
                      <w:u w:val="single"/>
                    </w:rPr>
                    <w:t>/</w:t>
                  </w:r>
                </w:p>
              </w:tc>
            </w:tr>
            <w:tr w:rsidR="00F92730" w:rsidRPr="00265230" w:rsidTr="00464DE8">
              <w:trPr>
                <w:trHeight w:val="340"/>
                <w:jc w:val="center"/>
              </w:trPr>
              <w:tc>
                <w:tcPr>
                  <w:tcW w:w="739" w:type="pct"/>
                  <w:vAlign w:val="center"/>
                </w:tcPr>
                <w:p w:rsidR="00F92730" w:rsidRPr="00265230" w:rsidRDefault="00F92730"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厂区</w:t>
                  </w:r>
                </w:p>
              </w:tc>
              <w:tc>
                <w:tcPr>
                  <w:tcW w:w="387" w:type="pct"/>
                  <w:vAlign w:val="center"/>
                </w:tcPr>
                <w:p w:rsidR="00F92730" w:rsidRPr="00265230" w:rsidRDefault="00F92730"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面源</w:t>
                  </w:r>
                </w:p>
              </w:tc>
              <w:tc>
                <w:tcPr>
                  <w:tcW w:w="515" w:type="pct"/>
                  <w:vAlign w:val="center"/>
                </w:tcPr>
                <w:p w:rsidR="00F92730" w:rsidRPr="00265230" w:rsidRDefault="00F92730" w:rsidP="007542E3">
                  <w:pPr>
                    <w:pStyle w:val="afd"/>
                    <w:rPr>
                      <w:rFonts w:eastAsiaTheme="minorEastAsia"/>
                      <w:kern w:val="2"/>
                      <w:sz w:val="21"/>
                      <w:szCs w:val="21"/>
                      <w:u w:val="single"/>
                    </w:rPr>
                  </w:pPr>
                  <w:r w:rsidRPr="00265230">
                    <w:rPr>
                      <w:rFonts w:eastAsiaTheme="minorEastAsia" w:hAnsiTheme="minorEastAsia"/>
                      <w:kern w:val="2"/>
                      <w:sz w:val="21"/>
                      <w:szCs w:val="21"/>
                      <w:u w:val="single"/>
                    </w:rPr>
                    <w:t>颗粒物</w:t>
                  </w:r>
                </w:p>
              </w:tc>
              <w:tc>
                <w:tcPr>
                  <w:tcW w:w="323" w:type="pct"/>
                  <w:vAlign w:val="center"/>
                </w:tcPr>
                <w:p w:rsidR="00F92730" w:rsidRPr="00265230" w:rsidRDefault="00F92730" w:rsidP="007542E3">
                  <w:pPr>
                    <w:pStyle w:val="afd"/>
                    <w:rPr>
                      <w:rFonts w:eastAsiaTheme="minorEastAsia"/>
                      <w:kern w:val="2"/>
                      <w:sz w:val="21"/>
                      <w:szCs w:val="21"/>
                      <w:u w:val="single"/>
                    </w:rPr>
                  </w:pPr>
                  <w:r w:rsidRPr="00265230">
                    <w:rPr>
                      <w:rFonts w:eastAsiaTheme="minorEastAsia"/>
                      <w:kern w:val="2"/>
                      <w:sz w:val="21"/>
                      <w:szCs w:val="21"/>
                      <w:u w:val="single"/>
                    </w:rPr>
                    <w:t>900</w:t>
                  </w:r>
                </w:p>
              </w:tc>
              <w:tc>
                <w:tcPr>
                  <w:tcW w:w="898" w:type="pct"/>
                  <w:vAlign w:val="center"/>
                </w:tcPr>
                <w:p w:rsidR="00F92730" w:rsidRPr="00265230" w:rsidRDefault="00F92730" w:rsidP="00464DE8">
                  <w:pPr>
                    <w:jc w:val="center"/>
                    <w:rPr>
                      <w:rFonts w:ascii="Times New Roman" w:hAnsi="Times New Roman" w:cs="Times New Roman"/>
                      <w:color w:val="000000"/>
                      <w:szCs w:val="21"/>
                    </w:rPr>
                  </w:pPr>
                  <w:r w:rsidRPr="00265230">
                    <w:rPr>
                      <w:rFonts w:ascii="Times New Roman" w:hAnsi="Times New Roman" w:cs="Times New Roman"/>
                      <w:color w:val="000000"/>
                      <w:szCs w:val="21"/>
                    </w:rPr>
                    <w:t>12.45</w:t>
                  </w:r>
                </w:p>
              </w:tc>
              <w:tc>
                <w:tcPr>
                  <w:tcW w:w="643" w:type="pct"/>
                  <w:vAlign w:val="center"/>
                </w:tcPr>
                <w:p w:rsidR="00F92730" w:rsidRPr="00265230" w:rsidRDefault="00F92730" w:rsidP="007542E3">
                  <w:pPr>
                    <w:pStyle w:val="afd"/>
                    <w:rPr>
                      <w:rFonts w:eastAsiaTheme="minorEastAsia"/>
                      <w:kern w:val="2"/>
                      <w:sz w:val="21"/>
                      <w:szCs w:val="21"/>
                      <w:u w:val="single"/>
                    </w:rPr>
                  </w:pPr>
                  <w:r w:rsidRPr="00265230">
                    <w:rPr>
                      <w:rFonts w:eastAsiaTheme="minorEastAsia"/>
                      <w:kern w:val="2"/>
                      <w:sz w:val="21"/>
                      <w:szCs w:val="21"/>
                      <w:u w:val="single"/>
                    </w:rPr>
                    <w:t>413</w:t>
                  </w:r>
                </w:p>
              </w:tc>
              <w:tc>
                <w:tcPr>
                  <w:tcW w:w="515" w:type="pct"/>
                  <w:vAlign w:val="center"/>
                </w:tcPr>
                <w:p w:rsidR="00F92730" w:rsidRPr="00265230" w:rsidRDefault="00F92730" w:rsidP="007542E3">
                  <w:pPr>
                    <w:pStyle w:val="afd"/>
                    <w:rPr>
                      <w:rFonts w:eastAsiaTheme="minorEastAsia"/>
                      <w:kern w:val="2"/>
                      <w:sz w:val="21"/>
                      <w:szCs w:val="21"/>
                      <w:u w:val="single"/>
                    </w:rPr>
                  </w:pPr>
                  <w:r w:rsidRPr="00265230">
                    <w:rPr>
                      <w:rFonts w:eastAsiaTheme="minorEastAsia"/>
                      <w:kern w:val="2"/>
                      <w:sz w:val="21"/>
                      <w:szCs w:val="21"/>
                      <w:u w:val="single"/>
                    </w:rPr>
                    <w:t>1.38</w:t>
                  </w:r>
                </w:p>
              </w:tc>
              <w:tc>
                <w:tcPr>
                  <w:tcW w:w="494" w:type="pct"/>
                  <w:vMerge/>
                  <w:vAlign w:val="center"/>
                </w:tcPr>
                <w:p w:rsidR="00F92730" w:rsidRPr="00265230" w:rsidRDefault="00F92730" w:rsidP="007542E3">
                  <w:pPr>
                    <w:pStyle w:val="afd"/>
                    <w:rPr>
                      <w:rFonts w:eastAsiaTheme="minorEastAsia"/>
                      <w:kern w:val="2"/>
                      <w:sz w:val="21"/>
                      <w:szCs w:val="21"/>
                      <w:u w:val="single"/>
                    </w:rPr>
                  </w:pPr>
                </w:p>
              </w:tc>
              <w:tc>
                <w:tcPr>
                  <w:tcW w:w="486" w:type="pct"/>
                  <w:vAlign w:val="center"/>
                </w:tcPr>
                <w:p w:rsidR="00F92730" w:rsidRPr="00265230" w:rsidRDefault="00F92730" w:rsidP="007542E3">
                  <w:pPr>
                    <w:pStyle w:val="afd"/>
                    <w:rPr>
                      <w:rFonts w:eastAsiaTheme="minorEastAsia"/>
                      <w:kern w:val="2"/>
                      <w:sz w:val="21"/>
                      <w:szCs w:val="21"/>
                      <w:u w:val="single"/>
                    </w:rPr>
                  </w:pPr>
                  <w:r w:rsidRPr="00265230">
                    <w:rPr>
                      <w:rFonts w:eastAsiaTheme="minorEastAsia"/>
                      <w:kern w:val="2"/>
                      <w:sz w:val="21"/>
                      <w:szCs w:val="21"/>
                      <w:u w:val="single"/>
                    </w:rPr>
                    <w:t>/</w:t>
                  </w:r>
                </w:p>
              </w:tc>
            </w:tr>
          </w:tbl>
          <w:p w:rsidR="003842C8" w:rsidRPr="00265230" w:rsidRDefault="003842C8" w:rsidP="00550C27">
            <w:pPr>
              <w:pStyle w:val="aff0"/>
              <w:spacing w:line="360" w:lineRule="auto"/>
              <w:ind w:firstLine="482"/>
              <w:rPr>
                <w:rFonts w:eastAsiaTheme="minorEastAsia"/>
                <w:sz w:val="24"/>
                <w:szCs w:val="24"/>
                <w:u w:val="single"/>
              </w:rPr>
            </w:pPr>
            <w:r w:rsidRPr="00265230">
              <w:rPr>
                <w:rFonts w:eastAsiaTheme="minorEastAsia" w:hAnsiTheme="minorEastAsia"/>
                <w:sz w:val="24"/>
                <w:szCs w:val="24"/>
                <w:u w:val="single"/>
              </w:rPr>
              <w:t>注：颗粒物参照《环境空气质量标准》</w:t>
            </w:r>
            <w:r w:rsidRPr="00265230">
              <w:rPr>
                <w:rFonts w:eastAsiaTheme="minorEastAsia"/>
                <w:sz w:val="24"/>
                <w:szCs w:val="24"/>
                <w:u w:val="single"/>
              </w:rPr>
              <w:t>(GB3095-2012)</w:t>
            </w:r>
            <w:r w:rsidRPr="00265230">
              <w:rPr>
                <w:rFonts w:eastAsiaTheme="minorEastAsia" w:hAnsiTheme="minorEastAsia"/>
                <w:sz w:val="24"/>
                <w:szCs w:val="24"/>
                <w:u w:val="single"/>
              </w:rPr>
              <w:t>二级标准中</w:t>
            </w:r>
            <w:r w:rsidRPr="00265230">
              <w:rPr>
                <w:rFonts w:eastAsiaTheme="minorEastAsia"/>
                <w:sz w:val="24"/>
                <w:szCs w:val="24"/>
                <w:u w:val="single"/>
              </w:rPr>
              <w:t>24</w:t>
            </w:r>
            <w:r w:rsidRPr="00265230">
              <w:rPr>
                <w:rFonts w:eastAsiaTheme="minorEastAsia" w:hAnsiTheme="minorEastAsia"/>
                <w:sz w:val="24"/>
                <w:szCs w:val="24"/>
                <w:u w:val="single"/>
              </w:rPr>
              <w:t>小时平均值为</w:t>
            </w:r>
            <w:r w:rsidRPr="00265230">
              <w:rPr>
                <w:rFonts w:eastAsiaTheme="minorEastAsia"/>
                <w:sz w:val="24"/>
                <w:szCs w:val="24"/>
                <w:u w:val="single"/>
              </w:rPr>
              <w:t>300μg/m</w:t>
            </w:r>
            <w:r w:rsidRPr="00265230">
              <w:rPr>
                <w:rFonts w:eastAsiaTheme="minorEastAsia"/>
                <w:sz w:val="24"/>
                <w:szCs w:val="24"/>
                <w:u w:val="single"/>
                <w:vertAlign w:val="superscript"/>
              </w:rPr>
              <w:t>3</w:t>
            </w:r>
            <w:r w:rsidRPr="00265230">
              <w:rPr>
                <w:rFonts w:eastAsiaTheme="minorEastAsia" w:hAnsiTheme="minorEastAsia"/>
                <w:sz w:val="24"/>
                <w:szCs w:val="24"/>
                <w:u w:val="single"/>
              </w:rPr>
              <w:t>，折算为</w:t>
            </w:r>
            <w:r w:rsidRPr="00265230">
              <w:rPr>
                <w:rFonts w:eastAsiaTheme="minorEastAsia"/>
                <w:sz w:val="24"/>
                <w:szCs w:val="24"/>
                <w:u w:val="single"/>
              </w:rPr>
              <w:t>1h</w:t>
            </w:r>
            <w:r w:rsidRPr="00265230">
              <w:rPr>
                <w:rFonts w:eastAsiaTheme="minorEastAsia" w:hAnsiTheme="minorEastAsia"/>
                <w:sz w:val="24"/>
                <w:szCs w:val="24"/>
                <w:u w:val="single"/>
              </w:rPr>
              <w:t>平均质量浓度限值为</w:t>
            </w:r>
            <w:r w:rsidRPr="00265230">
              <w:rPr>
                <w:rFonts w:eastAsiaTheme="minorEastAsia"/>
                <w:sz w:val="24"/>
                <w:szCs w:val="24"/>
                <w:u w:val="single"/>
              </w:rPr>
              <w:t>900μg/m</w:t>
            </w:r>
            <w:r w:rsidRPr="00265230">
              <w:rPr>
                <w:rFonts w:eastAsiaTheme="minorEastAsia"/>
                <w:sz w:val="24"/>
                <w:szCs w:val="24"/>
                <w:u w:val="single"/>
                <w:vertAlign w:val="superscript"/>
              </w:rPr>
              <w:t>3</w:t>
            </w:r>
            <w:r w:rsidRPr="00265230">
              <w:rPr>
                <w:rFonts w:eastAsiaTheme="minorEastAsia" w:hAnsiTheme="minorEastAsia"/>
                <w:sz w:val="24"/>
                <w:szCs w:val="24"/>
                <w:u w:val="single"/>
              </w:rPr>
              <w:t>。</w:t>
            </w:r>
          </w:p>
          <w:p w:rsidR="003842C8" w:rsidRPr="00265230" w:rsidRDefault="003842C8" w:rsidP="00550C27">
            <w:pPr>
              <w:pStyle w:val="10"/>
              <w:spacing w:line="360" w:lineRule="auto"/>
              <w:ind w:firstLine="480"/>
              <w:rPr>
                <w:rFonts w:eastAsiaTheme="minorEastAsia"/>
                <w:sz w:val="24"/>
                <w:szCs w:val="24"/>
                <w:u w:val="single"/>
              </w:rPr>
            </w:pPr>
            <w:r w:rsidRPr="00265230">
              <w:rPr>
                <w:rFonts w:eastAsiaTheme="minorEastAsia" w:hAnsiTheme="minorEastAsia"/>
                <w:sz w:val="24"/>
                <w:szCs w:val="24"/>
                <w:u w:val="single"/>
              </w:rPr>
              <w:t>根据估算结果可知，项目</w:t>
            </w:r>
            <w:r w:rsidRPr="00265230">
              <w:rPr>
                <w:rFonts w:eastAsiaTheme="minorEastAsia"/>
                <w:sz w:val="24"/>
                <w:szCs w:val="24"/>
                <w:u w:val="single"/>
              </w:rPr>
              <w:t>Pmax=</w:t>
            </w:r>
            <w:r w:rsidR="00D75F95" w:rsidRPr="00265230">
              <w:rPr>
                <w:rFonts w:eastAsiaTheme="minorEastAsia"/>
                <w:sz w:val="24"/>
                <w:szCs w:val="24"/>
                <w:u w:val="single"/>
              </w:rPr>
              <w:t>1.38</w:t>
            </w:r>
            <w:r w:rsidRPr="00265230">
              <w:rPr>
                <w:rFonts w:eastAsiaTheme="minorEastAsia" w:hAnsiTheme="minorEastAsia"/>
                <w:sz w:val="24"/>
                <w:szCs w:val="24"/>
                <w:u w:val="single"/>
              </w:rPr>
              <w:t>。根据大气评价工作分级判据，本项目环境空气影响评价工作等级定为二级，不进行进一步预测和分析，只对污染物排放量进行核算，可不设大气环境防护距离。</w:t>
            </w:r>
          </w:p>
          <w:p w:rsidR="003842C8" w:rsidRPr="00265230" w:rsidRDefault="003842C8" w:rsidP="00550C27">
            <w:pPr>
              <w:pStyle w:val="10"/>
              <w:spacing w:line="360" w:lineRule="auto"/>
              <w:ind w:firstLine="482"/>
              <w:rPr>
                <w:rFonts w:eastAsiaTheme="minorEastAsia"/>
                <w:b/>
                <w:bCs/>
                <w:sz w:val="24"/>
                <w:szCs w:val="24"/>
                <w:u w:val="single"/>
              </w:rPr>
            </w:pPr>
            <w:r w:rsidRPr="00265230">
              <w:rPr>
                <w:rFonts w:eastAsiaTheme="minorEastAsia"/>
                <w:b/>
                <w:bCs/>
                <w:sz w:val="24"/>
                <w:szCs w:val="24"/>
                <w:u w:val="single"/>
              </w:rPr>
              <w:t>2</w:t>
            </w:r>
            <w:r w:rsidRPr="00265230">
              <w:rPr>
                <w:rFonts w:eastAsiaTheme="minorEastAsia" w:hAnsiTheme="minorEastAsia"/>
                <w:b/>
                <w:bCs/>
                <w:sz w:val="24"/>
                <w:szCs w:val="24"/>
                <w:u w:val="single"/>
              </w:rPr>
              <w:t>、污染物排放量核算</w:t>
            </w:r>
          </w:p>
          <w:p w:rsidR="003842C8" w:rsidRPr="00265230" w:rsidRDefault="003842C8" w:rsidP="00550C27">
            <w:pPr>
              <w:pStyle w:val="10"/>
              <w:spacing w:line="360" w:lineRule="auto"/>
              <w:ind w:firstLine="480"/>
              <w:rPr>
                <w:rFonts w:eastAsiaTheme="minorEastAsia"/>
                <w:sz w:val="24"/>
                <w:szCs w:val="24"/>
                <w:u w:val="single"/>
              </w:rPr>
            </w:pPr>
            <w:r w:rsidRPr="00265230">
              <w:rPr>
                <w:rFonts w:eastAsiaTheme="minorEastAsia" w:hAnsiTheme="minorEastAsia"/>
                <w:sz w:val="24"/>
                <w:szCs w:val="24"/>
                <w:u w:val="single"/>
              </w:rPr>
              <w:t>本项目大气评价等级为二级，应对污染物排放量进行核算。本项目污染物排放量核算情况见下表。</w:t>
            </w:r>
          </w:p>
          <w:p w:rsidR="003842C8" w:rsidRPr="00265230" w:rsidRDefault="003842C8" w:rsidP="00550C27">
            <w:pPr>
              <w:pStyle w:val="afc"/>
              <w:rPr>
                <w:rFonts w:eastAsiaTheme="minorEastAsia"/>
                <w:sz w:val="24"/>
                <w:szCs w:val="24"/>
                <w:u w:val="single"/>
              </w:rPr>
            </w:pPr>
            <w:r w:rsidRPr="00265230">
              <w:rPr>
                <w:rFonts w:eastAsiaTheme="minorEastAsia" w:hAnsiTheme="minorEastAsia"/>
                <w:sz w:val="24"/>
                <w:szCs w:val="24"/>
                <w:u w:val="single"/>
              </w:rPr>
              <w:t>表</w:t>
            </w:r>
            <w:r w:rsidRPr="00265230">
              <w:rPr>
                <w:rFonts w:eastAsiaTheme="minorEastAsia"/>
                <w:sz w:val="24"/>
                <w:szCs w:val="24"/>
                <w:u w:val="single"/>
              </w:rPr>
              <w:t xml:space="preserve">7-9  </w:t>
            </w:r>
            <w:r w:rsidRPr="00265230">
              <w:rPr>
                <w:rFonts w:eastAsiaTheme="minorEastAsia" w:hAnsiTheme="minorEastAsia"/>
                <w:sz w:val="24"/>
                <w:szCs w:val="24"/>
                <w:u w:val="single"/>
              </w:rPr>
              <w:t>本项目大气污染物有组织排放量核算表</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640"/>
              <w:gridCol w:w="1314"/>
              <w:gridCol w:w="2776"/>
              <w:gridCol w:w="1494"/>
              <w:gridCol w:w="1414"/>
              <w:gridCol w:w="1761"/>
            </w:tblGrid>
            <w:tr w:rsidR="00F57BFA" w:rsidRPr="00265230" w:rsidTr="00D75F95">
              <w:trPr>
                <w:trHeight w:val="34"/>
                <w:jc w:val="center"/>
              </w:trPr>
              <w:tc>
                <w:tcPr>
                  <w:tcW w:w="340" w:type="pct"/>
                  <w:vAlign w:val="center"/>
                </w:tcPr>
                <w:p w:rsidR="003842C8" w:rsidRPr="00265230" w:rsidRDefault="003842C8" w:rsidP="00F57BFA">
                  <w:pPr>
                    <w:pStyle w:val="afd"/>
                    <w:adjustRightInd w:val="0"/>
                    <w:snapToGrid w:val="0"/>
                    <w:rPr>
                      <w:rFonts w:eastAsiaTheme="minorEastAsia"/>
                      <w:kern w:val="2"/>
                      <w:sz w:val="21"/>
                      <w:szCs w:val="21"/>
                      <w:u w:val="single"/>
                    </w:rPr>
                  </w:pPr>
                  <w:r w:rsidRPr="00265230">
                    <w:rPr>
                      <w:rFonts w:eastAsiaTheme="minorEastAsia" w:hAnsiTheme="minorEastAsia"/>
                      <w:kern w:val="2"/>
                      <w:sz w:val="21"/>
                      <w:szCs w:val="21"/>
                      <w:u w:val="single"/>
                    </w:rPr>
                    <w:t>序号</w:t>
                  </w:r>
                </w:p>
              </w:tc>
              <w:tc>
                <w:tcPr>
                  <w:tcW w:w="699" w:type="pct"/>
                  <w:vAlign w:val="center"/>
                </w:tcPr>
                <w:p w:rsidR="003842C8" w:rsidRPr="00265230" w:rsidRDefault="003842C8" w:rsidP="00F57BFA">
                  <w:pPr>
                    <w:pStyle w:val="afd"/>
                    <w:adjustRightInd w:val="0"/>
                    <w:snapToGrid w:val="0"/>
                    <w:rPr>
                      <w:rFonts w:eastAsiaTheme="minorEastAsia"/>
                      <w:kern w:val="2"/>
                      <w:sz w:val="21"/>
                      <w:szCs w:val="21"/>
                      <w:u w:val="single"/>
                    </w:rPr>
                  </w:pPr>
                  <w:r w:rsidRPr="00265230">
                    <w:rPr>
                      <w:rFonts w:eastAsiaTheme="minorEastAsia" w:hAnsiTheme="minorEastAsia"/>
                      <w:kern w:val="2"/>
                      <w:sz w:val="21"/>
                      <w:szCs w:val="21"/>
                      <w:u w:val="single"/>
                    </w:rPr>
                    <w:t>排放口编号</w:t>
                  </w:r>
                </w:p>
              </w:tc>
              <w:tc>
                <w:tcPr>
                  <w:tcW w:w="1477" w:type="pct"/>
                  <w:vAlign w:val="center"/>
                </w:tcPr>
                <w:p w:rsidR="003842C8" w:rsidRPr="00265230" w:rsidRDefault="003842C8" w:rsidP="00F57BFA">
                  <w:pPr>
                    <w:pStyle w:val="afd"/>
                    <w:adjustRightInd w:val="0"/>
                    <w:snapToGrid w:val="0"/>
                    <w:rPr>
                      <w:rFonts w:eastAsiaTheme="minorEastAsia"/>
                      <w:kern w:val="2"/>
                      <w:sz w:val="21"/>
                      <w:szCs w:val="21"/>
                      <w:u w:val="single"/>
                    </w:rPr>
                  </w:pPr>
                  <w:r w:rsidRPr="00265230">
                    <w:rPr>
                      <w:rFonts w:eastAsiaTheme="minorEastAsia" w:hAnsiTheme="minorEastAsia"/>
                      <w:kern w:val="2"/>
                      <w:sz w:val="21"/>
                      <w:szCs w:val="21"/>
                      <w:u w:val="single"/>
                    </w:rPr>
                    <w:t>污染物</w:t>
                  </w:r>
                </w:p>
              </w:tc>
              <w:tc>
                <w:tcPr>
                  <w:tcW w:w="795" w:type="pct"/>
                  <w:vAlign w:val="center"/>
                </w:tcPr>
                <w:p w:rsidR="003842C8" w:rsidRPr="00265230" w:rsidRDefault="003842C8" w:rsidP="00F57BFA">
                  <w:pPr>
                    <w:pStyle w:val="afd"/>
                    <w:adjustRightInd w:val="0"/>
                    <w:snapToGrid w:val="0"/>
                    <w:rPr>
                      <w:rFonts w:eastAsiaTheme="minorEastAsia"/>
                      <w:kern w:val="2"/>
                      <w:sz w:val="21"/>
                      <w:szCs w:val="21"/>
                      <w:u w:val="single"/>
                    </w:rPr>
                  </w:pPr>
                  <w:r w:rsidRPr="00265230">
                    <w:rPr>
                      <w:rFonts w:eastAsiaTheme="minorEastAsia" w:hAnsiTheme="minorEastAsia"/>
                      <w:kern w:val="2"/>
                      <w:sz w:val="21"/>
                      <w:szCs w:val="21"/>
                      <w:u w:val="single"/>
                    </w:rPr>
                    <w:t>核算排放浓度（</w:t>
                  </w:r>
                  <w:r w:rsidRPr="00265230">
                    <w:rPr>
                      <w:rFonts w:eastAsiaTheme="minorEastAsia"/>
                      <w:kern w:val="2"/>
                      <w:sz w:val="21"/>
                      <w:szCs w:val="21"/>
                      <w:u w:val="single"/>
                    </w:rPr>
                    <w:t>μg/m</w:t>
                  </w:r>
                  <w:r w:rsidRPr="00265230">
                    <w:rPr>
                      <w:rFonts w:eastAsiaTheme="minorEastAsia"/>
                      <w:kern w:val="2"/>
                      <w:sz w:val="21"/>
                      <w:szCs w:val="21"/>
                      <w:u w:val="single"/>
                      <w:vertAlign w:val="superscript"/>
                    </w:rPr>
                    <w:t>3</w:t>
                  </w:r>
                  <w:r w:rsidRPr="00265230">
                    <w:rPr>
                      <w:rFonts w:eastAsiaTheme="minorEastAsia" w:hAnsiTheme="minorEastAsia"/>
                      <w:kern w:val="2"/>
                      <w:sz w:val="21"/>
                      <w:szCs w:val="21"/>
                      <w:u w:val="single"/>
                    </w:rPr>
                    <w:t>）</w:t>
                  </w:r>
                </w:p>
              </w:tc>
              <w:tc>
                <w:tcPr>
                  <w:tcW w:w="752" w:type="pct"/>
                  <w:vAlign w:val="center"/>
                </w:tcPr>
                <w:p w:rsidR="003842C8" w:rsidRPr="00265230" w:rsidRDefault="003842C8" w:rsidP="00F57BFA">
                  <w:pPr>
                    <w:pStyle w:val="afd"/>
                    <w:adjustRightInd w:val="0"/>
                    <w:snapToGrid w:val="0"/>
                    <w:rPr>
                      <w:rFonts w:eastAsiaTheme="minorEastAsia"/>
                      <w:kern w:val="2"/>
                      <w:sz w:val="21"/>
                      <w:szCs w:val="21"/>
                      <w:u w:val="single"/>
                    </w:rPr>
                  </w:pPr>
                  <w:r w:rsidRPr="00265230">
                    <w:rPr>
                      <w:rFonts w:eastAsiaTheme="minorEastAsia" w:hAnsiTheme="minorEastAsia"/>
                      <w:kern w:val="2"/>
                      <w:sz w:val="21"/>
                      <w:szCs w:val="21"/>
                      <w:u w:val="single"/>
                    </w:rPr>
                    <w:t>核算排放速率（</w:t>
                  </w:r>
                  <w:r w:rsidRPr="00265230">
                    <w:rPr>
                      <w:rFonts w:eastAsiaTheme="minorEastAsia"/>
                      <w:kern w:val="2"/>
                      <w:sz w:val="21"/>
                      <w:szCs w:val="21"/>
                      <w:u w:val="single"/>
                    </w:rPr>
                    <w:t>kg/h</w:t>
                  </w:r>
                  <w:r w:rsidRPr="00265230">
                    <w:rPr>
                      <w:rFonts w:eastAsiaTheme="minorEastAsia" w:hAnsiTheme="minorEastAsia"/>
                      <w:kern w:val="2"/>
                      <w:sz w:val="21"/>
                      <w:szCs w:val="21"/>
                      <w:u w:val="single"/>
                    </w:rPr>
                    <w:t>）</w:t>
                  </w:r>
                </w:p>
              </w:tc>
              <w:tc>
                <w:tcPr>
                  <w:tcW w:w="937" w:type="pct"/>
                  <w:vAlign w:val="center"/>
                </w:tcPr>
                <w:p w:rsidR="003842C8" w:rsidRPr="00265230" w:rsidRDefault="003842C8" w:rsidP="00F57BFA">
                  <w:pPr>
                    <w:pStyle w:val="afd"/>
                    <w:adjustRightInd w:val="0"/>
                    <w:snapToGrid w:val="0"/>
                    <w:rPr>
                      <w:rFonts w:eastAsiaTheme="minorEastAsia"/>
                      <w:kern w:val="2"/>
                      <w:sz w:val="21"/>
                      <w:szCs w:val="21"/>
                      <w:u w:val="single"/>
                    </w:rPr>
                  </w:pPr>
                  <w:r w:rsidRPr="00265230">
                    <w:rPr>
                      <w:rFonts w:eastAsiaTheme="minorEastAsia" w:hAnsiTheme="minorEastAsia"/>
                      <w:kern w:val="2"/>
                      <w:sz w:val="21"/>
                      <w:szCs w:val="21"/>
                      <w:u w:val="single"/>
                    </w:rPr>
                    <w:t>核算年排放量（</w:t>
                  </w:r>
                  <w:r w:rsidRPr="00265230">
                    <w:rPr>
                      <w:rFonts w:eastAsiaTheme="minorEastAsia"/>
                      <w:kern w:val="2"/>
                      <w:sz w:val="21"/>
                      <w:szCs w:val="21"/>
                      <w:u w:val="single"/>
                    </w:rPr>
                    <w:t>t/a</w:t>
                  </w:r>
                  <w:r w:rsidRPr="00265230">
                    <w:rPr>
                      <w:rFonts w:eastAsiaTheme="minorEastAsia" w:hAnsiTheme="minorEastAsia"/>
                      <w:kern w:val="2"/>
                      <w:sz w:val="21"/>
                      <w:szCs w:val="21"/>
                      <w:u w:val="single"/>
                    </w:rPr>
                    <w:t>）</w:t>
                  </w:r>
                </w:p>
              </w:tc>
            </w:tr>
            <w:tr w:rsidR="003842C8" w:rsidRPr="00265230" w:rsidTr="00F57BFA">
              <w:trPr>
                <w:trHeight w:val="34"/>
                <w:jc w:val="center"/>
              </w:trPr>
              <w:tc>
                <w:tcPr>
                  <w:tcW w:w="5000" w:type="pct"/>
                  <w:gridSpan w:val="6"/>
                  <w:vAlign w:val="center"/>
                </w:tcPr>
                <w:p w:rsidR="003842C8" w:rsidRPr="00265230" w:rsidRDefault="003842C8" w:rsidP="00F57BFA">
                  <w:pPr>
                    <w:pStyle w:val="afd"/>
                    <w:adjustRightInd w:val="0"/>
                    <w:snapToGrid w:val="0"/>
                    <w:rPr>
                      <w:rFonts w:eastAsiaTheme="minorEastAsia"/>
                      <w:kern w:val="2"/>
                      <w:sz w:val="21"/>
                      <w:szCs w:val="21"/>
                      <w:u w:val="single"/>
                    </w:rPr>
                  </w:pPr>
                  <w:r w:rsidRPr="00265230">
                    <w:rPr>
                      <w:rFonts w:eastAsiaTheme="minorEastAsia" w:hAnsiTheme="minorEastAsia"/>
                      <w:kern w:val="2"/>
                      <w:sz w:val="21"/>
                      <w:szCs w:val="21"/>
                      <w:u w:val="single"/>
                    </w:rPr>
                    <w:t>主要排放口</w:t>
                  </w:r>
                </w:p>
              </w:tc>
            </w:tr>
            <w:tr w:rsidR="00D75F95" w:rsidRPr="00265230" w:rsidTr="00D75F95">
              <w:trPr>
                <w:trHeight w:val="34"/>
                <w:jc w:val="center"/>
              </w:trPr>
              <w:tc>
                <w:tcPr>
                  <w:tcW w:w="340" w:type="pct"/>
                  <w:vAlign w:val="center"/>
                </w:tcPr>
                <w:p w:rsidR="00D75F95" w:rsidRPr="00265230" w:rsidRDefault="00D75F95" w:rsidP="00F57BFA">
                  <w:pPr>
                    <w:pStyle w:val="afd"/>
                    <w:adjustRightInd w:val="0"/>
                    <w:snapToGrid w:val="0"/>
                    <w:rPr>
                      <w:rFonts w:eastAsiaTheme="minorEastAsia"/>
                      <w:kern w:val="2"/>
                      <w:sz w:val="21"/>
                      <w:szCs w:val="21"/>
                      <w:u w:val="single"/>
                    </w:rPr>
                  </w:pPr>
                  <w:r w:rsidRPr="00265230">
                    <w:rPr>
                      <w:rFonts w:eastAsiaTheme="minorEastAsia"/>
                      <w:kern w:val="2"/>
                      <w:sz w:val="21"/>
                      <w:szCs w:val="21"/>
                      <w:u w:val="single"/>
                    </w:rPr>
                    <w:t>1</w:t>
                  </w:r>
                </w:p>
              </w:tc>
              <w:tc>
                <w:tcPr>
                  <w:tcW w:w="699" w:type="pct"/>
                  <w:vAlign w:val="center"/>
                </w:tcPr>
                <w:p w:rsidR="00D75F95" w:rsidRPr="00265230" w:rsidRDefault="00D75F95" w:rsidP="00F57BFA">
                  <w:pPr>
                    <w:pStyle w:val="afd"/>
                    <w:adjustRightInd w:val="0"/>
                    <w:snapToGrid w:val="0"/>
                    <w:rPr>
                      <w:rFonts w:eastAsiaTheme="minorEastAsia"/>
                      <w:kern w:val="2"/>
                      <w:sz w:val="21"/>
                      <w:szCs w:val="21"/>
                      <w:u w:val="single"/>
                    </w:rPr>
                  </w:pPr>
                  <w:r w:rsidRPr="00265230">
                    <w:rPr>
                      <w:rFonts w:eastAsiaTheme="minorEastAsia"/>
                      <w:kern w:val="2"/>
                      <w:sz w:val="21"/>
                      <w:szCs w:val="21"/>
                      <w:u w:val="single"/>
                    </w:rPr>
                    <w:t>DA001</w:t>
                  </w:r>
                </w:p>
              </w:tc>
              <w:tc>
                <w:tcPr>
                  <w:tcW w:w="1477" w:type="pct"/>
                  <w:vAlign w:val="center"/>
                </w:tcPr>
                <w:p w:rsidR="00D75F95" w:rsidRPr="00265230" w:rsidRDefault="00D75F95" w:rsidP="00F57BFA">
                  <w:pPr>
                    <w:pStyle w:val="afd"/>
                    <w:adjustRightInd w:val="0"/>
                    <w:snapToGrid w:val="0"/>
                    <w:rPr>
                      <w:rFonts w:eastAsiaTheme="minorEastAsia"/>
                      <w:kern w:val="2"/>
                      <w:sz w:val="21"/>
                      <w:szCs w:val="21"/>
                      <w:u w:val="single"/>
                    </w:rPr>
                  </w:pPr>
                  <w:r w:rsidRPr="00265230">
                    <w:rPr>
                      <w:rFonts w:eastAsiaTheme="minorEastAsia" w:hAnsiTheme="minorEastAsia"/>
                      <w:kern w:val="2"/>
                      <w:sz w:val="21"/>
                      <w:szCs w:val="21"/>
                      <w:u w:val="single"/>
                    </w:rPr>
                    <w:t>筛分工序</w:t>
                  </w:r>
                  <w:r w:rsidRPr="00265230">
                    <w:rPr>
                      <w:rFonts w:eastAsiaTheme="minorEastAsia"/>
                      <w:kern w:val="2"/>
                      <w:sz w:val="21"/>
                      <w:szCs w:val="21"/>
                      <w:u w:val="single"/>
                    </w:rPr>
                    <w:t>1#</w:t>
                  </w:r>
                </w:p>
              </w:tc>
              <w:tc>
                <w:tcPr>
                  <w:tcW w:w="795" w:type="pct"/>
                  <w:vAlign w:val="center"/>
                </w:tcPr>
                <w:p w:rsidR="00D75F95" w:rsidRPr="00265230" w:rsidRDefault="00D75F95" w:rsidP="00D75F95">
                  <w:pPr>
                    <w:jc w:val="center"/>
                    <w:rPr>
                      <w:rFonts w:ascii="Times New Roman" w:hAnsi="Times New Roman" w:cs="Times New Roman"/>
                      <w:color w:val="000000"/>
                      <w:szCs w:val="21"/>
                    </w:rPr>
                  </w:pPr>
                  <w:r w:rsidRPr="00265230">
                    <w:rPr>
                      <w:rFonts w:ascii="Times New Roman" w:hAnsi="Times New Roman" w:cs="Times New Roman"/>
                      <w:color w:val="000000"/>
                      <w:szCs w:val="21"/>
                    </w:rPr>
                    <w:t>3300</w:t>
                  </w:r>
                </w:p>
              </w:tc>
              <w:tc>
                <w:tcPr>
                  <w:tcW w:w="752" w:type="pct"/>
                  <w:vAlign w:val="center"/>
                </w:tcPr>
                <w:p w:rsidR="00D75F95" w:rsidRPr="00265230" w:rsidRDefault="00D75F95" w:rsidP="007C7D27">
                  <w:pPr>
                    <w:pStyle w:val="afd"/>
                    <w:rPr>
                      <w:rFonts w:eastAsiaTheme="minorEastAsia"/>
                      <w:kern w:val="2"/>
                      <w:sz w:val="21"/>
                      <w:szCs w:val="21"/>
                      <w:u w:val="single"/>
                    </w:rPr>
                  </w:pPr>
                  <w:r w:rsidRPr="00265230">
                    <w:rPr>
                      <w:rFonts w:eastAsiaTheme="minorEastAsia"/>
                      <w:kern w:val="2"/>
                      <w:sz w:val="21"/>
                      <w:szCs w:val="21"/>
                      <w:u w:val="single"/>
                    </w:rPr>
                    <w:t>0.033</w:t>
                  </w:r>
                </w:p>
              </w:tc>
              <w:tc>
                <w:tcPr>
                  <w:tcW w:w="937" w:type="pct"/>
                  <w:vAlign w:val="center"/>
                </w:tcPr>
                <w:p w:rsidR="00D75F95" w:rsidRPr="00265230" w:rsidRDefault="00D75F95"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0.04</w:t>
                  </w:r>
                </w:p>
              </w:tc>
            </w:tr>
            <w:tr w:rsidR="00D75F95" w:rsidRPr="00265230" w:rsidTr="00D75F95">
              <w:trPr>
                <w:trHeight w:val="34"/>
                <w:jc w:val="center"/>
              </w:trPr>
              <w:tc>
                <w:tcPr>
                  <w:tcW w:w="340" w:type="pct"/>
                  <w:vAlign w:val="center"/>
                </w:tcPr>
                <w:p w:rsidR="00D75F95" w:rsidRPr="00265230" w:rsidRDefault="00D75F95" w:rsidP="00F57BFA">
                  <w:pPr>
                    <w:pStyle w:val="afd"/>
                    <w:adjustRightInd w:val="0"/>
                    <w:snapToGrid w:val="0"/>
                    <w:rPr>
                      <w:rFonts w:eastAsiaTheme="minorEastAsia"/>
                      <w:kern w:val="2"/>
                      <w:sz w:val="21"/>
                      <w:szCs w:val="21"/>
                      <w:u w:val="single"/>
                    </w:rPr>
                  </w:pPr>
                  <w:r w:rsidRPr="00265230">
                    <w:rPr>
                      <w:rFonts w:eastAsiaTheme="minorEastAsia"/>
                      <w:kern w:val="2"/>
                      <w:sz w:val="21"/>
                      <w:szCs w:val="21"/>
                      <w:u w:val="single"/>
                    </w:rPr>
                    <w:t>2</w:t>
                  </w:r>
                </w:p>
              </w:tc>
              <w:tc>
                <w:tcPr>
                  <w:tcW w:w="699" w:type="pct"/>
                  <w:vAlign w:val="center"/>
                </w:tcPr>
                <w:p w:rsidR="00D75F95" w:rsidRPr="00265230" w:rsidRDefault="00D75F95" w:rsidP="00F57BFA">
                  <w:pPr>
                    <w:pStyle w:val="afd"/>
                    <w:adjustRightInd w:val="0"/>
                    <w:snapToGrid w:val="0"/>
                    <w:rPr>
                      <w:rFonts w:eastAsiaTheme="minorEastAsia"/>
                      <w:kern w:val="2"/>
                      <w:sz w:val="21"/>
                      <w:szCs w:val="21"/>
                      <w:u w:val="single"/>
                    </w:rPr>
                  </w:pPr>
                  <w:r w:rsidRPr="00265230">
                    <w:rPr>
                      <w:rFonts w:eastAsiaTheme="minorEastAsia"/>
                      <w:kern w:val="2"/>
                      <w:sz w:val="21"/>
                      <w:szCs w:val="21"/>
                      <w:u w:val="single"/>
                    </w:rPr>
                    <w:t>DA002</w:t>
                  </w:r>
                </w:p>
              </w:tc>
              <w:tc>
                <w:tcPr>
                  <w:tcW w:w="1477" w:type="pct"/>
                  <w:vAlign w:val="center"/>
                </w:tcPr>
                <w:p w:rsidR="00D75F95" w:rsidRPr="00265230" w:rsidRDefault="00D75F95" w:rsidP="00D75F95">
                  <w:pPr>
                    <w:pStyle w:val="afd"/>
                    <w:adjustRightInd w:val="0"/>
                    <w:snapToGrid w:val="0"/>
                    <w:rPr>
                      <w:rFonts w:eastAsiaTheme="minorEastAsia"/>
                      <w:kern w:val="2"/>
                      <w:sz w:val="21"/>
                      <w:szCs w:val="21"/>
                      <w:u w:val="single"/>
                    </w:rPr>
                  </w:pPr>
                  <w:r w:rsidRPr="00265230">
                    <w:rPr>
                      <w:rFonts w:eastAsiaTheme="minorEastAsia" w:hAnsiTheme="minorEastAsia"/>
                      <w:bCs/>
                      <w:sz w:val="21"/>
                      <w:szCs w:val="21"/>
                      <w:u w:val="single"/>
                    </w:rPr>
                    <w:t>混合搅拌粉尘</w:t>
                  </w:r>
                  <w:r w:rsidRPr="00265230">
                    <w:rPr>
                      <w:rFonts w:eastAsiaTheme="minorEastAsia"/>
                      <w:kern w:val="2"/>
                      <w:sz w:val="21"/>
                      <w:szCs w:val="21"/>
                      <w:u w:val="single"/>
                    </w:rPr>
                    <w:t>2#</w:t>
                  </w:r>
                </w:p>
              </w:tc>
              <w:tc>
                <w:tcPr>
                  <w:tcW w:w="795" w:type="pct"/>
                  <w:vAlign w:val="center"/>
                </w:tcPr>
                <w:p w:rsidR="00D75F95" w:rsidRPr="00265230" w:rsidRDefault="00D75F95" w:rsidP="00D75F95">
                  <w:pPr>
                    <w:jc w:val="center"/>
                    <w:rPr>
                      <w:rFonts w:ascii="Times New Roman" w:hAnsi="Times New Roman" w:cs="Times New Roman"/>
                      <w:color w:val="000000"/>
                      <w:szCs w:val="21"/>
                    </w:rPr>
                  </w:pPr>
                  <w:r w:rsidRPr="00265230">
                    <w:rPr>
                      <w:rFonts w:ascii="Times New Roman" w:hAnsi="Times New Roman" w:cs="Times New Roman"/>
                      <w:color w:val="000000"/>
                      <w:szCs w:val="21"/>
                    </w:rPr>
                    <w:t>6000</w:t>
                  </w:r>
                </w:p>
              </w:tc>
              <w:tc>
                <w:tcPr>
                  <w:tcW w:w="752" w:type="pct"/>
                  <w:vAlign w:val="center"/>
                </w:tcPr>
                <w:p w:rsidR="00D75F95" w:rsidRPr="00265230" w:rsidRDefault="00D75F95" w:rsidP="007C7D27">
                  <w:pPr>
                    <w:pStyle w:val="afd"/>
                    <w:rPr>
                      <w:rFonts w:eastAsiaTheme="minorEastAsia"/>
                      <w:kern w:val="2"/>
                      <w:sz w:val="21"/>
                      <w:szCs w:val="21"/>
                      <w:u w:val="single"/>
                    </w:rPr>
                  </w:pPr>
                  <w:r w:rsidRPr="00265230">
                    <w:rPr>
                      <w:rFonts w:eastAsiaTheme="minorEastAsia"/>
                      <w:kern w:val="2"/>
                      <w:sz w:val="21"/>
                      <w:szCs w:val="21"/>
                      <w:u w:val="single"/>
                    </w:rPr>
                    <w:t>0.06</w:t>
                  </w:r>
                </w:p>
              </w:tc>
              <w:tc>
                <w:tcPr>
                  <w:tcW w:w="937" w:type="pct"/>
                  <w:vAlign w:val="center"/>
                </w:tcPr>
                <w:p w:rsidR="00D75F95" w:rsidRPr="00265230" w:rsidRDefault="00D75F95"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0.074</w:t>
                  </w:r>
                </w:p>
              </w:tc>
            </w:tr>
            <w:tr w:rsidR="00D75F95" w:rsidRPr="00265230" w:rsidTr="00D75F95">
              <w:trPr>
                <w:trHeight w:val="34"/>
                <w:jc w:val="center"/>
              </w:trPr>
              <w:tc>
                <w:tcPr>
                  <w:tcW w:w="340" w:type="pct"/>
                  <w:vAlign w:val="center"/>
                </w:tcPr>
                <w:p w:rsidR="00D75F95" w:rsidRPr="00265230" w:rsidRDefault="00D75F95" w:rsidP="00F57BFA">
                  <w:pPr>
                    <w:pStyle w:val="afd"/>
                    <w:adjustRightInd w:val="0"/>
                    <w:snapToGrid w:val="0"/>
                    <w:rPr>
                      <w:rFonts w:eastAsiaTheme="minorEastAsia"/>
                      <w:kern w:val="2"/>
                      <w:sz w:val="21"/>
                      <w:szCs w:val="21"/>
                      <w:u w:val="single"/>
                    </w:rPr>
                  </w:pPr>
                  <w:r w:rsidRPr="00265230">
                    <w:rPr>
                      <w:rFonts w:eastAsiaTheme="minorEastAsia"/>
                      <w:kern w:val="2"/>
                      <w:sz w:val="21"/>
                      <w:szCs w:val="21"/>
                      <w:u w:val="single"/>
                    </w:rPr>
                    <w:t>3</w:t>
                  </w:r>
                </w:p>
              </w:tc>
              <w:tc>
                <w:tcPr>
                  <w:tcW w:w="699" w:type="pct"/>
                  <w:vAlign w:val="center"/>
                </w:tcPr>
                <w:p w:rsidR="00D75F95" w:rsidRPr="00265230" w:rsidRDefault="00D75F95" w:rsidP="00F57BFA">
                  <w:pPr>
                    <w:pStyle w:val="afd"/>
                    <w:adjustRightInd w:val="0"/>
                    <w:snapToGrid w:val="0"/>
                    <w:rPr>
                      <w:rFonts w:eastAsiaTheme="minorEastAsia"/>
                      <w:kern w:val="2"/>
                      <w:sz w:val="21"/>
                      <w:szCs w:val="21"/>
                      <w:u w:val="single"/>
                    </w:rPr>
                  </w:pPr>
                  <w:r w:rsidRPr="00265230">
                    <w:rPr>
                      <w:rFonts w:eastAsiaTheme="minorEastAsia"/>
                      <w:kern w:val="2"/>
                      <w:sz w:val="21"/>
                      <w:szCs w:val="21"/>
                      <w:u w:val="single"/>
                    </w:rPr>
                    <w:t>DA003</w:t>
                  </w:r>
                </w:p>
              </w:tc>
              <w:tc>
                <w:tcPr>
                  <w:tcW w:w="1477" w:type="pct"/>
                  <w:vAlign w:val="center"/>
                </w:tcPr>
                <w:p w:rsidR="00D75F95" w:rsidRPr="00265230" w:rsidRDefault="00D75F95" w:rsidP="00F57BFA">
                  <w:pPr>
                    <w:adjustRightInd w:val="0"/>
                    <w:snapToGrid w:val="0"/>
                    <w:jc w:val="center"/>
                    <w:rPr>
                      <w:rFonts w:ascii="Times New Roman" w:hAnsi="Times New Roman" w:cs="Times New Roman"/>
                      <w:bCs/>
                      <w:szCs w:val="21"/>
                      <w:u w:val="single"/>
                    </w:rPr>
                  </w:pPr>
                  <w:r w:rsidRPr="00265230">
                    <w:rPr>
                      <w:rFonts w:ascii="Times New Roman" w:hAnsiTheme="minorEastAsia" w:cs="Times New Roman"/>
                      <w:bCs/>
                      <w:szCs w:val="21"/>
                      <w:u w:val="single"/>
                    </w:rPr>
                    <w:t>砂仓</w:t>
                  </w:r>
                  <w:r w:rsidRPr="00265230">
                    <w:rPr>
                      <w:rFonts w:ascii="Times New Roman" w:hAnsi="Times New Roman" w:cs="Times New Roman"/>
                      <w:bCs/>
                      <w:szCs w:val="21"/>
                      <w:u w:val="single"/>
                    </w:rPr>
                    <w:t>3#</w:t>
                  </w:r>
                </w:p>
              </w:tc>
              <w:tc>
                <w:tcPr>
                  <w:tcW w:w="795" w:type="pct"/>
                  <w:vAlign w:val="center"/>
                </w:tcPr>
                <w:p w:rsidR="00D75F95" w:rsidRPr="00265230" w:rsidRDefault="00D75F95" w:rsidP="00D75F95">
                  <w:pPr>
                    <w:jc w:val="center"/>
                    <w:rPr>
                      <w:rFonts w:ascii="Times New Roman" w:hAnsi="Times New Roman" w:cs="Times New Roman"/>
                      <w:color w:val="000000"/>
                      <w:szCs w:val="21"/>
                    </w:rPr>
                  </w:pPr>
                  <w:r w:rsidRPr="00265230">
                    <w:rPr>
                      <w:rFonts w:ascii="Times New Roman" w:hAnsi="Times New Roman" w:cs="Times New Roman"/>
                      <w:color w:val="000000"/>
                      <w:szCs w:val="21"/>
                    </w:rPr>
                    <w:t>3420</w:t>
                  </w:r>
                </w:p>
              </w:tc>
              <w:tc>
                <w:tcPr>
                  <w:tcW w:w="752" w:type="pct"/>
                  <w:vAlign w:val="center"/>
                </w:tcPr>
                <w:p w:rsidR="00D75F95" w:rsidRPr="00265230" w:rsidRDefault="00D75F95" w:rsidP="007C7D27">
                  <w:pPr>
                    <w:pStyle w:val="afd"/>
                    <w:rPr>
                      <w:rFonts w:eastAsiaTheme="minorEastAsia"/>
                      <w:kern w:val="2"/>
                      <w:sz w:val="21"/>
                      <w:szCs w:val="21"/>
                      <w:u w:val="single"/>
                    </w:rPr>
                  </w:pPr>
                  <w:r w:rsidRPr="00265230">
                    <w:rPr>
                      <w:rFonts w:eastAsiaTheme="minorEastAsia"/>
                      <w:kern w:val="2"/>
                      <w:sz w:val="21"/>
                      <w:szCs w:val="21"/>
                      <w:u w:val="single"/>
                    </w:rPr>
                    <w:t>0.034</w:t>
                  </w:r>
                </w:p>
              </w:tc>
              <w:tc>
                <w:tcPr>
                  <w:tcW w:w="937" w:type="pct"/>
                  <w:vAlign w:val="center"/>
                </w:tcPr>
                <w:p w:rsidR="00D75F95" w:rsidRPr="00265230" w:rsidRDefault="00D75F95"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0.04</w:t>
                  </w:r>
                </w:p>
              </w:tc>
            </w:tr>
            <w:tr w:rsidR="00D75F95" w:rsidRPr="00265230" w:rsidTr="00D75F95">
              <w:trPr>
                <w:trHeight w:val="34"/>
                <w:jc w:val="center"/>
              </w:trPr>
              <w:tc>
                <w:tcPr>
                  <w:tcW w:w="340" w:type="pct"/>
                  <w:vAlign w:val="center"/>
                </w:tcPr>
                <w:p w:rsidR="00D75F95" w:rsidRPr="00265230" w:rsidRDefault="00D75F95" w:rsidP="00F57BFA">
                  <w:pPr>
                    <w:pStyle w:val="afd"/>
                    <w:adjustRightInd w:val="0"/>
                    <w:snapToGrid w:val="0"/>
                    <w:rPr>
                      <w:rFonts w:eastAsiaTheme="minorEastAsia"/>
                      <w:kern w:val="2"/>
                      <w:sz w:val="21"/>
                      <w:szCs w:val="21"/>
                      <w:u w:val="single"/>
                    </w:rPr>
                  </w:pPr>
                  <w:r w:rsidRPr="00265230">
                    <w:rPr>
                      <w:rFonts w:eastAsiaTheme="minorEastAsia"/>
                      <w:kern w:val="2"/>
                      <w:sz w:val="21"/>
                      <w:szCs w:val="21"/>
                      <w:u w:val="single"/>
                    </w:rPr>
                    <w:t>4</w:t>
                  </w:r>
                </w:p>
              </w:tc>
              <w:tc>
                <w:tcPr>
                  <w:tcW w:w="699" w:type="pct"/>
                  <w:vAlign w:val="center"/>
                </w:tcPr>
                <w:p w:rsidR="00D75F95" w:rsidRPr="00265230" w:rsidRDefault="00D75F95" w:rsidP="00F57BFA">
                  <w:pPr>
                    <w:pStyle w:val="afd"/>
                    <w:adjustRightInd w:val="0"/>
                    <w:snapToGrid w:val="0"/>
                    <w:rPr>
                      <w:rFonts w:eastAsiaTheme="minorEastAsia"/>
                      <w:kern w:val="2"/>
                      <w:sz w:val="21"/>
                      <w:szCs w:val="21"/>
                      <w:u w:val="single"/>
                    </w:rPr>
                  </w:pPr>
                  <w:r w:rsidRPr="00265230">
                    <w:rPr>
                      <w:rFonts w:eastAsiaTheme="minorEastAsia"/>
                      <w:kern w:val="2"/>
                      <w:sz w:val="21"/>
                      <w:szCs w:val="21"/>
                      <w:u w:val="single"/>
                    </w:rPr>
                    <w:t>DA004</w:t>
                  </w:r>
                </w:p>
              </w:tc>
              <w:tc>
                <w:tcPr>
                  <w:tcW w:w="1477" w:type="pct"/>
                  <w:vAlign w:val="center"/>
                </w:tcPr>
                <w:p w:rsidR="00D75F95" w:rsidRPr="00265230" w:rsidRDefault="00D75F95" w:rsidP="00F57BFA">
                  <w:pPr>
                    <w:adjustRightInd w:val="0"/>
                    <w:snapToGrid w:val="0"/>
                    <w:jc w:val="center"/>
                    <w:rPr>
                      <w:rFonts w:ascii="Times New Roman" w:hAnsi="Times New Roman" w:cs="Times New Roman"/>
                      <w:bCs/>
                      <w:szCs w:val="21"/>
                      <w:u w:val="single"/>
                    </w:rPr>
                  </w:pPr>
                  <w:r w:rsidRPr="00265230">
                    <w:rPr>
                      <w:rFonts w:ascii="Times New Roman" w:hAnsiTheme="minorEastAsia" w:cs="Times New Roman"/>
                      <w:bCs/>
                      <w:szCs w:val="21"/>
                      <w:u w:val="single"/>
                    </w:rPr>
                    <w:t>水泥仓</w:t>
                  </w:r>
                  <w:r w:rsidRPr="00265230">
                    <w:rPr>
                      <w:rFonts w:ascii="Times New Roman" w:hAnsi="Times New Roman" w:cs="Times New Roman"/>
                      <w:bCs/>
                      <w:szCs w:val="21"/>
                      <w:u w:val="single"/>
                    </w:rPr>
                    <w:t>4#</w:t>
                  </w:r>
                </w:p>
              </w:tc>
              <w:tc>
                <w:tcPr>
                  <w:tcW w:w="795" w:type="pct"/>
                  <w:vAlign w:val="center"/>
                </w:tcPr>
                <w:p w:rsidR="00D75F95" w:rsidRPr="00265230" w:rsidRDefault="00D75F95" w:rsidP="00D75F95">
                  <w:pPr>
                    <w:jc w:val="center"/>
                    <w:rPr>
                      <w:rFonts w:ascii="Times New Roman" w:hAnsi="Times New Roman" w:cs="Times New Roman"/>
                      <w:color w:val="000000"/>
                      <w:szCs w:val="21"/>
                    </w:rPr>
                  </w:pPr>
                  <w:r w:rsidRPr="00265230">
                    <w:rPr>
                      <w:rFonts w:ascii="Times New Roman" w:hAnsi="Times New Roman" w:cs="Times New Roman"/>
                      <w:color w:val="000000"/>
                      <w:szCs w:val="21"/>
                    </w:rPr>
                    <w:t>1000</w:t>
                  </w:r>
                </w:p>
              </w:tc>
              <w:tc>
                <w:tcPr>
                  <w:tcW w:w="752" w:type="pct"/>
                  <w:vAlign w:val="center"/>
                </w:tcPr>
                <w:p w:rsidR="00D75F95" w:rsidRPr="00265230" w:rsidRDefault="00D75F95" w:rsidP="007C7D27">
                  <w:pPr>
                    <w:pStyle w:val="afd"/>
                    <w:rPr>
                      <w:rFonts w:eastAsiaTheme="minorEastAsia"/>
                      <w:kern w:val="2"/>
                      <w:sz w:val="21"/>
                      <w:szCs w:val="21"/>
                      <w:u w:val="single"/>
                    </w:rPr>
                  </w:pPr>
                  <w:r w:rsidRPr="00265230">
                    <w:rPr>
                      <w:rFonts w:eastAsiaTheme="minorEastAsia"/>
                      <w:kern w:val="2"/>
                      <w:sz w:val="21"/>
                      <w:szCs w:val="21"/>
                      <w:u w:val="single"/>
                    </w:rPr>
                    <w:t>0.010</w:t>
                  </w:r>
                </w:p>
              </w:tc>
              <w:tc>
                <w:tcPr>
                  <w:tcW w:w="937" w:type="pct"/>
                  <w:vAlign w:val="center"/>
                </w:tcPr>
                <w:p w:rsidR="00D75F95" w:rsidRPr="00265230" w:rsidRDefault="00D75F95"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0.012</w:t>
                  </w:r>
                </w:p>
              </w:tc>
            </w:tr>
            <w:tr w:rsidR="00D75F95" w:rsidRPr="00265230" w:rsidTr="00D75F95">
              <w:trPr>
                <w:trHeight w:val="34"/>
                <w:jc w:val="center"/>
              </w:trPr>
              <w:tc>
                <w:tcPr>
                  <w:tcW w:w="340" w:type="pct"/>
                  <w:vAlign w:val="center"/>
                </w:tcPr>
                <w:p w:rsidR="00D75F95" w:rsidRPr="00265230" w:rsidRDefault="00D75F95" w:rsidP="00F57BFA">
                  <w:pPr>
                    <w:pStyle w:val="afd"/>
                    <w:adjustRightInd w:val="0"/>
                    <w:snapToGrid w:val="0"/>
                    <w:rPr>
                      <w:rFonts w:eastAsiaTheme="minorEastAsia"/>
                      <w:kern w:val="2"/>
                      <w:sz w:val="21"/>
                      <w:szCs w:val="21"/>
                      <w:u w:val="single"/>
                    </w:rPr>
                  </w:pPr>
                  <w:r w:rsidRPr="00265230">
                    <w:rPr>
                      <w:rFonts w:eastAsiaTheme="minorEastAsia"/>
                      <w:kern w:val="2"/>
                      <w:sz w:val="21"/>
                      <w:szCs w:val="21"/>
                      <w:u w:val="single"/>
                    </w:rPr>
                    <w:t>5</w:t>
                  </w:r>
                </w:p>
              </w:tc>
              <w:tc>
                <w:tcPr>
                  <w:tcW w:w="699" w:type="pct"/>
                  <w:vAlign w:val="center"/>
                </w:tcPr>
                <w:p w:rsidR="00D75F95" w:rsidRPr="00265230" w:rsidRDefault="00D75F95" w:rsidP="00F57BFA">
                  <w:pPr>
                    <w:pStyle w:val="afd"/>
                    <w:adjustRightInd w:val="0"/>
                    <w:snapToGrid w:val="0"/>
                    <w:rPr>
                      <w:rFonts w:eastAsiaTheme="minorEastAsia"/>
                      <w:kern w:val="2"/>
                      <w:sz w:val="21"/>
                      <w:szCs w:val="21"/>
                      <w:u w:val="single"/>
                    </w:rPr>
                  </w:pPr>
                  <w:r w:rsidRPr="00265230">
                    <w:rPr>
                      <w:rFonts w:eastAsiaTheme="minorEastAsia"/>
                      <w:kern w:val="2"/>
                      <w:sz w:val="21"/>
                      <w:szCs w:val="21"/>
                      <w:u w:val="single"/>
                    </w:rPr>
                    <w:t>DA005</w:t>
                  </w:r>
                </w:p>
              </w:tc>
              <w:tc>
                <w:tcPr>
                  <w:tcW w:w="1477" w:type="pct"/>
                  <w:vAlign w:val="center"/>
                </w:tcPr>
                <w:p w:rsidR="00D75F95" w:rsidRPr="00265230" w:rsidRDefault="00D75F95" w:rsidP="00F57BFA">
                  <w:pPr>
                    <w:adjustRightInd w:val="0"/>
                    <w:snapToGrid w:val="0"/>
                    <w:jc w:val="center"/>
                    <w:rPr>
                      <w:rFonts w:ascii="Times New Roman" w:hAnsi="Times New Roman" w:cs="Times New Roman"/>
                      <w:bCs/>
                      <w:szCs w:val="21"/>
                      <w:u w:val="single"/>
                    </w:rPr>
                  </w:pPr>
                  <w:r w:rsidRPr="00265230">
                    <w:rPr>
                      <w:rFonts w:ascii="Times New Roman" w:hAnsiTheme="minorEastAsia" w:cs="Times New Roman"/>
                      <w:bCs/>
                      <w:szCs w:val="21"/>
                      <w:u w:val="single"/>
                    </w:rPr>
                    <w:t>粉煤灰仓</w:t>
                  </w:r>
                  <w:r w:rsidRPr="00265230">
                    <w:rPr>
                      <w:rFonts w:ascii="Times New Roman" w:hAnsi="Times New Roman" w:cs="Times New Roman"/>
                      <w:bCs/>
                      <w:szCs w:val="21"/>
                      <w:u w:val="single"/>
                    </w:rPr>
                    <w:t>5#</w:t>
                  </w:r>
                </w:p>
              </w:tc>
              <w:tc>
                <w:tcPr>
                  <w:tcW w:w="795" w:type="pct"/>
                  <w:vAlign w:val="center"/>
                </w:tcPr>
                <w:p w:rsidR="00D75F95" w:rsidRPr="00265230" w:rsidRDefault="00D75F95" w:rsidP="00D75F95">
                  <w:pPr>
                    <w:jc w:val="center"/>
                    <w:rPr>
                      <w:rFonts w:ascii="Times New Roman" w:hAnsi="Times New Roman" w:cs="Times New Roman"/>
                      <w:color w:val="000000"/>
                      <w:szCs w:val="21"/>
                    </w:rPr>
                  </w:pPr>
                  <w:r w:rsidRPr="00265230">
                    <w:rPr>
                      <w:rFonts w:ascii="Times New Roman" w:hAnsi="Times New Roman" w:cs="Times New Roman"/>
                      <w:color w:val="000000"/>
                      <w:szCs w:val="21"/>
                    </w:rPr>
                    <w:t>500</w:t>
                  </w:r>
                </w:p>
              </w:tc>
              <w:tc>
                <w:tcPr>
                  <w:tcW w:w="752" w:type="pct"/>
                  <w:vAlign w:val="center"/>
                </w:tcPr>
                <w:p w:rsidR="00D75F95" w:rsidRPr="00265230" w:rsidRDefault="00D75F95" w:rsidP="007C7D27">
                  <w:pPr>
                    <w:pStyle w:val="afd"/>
                    <w:rPr>
                      <w:rFonts w:eastAsiaTheme="minorEastAsia"/>
                      <w:kern w:val="2"/>
                      <w:sz w:val="21"/>
                      <w:szCs w:val="21"/>
                      <w:u w:val="single"/>
                    </w:rPr>
                  </w:pPr>
                  <w:r w:rsidRPr="00265230">
                    <w:rPr>
                      <w:rFonts w:eastAsiaTheme="minorEastAsia"/>
                      <w:kern w:val="2"/>
                      <w:sz w:val="21"/>
                      <w:szCs w:val="21"/>
                      <w:u w:val="single"/>
                    </w:rPr>
                    <w:t>0.005</w:t>
                  </w:r>
                </w:p>
              </w:tc>
              <w:tc>
                <w:tcPr>
                  <w:tcW w:w="937" w:type="pct"/>
                  <w:vAlign w:val="center"/>
                </w:tcPr>
                <w:p w:rsidR="00D75F95" w:rsidRPr="00265230" w:rsidRDefault="00D75F95"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0.006</w:t>
                  </w:r>
                </w:p>
              </w:tc>
            </w:tr>
            <w:tr w:rsidR="00D75F95" w:rsidRPr="00265230" w:rsidTr="00D75F95">
              <w:trPr>
                <w:trHeight w:val="34"/>
                <w:jc w:val="center"/>
              </w:trPr>
              <w:tc>
                <w:tcPr>
                  <w:tcW w:w="340" w:type="pct"/>
                  <w:vAlign w:val="center"/>
                </w:tcPr>
                <w:p w:rsidR="00D75F95" w:rsidRPr="00265230" w:rsidRDefault="00D75F95" w:rsidP="00F57BFA">
                  <w:pPr>
                    <w:pStyle w:val="afd"/>
                    <w:adjustRightInd w:val="0"/>
                    <w:snapToGrid w:val="0"/>
                    <w:rPr>
                      <w:rFonts w:eastAsiaTheme="minorEastAsia"/>
                      <w:kern w:val="2"/>
                      <w:sz w:val="21"/>
                      <w:szCs w:val="21"/>
                      <w:u w:val="single"/>
                    </w:rPr>
                  </w:pPr>
                  <w:r w:rsidRPr="00265230">
                    <w:rPr>
                      <w:rFonts w:eastAsiaTheme="minorEastAsia"/>
                      <w:kern w:val="2"/>
                      <w:sz w:val="21"/>
                      <w:szCs w:val="21"/>
                      <w:u w:val="single"/>
                    </w:rPr>
                    <w:t>6</w:t>
                  </w:r>
                </w:p>
              </w:tc>
              <w:tc>
                <w:tcPr>
                  <w:tcW w:w="699" w:type="pct"/>
                  <w:vAlign w:val="center"/>
                </w:tcPr>
                <w:p w:rsidR="00D75F95" w:rsidRPr="00265230" w:rsidRDefault="00D75F95" w:rsidP="00F57BFA">
                  <w:pPr>
                    <w:pStyle w:val="afd"/>
                    <w:adjustRightInd w:val="0"/>
                    <w:snapToGrid w:val="0"/>
                    <w:rPr>
                      <w:rFonts w:eastAsiaTheme="minorEastAsia"/>
                      <w:kern w:val="2"/>
                      <w:sz w:val="21"/>
                      <w:szCs w:val="21"/>
                      <w:u w:val="single"/>
                    </w:rPr>
                  </w:pPr>
                  <w:r w:rsidRPr="00265230">
                    <w:rPr>
                      <w:rFonts w:eastAsiaTheme="minorEastAsia"/>
                      <w:kern w:val="2"/>
                      <w:sz w:val="21"/>
                      <w:szCs w:val="21"/>
                      <w:u w:val="single"/>
                    </w:rPr>
                    <w:t>DA006</w:t>
                  </w:r>
                </w:p>
              </w:tc>
              <w:tc>
                <w:tcPr>
                  <w:tcW w:w="1477" w:type="pct"/>
                  <w:vAlign w:val="center"/>
                </w:tcPr>
                <w:p w:rsidR="00D75F95" w:rsidRPr="00265230" w:rsidRDefault="00D75F95" w:rsidP="00F57BFA">
                  <w:pPr>
                    <w:adjustRightInd w:val="0"/>
                    <w:snapToGrid w:val="0"/>
                    <w:jc w:val="center"/>
                    <w:rPr>
                      <w:rFonts w:ascii="Times New Roman" w:hAnsi="Times New Roman" w:cs="Times New Roman"/>
                      <w:bCs/>
                      <w:szCs w:val="21"/>
                      <w:u w:val="single"/>
                    </w:rPr>
                  </w:pPr>
                  <w:r w:rsidRPr="00265230">
                    <w:rPr>
                      <w:rFonts w:ascii="Times New Roman" w:hAnsiTheme="minorEastAsia" w:cs="Times New Roman"/>
                      <w:bCs/>
                      <w:szCs w:val="21"/>
                      <w:u w:val="single"/>
                    </w:rPr>
                    <w:t>成品仓</w:t>
                  </w:r>
                  <w:r w:rsidRPr="00265230">
                    <w:rPr>
                      <w:rFonts w:ascii="Times New Roman" w:hAnsi="Times New Roman" w:cs="Times New Roman"/>
                      <w:bCs/>
                      <w:szCs w:val="21"/>
                      <w:u w:val="single"/>
                    </w:rPr>
                    <w:t>6#</w:t>
                  </w:r>
                </w:p>
              </w:tc>
              <w:tc>
                <w:tcPr>
                  <w:tcW w:w="795" w:type="pct"/>
                  <w:vAlign w:val="center"/>
                </w:tcPr>
                <w:p w:rsidR="00D75F95" w:rsidRPr="00265230" w:rsidRDefault="00D75F95" w:rsidP="00D75F95">
                  <w:pPr>
                    <w:jc w:val="center"/>
                    <w:rPr>
                      <w:rFonts w:ascii="Times New Roman" w:hAnsi="Times New Roman" w:cs="Times New Roman"/>
                      <w:color w:val="000000"/>
                      <w:szCs w:val="21"/>
                    </w:rPr>
                  </w:pPr>
                  <w:r w:rsidRPr="00265230">
                    <w:rPr>
                      <w:rFonts w:ascii="Times New Roman" w:hAnsi="Times New Roman" w:cs="Times New Roman"/>
                      <w:color w:val="000000"/>
                      <w:szCs w:val="21"/>
                    </w:rPr>
                    <w:t>4920</w:t>
                  </w:r>
                </w:p>
              </w:tc>
              <w:tc>
                <w:tcPr>
                  <w:tcW w:w="752" w:type="pct"/>
                  <w:vAlign w:val="center"/>
                </w:tcPr>
                <w:p w:rsidR="00D75F95" w:rsidRPr="00265230" w:rsidRDefault="00D75F95" w:rsidP="007C7D27">
                  <w:pPr>
                    <w:pStyle w:val="afd"/>
                    <w:rPr>
                      <w:rFonts w:eastAsiaTheme="minorEastAsia"/>
                      <w:kern w:val="2"/>
                      <w:sz w:val="21"/>
                      <w:szCs w:val="21"/>
                      <w:u w:val="single"/>
                    </w:rPr>
                  </w:pPr>
                  <w:r w:rsidRPr="00265230">
                    <w:rPr>
                      <w:rFonts w:eastAsiaTheme="minorEastAsia"/>
                      <w:kern w:val="2"/>
                      <w:sz w:val="21"/>
                      <w:szCs w:val="21"/>
                      <w:u w:val="single"/>
                    </w:rPr>
                    <w:t>0.049</w:t>
                  </w:r>
                </w:p>
              </w:tc>
              <w:tc>
                <w:tcPr>
                  <w:tcW w:w="937" w:type="pct"/>
                  <w:vAlign w:val="center"/>
                </w:tcPr>
                <w:p w:rsidR="00D75F95" w:rsidRPr="00265230" w:rsidRDefault="00D75F95"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0.059</w:t>
                  </w:r>
                </w:p>
              </w:tc>
            </w:tr>
            <w:tr w:rsidR="00D75F95" w:rsidRPr="00265230" w:rsidTr="00D75F95">
              <w:trPr>
                <w:trHeight w:val="34"/>
                <w:jc w:val="center"/>
              </w:trPr>
              <w:tc>
                <w:tcPr>
                  <w:tcW w:w="340" w:type="pct"/>
                  <w:vAlign w:val="center"/>
                </w:tcPr>
                <w:p w:rsidR="00D75F95" w:rsidRPr="00265230" w:rsidRDefault="00D75F95" w:rsidP="00F57BFA">
                  <w:pPr>
                    <w:pStyle w:val="afd"/>
                    <w:adjustRightInd w:val="0"/>
                    <w:snapToGrid w:val="0"/>
                    <w:rPr>
                      <w:rFonts w:eastAsiaTheme="minorEastAsia"/>
                      <w:kern w:val="2"/>
                      <w:sz w:val="21"/>
                      <w:szCs w:val="21"/>
                      <w:u w:val="single"/>
                    </w:rPr>
                  </w:pPr>
                  <w:r w:rsidRPr="00265230">
                    <w:rPr>
                      <w:rFonts w:eastAsiaTheme="minorEastAsia"/>
                      <w:kern w:val="2"/>
                      <w:sz w:val="21"/>
                      <w:szCs w:val="21"/>
                      <w:u w:val="single"/>
                    </w:rPr>
                    <w:t>7</w:t>
                  </w:r>
                </w:p>
              </w:tc>
              <w:tc>
                <w:tcPr>
                  <w:tcW w:w="699" w:type="pct"/>
                  <w:vAlign w:val="center"/>
                </w:tcPr>
                <w:p w:rsidR="00D75F95" w:rsidRPr="00265230" w:rsidRDefault="00D75F95" w:rsidP="00F57BFA">
                  <w:pPr>
                    <w:pStyle w:val="afd"/>
                    <w:adjustRightInd w:val="0"/>
                    <w:snapToGrid w:val="0"/>
                    <w:rPr>
                      <w:rFonts w:eastAsiaTheme="minorEastAsia"/>
                      <w:kern w:val="2"/>
                      <w:sz w:val="21"/>
                      <w:szCs w:val="21"/>
                      <w:u w:val="single"/>
                    </w:rPr>
                  </w:pPr>
                  <w:r w:rsidRPr="00265230">
                    <w:rPr>
                      <w:rFonts w:eastAsiaTheme="minorEastAsia"/>
                      <w:kern w:val="2"/>
                      <w:sz w:val="21"/>
                      <w:szCs w:val="21"/>
                      <w:u w:val="single"/>
                    </w:rPr>
                    <w:t>DA007</w:t>
                  </w:r>
                </w:p>
              </w:tc>
              <w:tc>
                <w:tcPr>
                  <w:tcW w:w="1477" w:type="pct"/>
                  <w:vAlign w:val="center"/>
                </w:tcPr>
                <w:p w:rsidR="00D75F95" w:rsidRPr="00265230" w:rsidRDefault="00D75F95" w:rsidP="00F57BFA">
                  <w:pPr>
                    <w:adjustRightInd w:val="0"/>
                    <w:snapToGrid w:val="0"/>
                    <w:jc w:val="center"/>
                    <w:rPr>
                      <w:rFonts w:ascii="Times New Roman" w:hAnsi="Times New Roman" w:cs="Times New Roman"/>
                      <w:bCs/>
                      <w:szCs w:val="21"/>
                      <w:u w:val="single"/>
                    </w:rPr>
                  </w:pPr>
                  <w:r w:rsidRPr="00265230">
                    <w:rPr>
                      <w:rFonts w:ascii="Times New Roman" w:hAnsiTheme="minorEastAsia" w:cs="Times New Roman"/>
                      <w:bCs/>
                      <w:szCs w:val="21"/>
                      <w:u w:val="single"/>
                    </w:rPr>
                    <w:t>水泥仓</w:t>
                  </w:r>
                  <w:r w:rsidRPr="00265230">
                    <w:rPr>
                      <w:rFonts w:ascii="Times New Roman" w:hAnsi="Times New Roman" w:cs="Times New Roman"/>
                      <w:bCs/>
                      <w:szCs w:val="21"/>
                      <w:u w:val="single"/>
                    </w:rPr>
                    <w:t>7#</w:t>
                  </w:r>
                </w:p>
              </w:tc>
              <w:tc>
                <w:tcPr>
                  <w:tcW w:w="795" w:type="pct"/>
                  <w:vAlign w:val="center"/>
                </w:tcPr>
                <w:p w:rsidR="00D75F95" w:rsidRPr="00265230" w:rsidRDefault="00D75F95" w:rsidP="00D75F95">
                  <w:pPr>
                    <w:jc w:val="center"/>
                    <w:rPr>
                      <w:rFonts w:ascii="Times New Roman" w:hAnsi="Times New Roman" w:cs="Times New Roman"/>
                      <w:color w:val="000000"/>
                      <w:szCs w:val="21"/>
                    </w:rPr>
                  </w:pPr>
                  <w:r w:rsidRPr="00265230">
                    <w:rPr>
                      <w:rFonts w:ascii="Times New Roman" w:hAnsi="Times New Roman" w:cs="Times New Roman"/>
                      <w:color w:val="000000"/>
                      <w:szCs w:val="21"/>
                    </w:rPr>
                    <w:t>510</w:t>
                  </w:r>
                </w:p>
              </w:tc>
              <w:tc>
                <w:tcPr>
                  <w:tcW w:w="752" w:type="pct"/>
                  <w:vAlign w:val="center"/>
                </w:tcPr>
                <w:p w:rsidR="00D75F95" w:rsidRPr="00265230" w:rsidRDefault="00D75F95" w:rsidP="007C7D27">
                  <w:pPr>
                    <w:pStyle w:val="afd"/>
                    <w:rPr>
                      <w:rFonts w:eastAsiaTheme="minorEastAsia"/>
                      <w:kern w:val="2"/>
                      <w:sz w:val="21"/>
                      <w:szCs w:val="21"/>
                      <w:u w:val="single"/>
                    </w:rPr>
                  </w:pPr>
                  <w:r w:rsidRPr="00265230">
                    <w:rPr>
                      <w:rFonts w:eastAsiaTheme="minorEastAsia"/>
                      <w:kern w:val="2"/>
                      <w:sz w:val="21"/>
                      <w:szCs w:val="21"/>
                      <w:u w:val="single"/>
                    </w:rPr>
                    <w:t>0.005</w:t>
                  </w:r>
                </w:p>
              </w:tc>
              <w:tc>
                <w:tcPr>
                  <w:tcW w:w="937" w:type="pct"/>
                  <w:vAlign w:val="center"/>
                </w:tcPr>
                <w:p w:rsidR="00D75F95" w:rsidRPr="00265230" w:rsidRDefault="00D75F95"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0.006</w:t>
                  </w:r>
                </w:p>
              </w:tc>
            </w:tr>
            <w:tr w:rsidR="00D75F95" w:rsidRPr="00265230" w:rsidTr="00D75F95">
              <w:trPr>
                <w:trHeight w:val="34"/>
                <w:jc w:val="center"/>
              </w:trPr>
              <w:tc>
                <w:tcPr>
                  <w:tcW w:w="340" w:type="pct"/>
                  <w:vAlign w:val="center"/>
                </w:tcPr>
                <w:p w:rsidR="00D75F95" w:rsidRPr="00265230" w:rsidRDefault="00D75F95" w:rsidP="00F57BFA">
                  <w:pPr>
                    <w:pStyle w:val="afd"/>
                    <w:adjustRightInd w:val="0"/>
                    <w:snapToGrid w:val="0"/>
                    <w:rPr>
                      <w:rFonts w:eastAsiaTheme="minorEastAsia"/>
                      <w:kern w:val="2"/>
                      <w:sz w:val="21"/>
                      <w:szCs w:val="21"/>
                      <w:u w:val="single"/>
                    </w:rPr>
                  </w:pPr>
                  <w:r w:rsidRPr="00265230">
                    <w:rPr>
                      <w:rFonts w:eastAsiaTheme="minorEastAsia"/>
                      <w:kern w:val="2"/>
                      <w:sz w:val="21"/>
                      <w:szCs w:val="21"/>
                      <w:u w:val="single"/>
                    </w:rPr>
                    <w:t>8</w:t>
                  </w:r>
                </w:p>
              </w:tc>
              <w:tc>
                <w:tcPr>
                  <w:tcW w:w="699" w:type="pct"/>
                  <w:vAlign w:val="center"/>
                </w:tcPr>
                <w:p w:rsidR="00D75F95" w:rsidRPr="00265230" w:rsidRDefault="00D75F95" w:rsidP="00F57BFA">
                  <w:pPr>
                    <w:pStyle w:val="afd"/>
                    <w:adjustRightInd w:val="0"/>
                    <w:snapToGrid w:val="0"/>
                    <w:rPr>
                      <w:rFonts w:eastAsiaTheme="minorEastAsia"/>
                      <w:kern w:val="2"/>
                      <w:sz w:val="21"/>
                      <w:szCs w:val="21"/>
                      <w:u w:val="single"/>
                    </w:rPr>
                  </w:pPr>
                  <w:r w:rsidRPr="00265230">
                    <w:rPr>
                      <w:rFonts w:eastAsiaTheme="minorEastAsia"/>
                      <w:kern w:val="2"/>
                      <w:sz w:val="21"/>
                      <w:szCs w:val="21"/>
                      <w:u w:val="single"/>
                    </w:rPr>
                    <w:t>DA008</w:t>
                  </w:r>
                </w:p>
              </w:tc>
              <w:tc>
                <w:tcPr>
                  <w:tcW w:w="1477" w:type="pct"/>
                  <w:vAlign w:val="center"/>
                </w:tcPr>
                <w:p w:rsidR="00D75F95" w:rsidRPr="00265230" w:rsidRDefault="00D75F95" w:rsidP="00F57BFA">
                  <w:pPr>
                    <w:adjustRightInd w:val="0"/>
                    <w:snapToGrid w:val="0"/>
                    <w:jc w:val="center"/>
                    <w:rPr>
                      <w:rFonts w:ascii="Times New Roman" w:hAnsi="Times New Roman" w:cs="Times New Roman"/>
                      <w:bCs/>
                      <w:szCs w:val="21"/>
                      <w:u w:val="single"/>
                    </w:rPr>
                  </w:pPr>
                  <w:r w:rsidRPr="00265230">
                    <w:rPr>
                      <w:rFonts w:ascii="Times New Roman" w:hAnsiTheme="minorEastAsia" w:cs="Times New Roman"/>
                      <w:bCs/>
                      <w:szCs w:val="21"/>
                      <w:u w:val="single"/>
                    </w:rPr>
                    <w:t>水泥仓</w:t>
                  </w:r>
                  <w:r w:rsidRPr="00265230">
                    <w:rPr>
                      <w:rFonts w:ascii="Times New Roman" w:hAnsi="Times New Roman" w:cs="Times New Roman"/>
                      <w:bCs/>
                      <w:szCs w:val="21"/>
                      <w:u w:val="single"/>
                    </w:rPr>
                    <w:t>8#</w:t>
                  </w:r>
                </w:p>
              </w:tc>
              <w:tc>
                <w:tcPr>
                  <w:tcW w:w="795" w:type="pct"/>
                  <w:vAlign w:val="center"/>
                </w:tcPr>
                <w:p w:rsidR="00D75F95" w:rsidRPr="00265230" w:rsidRDefault="00D75F95" w:rsidP="00D75F95">
                  <w:pPr>
                    <w:jc w:val="center"/>
                    <w:rPr>
                      <w:rFonts w:ascii="Times New Roman" w:hAnsi="Times New Roman" w:cs="Times New Roman"/>
                      <w:color w:val="000000"/>
                      <w:szCs w:val="21"/>
                    </w:rPr>
                  </w:pPr>
                  <w:r w:rsidRPr="00265230">
                    <w:rPr>
                      <w:rFonts w:ascii="Times New Roman" w:hAnsi="Times New Roman" w:cs="Times New Roman"/>
                      <w:color w:val="000000"/>
                      <w:szCs w:val="21"/>
                    </w:rPr>
                    <w:t>510</w:t>
                  </w:r>
                </w:p>
              </w:tc>
              <w:tc>
                <w:tcPr>
                  <w:tcW w:w="752" w:type="pct"/>
                  <w:vAlign w:val="center"/>
                </w:tcPr>
                <w:p w:rsidR="00D75F95" w:rsidRPr="00265230" w:rsidRDefault="00D75F95" w:rsidP="007C7D27">
                  <w:pPr>
                    <w:pStyle w:val="afd"/>
                    <w:rPr>
                      <w:rFonts w:eastAsiaTheme="minorEastAsia"/>
                      <w:kern w:val="2"/>
                      <w:sz w:val="21"/>
                      <w:szCs w:val="21"/>
                      <w:u w:val="single"/>
                    </w:rPr>
                  </w:pPr>
                  <w:r w:rsidRPr="00265230">
                    <w:rPr>
                      <w:rFonts w:eastAsiaTheme="minorEastAsia"/>
                      <w:kern w:val="2"/>
                      <w:sz w:val="21"/>
                      <w:szCs w:val="21"/>
                      <w:u w:val="single"/>
                    </w:rPr>
                    <w:t>0.005</w:t>
                  </w:r>
                </w:p>
              </w:tc>
              <w:tc>
                <w:tcPr>
                  <w:tcW w:w="937" w:type="pct"/>
                  <w:vAlign w:val="center"/>
                </w:tcPr>
                <w:p w:rsidR="00D75F95" w:rsidRPr="00265230" w:rsidRDefault="00D75F95"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0.006</w:t>
                  </w:r>
                </w:p>
              </w:tc>
            </w:tr>
            <w:tr w:rsidR="00D75F95" w:rsidRPr="00265230" w:rsidTr="00D75F95">
              <w:trPr>
                <w:trHeight w:val="34"/>
                <w:jc w:val="center"/>
              </w:trPr>
              <w:tc>
                <w:tcPr>
                  <w:tcW w:w="340" w:type="pct"/>
                  <w:vAlign w:val="center"/>
                </w:tcPr>
                <w:p w:rsidR="00D75F95" w:rsidRPr="00265230" w:rsidRDefault="00D75F95" w:rsidP="00F57BFA">
                  <w:pPr>
                    <w:pStyle w:val="afd"/>
                    <w:adjustRightInd w:val="0"/>
                    <w:snapToGrid w:val="0"/>
                    <w:rPr>
                      <w:rFonts w:eastAsiaTheme="minorEastAsia"/>
                      <w:kern w:val="2"/>
                      <w:sz w:val="21"/>
                      <w:szCs w:val="21"/>
                      <w:u w:val="single"/>
                    </w:rPr>
                  </w:pPr>
                  <w:r w:rsidRPr="00265230">
                    <w:rPr>
                      <w:rFonts w:eastAsiaTheme="minorEastAsia"/>
                      <w:kern w:val="2"/>
                      <w:sz w:val="21"/>
                      <w:szCs w:val="21"/>
                      <w:u w:val="single"/>
                    </w:rPr>
                    <w:t>9</w:t>
                  </w:r>
                </w:p>
              </w:tc>
              <w:tc>
                <w:tcPr>
                  <w:tcW w:w="699" w:type="pct"/>
                  <w:vAlign w:val="center"/>
                </w:tcPr>
                <w:p w:rsidR="00D75F95" w:rsidRPr="00265230" w:rsidRDefault="00D75F95" w:rsidP="00F57BFA">
                  <w:pPr>
                    <w:pStyle w:val="afd"/>
                    <w:adjustRightInd w:val="0"/>
                    <w:snapToGrid w:val="0"/>
                    <w:rPr>
                      <w:rFonts w:eastAsiaTheme="minorEastAsia"/>
                      <w:kern w:val="2"/>
                      <w:sz w:val="21"/>
                      <w:szCs w:val="21"/>
                      <w:u w:val="single"/>
                    </w:rPr>
                  </w:pPr>
                  <w:r w:rsidRPr="00265230">
                    <w:rPr>
                      <w:rFonts w:eastAsiaTheme="minorEastAsia"/>
                      <w:kern w:val="2"/>
                      <w:sz w:val="21"/>
                      <w:szCs w:val="21"/>
                      <w:u w:val="single"/>
                    </w:rPr>
                    <w:t>DA009</w:t>
                  </w:r>
                </w:p>
              </w:tc>
              <w:tc>
                <w:tcPr>
                  <w:tcW w:w="1477" w:type="pct"/>
                  <w:vAlign w:val="center"/>
                </w:tcPr>
                <w:p w:rsidR="00D75F95" w:rsidRPr="00265230" w:rsidRDefault="00D75F95" w:rsidP="00F57BFA">
                  <w:pPr>
                    <w:adjustRightInd w:val="0"/>
                    <w:snapToGrid w:val="0"/>
                    <w:jc w:val="center"/>
                    <w:rPr>
                      <w:rFonts w:ascii="Times New Roman" w:hAnsi="Times New Roman" w:cs="Times New Roman"/>
                      <w:bCs/>
                      <w:szCs w:val="21"/>
                      <w:u w:val="single"/>
                    </w:rPr>
                  </w:pPr>
                  <w:r w:rsidRPr="00265230">
                    <w:rPr>
                      <w:rFonts w:ascii="Times New Roman" w:hAnsiTheme="minorEastAsia" w:cs="Times New Roman"/>
                      <w:bCs/>
                      <w:szCs w:val="21"/>
                      <w:u w:val="single"/>
                    </w:rPr>
                    <w:t>粉煤灰仓</w:t>
                  </w:r>
                  <w:r w:rsidRPr="00265230">
                    <w:rPr>
                      <w:rFonts w:ascii="Times New Roman" w:hAnsi="Times New Roman" w:cs="Times New Roman"/>
                      <w:bCs/>
                      <w:szCs w:val="21"/>
                      <w:u w:val="single"/>
                    </w:rPr>
                    <w:t>9#</w:t>
                  </w:r>
                </w:p>
              </w:tc>
              <w:tc>
                <w:tcPr>
                  <w:tcW w:w="795" w:type="pct"/>
                  <w:vAlign w:val="center"/>
                </w:tcPr>
                <w:p w:rsidR="00D75F95" w:rsidRPr="00265230" w:rsidRDefault="00D75F95" w:rsidP="00D75F95">
                  <w:pPr>
                    <w:jc w:val="center"/>
                    <w:rPr>
                      <w:rFonts w:ascii="Times New Roman" w:hAnsi="Times New Roman" w:cs="Times New Roman"/>
                      <w:color w:val="000000"/>
                      <w:szCs w:val="21"/>
                    </w:rPr>
                  </w:pPr>
                  <w:r w:rsidRPr="00265230">
                    <w:rPr>
                      <w:rFonts w:ascii="Times New Roman" w:hAnsi="Times New Roman" w:cs="Times New Roman"/>
                      <w:color w:val="000000"/>
                      <w:szCs w:val="21"/>
                    </w:rPr>
                    <w:t>231</w:t>
                  </w:r>
                </w:p>
              </w:tc>
              <w:tc>
                <w:tcPr>
                  <w:tcW w:w="752" w:type="pct"/>
                  <w:vAlign w:val="center"/>
                </w:tcPr>
                <w:p w:rsidR="00D75F95" w:rsidRPr="00265230" w:rsidRDefault="00D75F95" w:rsidP="007C7D27">
                  <w:pPr>
                    <w:pStyle w:val="afd"/>
                    <w:rPr>
                      <w:rFonts w:eastAsiaTheme="minorEastAsia"/>
                      <w:kern w:val="2"/>
                      <w:sz w:val="21"/>
                      <w:szCs w:val="21"/>
                      <w:u w:val="single"/>
                    </w:rPr>
                  </w:pPr>
                  <w:r w:rsidRPr="00265230">
                    <w:rPr>
                      <w:rFonts w:eastAsiaTheme="minorEastAsia"/>
                      <w:kern w:val="2"/>
                      <w:sz w:val="21"/>
                      <w:szCs w:val="21"/>
                      <w:u w:val="single"/>
                    </w:rPr>
                    <w:t>0.002</w:t>
                  </w:r>
                </w:p>
              </w:tc>
              <w:tc>
                <w:tcPr>
                  <w:tcW w:w="937" w:type="pct"/>
                  <w:vAlign w:val="center"/>
                </w:tcPr>
                <w:p w:rsidR="00D75F95" w:rsidRPr="00265230" w:rsidRDefault="00D75F95"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0.003</w:t>
                  </w:r>
                </w:p>
              </w:tc>
            </w:tr>
            <w:tr w:rsidR="00D75F95" w:rsidRPr="00265230" w:rsidTr="00D75F95">
              <w:trPr>
                <w:trHeight w:val="34"/>
                <w:jc w:val="center"/>
              </w:trPr>
              <w:tc>
                <w:tcPr>
                  <w:tcW w:w="340" w:type="pct"/>
                  <w:vAlign w:val="center"/>
                </w:tcPr>
                <w:p w:rsidR="00D75F95" w:rsidRPr="00265230" w:rsidRDefault="00D75F95" w:rsidP="00F57BFA">
                  <w:pPr>
                    <w:pStyle w:val="afd"/>
                    <w:adjustRightInd w:val="0"/>
                    <w:snapToGrid w:val="0"/>
                    <w:rPr>
                      <w:rFonts w:eastAsiaTheme="minorEastAsia"/>
                      <w:kern w:val="2"/>
                      <w:sz w:val="21"/>
                      <w:szCs w:val="21"/>
                      <w:u w:val="single"/>
                    </w:rPr>
                  </w:pPr>
                  <w:r w:rsidRPr="00265230">
                    <w:rPr>
                      <w:rFonts w:eastAsiaTheme="minorEastAsia"/>
                      <w:kern w:val="2"/>
                      <w:sz w:val="21"/>
                      <w:szCs w:val="21"/>
                      <w:u w:val="single"/>
                    </w:rPr>
                    <w:t>10</w:t>
                  </w:r>
                </w:p>
              </w:tc>
              <w:tc>
                <w:tcPr>
                  <w:tcW w:w="699" w:type="pct"/>
                  <w:vAlign w:val="center"/>
                </w:tcPr>
                <w:p w:rsidR="00D75F95" w:rsidRPr="00265230" w:rsidRDefault="00D75F95" w:rsidP="00F57BFA">
                  <w:pPr>
                    <w:pStyle w:val="afd"/>
                    <w:adjustRightInd w:val="0"/>
                    <w:snapToGrid w:val="0"/>
                    <w:rPr>
                      <w:rFonts w:eastAsiaTheme="minorEastAsia"/>
                      <w:kern w:val="2"/>
                      <w:sz w:val="21"/>
                      <w:szCs w:val="21"/>
                      <w:u w:val="single"/>
                    </w:rPr>
                  </w:pPr>
                  <w:r w:rsidRPr="00265230">
                    <w:rPr>
                      <w:rFonts w:eastAsiaTheme="minorEastAsia"/>
                      <w:kern w:val="2"/>
                      <w:sz w:val="21"/>
                      <w:szCs w:val="21"/>
                      <w:u w:val="single"/>
                    </w:rPr>
                    <w:t>DA0010</w:t>
                  </w:r>
                </w:p>
              </w:tc>
              <w:tc>
                <w:tcPr>
                  <w:tcW w:w="1477" w:type="pct"/>
                  <w:vAlign w:val="center"/>
                </w:tcPr>
                <w:p w:rsidR="00D75F95" w:rsidRPr="00265230" w:rsidRDefault="00D75F95" w:rsidP="00F57BFA">
                  <w:pPr>
                    <w:adjustRightInd w:val="0"/>
                    <w:snapToGrid w:val="0"/>
                    <w:jc w:val="center"/>
                    <w:rPr>
                      <w:rFonts w:ascii="Times New Roman" w:hAnsi="Times New Roman" w:cs="Times New Roman"/>
                      <w:bCs/>
                      <w:szCs w:val="21"/>
                      <w:u w:val="single"/>
                    </w:rPr>
                  </w:pPr>
                  <w:r w:rsidRPr="00265230">
                    <w:rPr>
                      <w:rFonts w:ascii="Times New Roman" w:hAnsiTheme="minorEastAsia" w:cs="Times New Roman"/>
                      <w:bCs/>
                      <w:szCs w:val="21"/>
                      <w:u w:val="single"/>
                    </w:rPr>
                    <w:t>矿粉仓</w:t>
                  </w:r>
                  <w:r w:rsidRPr="00265230">
                    <w:rPr>
                      <w:rFonts w:ascii="Times New Roman" w:hAnsi="Times New Roman" w:cs="Times New Roman"/>
                      <w:bCs/>
                      <w:szCs w:val="21"/>
                      <w:u w:val="single"/>
                    </w:rPr>
                    <w:t>10#</w:t>
                  </w:r>
                </w:p>
              </w:tc>
              <w:tc>
                <w:tcPr>
                  <w:tcW w:w="795" w:type="pct"/>
                  <w:vAlign w:val="center"/>
                </w:tcPr>
                <w:p w:rsidR="00D75F95" w:rsidRPr="00265230" w:rsidRDefault="00D75F95" w:rsidP="00D75F95">
                  <w:pPr>
                    <w:jc w:val="center"/>
                    <w:rPr>
                      <w:rFonts w:ascii="Times New Roman" w:hAnsi="Times New Roman" w:cs="Times New Roman"/>
                      <w:color w:val="000000"/>
                      <w:szCs w:val="21"/>
                    </w:rPr>
                  </w:pPr>
                  <w:r w:rsidRPr="00265230">
                    <w:rPr>
                      <w:rFonts w:ascii="Times New Roman" w:hAnsi="Times New Roman" w:cs="Times New Roman"/>
                      <w:color w:val="000000"/>
                      <w:szCs w:val="21"/>
                    </w:rPr>
                    <w:t>259</w:t>
                  </w:r>
                </w:p>
              </w:tc>
              <w:tc>
                <w:tcPr>
                  <w:tcW w:w="752" w:type="pct"/>
                  <w:vAlign w:val="center"/>
                </w:tcPr>
                <w:p w:rsidR="00D75F95" w:rsidRPr="00265230" w:rsidRDefault="00D75F95" w:rsidP="007C7D27">
                  <w:pPr>
                    <w:pStyle w:val="afd"/>
                    <w:rPr>
                      <w:rFonts w:eastAsiaTheme="minorEastAsia"/>
                      <w:kern w:val="2"/>
                      <w:sz w:val="21"/>
                      <w:szCs w:val="21"/>
                      <w:u w:val="single"/>
                    </w:rPr>
                  </w:pPr>
                  <w:r w:rsidRPr="00265230">
                    <w:rPr>
                      <w:rFonts w:eastAsiaTheme="minorEastAsia"/>
                      <w:kern w:val="2"/>
                      <w:sz w:val="21"/>
                      <w:szCs w:val="21"/>
                      <w:u w:val="single"/>
                    </w:rPr>
                    <w:t>0.003</w:t>
                  </w:r>
                </w:p>
              </w:tc>
              <w:tc>
                <w:tcPr>
                  <w:tcW w:w="937" w:type="pct"/>
                  <w:vAlign w:val="center"/>
                </w:tcPr>
                <w:p w:rsidR="00D75F95" w:rsidRPr="00265230" w:rsidRDefault="00D75F95" w:rsidP="007C7D27">
                  <w:pPr>
                    <w:snapToGrid w:val="0"/>
                    <w:ind w:right="113"/>
                    <w:jc w:val="center"/>
                    <w:rPr>
                      <w:rFonts w:ascii="Times New Roman" w:hAnsi="Times New Roman" w:cs="Times New Roman"/>
                      <w:bCs/>
                      <w:szCs w:val="21"/>
                    </w:rPr>
                  </w:pPr>
                  <w:r w:rsidRPr="00265230">
                    <w:rPr>
                      <w:rFonts w:ascii="Times New Roman" w:hAnsi="Times New Roman" w:cs="Times New Roman"/>
                      <w:bCs/>
                      <w:szCs w:val="21"/>
                    </w:rPr>
                    <w:t>0.003</w:t>
                  </w:r>
                </w:p>
              </w:tc>
            </w:tr>
            <w:tr w:rsidR="00171FAF" w:rsidRPr="00265230" w:rsidTr="00D75F95">
              <w:trPr>
                <w:trHeight w:val="34"/>
                <w:jc w:val="center"/>
              </w:trPr>
              <w:tc>
                <w:tcPr>
                  <w:tcW w:w="340" w:type="pct"/>
                  <w:vAlign w:val="center"/>
                </w:tcPr>
                <w:p w:rsidR="00171FAF" w:rsidRPr="00265230" w:rsidRDefault="00171FAF" w:rsidP="00F57BFA">
                  <w:pPr>
                    <w:pStyle w:val="afd"/>
                    <w:adjustRightInd w:val="0"/>
                    <w:snapToGrid w:val="0"/>
                    <w:rPr>
                      <w:rFonts w:eastAsiaTheme="minorEastAsia"/>
                      <w:kern w:val="2"/>
                      <w:sz w:val="21"/>
                      <w:szCs w:val="21"/>
                      <w:u w:val="single"/>
                    </w:rPr>
                  </w:pPr>
                  <w:r>
                    <w:rPr>
                      <w:rFonts w:eastAsiaTheme="minorEastAsia" w:hint="eastAsia"/>
                      <w:kern w:val="2"/>
                      <w:sz w:val="21"/>
                      <w:szCs w:val="21"/>
                      <w:u w:val="single"/>
                    </w:rPr>
                    <w:t>11</w:t>
                  </w:r>
                </w:p>
              </w:tc>
              <w:tc>
                <w:tcPr>
                  <w:tcW w:w="699" w:type="pct"/>
                  <w:vAlign w:val="center"/>
                </w:tcPr>
                <w:p w:rsidR="00171FAF" w:rsidRPr="00265230" w:rsidRDefault="00171FAF" w:rsidP="00171FAF">
                  <w:pPr>
                    <w:pStyle w:val="afd"/>
                    <w:adjustRightInd w:val="0"/>
                    <w:snapToGrid w:val="0"/>
                    <w:rPr>
                      <w:rFonts w:eastAsiaTheme="minorEastAsia"/>
                      <w:kern w:val="2"/>
                      <w:sz w:val="21"/>
                      <w:szCs w:val="21"/>
                      <w:u w:val="single"/>
                    </w:rPr>
                  </w:pPr>
                  <w:r w:rsidRPr="00265230">
                    <w:rPr>
                      <w:rFonts w:eastAsiaTheme="minorEastAsia"/>
                      <w:kern w:val="2"/>
                      <w:sz w:val="21"/>
                      <w:szCs w:val="21"/>
                      <w:u w:val="single"/>
                    </w:rPr>
                    <w:t>DA001</w:t>
                  </w:r>
                  <w:r>
                    <w:rPr>
                      <w:rFonts w:eastAsiaTheme="minorEastAsia" w:hint="eastAsia"/>
                      <w:kern w:val="2"/>
                      <w:sz w:val="21"/>
                      <w:szCs w:val="21"/>
                      <w:u w:val="single"/>
                    </w:rPr>
                    <w:t>1</w:t>
                  </w:r>
                </w:p>
              </w:tc>
              <w:tc>
                <w:tcPr>
                  <w:tcW w:w="1477" w:type="pct"/>
                  <w:vAlign w:val="center"/>
                </w:tcPr>
                <w:p w:rsidR="00171FAF" w:rsidRPr="00265230" w:rsidRDefault="00171FAF" w:rsidP="00171FAF">
                  <w:pPr>
                    <w:adjustRightInd w:val="0"/>
                    <w:snapToGrid w:val="0"/>
                    <w:jc w:val="center"/>
                    <w:rPr>
                      <w:rFonts w:ascii="Times New Roman" w:hAnsiTheme="minorEastAsia" w:cs="Times New Roman"/>
                      <w:bCs/>
                      <w:szCs w:val="21"/>
                      <w:u w:val="single"/>
                    </w:rPr>
                  </w:pPr>
                  <w:r w:rsidRPr="00265230">
                    <w:rPr>
                      <w:rFonts w:hAnsiTheme="minorEastAsia"/>
                      <w:bCs/>
                      <w:szCs w:val="21"/>
                      <w:u w:val="single"/>
                    </w:rPr>
                    <w:t>混合搅拌粉尘</w:t>
                  </w:r>
                  <w:r>
                    <w:rPr>
                      <w:rFonts w:hint="eastAsia"/>
                      <w:szCs w:val="21"/>
                      <w:u w:val="single"/>
                    </w:rPr>
                    <w:t>11</w:t>
                  </w:r>
                  <w:r w:rsidRPr="00265230">
                    <w:rPr>
                      <w:szCs w:val="21"/>
                      <w:u w:val="single"/>
                    </w:rPr>
                    <w:t>#</w:t>
                  </w:r>
                </w:p>
              </w:tc>
              <w:tc>
                <w:tcPr>
                  <w:tcW w:w="795" w:type="pct"/>
                  <w:vAlign w:val="center"/>
                </w:tcPr>
                <w:p w:rsidR="00171FAF" w:rsidRPr="00265230" w:rsidRDefault="00171FAF" w:rsidP="00D75F95">
                  <w:pPr>
                    <w:jc w:val="center"/>
                    <w:rPr>
                      <w:rFonts w:ascii="Times New Roman" w:hAnsi="Times New Roman" w:cs="Times New Roman"/>
                      <w:color w:val="000000"/>
                      <w:szCs w:val="21"/>
                    </w:rPr>
                  </w:pPr>
                  <w:r>
                    <w:rPr>
                      <w:rFonts w:ascii="Times New Roman" w:hAnsi="Times New Roman" w:cs="Times New Roman" w:hint="eastAsia"/>
                      <w:color w:val="000000"/>
                      <w:szCs w:val="21"/>
                    </w:rPr>
                    <w:t>9890</w:t>
                  </w:r>
                </w:p>
              </w:tc>
              <w:tc>
                <w:tcPr>
                  <w:tcW w:w="752" w:type="pct"/>
                  <w:vAlign w:val="center"/>
                </w:tcPr>
                <w:p w:rsidR="00171FAF" w:rsidRPr="00265230" w:rsidRDefault="00171FAF" w:rsidP="007C7D27">
                  <w:pPr>
                    <w:pStyle w:val="afd"/>
                    <w:rPr>
                      <w:rFonts w:eastAsiaTheme="minorEastAsia"/>
                      <w:kern w:val="2"/>
                      <w:sz w:val="21"/>
                      <w:szCs w:val="21"/>
                      <w:u w:val="single"/>
                    </w:rPr>
                  </w:pPr>
                  <w:r>
                    <w:rPr>
                      <w:rFonts w:eastAsiaTheme="minorEastAsia" w:hint="eastAsia"/>
                      <w:kern w:val="2"/>
                      <w:sz w:val="21"/>
                      <w:szCs w:val="21"/>
                      <w:u w:val="single"/>
                    </w:rPr>
                    <w:t>0.10</w:t>
                  </w:r>
                </w:p>
              </w:tc>
              <w:tc>
                <w:tcPr>
                  <w:tcW w:w="937" w:type="pct"/>
                  <w:vAlign w:val="center"/>
                </w:tcPr>
                <w:p w:rsidR="00171FAF" w:rsidRPr="00265230" w:rsidRDefault="00171FAF" w:rsidP="007C7D27">
                  <w:pPr>
                    <w:snapToGrid w:val="0"/>
                    <w:ind w:right="113"/>
                    <w:jc w:val="center"/>
                    <w:rPr>
                      <w:rFonts w:ascii="Times New Roman" w:hAnsi="Times New Roman" w:cs="Times New Roman"/>
                      <w:bCs/>
                      <w:szCs w:val="21"/>
                    </w:rPr>
                  </w:pPr>
                  <w:r>
                    <w:rPr>
                      <w:rFonts w:ascii="Times New Roman" w:hAnsi="Times New Roman" w:cs="Times New Roman" w:hint="eastAsia"/>
                      <w:bCs/>
                      <w:szCs w:val="21"/>
                    </w:rPr>
                    <w:t>0.122</w:t>
                  </w:r>
                </w:p>
              </w:tc>
            </w:tr>
            <w:tr w:rsidR="00F57BFA" w:rsidRPr="00265230" w:rsidTr="00D75F95">
              <w:trPr>
                <w:trHeight w:val="287"/>
                <w:jc w:val="center"/>
              </w:trPr>
              <w:tc>
                <w:tcPr>
                  <w:tcW w:w="1039" w:type="pct"/>
                  <w:gridSpan w:val="2"/>
                  <w:vAlign w:val="center"/>
                </w:tcPr>
                <w:p w:rsidR="003842C8" w:rsidRPr="00265230" w:rsidRDefault="003842C8" w:rsidP="00F57BFA">
                  <w:pPr>
                    <w:pStyle w:val="afd"/>
                    <w:adjustRightInd w:val="0"/>
                    <w:snapToGrid w:val="0"/>
                    <w:rPr>
                      <w:rFonts w:eastAsiaTheme="minorEastAsia"/>
                      <w:kern w:val="2"/>
                      <w:sz w:val="21"/>
                      <w:szCs w:val="21"/>
                      <w:u w:val="single"/>
                    </w:rPr>
                  </w:pPr>
                  <w:r w:rsidRPr="00265230">
                    <w:rPr>
                      <w:rFonts w:eastAsiaTheme="minorEastAsia" w:hAnsiTheme="minorEastAsia"/>
                      <w:kern w:val="2"/>
                      <w:sz w:val="21"/>
                      <w:szCs w:val="21"/>
                      <w:u w:val="single"/>
                    </w:rPr>
                    <w:lastRenderedPageBreak/>
                    <w:t>主要排放口合计</w:t>
                  </w:r>
                </w:p>
              </w:tc>
              <w:tc>
                <w:tcPr>
                  <w:tcW w:w="3024" w:type="pct"/>
                  <w:gridSpan w:val="3"/>
                  <w:vAlign w:val="center"/>
                </w:tcPr>
                <w:p w:rsidR="003842C8" w:rsidRPr="00265230" w:rsidRDefault="003842C8" w:rsidP="00F57BFA">
                  <w:pPr>
                    <w:pStyle w:val="afd"/>
                    <w:adjustRightInd w:val="0"/>
                    <w:snapToGrid w:val="0"/>
                    <w:rPr>
                      <w:rFonts w:eastAsiaTheme="minorEastAsia"/>
                      <w:kern w:val="2"/>
                      <w:sz w:val="21"/>
                      <w:szCs w:val="21"/>
                      <w:u w:val="single"/>
                    </w:rPr>
                  </w:pPr>
                  <w:r w:rsidRPr="00265230">
                    <w:rPr>
                      <w:rFonts w:eastAsiaTheme="minorEastAsia" w:hAnsiTheme="minorEastAsia"/>
                      <w:kern w:val="2"/>
                      <w:sz w:val="21"/>
                      <w:szCs w:val="21"/>
                      <w:u w:val="single"/>
                    </w:rPr>
                    <w:t>粉尘</w:t>
                  </w:r>
                </w:p>
              </w:tc>
              <w:tc>
                <w:tcPr>
                  <w:tcW w:w="937" w:type="pct"/>
                  <w:vAlign w:val="center"/>
                </w:tcPr>
                <w:p w:rsidR="003842C8" w:rsidRPr="00265230" w:rsidRDefault="00171FAF" w:rsidP="00F57BFA">
                  <w:pPr>
                    <w:pStyle w:val="afd"/>
                    <w:adjustRightInd w:val="0"/>
                    <w:snapToGrid w:val="0"/>
                    <w:rPr>
                      <w:rFonts w:eastAsiaTheme="minorEastAsia"/>
                      <w:kern w:val="2"/>
                      <w:sz w:val="21"/>
                      <w:szCs w:val="21"/>
                      <w:u w:val="single"/>
                    </w:rPr>
                  </w:pPr>
                  <w:r>
                    <w:rPr>
                      <w:rFonts w:eastAsiaTheme="minorEastAsia" w:hint="eastAsia"/>
                      <w:kern w:val="2"/>
                      <w:sz w:val="21"/>
                      <w:szCs w:val="21"/>
                      <w:u w:val="single"/>
                    </w:rPr>
                    <w:t>0.371</w:t>
                  </w:r>
                </w:p>
              </w:tc>
            </w:tr>
            <w:tr w:rsidR="003842C8" w:rsidRPr="00265230" w:rsidTr="00F57BFA">
              <w:trPr>
                <w:trHeight w:val="34"/>
                <w:jc w:val="center"/>
              </w:trPr>
              <w:tc>
                <w:tcPr>
                  <w:tcW w:w="5000" w:type="pct"/>
                  <w:gridSpan w:val="6"/>
                  <w:vAlign w:val="center"/>
                </w:tcPr>
                <w:p w:rsidR="003842C8" w:rsidRPr="00265230" w:rsidRDefault="003842C8" w:rsidP="00F57BFA">
                  <w:pPr>
                    <w:pStyle w:val="afd"/>
                    <w:adjustRightInd w:val="0"/>
                    <w:snapToGrid w:val="0"/>
                    <w:rPr>
                      <w:rFonts w:eastAsiaTheme="minorEastAsia"/>
                      <w:kern w:val="2"/>
                      <w:sz w:val="21"/>
                      <w:szCs w:val="21"/>
                      <w:u w:val="single"/>
                    </w:rPr>
                  </w:pPr>
                  <w:r w:rsidRPr="00265230">
                    <w:rPr>
                      <w:rFonts w:eastAsiaTheme="minorEastAsia" w:hAnsiTheme="minorEastAsia"/>
                      <w:kern w:val="2"/>
                      <w:sz w:val="21"/>
                      <w:szCs w:val="21"/>
                      <w:u w:val="single"/>
                    </w:rPr>
                    <w:t>一般排放口</w:t>
                  </w:r>
                </w:p>
              </w:tc>
            </w:tr>
            <w:tr w:rsidR="00F57BFA" w:rsidRPr="00265230" w:rsidTr="00D75F95">
              <w:trPr>
                <w:trHeight w:val="34"/>
                <w:jc w:val="center"/>
              </w:trPr>
              <w:tc>
                <w:tcPr>
                  <w:tcW w:w="340" w:type="pct"/>
                  <w:vAlign w:val="center"/>
                </w:tcPr>
                <w:p w:rsidR="003842C8" w:rsidRPr="00265230" w:rsidRDefault="003842C8" w:rsidP="00F57BFA">
                  <w:pPr>
                    <w:pStyle w:val="afd"/>
                    <w:adjustRightInd w:val="0"/>
                    <w:snapToGrid w:val="0"/>
                    <w:rPr>
                      <w:rFonts w:eastAsiaTheme="minorEastAsia"/>
                      <w:kern w:val="2"/>
                      <w:sz w:val="21"/>
                      <w:szCs w:val="21"/>
                      <w:u w:val="single"/>
                    </w:rPr>
                  </w:pPr>
                  <w:r w:rsidRPr="00265230">
                    <w:rPr>
                      <w:rFonts w:eastAsiaTheme="minorEastAsia"/>
                      <w:kern w:val="2"/>
                      <w:sz w:val="21"/>
                      <w:szCs w:val="21"/>
                      <w:u w:val="single"/>
                    </w:rPr>
                    <w:t>/</w:t>
                  </w:r>
                </w:p>
              </w:tc>
              <w:tc>
                <w:tcPr>
                  <w:tcW w:w="699" w:type="pct"/>
                  <w:vAlign w:val="center"/>
                </w:tcPr>
                <w:p w:rsidR="003842C8" w:rsidRPr="00265230" w:rsidRDefault="003842C8" w:rsidP="00F57BFA">
                  <w:pPr>
                    <w:pStyle w:val="afd"/>
                    <w:adjustRightInd w:val="0"/>
                    <w:snapToGrid w:val="0"/>
                    <w:rPr>
                      <w:rFonts w:eastAsiaTheme="minorEastAsia"/>
                      <w:kern w:val="2"/>
                      <w:sz w:val="21"/>
                      <w:szCs w:val="21"/>
                      <w:u w:val="single"/>
                    </w:rPr>
                  </w:pPr>
                  <w:r w:rsidRPr="00265230">
                    <w:rPr>
                      <w:rFonts w:eastAsiaTheme="minorEastAsia"/>
                      <w:kern w:val="2"/>
                      <w:sz w:val="21"/>
                      <w:szCs w:val="21"/>
                      <w:u w:val="single"/>
                    </w:rPr>
                    <w:t>/</w:t>
                  </w:r>
                </w:p>
              </w:tc>
              <w:tc>
                <w:tcPr>
                  <w:tcW w:w="1477" w:type="pct"/>
                  <w:vAlign w:val="center"/>
                </w:tcPr>
                <w:p w:rsidR="003842C8" w:rsidRPr="00265230" w:rsidRDefault="003842C8" w:rsidP="00F57BFA">
                  <w:pPr>
                    <w:pStyle w:val="afd"/>
                    <w:adjustRightInd w:val="0"/>
                    <w:snapToGrid w:val="0"/>
                    <w:rPr>
                      <w:rFonts w:eastAsiaTheme="minorEastAsia"/>
                      <w:kern w:val="2"/>
                      <w:sz w:val="21"/>
                      <w:szCs w:val="21"/>
                      <w:u w:val="single"/>
                    </w:rPr>
                  </w:pPr>
                  <w:r w:rsidRPr="00265230">
                    <w:rPr>
                      <w:rFonts w:eastAsiaTheme="minorEastAsia"/>
                      <w:kern w:val="2"/>
                      <w:sz w:val="21"/>
                      <w:szCs w:val="21"/>
                      <w:u w:val="single"/>
                    </w:rPr>
                    <w:t>/</w:t>
                  </w:r>
                </w:p>
              </w:tc>
              <w:tc>
                <w:tcPr>
                  <w:tcW w:w="795" w:type="pct"/>
                  <w:vAlign w:val="center"/>
                </w:tcPr>
                <w:p w:rsidR="003842C8" w:rsidRPr="00265230" w:rsidRDefault="003842C8" w:rsidP="00F57BFA">
                  <w:pPr>
                    <w:pStyle w:val="afd"/>
                    <w:adjustRightInd w:val="0"/>
                    <w:snapToGrid w:val="0"/>
                    <w:rPr>
                      <w:rFonts w:eastAsiaTheme="minorEastAsia"/>
                      <w:kern w:val="2"/>
                      <w:sz w:val="21"/>
                      <w:szCs w:val="21"/>
                      <w:u w:val="single"/>
                    </w:rPr>
                  </w:pPr>
                  <w:r w:rsidRPr="00265230">
                    <w:rPr>
                      <w:rFonts w:eastAsiaTheme="minorEastAsia"/>
                      <w:kern w:val="2"/>
                      <w:sz w:val="21"/>
                      <w:szCs w:val="21"/>
                      <w:u w:val="single"/>
                    </w:rPr>
                    <w:t>/</w:t>
                  </w:r>
                </w:p>
              </w:tc>
              <w:tc>
                <w:tcPr>
                  <w:tcW w:w="752" w:type="pct"/>
                  <w:vAlign w:val="center"/>
                </w:tcPr>
                <w:p w:rsidR="003842C8" w:rsidRPr="00265230" w:rsidRDefault="003842C8" w:rsidP="00F57BFA">
                  <w:pPr>
                    <w:pStyle w:val="afd"/>
                    <w:adjustRightInd w:val="0"/>
                    <w:snapToGrid w:val="0"/>
                    <w:rPr>
                      <w:rFonts w:eastAsiaTheme="minorEastAsia"/>
                      <w:kern w:val="2"/>
                      <w:sz w:val="21"/>
                      <w:szCs w:val="21"/>
                      <w:u w:val="single"/>
                    </w:rPr>
                  </w:pPr>
                  <w:r w:rsidRPr="00265230">
                    <w:rPr>
                      <w:rFonts w:eastAsiaTheme="minorEastAsia"/>
                      <w:kern w:val="2"/>
                      <w:sz w:val="21"/>
                      <w:szCs w:val="21"/>
                      <w:u w:val="single"/>
                    </w:rPr>
                    <w:t>/</w:t>
                  </w:r>
                </w:p>
              </w:tc>
              <w:tc>
                <w:tcPr>
                  <w:tcW w:w="937" w:type="pct"/>
                  <w:vAlign w:val="center"/>
                </w:tcPr>
                <w:p w:rsidR="003842C8" w:rsidRPr="00265230" w:rsidRDefault="003842C8" w:rsidP="00F57BFA">
                  <w:pPr>
                    <w:pStyle w:val="afd"/>
                    <w:adjustRightInd w:val="0"/>
                    <w:snapToGrid w:val="0"/>
                    <w:rPr>
                      <w:rFonts w:eastAsiaTheme="minorEastAsia"/>
                      <w:kern w:val="2"/>
                      <w:sz w:val="21"/>
                      <w:szCs w:val="21"/>
                      <w:u w:val="single"/>
                    </w:rPr>
                  </w:pPr>
                  <w:r w:rsidRPr="00265230">
                    <w:rPr>
                      <w:rFonts w:eastAsiaTheme="minorEastAsia"/>
                      <w:kern w:val="2"/>
                      <w:sz w:val="21"/>
                      <w:szCs w:val="21"/>
                      <w:u w:val="single"/>
                    </w:rPr>
                    <w:t>/</w:t>
                  </w:r>
                </w:p>
              </w:tc>
            </w:tr>
            <w:tr w:rsidR="00F57BFA" w:rsidRPr="00265230" w:rsidTr="00D75F95">
              <w:trPr>
                <w:trHeight w:val="34"/>
                <w:jc w:val="center"/>
              </w:trPr>
              <w:tc>
                <w:tcPr>
                  <w:tcW w:w="1039" w:type="pct"/>
                  <w:gridSpan w:val="2"/>
                  <w:vAlign w:val="center"/>
                </w:tcPr>
                <w:p w:rsidR="003842C8" w:rsidRPr="00265230" w:rsidRDefault="003842C8" w:rsidP="00F57BFA">
                  <w:pPr>
                    <w:pStyle w:val="afd"/>
                    <w:adjustRightInd w:val="0"/>
                    <w:snapToGrid w:val="0"/>
                    <w:rPr>
                      <w:rFonts w:eastAsiaTheme="minorEastAsia"/>
                      <w:kern w:val="2"/>
                      <w:sz w:val="21"/>
                      <w:szCs w:val="21"/>
                      <w:u w:val="single"/>
                    </w:rPr>
                  </w:pPr>
                  <w:r w:rsidRPr="00265230">
                    <w:rPr>
                      <w:rFonts w:eastAsiaTheme="minorEastAsia" w:hAnsiTheme="minorEastAsia"/>
                      <w:kern w:val="2"/>
                      <w:sz w:val="21"/>
                      <w:szCs w:val="21"/>
                      <w:u w:val="single"/>
                    </w:rPr>
                    <w:t>一般排放口合计</w:t>
                  </w:r>
                </w:p>
              </w:tc>
              <w:tc>
                <w:tcPr>
                  <w:tcW w:w="3024" w:type="pct"/>
                  <w:gridSpan w:val="3"/>
                  <w:vAlign w:val="center"/>
                </w:tcPr>
                <w:p w:rsidR="003842C8" w:rsidRPr="00265230" w:rsidRDefault="003842C8" w:rsidP="00F57BFA">
                  <w:pPr>
                    <w:pStyle w:val="afd"/>
                    <w:adjustRightInd w:val="0"/>
                    <w:snapToGrid w:val="0"/>
                    <w:rPr>
                      <w:rFonts w:eastAsiaTheme="minorEastAsia"/>
                      <w:kern w:val="2"/>
                      <w:sz w:val="21"/>
                      <w:szCs w:val="21"/>
                      <w:u w:val="single"/>
                    </w:rPr>
                  </w:pPr>
                  <w:r w:rsidRPr="00265230">
                    <w:rPr>
                      <w:rFonts w:eastAsiaTheme="minorEastAsia"/>
                      <w:kern w:val="2"/>
                      <w:sz w:val="21"/>
                      <w:szCs w:val="21"/>
                      <w:u w:val="single"/>
                    </w:rPr>
                    <w:t>/</w:t>
                  </w:r>
                </w:p>
              </w:tc>
              <w:tc>
                <w:tcPr>
                  <w:tcW w:w="937" w:type="pct"/>
                  <w:vAlign w:val="center"/>
                </w:tcPr>
                <w:p w:rsidR="003842C8" w:rsidRPr="00265230" w:rsidRDefault="003842C8" w:rsidP="00F57BFA">
                  <w:pPr>
                    <w:pStyle w:val="afd"/>
                    <w:adjustRightInd w:val="0"/>
                    <w:snapToGrid w:val="0"/>
                    <w:rPr>
                      <w:rFonts w:eastAsiaTheme="minorEastAsia"/>
                      <w:kern w:val="2"/>
                      <w:sz w:val="21"/>
                      <w:szCs w:val="21"/>
                      <w:u w:val="single"/>
                    </w:rPr>
                  </w:pPr>
                  <w:r w:rsidRPr="00265230">
                    <w:rPr>
                      <w:rFonts w:eastAsiaTheme="minorEastAsia"/>
                      <w:kern w:val="2"/>
                      <w:sz w:val="21"/>
                      <w:szCs w:val="21"/>
                      <w:u w:val="single"/>
                    </w:rPr>
                    <w:t>/</w:t>
                  </w:r>
                </w:p>
              </w:tc>
            </w:tr>
            <w:tr w:rsidR="003842C8" w:rsidRPr="00265230" w:rsidTr="00F57BFA">
              <w:trPr>
                <w:trHeight w:val="34"/>
                <w:jc w:val="center"/>
              </w:trPr>
              <w:tc>
                <w:tcPr>
                  <w:tcW w:w="5000" w:type="pct"/>
                  <w:gridSpan w:val="6"/>
                  <w:vAlign w:val="center"/>
                </w:tcPr>
                <w:p w:rsidR="003842C8" w:rsidRPr="00265230" w:rsidRDefault="003842C8" w:rsidP="00F57BFA">
                  <w:pPr>
                    <w:pStyle w:val="afd"/>
                    <w:adjustRightInd w:val="0"/>
                    <w:snapToGrid w:val="0"/>
                    <w:rPr>
                      <w:rFonts w:eastAsiaTheme="minorEastAsia"/>
                      <w:kern w:val="2"/>
                      <w:sz w:val="21"/>
                      <w:szCs w:val="21"/>
                      <w:u w:val="single"/>
                    </w:rPr>
                  </w:pPr>
                  <w:r w:rsidRPr="00265230">
                    <w:rPr>
                      <w:rFonts w:eastAsiaTheme="minorEastAsia" w:hAnsiTheme="minorEastAsia"/>
                      <w:kern w:val="2"/>
                      <w:sz w:val="21"/>
                      <w:szCs w:val="21"/>
                      <w:u w:val="single"/>
                    </w:rPr>
                    <w:t>有组织排放总计</w:t>
                  </w:r>
                </w:p>
              </w:tc>
            </w:tr>
            <w:tr w:rsidR="00F57BFA" w:rsidRPr="00265230" w:rsidTr="00D75F95">
              <w:trPr>
                <w:trHeight w:val="34"/>
                <w:jc w:val="center"/>
              </w:trPr>
              <w:tc>
                <w:tcPr>
                  <w:tcW w:w="1039" w:type="pct"/>
                  <w:gridSpan w:val="2"/>
                  <w:vAlign w:val="center"/>
                </w:tcPr>
                <w:p w:rsidR="003842C8" w:rsidRPr="00265230" w:rsidRDefault="003842C8" w:rsidP="00F57BFA">
                  <w:pPr>
                    <w:pStyle w:val="afd"/>
                    <w:adjustRightInd w:val="0"/>
                    <w:snapToGrid w:val="0"/>
                    <w:rPr>
                      <w:rFonts w:eastAsiaTheme="minorEastAsia"/>
                      <w:kern w:val="2"/>
                      <w:sz w:val="21"/>
                      <w:szCs w:val="21"/>
                      <w:u w:val="single"/>
                    </w:rPr>
                  </w:pPr>
                  <w:r w:rsidRPr="00265230">
                    <w:rPr>
                      <w:rFonts w:eastAsiaTheme="minorEastAsia" w:hAnsiTheme="minorEastAsia"/>
                      <w:kern w:val="2"/>
                      <w:sz w:val="21"/>
                      <w:szCs w:val="21"/>
                      <w:u w:val="single"/>
                    </w:rPr>
                    <w:t>有组织排放总计</w:t>
                  </w:r>
                </w:p>
              </w:tc>
              <w:tc>
                <w:tcPr>
                  <w:tcW w:w="3024" w:type="pct"/>
                  <w:gridSpan w:val="3"/>
                  <w:vAlign w:val="center"/>
                </w:tcPr>
                <w:p w:rsidR="003842C8" w:rsidRPr="00265230" w:rsidRDefault="003842C8" w:rsidP="00F57BFA">
                  <w:pPr>
                    <w:pStyle w:val="afd"/>
                    <w:adjustRightInd w:val="0"/>
                    <w:snapToGrid w:val="0"/>
                    <w:rPr>
                      <w:rFonts w:eastAsiaTheme="minorEastAsia"/>
                      <w:kern w:val="2"/>
                      <w:sz w:val="21"/>
                      <w:szCs w:val="21"/>
                      <w:u w:val="single"/>
                    </w:rPr>
                  </w:pPr>
                  <w:r w:rsidRPr="00265230">
                    <w:rPr>
                      <w:rFonts w:eastAsiaTheme="minorEastAsia" w:hAnsiTheme="minorEastAsia"/>
                      <w:kern w:val="2"/>
                      <w:sz w:val="21"/>
                      <w:szCs w:val="21"/>
                      <w:u w:val="single"/>
                    </w:rPr>
                    <w:t>粉尘</w:t>
                  </w:r>
                </w:p>
              </w:tc>
              <w:tc>
                <w:tcPr>
                  <w:tcW w:w="937" w:type="pct"/>
                  <w:vAlign w:val="center"/>
                </w:tcPr>
                <w:p w:rsidR="003842C8" w:rsidRPr="00265230" w:rsidRDefault="00171FAF" w:rsidP="00F57BFA">
                  <w:pPr>
                    <w:pStyle w:val="afd"/>
                    <w:adjustRightInd w:val="0"/>
                    <w:snapToGrid w:val="0"/>
                    <w:rPr>
                      <w:rFonts w:eastAsiaTheme="minorEastAsia"/>
                      <w:kern w:val="2"/>
                      <w:sz w:val="21"/>
                      <w:szCs w:val="21"/>
                      <w:u w:val="single"/>
                    </w:rPr>
                  </w:pPr>
                  <w:r>
                    <w:rPr>
                      <w:rFonts w:eastAsiaTheme="minorEastAsia" w:hint="eastAsia"/>
                      <w:kern w:val="2"/>
                      <w:sz w:val="21"/>
                      <w:szCs w:val="21"/>
                      <w:u w:val="single"/>
                    </w:rPr>
                    <w:t>0.371</w:t>
                  </w:r>
                </w:p>
              </w:tc>
            </w:tr>
          </w:tbl>
          <w:p w:rsidR="003842C8" w:rsidRPr="00265230" w:rsidRDefault="003842C8" w:rsidP="003842C8">
            <w:pPr>
              <w:pStyle w:val="afc"/>
              <w:rPr>
                <w:rFonts w:eastAsiaTheme="minorEastAsia"/>
                <w:sz w:val="24"/>
                <w:szCs w:val="24"/>
                <w:u w:val="single"/>
              </w:rPr>
            </w:pPr>
            <w:r w:rsidRPr="00265230">
              <w:rPr>
                <w:rFonts w:eastAsiaTheme="minorEastAsia" w:hAnsiTheme="minorEastAsia"/>
                <w:sz w:val="24"/>
                <w:szCs w:val="24"/>
                <w:u w:val="single"/>
              </w:rPr>
              <w:t>表</w:t>
            </w:r>
            <w:r w:rsidRPr="00265230">
              <w:rPr>
                <w:rFonts w:eastAsiaTheme="minorEastAsia"/>
                <w:sz w:val="24"/>
                <w:szCs w:val="24"/>
                <w:u w:val="single"/>
              </w:rPr>
              <w:t xml:space="preserve">7-10 </w:t>
            </w:r>
            <w:r w:rsidRPr="00265230">
              <w:rPr>
                <w:rFonts w:eastAsiaTheme="minorEastAsia" w:hAnsiTheme="minorEastAsia"/>
                <w:sz w:val="24"/>
                <w:szCs w:val="24"/>
                <w:u w:val="single"/>
              </w:rPr>
              <w:t>本项目大气污染物无组织排放量核算表</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633"/>
              <w:gridCol w:w="1070"/>
              <w:gridCol w:w="853"/>
              <w:gridCol w:w="855"/>
              <w:gridCol w:w="1363"/>
              <w:gridCol w:w="2088"/>
              <w:gridCol w:w="1340"/>
              <w:gridCol w:w="1197"/>
            </w:tblGrid>
            <w:tr w:rsidR="003842C8" w:rsidRPr="00265230" w:rsidTr="00E4598F">
              <w:trPr>
                <w:trHeight w:val="307"/>
                <w:jc w:val="center"/>
              </w:trPr>
              <w:tc>
                <w:tcPr>
                  <w:tcW w:w="336" w:type="pct"/>
                  <w:vMerge w:val="restar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序号</w:t>
                  </w:r>
                </w:p>
              </w:tc>
              <w:tc>
                <w:tcPr>
                  <w:tcW w:w="569" w:type="pct"/>
                  <w:vMerge w:val="restar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排放口编号</w:t>
                  </w:r>
                </w:p>
              </w:tc>
              <w:tc>
                <w:tcPr>
                  <w:tcW w:w="454" w:type="pct"/>
                  <w:vMerge w:val="restar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产污环节</w:t>
                  </w:r>
                </w:p>
              </w:tc>
              <w:tc>
                <w:tcPr>
                  <w:tcW w:w="454" w:type="pct"/>
                  <w:vMerge w:val="restar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污染物</w:t>
                  </w:r>
                </w:p>
              </w:tc>
              <w:tc>
                <w:tcPr>
                  <w:tcW w:w="725" w:type="pct"/>
                  <w:vMerge w:val="restar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主要污染防治措施</w:t>
                  </w:r>
                </w:p>
              </w:tc>
              <w:tc>
                <w:tcPr>
                  <w:tcW w:w="1824" w:type="pct"/>
                  <w:gridSpan w:val="2"/>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国家或地方污染物排放标准</w:t>
                  </w:r>
                </w:p>
              </w:tc>
              <w:tc>
                <w:tcPr>
                  <w:tcW w:w="638" w:type="pct"/>
                  <w:vMerge w:val="restar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年排放量（</w:t>
                  </w:r>
                  <w:r w:rsidRPr="00265230">
                    <w:rPr>
                      <w:rFonts w:eastAsiaTheme="minorEastAsia"/>
                      <w:kern w:val="2"/>
                      <w:sz w:val="21"/>
                      <w:szCs w:val="21"/>
                      <w:u w:val="single"/>
                    </w:rPr>
                    <w:t>t/a</w:t>
                  </w:r>
                  <w:r w:rsidRPr="00265230">
                    <w:rPr>
                      <w:rFonts w:eastAsiaTheme="minorEastAsia" w:hAnsiTheme="minorEastAsia"/>
                      <w:kern w:val="2"/>
                      <w:sz w:val="21"/>
                      <w:szCs w:val="21"/>
                      <w:u w:val="single"/>
                    </w:rPr>
                    <w:t>）</w:t>
                  </w:r>
                </w:p>
              </w:tc>
            </w:tr>
            <w:tr w:rsidR="003842C8" w:rsidRPr="00265230" w:rsidTr="00E4598F">
              <w:trPr>
                <w:trHeight w:val="307"/>
                <w:jc w:val="center"/>
              </w:trPr>
              <w:tc>
                <w:tcPr>
                  <w:tcW w:w="336" w:type="pct"/>
                  <w:vMerge/>
                  <w:vAlign w:val="center"/>
                </w:tcPr>
                <w:p w:rsidR="003842C8" w:rsidRPr="00265230" w:rsidRDefault="003842C8" w:rsidP="00517C6E">
                  <w:pPr>
                    <w:pStyle w:val="afd"/>
                    <w:rPr>
                      <w:rFonts w:eastAsiaTheme="minorEastAsia"/>
                      <w:kern w:val="2"/>
                      <w:sz w:val="21"/>
                      <w:szCs w:val="21"/>
                      <w:u w:val="single"/>
                    </w:rPr>
                  </w:pPr>
                </w:p>
              </w:tc>
              <w:tc>
                <w:tcPr>
                  <w:tcW w:w="569" w:type="pct"/>
                  <w:vMerge/>
                  <w:vAlign w:val="center"/>
                </w:tcPr>
                <w:p w:rsidR="003842C8" w:rsidRPr="00265230" w:rsidRDefault="003842C8" w:rsidP="00517C6E">
                  <w:pPr>
                    <w:pStyle w:val="afd"/>
                    <w:rPr>
                      <w:rFonts w:eastAsiaTheme="minorEastAsia"/>
                      <w:kern w:val="2"/>
                      <w:sz w:val="21"/>
                      <w:szCs w:val="21"/>
                      <w:u w:val="single"/>
                    </w:rPr>
                  </w:pPr>
                </w:p>
              </w:tc>
              <w:tc>
                <w:tcPr>
                  <w:tcW w:w="454" w:type="pct"/>
                  <w:vMerge/>
                  <w:vAlign w:val="center"/>
                </w:tcPr>
                <w:p w:rsidR="003842C8" w:rsidRPr="00265230" w:rsidRDefault="003842C8" w:rsidP="00517C6E">
                  <w:pPr>
                    <w:pStyle w:val="afd"/>
                    <w:rPr>
                      <w:rFonts w:eastAsiaTheme="minorEastAsia"/>
                      <w:kern w:val="2"/>
                      <w:sz w:val="21"/>
                      <w:szCs w:val="21"/>
                      <w:u w:val="single"/>
                    </w:rPr>
                  </w:pPr>
                </w:p>
              </w:tc>
              <w:tc>
                <w:tcPr>
                  <w:tcW w:w="454" w:type="pct"/>
                  <w:vMerge/>
                  <w:vAlign w:val="center"/>
                </w:tcPr>
                <w:p w:rsidR="003842C8" w:rsidRPr="00265230" w:rsidRDefault="003842C8" w:rsidP="00517C6E">
                  <w:pPr>
                    <w:pStyle w:val="afd"/>
                    <w:rPr>
                      <w:rFonts w:eastAsiaTheme="minorEastAsia"/>
                      <w:kern w:val="2"/>
                      <w:sz w:val="21"/>
                      <w:szCs w:val="21"/>
                      <w:u w:val="single"/>
                    </w:rPr>
                  </w:pPr>
                </w:p>
              </w:tc>
              <w:tc>
                <w:tcPr>
                  <w:tcW w:w="725" w:type="pct"/>
                  <w:vMerge/>
                  <w:vAlign w:val="center"/>
                </w:tcPr>
                <w:p w:rsidR="003842C8" w:rsidRPr="00265230" w:rsidRDefault="003842C8" w:rsidP="00517C6E">
                  <w:pPr>
                    <w:pStyle w:val="afd"/>
                    <w:rPr>
                      <w:rFonts w:eastAsiaTheme="minorEastAsia"/>
                      <w:kern w:val="2"/>
                      <w:sz w:val="21"/>
                      <w:szCs w:val="21"/>
                      <w:u w:val="single"/>
                    </w:rPr>
                  </w:pPr>
                </w:p>
              </w:tc>
              <w:tc>
                <w:tcPr>
                  <w:tcW w:w="1111"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标准名称</w:t>
                  </w:r>
                </w:p>
              </w:tc>
              <w:tc>
                <w:tcPr>
                  <w:tcW w:w="713"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浓度限值</w:t>
                  </w:r>
                </w:p>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w:t>
                  </w:r>
                  <w:r w:rsidRPr="00265230">
                    <w:rPr>
                      <w:rFonts w:eastAsiaTheme="minorEastAsia"/>
                      <w:kern w:val="2"/>
                      <w:sz w:val="21"/>
                      <w:szCs w:val="21"/>
                      <w:u w:val="single"/>
                    </w:rPr>
                    <w:t>μg/m</w:t>
                  </w:r>
                  <w:r w:rsidRPr="00265230">
                    <w:rPr>
                      <w:rFonts w:eastAsiaTheme="minorEastAsia"/>
                      <w:kern w:val="2"/>
                      <w:sz w:val="21"/>
                      <w:szCs w:val="21"/>
                      <w:u w:val="single"/>
                      <w:vertAlign w:val="superscript"/>
                    </w:rPr>
                    <w:t>3</w:t>
                  </w:r>
                  <w:r w:rsidRPr="00265230">
                    <w:rPr>
                      <w:rFonts w:eastAsiaTheme="minorEastAsia" w:hAnsiTheme="minorEastAsia"/>
                      <w:kern w:val="2"/>
                      <w:sz w:val="21"/>
                      <w:szCs w:val="21"/>
                      <w:u w:val="single"/>
                    </w:rPr>
                    <w:t>）</w:t>
                  </w:r>
                </w:p>
              </w:tc>
              <w:tc>
                <w:tcPr>
                  <w:tcW w:w="638" w:type="pct"/>
                  <w:vMerge/>
                  <w:vAlign w:val="center"/>
                </w:tcPr>
                <w:p w:rsidR="003842C8" w:rsidRPr="00265230" w:rsidRDefault="003842C8" w:rsidP="00517C6E">
                  <w:pPr>
                    <w:pStyle w:val="afd"/>
                    <w:rPr>
                      <w:rFonts w:eastAsiaTheme="minorEastAsia"/>
                      <w:kern w:val="2"/>
                      <w:sz w:val="21"/>
                      <w:szCs w:val="21"/>
                      <w:u w:val="single"/>
                    </w:rPr>
                  </w:pPr>
                </w:p>
              </w:tc>
            </w:tr>
            <w:tr w:rsidR="003842C8" w:rsidRPr="00265230" w:rsidTr="00E4598F">
              <w:trPr>
                <w:trHeight w:val="34"/>
                <w:jc w:val="center"/>
              </w:trPr>
              <w:tc>
                <w:tcPr>
                  <w:tcW w:w="336"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kern w:val="2"/>
                      <w:sz w:val="21"/>
                      <w:szCs w:val="21"/>
                      <w:u w:val="single"/>
                    </w:rPr>
                    <w:t>1</w:t>
                  </w:r>
                </w:p>
              </w:tc>
              <w:tc>
                <w:tcPr>
                  <w:tcW w:w="569"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kern w:val="2"/>
                      <w:sz w:val="21"/>
                      <w:szCs w:val="21"/>
                      <w:u w:val="single"/>
                    </w:rPr>
                    <w:t>/</w:t>
                  </w:r>
                </w:p>
              </w:tc>
              <w:tc>
                <w:tcPr>
                  <w:tcW w:w="454"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卸料及堆场起尘</w:t>
                  </w:r>
                  <w:r w:rsidR="00F57BFA" w:rsidRPr="00265230">
                    <w:rPr>
                      <w:rFonts w:eastAsiaTheme="minorEastAsia" w:hAnsiTheme="minorEastAsia"/>
                      <w:kern w:val="2"/>
                      <w:sz w:val="21"/>
                      <w:szCs w:val="21"/>
                      <w:u w:val="single"/>
                    </w:rPr>
                    <w:t>、筛分等</w:t>
                  </w:r>
                </w:p>
              </w:tc>
              <w:tc>
                <w:tcPr>
                  <w:tcW w:w="454"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粉尘</w:t>
                  </w:r>
                </w:p>
              </w:tc>
              <w:tc>
                <w:tcPr>
                  <w:tcW w:w="725"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洒水降尘</w:t>
                  </w:r>
                </w:p>
              </w:tc>
              <w:tc>
                <w:tcPr>
                  <w:tcW w:w="1111"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《水泥工业大气污染物排放标准》（</w:t>
                  </w:r>
                  <w:r w:rsidRPr="00265230">
                    <w:rPr>
                      <w:rFonts w:eastAsiaTheme="minorEastAsia"/>
                      <w:kern w:val="2"/>
                      <w:sz w:val="21"/>
                      <w:szCs w:val="21"/>
                      <w:u w:val="single"/>
                    </w:rPr>
                    <w:t>GB4915-2013</w:t>
                  </w:r>
                  <w:r w:rsidRPr="00265230">
                    <w:rPr>
                      <w:rFonts w:eastAsiaTheme="minorEastAsia" w:hAnsiTheme="minorEastAsia"/>
                      <w:kern w:val="2"/>
                      <w:sz w:val="21"/>
                      <w:szCs w:val="21"/>
                      <w:u w:val="single"/>
                    </w:rPr>
                    <w:t>）表</w:t>
                  </w:r>
                  <w:r w:rsidRPr="00265230">
                    <w:rPr>
                      <w:rFonts w:eastAsiaTheme="minorEastAsia"/>
                      <w:kern w:val="2"/>
                      <w:sz w:val="21"/>
                      <w:szCs w:val="21"/>
                      <w:u w:val="single"/>
                    </w:rPr>
                    <w:t>3</w:t>
                  </w:r>
                  <w:r w:rsidRPr="00265230">
                    <w:rPr>
                      <w:rFonts w:eastAsiaTheme="minorEastAsia" w:hAnsiTheme="minorEastAsia"/>
                      <w:kern w:val="2"/>
                      <w:sz w:val="21"/>
                      <w:szCs w:val="21"/>
                      <w:u w:val="single"/>
                    </w:rPr>
                    <w:t>（大气污染物无组织排放限值）中规定的大气污染物排放标准限值</w:t>
                  </w:r>
                </w:p>
              </w:tc>
              <w:tc>
                <w:tcPr>
                  <w:tcW w:w="713"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kern w:val="2"/>
                      <w:sz w:val="21"/>
                      <w:szCs w:val="21"/>
                      <w:u w:val="single"/>
                    </w:rPr>
                    <w:t>500</w:t>
                  </w:r>
                </w:p>
              </w:tc>
              <w:tc>
                <w:tcPr>
                  <w:tcW w:w="638" w:type="pct"/>
                  <w:vAlign w:val="center"/>
                </w:tcPr>
                <w:p w:rsidR="003842C8" w:rsidRPr="00265230" w:rsidRDefault="00D75F95" w:rsidP="00517C6E">
                  <w:pPr>
                    <w:pStyle w:val="afd"/>
                    <w:rPr>
                      <w:rFonts w:eastAsiaTheme="minorEastAsia"/>
                      <w:kern w:val="2"/>
                      <w:sz w:val="21"/>
                      <w:szCs w:val="21"/>
                      <w:u w:val="single"/>
                    </w:rPr>
                  </w:pPr>
                  <w:r w:rsidRPr="00265230">
                    <w:rPr>
                      <w:rFonts w:eastAsiaTheme="minorEastAsia"/>
                      <w:kern w:val="2"/>
                      <w:sz w:val="21"/>
                      <w:szCs w:val="21"/>
                      <w:u w:val="single"/>
                    </w:rPr>
                    <w:t>0.41609</w:t>
                  </w:r>
                </w:p>
              </w:tc>
            </w:tr>
            <w:tr w:rsidR="003842C8" w:rsidRPr="00265230" w:rsidTr="00E4598F">
              <w:trPr>
                <w:trHeight w:val="34"/>
                <w:jc w:val="center"/>
              </w:trPr>
              <w:tc>
                <w:tcPr>
                  <w:tcW w:w="5000" w:type="pct"/>
                  <w:gridSpan w:val="8"/>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无组织排放总计</w:t>
                  </w:r>
                </w:p>
              </w:tc>
            </w:tr>
            <w:tr w:rsidR="003842C8" w:rsidRPr="00265230" w:rsidTr="00E4598F">
              <w:trPr>
                <w:trHeight w:val="34"/>
                <w:jc w:val="center"/>
              </w:trPr>
              <w:tc>
                <w:tcPr>
                  <w:tcW w:w="1814" w:type="pct"/>
                  <w:gridSpan w:val="4"/>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无组织排放总计</w:t>
                  </w:r>
                </w:p>
              </w:tc>
              <w:tc>
                <w:tcPr>
                  <w:tcW w:w="2549" w:type="pct"/>
                  <w:gridSpan w:val="3"/>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粉尘</w:t>
                  </w:r>
                </w:p>
              </w:tc>
              <w:tc>
                <w:tcPr>
                  <w:tcW w:w="638" w:type="pct"/>
                  <w:vAlign w:val="center"/>
                </w:tcPr>
                <w:p w:rsidR="003842C8" w:rsidRPr="00265230" w:rsidRDefault="00D75F95" w:rsidP="00517C6E">
                  <w:pPr>
                    <w:pStyle w:val="afd"/>
                    <w:rPr>
                      <w:rFonts w:eastAsiaTheme="minorEastAsia"/>
                      <w:kern w:val="2"/>
                      <w:sz w:val="21"/>
                      <w:szCs w:val="21"/>
                      <w:u w:val="single"/>
                    </w:rPr>
                  </w:pPr>
                  <w:r w:rsidRPr="00265230">
                    <w:rPr>
                      <w:rFonts w:eastAsiaTheme="minorEastAsia"/>
                      <w:kern w:val="2"/>
                      <w:sz w:val="21"/>
                      <w:szCs w:val="21"/>
                      <w:u w:val="single"/>
                    </w:rPr>
                    <w:t>0.41609</w:t>
                  </w:r>
                </w:p>
              </w:tc>
            </w:tr>
          </w:tbl>
          <w:p w:rsidR="003842C8" w:rsidRPr="00265230" w:rsidRDefault="003842C8" w:rsidP="003842C8">
            <w:pPr>
              <w:pStyle w:val="afc"/>
              <w:rPr>
                <w:rFonts w:eastAsiaTheme="minorEastAsia"/>
                <w:sz w:val="24"/>
                <w:szCs w:val="24"/>
                <w:u w:val="single"/>
              </w:rPr>
            </w:pPr>
            <w:r w:rsidRPr="00265230">
              <w:rPr>
                <w:rFonts w:eastAsiaTheme="minorEastAsia" w:hAnsiTheme="minorEastAsia"/>
                <w:sz w:val="24"/>
                <w:szCs w:val="24"/>
                <w:u w:val="single"/>
              </w:rPr>
              <w:t>表</w:t>
            </w:r>
            <w:r w:rsidRPr="00265230">
              <w:rPr>
                <w:rFonts w:eastAsiaTheme="minorEastAsia"/>
                <w:sz w:val="24"/>
                <w:szCs w:val="24"/>
                <w:u w:val="single"/>
              </w:rPr>
              <w:t xml:space="preserve">7-11 </w:t>
            </w:r>
            <w:r w:rsidRPr="00265230">
              <w:rPr>
                <w:rFonts w:eastAsiaTheme="minorEastAsia" w:hAnsiTheme="minorEastAsia"/>
                <w:sz w:val="24"/>
                <w:szCs w:val="24"/>
                <w:u w:val="single"/>
              </w:rPr>
              <w:t>大气污染物年排放量核算表</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2212"/>
              <w:gridCol w:w="2993"/>
              <w:gridCol w:w="4194"/>
            </w:tblGrid>
            <w:tr w:rsidR="003842C8" w:rsidRPr="00265230" w:rsidTr="00E4598F">
              <w:trPr>
                <w:trHeight w:val="314"/>
                <w:jc w:val="center"/>
              </w:trPr>
              <w:tc>
                <w:tcPr>
                  <w:tcW w:w="1177"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序号</w:t>
                  </w:r>
                </w:p>
              </w:tc>
              <w:tc>
                <w:tcPr>
                  <w:tcW w:w="1592"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污染物</w:t>
                  </w:r>
                </w:p>
              </w:tc>
              <w:tc>
                <w:tcPr>
                  <w:tcW w:w="2231"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年排放量（</w:t>
                  </w:r>
                  <w:r w:rsidRPr="00265230">
                    <w:rPr>
                      <w:rFonts w:eastAsiaTheme="minorEastAsia"/>
                      <w:kern w:val="2"/>
                      <w:sz w:val="21"/>
                      <w:szCs w:val="21"/>
                      <w:u w:val="single"/>
                    </w:rPr>
                    <w:t>t/a</w:t>
                  </w:r>
                  <w:r w:rsidRPr="00265230">
                    <w:rPr>
                      <w:rFonts w:eastAsiaTheme="minorEastAsia" w:hAnsiTheme="minorEastAsia"/>
                      <w:kern w:val="2"/>
                      <w:sz w:val="21"/>
                      <w:szCs w:val="21"/>
                      <w:u w:val="single"/>
                    </w:rPr>
                    <w:t>）</w:t>
                  </w:r>
                </w:p>
              </w:tc>
            </w:tr>
            <w:tr w:rsidR="003842C8" w:rsidRPr="00265230" w:rsidTr="00E4598F">
              <w:trPr>
                <w:trHeight w:val="34"/>
                <w:jc w:val="center"/>
              </w:trPr>
              <w:tc>
                <w:tcPr>
                  <w:tcW w:w="1177"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kern w:val="2"/>
                      <w:sz w:val="21"/>
                      <w:szCs w:val="21"/>
                      <w:u w:val="single"/>
                    </w:rPr>
                    <w:t>1</w:t>
                  </w:r>
                </w:p>
              </w:tc>
              <w:tc>
                <w:tcPr>
                  <w:tcW w:w="1592" w:type="pct"/>
                  <w:vAlign w:val="center"/>
                </w:tcPr>
                <w:p w:rsidR="003842C8" w:rsidRPr="00265230" w:rsidRDefault="003842C8" w:rsidP="00517C6E">
                  <w:pPr>
                    <w:pStyle w:val="afd"/>
                    <w:rPr>
                      <w:rFonts w:eastAsiaTheme="minorEastAsia"/>
                      <w:kern w:val="2"/>
                      <w:sz w:val="21"/>
                      <w:szCs w:val="21"/>
                      <w:u w:val="single"/>
                    </w:rPr>
                  </w:pPr>
                  <w:r w:rsidRPr="00265230">
                    <w:rPr>
                      <w:rFonts w:eastAsiaTheme="minorEastAsia" w:hAnsiTheme="minorEastAsia"/>
                      <w:kern w:val="2"/>
                      <w:sz w:val="21"/>
                      <w:szCs w:val="21"/>
                      <w:u w:val="single"/>
                    </w:rPr>
                    <w:t>粉尘</w:t>
                  </w:r>
                </w:p>
              </w:tc>
              <w:tc>
                <w:tcPr>
                  <w:tcW w:w="2231" w:type="pct"/>
                  <w:vAlign w:val="center"/>
                </w:tcPr>
                <w:p w:rsidR="003842C8" w:rsidRPr="00265230" w:rsidRDefault="00171FAF" w:rsidP="00D75F95">
                  <w:pPr>
                    <w:pStyle w:val="afd"/>
                    <w:rPr>
                      <w:rFonts w:eastAsiaTheme="minorEastAsia"/>
                      <w:kern w:val="2"/>
                      <w:sz w:val="21"/>
                      <w:szCs w:val="21"/>
                      <w:u w:val="single"/>
                    </w:rPr>
                  </w:pPr>
                  <w:r>
                    <w:rPr>
                      <w:rFonts w:eastAsiaTheme="minorEastAsia" w:hint="eastAsia"/>
                      <w:kern w:val="2"/>
                      <w:sz w:val="21"/>
                      <w:szCs w:val="21"/>
                      <w:u w:val="single"/>
                    </w:rPr>
                    <w:t>0.78709</w:t>
                  </w:r>
                </w:p>
              </w:tc>
            </w:tr>
          </w:tbl>
          <w:p w:rsidR="000652E7" w:rsidRPr="00265230" w:rsidRDefault="003B6ADF" w:rsidP="003B6ADF">
            <w:pPr>
              <w:pStyle w:val="aff"/>
              <w:adjustRightInd w:val="0"/>
              <w:snapToGrid w:val="0"/>
              <w:ind w:firstLine="482"/>
              <w:rPr>
                <w:rFonts w:eastAsiaTheme="minorEastAsia"/>
              </w:rPr>
            </w:pPr>
            <w:r w:rsidRPr="00265230">
              <w:rPr>
                <w:rFonts w:eastAsiaTheme="minorEastAsia"/>
              </w:rPr>
              <w:t>3</w:t>
            </w:r>
            <w:r w:rsidRPr="00265230">
              <w:rPr>
                <w:rFonts w:eastAsiaTheme="minorEastAsia" w:hAnsiTheme="minorEastAsia"/>
              </w:rPr>
              <w:t>、</w:t>
            </w:r>
            <w:r w:rsidR="000E6148" w:rsidRPr="00265230">
              <w:rPr>
                <w:rFonts w:eastAsiaTheme="minorEastAsia" w:hAnsiTheme="minorEastAsia"/>
              </w:rPr>
              <w:t>措施可行性分析</w:t>
            </w:r>
          </w:p>
          <w:p w:rsidR="003E4FEA" w:rsidRPr="00265230" w:rsidRDefault="003E4FEA" w:rsidP="003B6ADF">
            <w:pPr>
              <w:snapToGrid w:val="0"/>
              <w:spacing w:line="360" w:lineRule="auto"/>
              <w:ind w:firstLineChars="200" w:firstLine="480"/>
              <w:rPr>
                <w:rFonts w:ascii="Times New Roman" w:hAnsi="Times New Roman" w:cs="Times New Roman"/>
                <w:kern w:val="0"/>
                <w:sz w:val="24"/>
              </w:rPr>
            </w:pPr>
            <w:r w:rsidRPr="00265230">
              <w:rPr>
                <w:rFonts w:ascii="Times New Roman" w:hAnsiTheme="minorEastAsia" w:cs="Times New Roman"/>
                <w:kern w:val="0"/>
                <w:sz w:val="24"/>
              </w:rPr>
              <w:t>（</w:t>
            </w:r>
            <w:r w:rsidRPr="00265230">
              <w:rPr>
                <w:rFonts w:ascii="Times New Roman" w:hAnsi="Times New Roman" w:cs="Times New Roman"/>
                <w:kern w:val="0"/>
                <w:sz w:val="24"/>
              </w:rPr>
              <w:t>1</w:t>
            </w:r>
            <w:r w:rsidRPr="00265230">
              <w:rPr>
                <w:rFonts w:ascii="Times New Roman" w:hAnsiTheme="minorEastAsia" w:cs="Times New Roman"/>
                <w:kern w:val="0"/>
                <w:sz w:val="24"/>
              </w:rPr>
              <w:t>）有组织粉尘污染控制措施：</w:t>
            </w:r>
          </w:p>
          <w:p w:rsidR="003E4FEA" w:rsidRPr="00265230" w:rsidRDefault="00B53170" w:rsidP="003B6ADF">
            <w:pPr>
              <w:pStyle w:val="10"/>
              <w:snapToGrid w:val="0"/>
              <w:spacing w:line="360" w:lineRule="auto"/>
              <w:ind w:firstLine="480"/>
              <w:rPr>
                <w:rFonts w:eastAsiaTheme="minorEastAsia"/>
                <w:sz w:val="24"/>
                <w:szCs w:val="24"/>
              </w:rPr>
            </w:pPr>
            <w:r w:rsidRPr="00265230">
              <w:rPr>
                <w:rFonts w:eastAsiaTheme="minorEastAsia" w:hAnsiTheme="minorEastAsia"/>
                <w:sz w:val="24"/>
                <w:szCs w:val="24"/>
              </w:rPr>
              <w:t>项目筛分</w:t>
            </w:r>
            <w:r w:rsidRPr="00265230">
              <w:rPr>
                <w:rFonts w:eastAsiaTheme="minorEastAsia" w:hAnsiTheme="minorEastAsia"/>
                <w:bCs/>
                <w:sz w:val="24"/>
              </w:rPr>
              <w:t>粉尘废气经排风系统送布袋除尘器处理后经</w:t>
            </w:r>
            <w:r w:rsidRPr="00265230">
              <w:rPr>
                <w:rFonts w:eastAsiaTheme="minorEastAsia"/>
                <w:bCs/>
                <w:sz w:val="24"/>
              </w:rPr>
              <w:t>15</w:t>
            </w:r>
            <w:r w:rsidRPr="00265230">
              <w:rPr>
                <w:rFonts w:eastAsiaTheme="minorEastAsia" w:hAnsiTheme="minorEastAsia"/>
                <w:bCs/>
                <w:sz w:val="24"/>
              </w:rPr>
              <w:t>米高排气筒（</w:t>
            </w:r>
            <w:r w:rsidRPr="00265230">
              <w:rPr>
                <w:rFonts w:eastAsiaTheme="minorEastAsia"/>
                <w:bCs/>
                <w:sz w:val="24"/>
              </w:rPr>
              <w:t>1#</w:t>
            </w:r>
            <w:r w:rsidRPr="00265230">
              <w:rPr>
                <w:rFonts w:eastAsiaTheme="minorEastAsia" w:hAnsiTheme="minorEastAsia"/>
                <w:bCs/>
                <w:sz w:val="24"/>
              </w:rPr>
              <w:t>）排放，排放浓度为</w:t>
            </w:r>
            <w:r w:rsidR="00D84754" w:rsidRPr="00265230">
              <w:rPr>
                <w:rFonts w:eastAsiaTheme="minorEastAsia"/>
                <w:bCs/>
                <w:sz w:val="24"/>
              </w:rPr>
              <w:t>3.3</w:t>
            </w:r>
            <w:r w:rsidRPr="00265230">
              <w:rPr>
                <w:rFonts w:eastAsiaTheme="minorEastAsia"/>
                <w:bCs/>
                <w:sz w:val="24"/>
              </w:rPr>
              <w:t>mg/m</w:t>
            </w:r>
            <w:r w:rsidRPr="00265230">
              <w:rPr>
                <w:rFonts w:eastAsiaTheme="minorEastAsia"/>
                <w:bCs/>
                <w:sz w:val="24"/>
                <w:vertAlign w:val="superscript"/>
              </w:rPr>
              <w:t>3</w:t>
            </w:r>
            <w:r w:rsidRPr="00265230">
              <w:rPr>
                <w:rFonts w:eastAsiaTheme="minorEastAsia" w:hAnsiTheme="minorEastAsia"/>
                <w:bCs/>
                <w:sz w:val="24"/>
              </w:rPr>
              <w:t>，搅拌</w:t>
            </w:r>
            <w:r w:rsidR="00D84754" w:rsidRPr="00265230">
              <w:rPr>
                <w:rFonts w:eastAsiaTheme="minorEastAsia" w:hAnsiTheme="minorEastAsia"/>
                <w:bCs/>
                <w:sz w:val="24"/>
              </w:rPr>
              <w:t>混合</w:t>
            </w:r>
            <w:r w:rsidRPr="00265230">
              <w:rPr>
                <w:rFonts w:eastAsiaTheme="minorEastAsia" w:hAnsiTheme="minorEastAsia"/>
                <w:bCs/>
                <w:sz w:val="24"/>
              </w:rPr>
              <w:t>粉尘经布袋除尘器处理后经</w:t>
            </w:r>
            <w:r w:rsidRPr="00265230">
              <w:rPr>
                <w:rFonts w:eastAsiaTheme="minorEastAsia"/>
                <w:bCs/>
                <w:sz w:val="24"/>
              </w:rPr>
              <w:t>15</w:t>
            </w:r>
            <w:r w:rsidRPr="00265230">
              <w:rPr>
                <w:rFonts w:eastAsiaTheme="minorEastAsia" w:hAnsiTheme="minorEastAsia"/>
                <w:bCs/>
                <w:sz w:val="24"/>
              </w:rPr>
              <w:t>米高排气筒（</w:t>
            </w:r>
            <w:r w:rsidRPr="00265230">
              <w:rPr>
                <w:rFonts w:eastAsiaTheme="minorEastAsia"/>
                <w:bCs/>
                <w:sz w:val="24"/>
              </w:rPr>
              <w:t>2#</w:t>
            </w:r>
            <w:r w:rsidR="00171FAF">
              <w:rPr>
                <w:rFonts w:eastAsiaTheme="minorEastAsia" w:hint="eastAsia"/>
                <w:bCs/>
                <w:sz w:val="24"/>
              </w:rPr>
              <w:t>、</w:t>
            </w:r>
            <w:r w:rsidR="00171FAF">
              <w:rPr>
                <w:rFonts w:eastAsiaTheme="minorEastAsia" w:hint="eastAsia"/>
                <w:bCs/>
                <w:sz w:val="24"/>
              </w:rPr>
              <w:t>11#</w:t>
            </w:r>
            <w:r w:rsidRPr="00265230">
              <w:rPr>
                <w:rFonts w:eastAsiaTheme="minorEastAsia" w:hAnsiTheme="minorEastAsia"/>
                <w:bCs/>
                <w:sz w:val="24"/>
              </w:rPr>
              <w:t>）排放，排放浓度为</w:t>
            </w:r>
            <w:r w:rsidR="00D84754" w:rsidRPr="00265230">
              <w:rPr>
                <w:rFonts w:eastAsiaTheme="minorEastAsia"/>
                <w:bCs/>
                <w:sz w:val="24"/>
              </w:rPr>
              <w:t>6.0</w:t>
            </w:r>
            <w:r w:rsidRPr="00265230">
              <w:rPr>
                <w:rFonts w:eastAsiaTheme="minorEastAsia"/>
                <w:bCs/>
                <w:sz w:val="24"/>
              </w:rPr>
              <w:t>mg/m</w:t>
            </w:r>
            <w:r w:rsidRPr="00265230">
              <w:rPr>
                <w:rFonts w:eastAsiaTheme="minorEastAsia"/>
                <w:bCs/>
                <w:sz w:val="24"/>
                <w:vertAlign w:val="superscript"/>
              </w:rPr>
              <w:t>3</w:t>
            </w:r>
            <w:r w:rsidRPr="00265230">
              <w:rPr>
                <w:rFonts w:eastAsiaTheme="minorEastAsia" w:hAnsiTheme="minorEastAsia"/>
                <w:bCs/>
                <w:sz w:val="24"/>
              </w:rPr>
              <w:t>；各</w:t>
            </w:r>
            <w:r w:rsidR="003E4FEA" w:rsidRPr="00265230">
              <w:rPr>
                <w:rFonts w:eastAsiaTheme="minorEastAsia" w:hAnsiTheme="minorEastAsia"/>
                <w:sz w:val="24"/>
                <w:szCs w:val="24"/>
              </w:rPr>
              <w:t>料仓粉尘通过仓筒顶部的各自自带的仓顶布袋除尘装置处理后经</w:t>
            </w:r>
            <w:r w:rsidR="003E4FEA" w:rsidRPr="00265230">
              <w:rPr>
                <w:rFonts w:eastAsiaTheme="minorEastAsia"/>
                <w:sz w:val="24"/>
                <w:szCs w:val="24"/>
              </w:rPr>
              <w:t>25</w:t>
            </w:r>
            <w:r w:rsidR="003E4FEA" w:rsidRPr="00265230">
              <w:rPr>
                <w:rFonts w:eastAsiaTheme="minorEastAsia" w:hAnsiTheme="minorEastAsia"/>
                <w:sz w:val="24"/>
                <w:szCs w:val="24"/>
              </w:rPr>
              <w:t>米高排气筒（</w:t>
            </w:r>
            <w:r w:rsidRPr="00265230">
              <w:rPr>
                <w:rFonts w:eastAsiaTheme="minorEastAsia"/>
                <w:sz w:val="24"/>
                <w:szCs w:val="24"/>
              </w:rPr>
              <w:t>3</w:t>
            </w:r>
            <w:r w:rsidR="003E4FEA" w:rsidRPr="00265230">
              <w:rPr>
                <w:rFonts w:eastAsiaTheme="minorEastAsia"/>
                <w:sz w:val="24"/>
                <w:szCs w:val="24"/>
              </w:rPr>
              <w:t>#~1</w:t>
            </w:r>
            <w:r w:rsidRPr="00265230">
              <w:rPr>
                <w:rFonts w:eastAsiaTheme="minorEastAsia"/>
                <w:sz w:val="24"/>
                <w:szCs w:val="24"/>
              </w:rPr>
              <w:t>0</w:t>
            </w:r>
            <w:r w:rsidR="003E4FEA" w:rsidRPr="00265230">
              <w:rPr>
                <w:rFonts w:eastAsiaTheme="minorEastAsia"/>
                <w:sz w:val="24"/>
                <w:szCs w:val="24"/>
              </w:rPr>
              <w:t>#</w:t>
            </w:r>
            <w:r w:rsidR="003E4FEA" w:rsidRPr="00265230">
              <w:rPr>
                <w:rFonts w:eastAsiaTheme="minorEastAsia" w:hAnsiTheme="minorEastAsia"/>
                <w:sz w:val="24"/>
                <w:szCs w:val="24"/>
              </w:rPr>
              <w:t>）排放。均满足《水泥工业大气污染物排放标准》（</w:t>
            </w:r>
            <w:r w:rsidR="003E4FEA" w:rsidRPr="00265230">
              <w:rPr>
                <w:rFonts w:eastAsiaTheme="minorEastAsia"/>
                <w:sz w:val="24"/>
                <w:szCs w:val="24"/>
              </w:rPr>
              <w:t>GB4915-2013</w:t>
            </w:r>
            <w:r w:rsidR="003E4FEA" w:rsidRPr="00265230">
              <w:rPr>
                <w:rFonts w:eastAsiaTheme="minorEastAsia" w:hAnsiTheme="minorEastAsia"/>
                <w:sz w:val="24"/>
                <w:szCs w:val="24"/>
              </w:rPr>
              <w:t>）标准限值要求。</w:t>
            </w:r>
          </w:p>
          <w:p w:rsidR="003E4FEA" w:rsidRPr="00265230" w:rsidRDefault="003E4FEA" w:rsidP="000E6148">
            <w:pPr>
              <w:pStyle w:val="10"/>
              <w:spacing w:line="360" w:lineRule="auto"/>
              <w:ind w:firstLine="480"/>
              <w:rPr>
                <w:rFonts w:eastAsiaTheme="minorEastAsia"/>
                <w:color w:val="FF0000"/>
                <w:sz w:val="24"/>
                <w:szCs w:val="24"/>
              </w:rPr>
            </w:pPr>
            <w:r w:rsidRPr="00265230">
              <w:rPr>
                <w:rFonts w:eastAsiaTheme="minorEastAsia" w:hAnsiTheme="minorEastAsia"/>
                <w:color w:val="FF0000"/>
                <w:sz w:val="24"/>
                <w:szCs w:val="24"/>
              </w:rPr>
              <w:t>脉冲式布袋除尘器的原理为：根据水泥、粉煤灰、矿粉等各种粉末状物质的通过孔径，设计收尘器的滤袋，通过最大直径及附着力作用给滤袋孔径的影响作用，满足各粉末状物质过滤要求。除尘器由气体均布室、上箱体、中箱体、下箱体等部分组成，上、中、下箱体为分室结构。工作时，含尘气体由进风道进入气体均布室，粗尘粒直接落入灰斗底部，细尘粒随气流转折向上进入中、下箱体，粉尘积附在滤袋外表面，过滤后的气体进入上箱体至净气集合管</w:t>
            </w:r>
            <w:r w:rsidRPr="00265230">
              <w:rPr>
                <w:rFonts w:eastAsiaTheme="minorEastAsia"/>
                <w:color w:val="FF0000"/>
                <w:sz w:val="24"/>
                <w:szCs w:val="24"/>
              </w:rPr>
              <w:t>-</w:t>
            </w:r>
            <w:r w:rsidRPr="00265230">
              <w:rPr>
                <w:rFonts w:eastAsiaTheme="minorEastAsia" w:hAnsiTheme="minorEastAsia"/>
                <w:color w:val="FF0000"/>
                <w:sz w:val="24"/>
                <w:szCs w:val="24"/>
              </w:rPr>
              <w:t>排风道，经排风机排至大气。清灰过程是先切断该室的净气出口风道，使该室的布袋处于无气流通过的状态</w:t>
            </w:r>
            <w:r w:rsidRPr="00265230">
              <w:rPr>
                <w:rFonts w:eastAsiaTheme="minorEastAsia"/>
                <w:color w:val="FF0000"/>
                <w:sz w:val="24"/>
                <w:szCs w:val="24"/>
              </w:rPr>
              <w:t>(</w:t>
            </w:r>
            <w:r w:rsidRPr="00265230">
              <w:rPr>
                <w:rFonts w:eastAsiaTheme="minorEastAsia" w:hAnsiTheme="minorEastAsia"/>
                <w:color w:val="FF0000"/>
                <w:sz w:val="24"/>
                <w:szCs w:val="24"/>
              </w:rPr>
              <w:t>分室停风清灰</w:t>
            </w:r>
            <w:r w:rsidRPr="00265230">
              <w:rPr>
                <w:rFonts w:eastAsiaTheme="minorEastAsia"/>
                <w:color w:val="FF0000"/>
                <w:sz w:val="24"/>
                <w:szCs w:val="24"/>
              </w:rPr>
              <w:t>)</w:t>
            </w:r>
            <w:r w:rsidRPr="00265230">
              <w:rPr>
                <w:rFonts w:eastAsiaTheme="minorEastAsia" w:hAnsiTheme="minorEastAsia"/>
                <w:color w:val="FF0000"/>
                <w:sz w:val="24"/>
                <w:szCs w:val="24"/>
              </w:rPr>
              <w:t>。然后开启脉冲阀用压缩空气进行脉冲</w:t>
            </w:r>
            <w:r w:rsidRPr="00265230">
              <w:rPr>
                <w:rFonts w:eastAsiaTheme="minorEastAsia" w:hAnsiTheme="minorEastAsia"/>
                <w:color w:val="FF0000"/>
                <w:sz w:val="24"/>
                <w:szCs w:val="24"/>
              </w:rPr>
              <w:lastRenderedPageBreak/>
              <w:t>喷吹清灰，切断阀关闭时间足以保证在喷吹后从滤袋上剥离的粉尘沉降至灰斗，避免了粉尘在脱离滤袋表面后又随气流附集到相邻滤袋表面的现象，使滤袋清灰彻底，并由可编程序控制仪对排气阀、脉冲阀及卸灰阀等进行全自动控制。由于清灰技术先进，气布比大幅度提高，故具有处理风量大、占地面积小、净化效率高、工作可靠、结构简单、维修量小等特点。该除尘器经过国内许多水泥厂、预拌混凝土搅拌站试验，效果良好，其除尘效率可以达到</w:t>
            </w:r>
            <w:r w:rsidRPr="00265230">
              <w:rPr>
                <w:rFonts w:eastAsiaTheme="minorEastAsia"/>
                <w:color w:val="FF0000"/>
                <w:sz w:val="24"/>
                <w:szCs w:val="24"/>
              </w:rPr>
              <w:t>99</w:t>
            </w:r>
            <w:r w:rsidR="00D84754" w:rsidRPr="00265230">
              <w:rPr>
                <w:rFonts w:eastAsiaTheme="minorEastAsia"/>
                <w:color w:val="FF0000"/>
                <w:sz w:val="24"/>
                <w:szCs w:val="24"/>
              </w:rPr>
              <w:t>.7</w:t>
            </w:r>
            <w:r w:rsidRPr="00265230">
              <w:rPr>
                <w:rFonts w:eastAsiaTheme="minorEastAsia"/>
                <w:color w:val="FF0000"/>
                <w:sz w:val="24"/>
                <w:szCs w:val="24"/>
              </w:rPr>
              <w:t>%</w:t>
            </w:r>
            <w:r w:rsidRPr="00265230">
              <w:rPr>
                <w:rFonts w:eastAsiaTheme="minorEastAsia" w:hAnsiTheme="minorEastAsia"/>
                <w:color w:val="FF0000"/>
                <w:sz w:val="24"/>
                <w:szCs w:val="24"/>
              </w:rPr>
              <w:t>以上。</w:t>
            </w:r>
          </w:p>
          <w:p w:rsidR="003E4FEA" w:rsidRPr="00265230" w:rsidRDefault="003E4FEA" w:rsidP="000E6148">
            <w:pPr>
              <w:spacing w:line="360" w:lineRule="auto"/>
              <w:ind w:firstLineChars="200" w:firstLine="480"/>
              <w:rPr>
                <w:rFonts w:ascii="Times New Roman" w:hAnsi="Times New Roman" w:cs="Times New Roman"/>
                <w:kern w:val="0"/>
                <w:sz w:val="24"/>
              </w:rPr>
            </w:pPr>
            <w:r w:rsidRPr="00265230">
              <w:rPr>
                <w:rFonts w:ascii="Times New Roman" w:hAnsiTheme="minorEastAsia" w:cs="Times New Roman"/>
                <w:kern w:val="0"/>
                <w:sz w:val="24"/>
              </w:rPr>
              <w:t>（</w:t>
            </w:r>
            <w:r w:rsidRPr="00265230">
              <w:rPr>
                <w:rFonts w:ascii="Times New Roman" w:hAnsi="Times New Roman" w:cs="Times New Roman"/>
                <w:kern w:val="0"/>
                <w:sz w:val="24"/>
              </w:rPr>
              <w:t>2</w:t>
            </w:r>
            <w:r w:rsidRPr="00265230">
              <w:rPr>
                <w:rFonts w:ascii="Times New Roman" w:hAnsiTheme="minorEastAsia" w:cs="Times New Roman"/>
                <w:kern w:val="0"/>
                <w:sz w:val="24"/>
              </w:rPr>
              <w:t>）无组织粉尘污染控制措施：</w:t>
            </w:r>
          </w:p>
          <w:p w:rsidR="003E4FEA" w:rsidRPr="00265230" w:rsidRDefault="003E4FEA" w:rsidP="000E6148">
            <w:pPr>
              <w:spacing w:line="360" w:lineRule="auto"/>
              <w:ind w:firstLineChars="200" w:firstLine="480"/>
              <w:rPr>
                <w:rFonts w:ascii="Times New Roman" w:hAnsi="Times New Roman" w:cs="Times New Roman"/>
                <w:kern w:val="0"/>
                <w:sz w:val="24"/>
              </w:rPr>
            </w:pPr>
            <w:r w:rsidRPr="00265230">
              <w:rPr>
                <w:rFonts w:ascii="Times New Roman" w:hAnsiTheme="minorEastAsia" w:cs="Times New Roman"/>
                <w:kern w:val="0"/>
                <w:sz w:val="24"/>
              </w:rPr>
              <w:t>本项目在物料的配料、进料、搬运、输送、提升等过程中产生无组织粉尘，无组织排放量与物料的粒径、物料转运的距离和落差、操作管理有关，为了有效地控制各个扬尘点的粉尘，工艺设计中原辅材料应尽量采用密闭设备和密闭式储罐转运，降低物料转运的距离和落差，车间内配备集尘设备，减少无组织粉尘的产生，并在厂房的周围及道路两旁等凡能绿化的地带尽量种植乔木、灌木和草坪，加强厂区周围环境的绿化，减少无组织粉尘对外环境的影响。</w:t>
            </w:r>
          </w:p>
          <w:p w:rsidR="003E4FEA" w:rsidRPr="00265230" w:rsidRDefault="003E4FEA" w:rsidP="000E6148">
            <w:pPr>
              <w:spacing w:line="360" w:lineRule="auto"/>
              <w:ind w:firstLineChars="200" w:firstLine="480"/>
              <w:rPr>
                <w:rFonts w:ascii="Times New Roman" w:hAnsi="Times New Roman" w:cs="Times New Roman"/>
                <w:kern w:val="0"/>
                <w:sz w:val="24"/>
              </w:rPr>
            </w:pPr>
            <w:r w:rsidRPr="00265230">
              <w:rPr>
                <w:rFonts w:ascii="Times New Roman" w:hAnsiTheme="minorEastAsia" w:cs="Times New Roman"/>
                <w:kern w:val="0"/>
                <w:sz w:val="24"/>
              </w:rPr>
              <w:t>为了进一步减小项目粉尘对周围环境的影响，建议建设单位采取以下措施进行控制：</w:t>
            </w:r>
          </w:p>
          <w:p w:rsidR="003E4FEA" w:rsidRPr="00265230" w:rsidRDefault="003E4FEA" w:rsidP="000E6148">
            <w:pPr>
              <w:spacing w:line="360" w:lineRule="auto"/>
              <w:ind w:firstLineChars="200" w:firstLine="480"/>
              <w:rPr>
                <w:rFonts w:ascii="Times New Roman" w:hAnsi="Times New Roman" w:cs="Times New Roman"/>
                <w:kern w:val="0"/>
                <w:sz w:val="24"/>
              </w:rPr>
            </w:pPr>
            <w:r w:rsidRPr="00265230">
              <w:rPr>
                <w:rFonts w:ascii="Times New Roman" w:hAnsi="Times New Roman" w:cs="Times New Roman"/>
                <w:kern w:val="0"/>
                <w:sz w:val="24"/>
              </w:rPr>
              <w:t>a</w:t>
            </w:r>
            <w:r w:rsidRPr="00265230">
              <w:rPr>
                <w:rFonts w:ascii="Times New Roman" w:hAnsiTheme="minorEastAsia" w:cs="Times New Roman"/>
                <w:kern w:val="0"/>
                <w:sz w:val="24"/>
              </w:rPr>
              <w:t>、运输砂石车辆采取帆布封盖措施，进厂后先喷水再卸料。</w:t>
            </w:r>
          </w:p>
          <w:p w:rsidR="003E4FEA" w:rsidRPr="00265230" w:rsidRDefault="003E4FEA" w:rsidP="000E6148">
            <w:pPr>
              <w:spacing w:line="360" w:lineRule="auto"/>
              <w:ind w:firstLineChars="200" w:firstLine="480"/>
              <w:rPr>
                <w:rFonts w:ascii="Times New Roman" w:hAnsi="Times New Roman" w:cs="Times New Roman"/>
                <w:kern w:val="0"/>
                <w:sz w:val="24"/>
              </w:rPr>
            </w:pPr>
            <w:r w:rsidRPr="00265230">
              <w:rPr>
                <w:rFonts w:ascii="Times New Roman" w:hAnsi="Times New Roman" w:cs="Times New Roman"/>
                <w:kern w:val="0"/>
                <w:sz w:val="24"/>
              </w:rPr>
              <w:t>b</w:t>
            </w:r>
            <w:r w:rsidRPr="00265230">
              <w:rPr>
                <w:rFonts w:ascii="Times New Roman" w:hAnsiTheme="minorEastAsia" w:cs="Times New Roman"/>
                <w:kern w:val="0"/>
                <w:sz w:val="24"/>
              </w:rPr>
              <w:t>、对仓库采取雾化喷淋措施，使砂石保持一定的湿度。</w:t>
            </w:r>
          </w:p>
          <w:p w:rsidR="003E4FEA" w:rsidRPr="00265230" w:rsidRDefault="003E4FEA" w:rsidP="000E6148">
            <w:pPr>
              <w:spacing w:line="360" w:lineRule="auto"/>
              <w:ind w:firstLineChars="200" w:firstLine="480"/>
              <w:rPr>
                <w:rFonts w:ascii="Times New Roman" w:hAnsi="Times New Roman" w:cs="Times New Roman"/>
                <w:kern w:val="0"/>
                <w:sz w:val="24"/>
              </w:rPr>
            </w:pPr>
            <w:r w:rsidRPr="00265230">
              <w:rPr>
                <w:rFonts w:ascii="Times New Roman" w:hAnsi="Times New Roman" w:cs="Times New Roman"/>
                <w:kern w:val="0"/>
                <w:sz w:val="24"/>
              </w:rPr>
              <w:t>c</w:t>
            </w:r>
            <w:r w:rsidRPr="00265230">
              <w:rPr>
                <w:rFonts w:ascii="Times New Roman" w:hAnsiTheme="minorEastAsia" w:cs="Times New Roman"/>
                <w:kern w:val="0"/>
                <w:sz w:val="24"/>
              </w:rPr>
              <w:t>、由于粉尘排放受人为操作因素影响较大，要求厂家加强对操作人员的管理，保持喷淋设施正常运转，将粉尘影响降低到可接受的范围内。</w:t>
            </w:r>
          </w:p>
          <w:p w:rsidR="003E4FEA" w:rsidRPr="00265230" w:rsidRDefault="003E4FEA" w:rsidP="000E6148">
            <w:pPr>
              <w:spacing w:line="360" w:lineRule="auto"/>
              <w:ind w:firstLineChars="200" w:firstLine="480"/>
              <w:rPr>
                <w:rFonts w:ascii="Times New Roman" w:hAnsi="Times New Roman" w:cs="Times New Roman"/>
                <w:kern w:val="0"/>
                <w:sz w:val="24"/>
              </w:rPr>
            </w:pPr>
            <w:r w:rsidRPr="00265230">
              <w:rPr>
                <w:rFonts w:ascii="Times New Roman" w:hAnsiTheme="minorEastAsia" w:cs="Times New Roman"/>
                <w:kern w:val="0"/>
                <w:sz w:val="24"/>
              </w:rPr>
              <w:t>项目应选用稳定成熟的设备、加强操作人员的责任心以减少非正常排放。环评要求建设单位落实各项环保措施，保证设备的正常运转，防止人为或设备故障导致事故排放，实现废气达标排放。同时设备的制造和安装应严格进行调试。</w:t>
            </w:r>
          </w:p>
          <w:p w:rsidR="003E4FEA" w:rsidRPr="00265230" w:rsidRDefault="003E4FEA" w:rsidP="003E4FEA">
            <w:pPr>
              <w:spacing w:line="360" w:lineRule="auto"/>
              <w:ind w:firstLineChars="200" w:firstLine="480"/>
              <w:jc w:val="left"/>
              <w:rPr>
                <w:rFonts w:ascii="Times New Roman" w:hAnsi="Times New Roman" w:cs="Times New Roman"/>
                <w:sz w:val="24"/>
              </w:rPr>
            </w:pPr>
            <w:r w:rsidRPr="00265230">
              <w:rPr>
                <w:rFonts w:ascii="Times New Roman" w:hAnsiTheme="minorEastAsia" w:cs="Times New Roman"/>
                <w:sz w:val="24"/>
              </w:rPr>
              <w:t>（</w:t>
            </w:r>
            <w:r w:rsidR="00B53170" w:rsidRPr="00265230">
              <w:rPr>
                <w:rFonts w:ascii="Times New Roman" w:hAnsi="Times New Roman" w:cs="Times New Roman"/>
                <w:sz w:val="24"/>
              </w:rPr>
              <w:t>3</w:t>
            </w:r>
            <w:r w:rsidRPr="00265230">
              <w:rPr>
                <w:rFonts w:ascii="Times New Roman" w:hAnsiTheme="minorEastAsia" w:cs="Times New Roman"/>
                <w:sz w:val="24"/>
              </w:rPr>
              <w:t>）排气筒高度达标性分析</w:t>
            </w:r>
          </w:p>
          <w:p w:rsidR="003E4FEA" w:rsidRPr="00265230" w:rsidRDefault="003E4FEA" w:rsidP="003E4FEA">
            <w:pPr>
              <w:spacing w:line="360" w:lineRule="auto"/>
              <w:ind w:firstLineChars="200" w:firstLine="480"/>
              <w:jc w:val="left"/>
              <w:rPr>
                <w:rFonts w:ascii="Times New Roman" w:hAnsi="Times New Roman" w:cs="Times New Roman"/>
                <w:sz w:val="24"/>
              </w:rPr>
            </w:pPr>
            <w:r w:rsidRPr="00265230">
              <w:rPr>
                <w:rFonts w:ascii="Times New Roman" w:hAnsiTheme="minorEastAsia" w:cs="Times New Roman"/>
                <w:sz w:val="24"/>
              </w:rPr>
              <w:t>根据《水泥工业大气污染物排放标准》（</w:t>
            </w:r>
            <w:r w:rsidRPr="00265230">
              <w:rPr>
                <w:rFonts w:ascii="Times New Roman" w:hAnsi="Times New Roman" w:cs="Times New Roman"/>
                <w:sz w:val="24"/>
              </w:rPr>
              <w:t>GB4915-2013</w:t>
            </w:r>
            <w:r w:rsidRPr="00265230">
              <w:rPr>
                <w:rFonts w:ascii="Times New Roman" w:hAnsiTheme="minorEastAsia" w:cs="Times New Roman"/>
                <w:sz w:val="24"/>
              </w:rPr>
              <w:t>）中</w:t>
            </w:r>
            <w:r w:rsidRPr="00265230">
              <w:rPr>
                <w:rFonts w:ascii="Times New Roman" w:hAnsi="Times New Roman" w:cs="Times New Roman"/>
                <w:sz w:val="24"/>
              </w:rPr>
              <w:t>“4.3.4</w:t>
            </w:r>
            <w:r w:rsidRPr="00265230">
              <w:rPr>
                <w:rFonts w:ascii="Times New Roman" w:hAnsiTheme="minorEastAsia" w:cs="Times New Roman"/>
                <w:sz w:val="24"/>
              </w:rPr>
              <w:t>节，除储库底、地坑及物料转运点单机除尘设施外，其他排气筒高度应不低于</w:t>
            </w:r>
            <w:r w:rsidRPr="00265230">
              <w:rPr>
                <w:rFonts w:ascii="Times New Roman" w:hAnsi="Times New Roman" w:cs="Times New Roman"/>
                <w:sz w:val="24"/>
              </w:rPr>
              <w:t>15m</w:t>
            </w:r>
            <w:r w:rsidRPr="00265230">
              <w:rPr>
                <w:rFonts w:ascii="Times New Roman" w:hAnsiTheme="minorEastAsia" w:cs="Times New Roman"/>
                <w:sz w:val="24"/>
              </w:rPr>
              <w:t>。排气筒高度应高出本体建（构）筑物</w:t>
            </w:r>
            <w:r w:rsidRPr="00265230">
              <w:rPr>
                <w:rFonts w:ascii="Times New Roman" w:hAnsi="Times New Roman" w:cs="Times New Roman"/>
                <w:sz w:val="24"/>
              </w:rPr>
              <w:t>3m</w:t>
            </w:r>
            <w:r w:rsidRPr="00265230">
              <w:rPr>
                <w:rFonts w:ascii="Times New Roman" w:hAnsiTheme="minorEastAsia" w:cs="Times New Roman"/>
                <w:sz w:val="24"/>
              </w:rPr>
              <w:t>以上</w:t>
            </w:r>
            <w:r w:rsidRPr="00265230">
              <w:rPr>
                <w:rFonts w:ascii="Times New Roman" w:hAnsi="Times New Roman" w:cs="Times New Roman"/>
                <w:sz w:val="24"/>
              </w:rPr>
              <w:t>”</w:t>
            </w:r>
            <w:r w:rsidRPr="00265230">
              <w:rPr>
                <w:rFonts w:ascii="Times New Roman" w:hAnsiTheme="minorEastAsia" w:cs="Times New Roman"/>
                <w:sz w:val="24"/>
              </w:rPr>
              <w:t>。本项目筛分排气筒（</w:t>
            </w:r>
            <w:r w:rsidRPr="00265230">
              <w:rPr>
                <w:rFonts w:ascii="Times New Roman" w:hAnsi="Times New Roman" w:cs="Times New Roman"/>
                <w:sz w:val="24"/>
              </w:rPr>
              <w:t>1#</w:t>
            </w:r>
            <w:r w:rsidRPr="00265230">
              <w:rPr>
                <w:rFonts w:ascii="Times New Roman" w:hAnsiTheme="minorEastAsia" w:cs="Times New Roman"/>
                <w:sz w:val="24"/>
              </w:rPr>
              <w:t>）及混合配料、搅料排气筒（</w:t>
            </w:r>
            <w:r w:rsidRPr="00265230">
              <w:rPr>
                <w:rFonts w:ascii="Times New Roman" w:hAnsi="Times New Roman" w:cs="Times New Roman"/>
                <w:sz w:val="24"/>
              </w:rPr>
              <w:t>2#</w:t>
            </w:r>
            <w:r w:rsidR="00CE3354">
              <w:rPr>
                <w:rFonts w:ascii="Times New Roman" w:hAnsi="Times New Roman" w:cs="Times New Roman" w:hint="eastAsia"/>
                <w:sz w:val="24"/>
              </w:rPr>
              <w:t>、</w:t>
            </w:r>
            <w:r w:rsidR="00CE3354">
              <w:rPr>
                <w:rFonts w:ascii="Times New Roman" w:hAnsi="Times New Roman" w:cs="Times New Roman" w:hint="eastAsia"/>
                <w:sz w:val="24"/>
              </w:rPr>
              <w:t>11#</w:t>
            </w:r>
            <w:r w:rsidRPr="00265230">
              <w:rPr>
                <w:rFonts w:ascii="Times New Roman" w:hAnsiTheme="minorEastAsia" w:cs="Times New Roman"/>
                <w:sz w:val="24"/>
              </w:rPr>
              <w:t>）的高度符合不低于</w:t>
            </w:r>
            <w:r w:rsidRPr="00265230">
              <w:rPr>
                <w:rFonts w:ascii="Times New Roman" w:hAnsi="Times New Roman" w:cs="Times New Roman"/>
                <w:sz w:val="24"/>
              </w:rPr>
              <w:t>15m</w:t>
            </w:r>
            <w:r w:rsidRPr="00265230">
              <w:rPr>
                <w:rFonts w:ascii="Times New Roman" w:hAnsiTheme="minorEastAsia" w:cs="Times New Roman"/>
                <w:sz w:val="24"/>
              </w:rPr>
              <w:t>的高度要求，各料仓及成品仓高为</w:t>
            </w:r>
            <w:r w:rsidRPr="00265230">
              <w:rPr>
                <w:rFonts w:ascii="Times New Roman" w:hAnsi="Times New Roman" w:cs="Times New Roman"/>
                <w:sz w:val="24"/>
              </w:rPr>
              <w:t>22m</w:t>
            </w:r>
            <w:r w:rsidRPr="00265230">
              <w:rPr>
                <w:rFonts w:ascii="Times New Roman" w:hAnsiTheme="minorEastAsia" w:cs="Times New Roman"/>
                <w:sz w:val="24"/>
              </w:rPr>
              <w:t>，排气筒高度高于生产车间</w:t>
            </w:r>
            <w:r w:rsidRPr="00265230">
              <w:rPr>
                <w:rFonts w:ascii="Times New Roman" w:hAnsi="Times New Roman" w:cs="Times New Roman"/>
                <w:sz w:val="24"/>
              </w:rPr>
              <w:t>3m</w:t>
            </w:r>
            <w:r w:rsidRPr="00265230">
              <w:rPr>
                <w:rFonts w:ascii="Times New Roman" w:hAnsiTheme="minorEastAsia" w:cs="Times New Roman"/>
                <w:sz w:val="24"/>
              </w:rPr>
              <w:t>，有效高度为</w:t>
            </w:r>
            <w:r w:rsidRPr="00265230">
              <w:rPr>
                <w:rFonts w:ascii="Times New Roman" w:hAnsi="Times New Roman" w:cs="Times New Roman"/>
                <w:sz w:val="24"/>
              </w:rPr>
              <w:t>25m</w:t>
            </w:r>
            <w:r w:rsidRPr="00265230">
              <w:rPr>
                <w:rFonts w:ascii="Times New Roman" w:hAnsiTheme="minorEastAsia" w:cs="Times New Roman"/>
                <w:sz w:val="24"/>
              </w:rPr>
              <w:t>，符合标准要求。</w:t>
            </w:r>
          </w:p>
          <w:p w:rsidR="000E6148" w:rsidRPr="00265230" w:rsidRDefault="003B6ADF" w:rsidP="000E6148">
            <w:pPr>
              <w:pStyle w:val="10"/>
              <w:spacing w:line="360" w:lineRule="auto"/>
              <w:ind w:firstLine="480"/>
              <w:rPr>
                <w:rFonts w:eastAsiaTheme="minorEastAsia"/>
                <w:b/>
                <w:sz w:val="24"/>
                <w:szCs w:val="24"/>
              </w:rPr>
            </w:pPr>
            <w:r w:rsidRPr="00265230">
              <w:rPr>
                <w:rFonts w:eastAsiaTheme="minorEastAsia"/>
                <w:b/>
                <w:sz w:val="24"/>
                <w:szCs w:val="24"/>
              </w:rPr>
              <w:t>4</w:t>
            </w:r>
            <w:r w:rsidRPr="00265230">
              <w:rPr>
                <w:rFonts w:eastAsiaTheme="minorEastAsia" w:hAnsiTheme="minorEastAsia"/>
                <w:b/>
                <w:sz w:val="24"/>
                <w:szCs w:val="24"/>
              </w:rPr>
              <w:t>、</w:t>
            </w:r>
            <w:r w:rsidR="000E6148" w:rsidRPr="00265230">
              <w:rPr>
                <w:rFonts w:eastAsiaTheme="minorEastAsia" w:hAnsiTheme="minorEastAsia"/>
                <w:b/>
                <w:sz w:val="24"/>
                <w:szCs w:val="24"/>
              </w:rPr>
              <w:t>汽车尾气</w:t>
            </w:r>
          </w:p>
          <w:p w:rsidR="000E6148" w:rsidRPr="00265230" w:rsidRDefault="000E6148" w:rsidP="000E6148">
            <w:pPr>
              <w:adjustRightInd w:val="0"/>
              <w:spacing w:line="360" w:lineRule="auto"/>
              <w:ind w:firstLine="480"/>
              <w:jc w:val="left"/>
              <w:rPr>
                <w:rFonts w:ascii="Times New Roman" w:hAnsi="Times New Roman" w:cs="Times New Roman"/>
                <w:sz w:val="24"/>
              </w:rPr>
            </w:pPr>
            <w:r w:rsidRPr="00265230">
              <w:rPr>
                <w:rFonts w:ascii="Times New Roman" w:hAnsiTheme="minorEastAsia" w:cs="Times New Roman"/>
                <w:sz w:val="24"/>
              </w:rPr>
              <w:t>本项目不设置地下停车场，均为地面停车位，地面停车场有较大的扩散空间，汽车尾</w:t>
            </w:r>
            <w:r w:rsidRPr="00265230">
              <w:rPr>
                <w:rFonts w:ascii="Times New Roman" w:hAnsiTheme="minorEastAsia" w:cs="Times New Roman"/>
                <w:sz w:val="24"/>
              </w:rPr>
              <w:lastRenderedPageBreak/>
              <w:t>气容易扩散。另外，地面停车场车辆并非集中进入或离开停车场，而是分散于不同时间和不同的地点（停车位），因此，间歇性出现的汽车尾气经露天扩散及周围的绿化带吸收净化后，不会产生明显影响，对外环境影响较小。</w:t>
            </w:r>
          </w:p>
          <w:p w:rsidR="00A75331" w:rsidRPr="00265230" w:rsidRDefault="009B0C05" w:rsidP="009B0C05">
            <w:pPr>
              <w:spacing w:line="360" w:lineRule="auto"/>
              <w:ind w:firstLineChars="199" w:firstLine="479"/>
              <w:rPr>
                <w:rFonts w:ascii="Times New Roman" w:hAnsi="Times New Roman" w:cs="Times New Roman"/>
                <w:b/>
                <w:sz w:val="24"/>
              </w:rPr>
            </w:pPr>
            <w:r w:rsidRPr="00265230">
              <w:rPr>
                <w:rFonts w:ascii="Times New Roman" w:hAnsiTheme="minorEastAsia" w:cs="Times New Roman"/>
                <w:b/>
                <w:sz w:val="24"/>
              </w:rPr>
              <w:t>三</w:t>
            </w:r>
            <w:r w:rsidR="00C32845" w:rsidRPr="00265230">
              <w:rPr>
                <w:rFonts w:ascii="Times New Roman" w:hAnsiTheme="minorEastAsia" w:cs="Times New Roman"/>
                <w:b/>
                <w:sz w:val="24"/>
              </w:rPr>
              <w:t>、噪声环境的影响</w:t>
            </w:r>
          </w:p>
          <w:p w:rsidR="00A75331" w:rsidRPr="00265230" w:rsidRDefault="00C32845">
            <w:pPr>
              <w:spacing w:line="360" w:lineRule="auto"/>
              <w:ind w:firstLine="480"/>
              <w:rPr>
                <w:rFonts w:ascii="Times New Roman" w:hAnsi="Times New Roman" w:cs="Times New Roman"/>
                <w:sz w:val="24"/>
              </w:rPr>
            </w:pPr>
            <w:r w:rsidRPr="00265230">
              <w:rPr>
                <w:rFonts w:ascii="Times New Roman" w:hAnsiTheme="minorEastAsia" w:cs="Times New Roman"/>
                <w:sz w:val="24"/>
              </w:rPr>
              <w:t>（</w:t>
            </w:r>
            <w:r w:rsidRPr="00265230">
              <w:rPr>
                <w:rFonts w:ascii="Times New Roman" w:hAnsi="Times New Roman" w:cs="Times New Roman"/>
                <w:sz w:val="24"/>
              </w:rPr>
              <w:t>1</w:t>
            </w:r>
            <w:r w:rsidRPr="00265230">
              <w:rPr>
                <w:rFonts w:ascii="Times New Roman" w:hAnsiTheme="minorEastAsia" w:cs="Times New Roman"/>
                <w:sz w:val="24"/>
              </w:rPr>
              <w:t>）预测内容</w:t>
            </w:r>
          </w:p>
          <w:p w:rsidR="00A75331" w:rsidRPr="00265230" w:rsidRDefault="00C32845">
            <w:pPr>
              <w:spacing w:line="360" w:lineRule="auto"/>
              <w:ind w:firstLineChars="200" w:firstLine="480"/>
              <w:jc w:val="left"/>
              <w:rPr>
                <w:rFonts w:ascii="Times New Roman" w:hAnsi="Times New Roman" w:cs="Times New Roman"/>
                <w:sz w:val="24"/>
              </w:rPr>
            </w:pPr>
            <w:r w:rsidRPr="00265230">
              <w:rPr>
                <w:rFonts w:ascii="Times New Roman" w:hAnsiTheme="minorEastAsia" w:cs="Times New Roman"/>
                <w:sz w:val="24"/>
              </w:rPr>
              <w:t>项目本次声环境影响预测拟根据项目主要噪声源对厂界噪声进行噪声影响预测。</w:t>
            </w:r>
          </w:p>
          <w:p w:rsidR="00A75331" w:rsidRPr="00265230" w:rsidRDefault="00C32845">
            <w:pPr>
              <w:spacing w:line="360" w:lineRule="auto"/>
              <w:ind w:firstLine="480"/>
              <w:rPr>
                <w:rFonts w:ascii="Times New Roman" w:hAnsi="Times New Roman" w:cs="Times New Roman"/>
                <w:sz w:val="24"/>
              </w:rPr>
            </w:pPr>
            <w:r w:rsidRPr="00265230">
              <w:rPr>
                <w:rFonts w:ascii="Times New Roman" w:hAnsiTheme="minorEastAsia" w:cs="Times New Roman"/>
                <w:sz w:val="24"/>
              </w:rPr>
              <w:t>（</w:t>
            </w:r>
            <w:r w:rsidRPr="00265230">
              <w:rPr>
                <w:rFonts w:ascii="Times New Roman" w:hAnsi="Times New Roman" w:cs="Times New Roman"/>
                <w:sz w:val="24"/>
              </w:rPr>
              <w:t>2</w:t>
            </w:r>
            <w:r w:rsidRPr="00265230">
              <w:rPr>
                <w:rFonts w:ascii="Times New Roman" w:hAnsiTheme="minorEastAsia" w:cs="Times New Roman"/>
                <w:sz w:val="24"/>
              </w:rPr>
              <w:t>）噪声影响预测模式的选取</w:t>
            </w:r>
          </w:p>
          <w:p w:rsidR="00A75331" w:rsidRPr="00265230" w:rsidRDefault="00C32845">
            <w:pPr>
              <w:pStyle w:val="af6"/>
              <w:rPr>
                <w:rFonts w:ascii="Times New Roman" w:hAnsi="Times New Roman" w:cs="Times New Roman"/>
              </w:rPr>
            </w:pPr>
            <w:r w:rsidRPr="00265230">
              <w:rPr>
                <w:rFonts w:ascii="Times New Roman" w:hAnsiTheme="minorEastAsia" w:cs="Times New Roman"/>
              </w:rPr>
              <w:t>根据《环境影响评价技术导则</w:t>
            </w:r>
            <w:r w:rsidRPr="00265230">
              <w:rPr>
                <w:rFonts w:ascii="Times New Roman" w:hAnsi="Times New Roman" w:cs="Times New Roman"/>
              </w:rPr>
              <w:t xml:space="preserve"> </w:t>
            </w:r>
            <w:r w:rsidRPr="00265230">
              <w:rPr>
                <w:rFonts w:ascii="Times New Roman" w:hAnsiTheme="minorEastAsia" w:cs="Times New Roman"/>
              </w:rPr>
              <w:t>声环境》（</w:t>
            </w:r>
            <w:r w:rsidRPr="00265230">
              <w:rPr>
                <w:rFonts w:ascii="Times New Roman" w:hAnsi="Times New Roman" w:cs="Times New Roman"/>
              </w:rPr>
              <w:t>HJ2.4-2009</w:t>
            </w:r>
            <w:r w:rsidRPr="00265230">
              <w:rPr>
                <w:rFonts w:ascii="Times New Roman" w:hAnsiTheme="minorEastAsia" w:cs="Times New Roman"/>
              </w:rPr>
              <w:t>）的技术要求，本次评价采取以下预测模式。</w:t>
            </w:r>
          </w:p>
          <w:p w:rsidR="00A75331" w:rsidRPr="00265230" w:rsidRDefault="00C32845">
            <w:pPr>
              <w:pStyle w:val="af6"/>
              <w:rPr>
                <w:rFonts w:ascii="Times New Roman" w:hAnsi="Times New Roman" w:cs="Times New Roman"/>
              </w:rPr>
            </w:pPr>
            <w:r w:rsidRPr="00265230">
              <w:rPr>
                <w:rFonts w:ascii="Times New Roman" w:hAnsi="Times New Roman" w:cs="Times New Roman"/>
              </w:rPr>
              <w:t>a</w:t>
            </w:r>
            <w:r w:rsidRPr="00265230">
              <w:rPr>
                <w:rFonts w:ascii="Times New Roman" w:hAnsiTheme="minorEastAsia" w:cs="Times New Roman"/>
              </w:rPr>
              <w:t>）建设项目声源在预测点产生的等效声级贡献值（</w:t>
            </w:r>
            <w:r w:rsidRPr="00265230">
              <w:rPr>
                <w:rFonts w:ascii="Times New Roman" w:hAnsi="Times New Roman" w:cs="Times New Roman"/>
              </w:rPr>
              <w:t>Leqg</w:t>
            </w:r>
            <w:r w:rsidRPr="00265230">
              <w:rPr>
                <w:rFonts w:ascii="Times New Roman" w:hAnsiTheme="minorEastAsia" w:cs="Times New Roman"/>
              </w:rPr>
              <w:t>）计算公式：</w:t>
            </w:r>
          </w:p>
          <w:p w:rsidR="00A75331" w:rsidRPr="00265230" w:rsidRDefault="00C32845">
            <w:pPr>
              <w:pStyle w:val="af6"/>
              <w:jc w:val="center"/>
              <w:rPr>
                <w:rFonts w:ascii="Times New Roman" w:hAnsi="Times New Roman" w:cs="Times New Roman"/>
              </w:rPr>
            </w:pPr>
            <w:r w:rsidRPr="00265230">
              <w:rPr>
                <w:rFonts w:ascii="Times New Roman" w:hAnsi="Times New Roman" w:cs="Times New Roman"/>
                <w:noProof/>
              </w:rPr>
              <w:drawing>
                <wp:inline distT="0" distB="0" distL="114300" distR="114300">
                  <wp:extent cx="2031365" cy="588645"/>
                  <wp:effectExtent l="0" t="0" r="0" b="0"/>
                  <wp:docPr id="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
                          <pic:cNvPicPr>
                            <a:picLocks noChangeAspect="1"/>
                          </pic:cNvPicPr>
                        </pic:nvPicPr>
                        <pic:blipFill>
                          <a:blip r:embed="rId26" cstate="print"/>
                          <a:stretch>
                            <a:fillRect/>
                          </a:stretch>
                        </pic:blipFill>
                        <pic:spPr>
                          <a:xfrm>
                            <a:off x="0" y="0"/>
                            <a:ext cx="2031365" cy="588645"/>
                          </a:xfrm>
                          <a:prstGeom prst="rect">
                            <a:avLst/>
                          </a:prstGeom>
                          <a:noFill/>
                          <a:ln w="9525">
                            <a:noFill/>
                          </a:ln>
                        </pic:spPr>
                      </pic:pic>
                    </a:graphicData>
                  </a:graphic>
                </wp:inline>
              </w:drawing>
            </w:r>
          </w:p>
          <w:p w:rsidR="00A75331" w:rsidRPr="00265230" w:rsidRDefault="00C32845">
            <w:pPr>
              <w:pStyle w:val="af6"/>
              <w:rPr>
                <w:rFonts w:ascii="Times New Roman" w:hAnsi="Times New Roman" w:cs="Times New Roman"/>
              </w:rPr>
            </w:pPr>
            <w:r w:rsidRPr="00265230">
              <w:rPr>
                <w:rFonts w:ascii="Times New Roman" w:hAnsiTheme="minorEastAsia" w:cs="Times New Roman"/>
              </w:rPr>
              <w:t>式中：</w:t>
            </w:r>
            <w:r w:rsidRPr="00265230">
              <w:rPr>
                <w:rFonts w:ascii="Times New Roman" w:hAnsi="Times New Roman" w:cs="Times New Roman"/>
                <w:i/>
              </w:rPr>
              <w:t>L</w:t>
            </w:r>
            <w:r w:rsidRPr="00265230">
              <w:rPr>
                <w:rFonts w:ascii="Times New Roman" w:hAnsi="Times New Roman" w:cs="Times New Roman"/>
                <w:vertAlign w:val="subscript"/>
              </w:rPr>
              <w:t xml:space="preserve">eqg </w:t>
            </w:r>
            <w:r w:rsidRPr="00265230">
              <w:rPr>
                <w:rFonts w:ascii="Times New Roman" w:hAnsi="Times New Roman" w:cs="Times New Roman"/>
                <w:kern w:val="0"/>
              </w:rPr>
              <w:t xml:space="preserve">— </w:t>
            </w:r>
            <w:r w:rsidRPr="00265230">
              <w:rPr>
                <w:rFonts w:ascii="Times New Roman" w:hAnsiTheme="minorEastAsia" w:cs="Times New Roman"/>
              </w:rPr>
              <w:t>建设项目声源在预测点的等效声级贡献值，</w:t>
            </w:r>
            <w:r w:rsidRPr="00265230">
              <w:rPr>
                <w:rFonts w:ascii="Times New Roman" w:hAnsi="Times New Roman" w:cs="Times New Roman"/>
              </w:rPr>
              <w:t>dB</w:t>
            </w:r>
            <w:r w:rsidRPr="00265230">
              <w:rPr>
                <w:rFonts w:ascii="Times New Roman" w:hAnsiTheme="minorEastAsia" w:cs="Times New Roman"/>
              </w:rPr>
              <w:t>（</w:t>
            </w:r>
            <w:r w:rsidRPr="00265230">
              <w:rPr>
                <w:rFonts w:ascii="Times New Roman" w:hAnsi="Times New Roman" w:cs="Times New Roman"/>
              </w:rPr>
              <w:t>A</w:t>
            </w:r>
            <w:r w:rsidRPr="00265230">
              <w:rPr>
                <w:rFonts w:ascii="Times New Roman" w:hAnsiTheme="minorEastAsia" w:cs="Times New Roman"/>
              </w:rPr>
              <w:t>）；</w:t>
            </w:r>
          </w:p>
          <w:p w:rsidR="00A75331" w:rsidRPr="00265230" w:rsidRDefault="00C32845">
            <w:pPr>
              <w:pStyle w:val="af6"/>
              <w:rPr>
                <w:rFonts w:ascii="Times New Roman" w:hAnsi="Times New Roman" w:cs="Times New Roman"/>
              </w:rPr>
            </w:pPr>
            <w:r w:rsidRPr="00265230">
              <w:rPr>
                <w:rFonts w:ascii="Times New Roman" w:hAnsi="Times New Roman" w:cs="Times New Roman"/>
              </w:rPr>
              <w:t xml:space="preserve">      L</w:t>
            </w:r>
            <w:r w:rsidRPr="00265230">
              <w:rPr>
                <w:rFonts w:ascii="Times New Roman" w:hAnsi="Times New Roman" w:cs="Times New Roman"/>
                <w:vertAlign w:val="subscript"/>
              </w:rPr>
              <w:t xml:space="preserve">Ai </w:t>
            </w:r>
            <w:r w:rsidRPr="00265230">
              <w:rPr>
                <w:rFonts w:ascii="Times New Roman" w:hAnsi="Times New Roman" w:cs="Times New Roman"/>
                <w:kern w:val="0"/>
              </w:rPr>
              <w:t xml:space="preserve">— </w:t>
            </w:r>
            <w:r w:rsidRPr="00265230">
              <w:rPr>
                <w:rFonts w:ascii="Times New Roman" w:hAnsi="Times New Roman" w:cs="Times New Roman"/>
              </w:rPr>
              <w:t>i</w:t>
            </w:r>
            <w:r w:rsidRPr="00265230">
              <w:rPr>
                <w:rFonts w:ascii="Times New Roman" w:hAnsiTheme="minorEastAsia" w:cs="Times New Roman"/>
              </w:rPr>
              <w:t>声源在预测点产生的</w:t>
            </w:r>
            <w:r w:rsidRPr="00265230">
              <w:rPr>
                <w:rFonts w:ascii="Times New Roman" w:hAnsi="Times New Roman" w:cs="Times New Roman"/>
              </w:rPr>
              <w:t>A</w:t>
            </w:r>
            <w:r w:rsidRPr="00265230">
              <w:rPr>
                <w:rFonts w:ascii="Times New Roman" w:hAnsiTheme="minorEastAsia" w:cs="Times New Roman"/>
              </w:rPr>
              <w:t>声级，</w:t>
            </w:r>
            <w:r w:rsidRPr="00265230">
              <w:rPr>
                <w:rFonts w:ascii="Times New Roman" w:hAnsi="Times New Roman" w:cs="Times New Roman"/>
              </w:rPr>
              <w:t>dB</w:t>
            </w:r>
            <w:r w:rsidRPr="00265230">
              <w:rPr>
                <w:rFonts w:ascii="Times New Roman" w:hAnsiTheme="minorEastAsia" w:cs="Times New Roman"/>
              </w:rPr>
              <w:t>（</w:t>
            </w:r>
            <w:r w:rsidRPr="00265230">
              <w:rPr>
                <w:rFonts w:ascii="Times New Roman" w:hAnsi="Times New Roman" w:cs="Times New Roman"/>
              </w:rPr>
              <w:t>A</w:t>
            </w:r>
            <w:r w:rsidRPr="00265230">
              <w:rPr>
                <w:rFonts w:ascii="Times New Roman" w:hAnsiTheme="minorEastAsia" w:cs="Times New Roman"/>
              </w:rPr>
              <w:t>）；</w:t>
            </w:r>
          </w:p>
          <w:p w:rsidR="00A75331" w:rsidRPr="00265230" w:rsidRDefault="00C32845">
            <w:pPr>
              <w:pStyle w:val="af6"/>
              <w:rPr>
                <w:rFonts w:ascii="Times New Roman" w:hAnsi="Times New Roman" w:cs="Times New Roman"/>
              </w:rPr>
            </w:pPr>
            <w:r w:rsidRPr="00265230">
              <w:rPr>
                <w:rFonts w:ascii="Times New Roman" w:hAnsi="Times New Roman" w:cs="Times New Roman"/>
              </w:rPr>
              <w:t xml:space="preserve">      T </w:t>
            </w:r>
            <w:r w:rsidRPr="00265230">
              <w:rPr>
                <w:rFonts w:ascii="Times New Roman" w:hAnsi="Times New Roman" w:cs="Times New Roman"/>
                <w:kern w:val="0"/>
              </w:rPr>
              <w:t xml:space="preserve">— </w:t>
            </w:r>
            <w:r w:rsidRPr="00265230">
              <w:rPr>
                <w:rFonts w:ascii="Times New Roman" w:hAnsiTheme="minorEastAsia" w:cs="Times New Roman"/>
              </w:rPr>
              <w:t>预测计算的时间段，</w:t>
            </w:r>
            <w:r w:rsidRPr="00265230">
              <w:rPr>
                <w:rFonts w:ascii="Times New Roman" w:hAnsi="Times New Roman" w:cs="Times New Roman"/>
              </w:rPr>
              <w:t>s</w:t>
            </w:r>
            <w:r w:rsidRPr="00265230">
              <w:rPr>
                <w:rFonts w:ascii="Times New Roman" w:hAnsiTheme="minorEastAsia" w:cs="Times New Roman"/>
              </w:rPr>
              <w:t>；</w:t>
            </w:r>
          </w:p>
          <w:p w:rsidR="00A75331" w:rsidRPr="00265230" w:rsidRDefault="00C32845">
            <w:pPr>
              <w:pStyle w:val="af6"/>
              <w:rPr>
                <w:rFonts w:ascii="Times New Roman" w:hAnsi="Times New Roman" w:cs="Times New Roman"/>
              </w:rPr>
            </w:pPr>
            <w:r w:rsidRPr="00265230">
              <w:rPr>
                <w:rFonts w:ascii="Times New Roman" w:hAnsi="Times New Roman" w:cs="Times New Roman"/>
              </w:rPr>
              <w:t xml:space="preserve">      t</w:t>
            </w:r>
            <w:r w:rsidRPr="00265230">
              <w:rPr>
                <w:rFonts w:ascii="Times New Roman" w:hAnsi="Times New Roman" w:cs="Times New Roman"/>
                <w:vertAlign w:val="subscript"/>
              </w:rPr>
              <w:t xml:space="preserve">i </w:t>
            </w:r>
            <w:r w:rsidRPr="00265230">
              <w:rPr>
                <w:rFonts w:ascii="Times New Roman" w:hAnsi="Times New Roman" w:cs="Times New Roman"/>
                <w:kern w:val="0"/>
              </w:rPr>
              <w:t xml:space="preserve">— </w:t>
            </w:r>
            <w:r w:rsidRPr="00265230">
              <w:rPr>
                <w:rFonts w:ascii="Times New Roman" w:hAnsi="Times New Roman" w:cs="Times New Roman"/>
              </w:rPr>
              <w:t>i</w:t>
            </w:r>
            <w:r w:rsidRPr="00265230">
              <w:rPr>
                <w:rFonts w:ascii="Times New Roman" w:hAnsiTheme="minorEastAsia" w:cs="Times New Roman"/>
              </w:rPr>
              <w:t>声源在</w:t>
            </w:r>
            <w:r w:rsidRPr="00265230">
              <w:rPr>
                <w:rFonts w:ascii="Times New Roman" w:hAnsi="Times New Roman" w:cs="Times New Roman"/>
              </w:rPr>
              <w:t>T</w:t>
            </w:r>
            <w:r w:rsidRPr="00265230">
              <w:rPr>
                <w:rFonts w:ascii="Times New Roman" w:hAnsiTheme="minorEastAsia" w:cs="Times New Roman"/>
              </w:rPr>
              <w:t>时段内的运行时间，</w:t>
            </w:r>
            <w:r w:rsidRPr="00265230">
              <w:rPr>
                <w:rFonts w:ascii="Times New Roman" w:hAnsi="Times New Roman" w:cs="Times New Roman"/>
              </w:rPr>
              <w:t>s</w:t>
            </w:r>
            <w:r w:rsidRPr="00265230">
              <w:rPr>
                <w:rFonts w:ascii="Times New Roman" w:hAnsiTheme="minorEastAsia" w:cs="Times New Roman"/>
              </w:rPr>
              <w:t>。</w:t>
            </w:r>
          </w:p>
          <w:p w:rsidR="00A75331" w:rsidRPr="00265230" w:rsidRDefault="00C32845">
            <w:pPr>
              <w:pStyle w:val="af6"/>
              <w:rPr>
                <w:rFonts w:ascii="Times New Roman" w:hAnsi="Times New Roman" w:cs="Times New Roman"/>
                <w:kern w:val="0"/>
                <w:sz w:val="20"/>
              </w:rPr>
            </w:pPr>
            <w:r w:rsidRPr="00265230">
              <w:rPr>
                <w:rFonts w:ascii="Times New Roman" w:hAnsi="Times New Roman" w:cs="Times New Roman"/>
              </w:rPr>
              <w:t>b</w:t>
            </w:r>
            <w:r w:rsidRPr="00265230">
              <w:rPr>
                <w:rFonts w:ascii="Times New Roman" w:hAnsiTheme="minorEastAsia" w:cs="Times New Roman"/>
              </w:rPr>
              <w:t>）</w:t>
            </w:r>
            <w:r w:rsidRPr="00265230">
              <w:rPr>
                <w:rFonts w:ascii="Times New Roman" w:hAnsiTheme="minorEastAsia" w:cs="Times New Roman"/>
                <w:kern w:val="0"/>
              </w:rPr>
              <w:t>预测点的预测等效声级</w:t>
            </w:r>
            <w:r w:rsidRPr="00265230">
              <w:rPr>
                <w:rFonts w:ascii="Times New Roman" w:hAnsi="Times New Roman" w:cs="Times New Roman"/>
                <w:kern w:val="0"/>
              </w:rPr>
              <w:t>(</w:t>
            </w:r>
            <w:r w:rsidRPr="00265230">
              <w:rPr>
                <w:rFonts w:ascii="Times New Roman" w:hAnsi="Times New Roman" w:cs="Times New Roman"/>
                <w:i/>
                <w:iCs/>
                <w:kern w:val="0"/>
              </w:rPr>
              <w:t>L</w:t>
            </w:r>
            <w:r w:rsidRPr="00265230">
              <w:rPr>
                <w:rFonts w:ascii="Times New Roman" w:hAnsi="Times New Roman" w:cs="Times New Roman"/>
                <w:i/>
                <w:iCs/>
                <w:kern w:val="0"/>
                <w:sz w:val="14"/>
                <w:szCs w:val="14"/>
              </w:rPr>
              <w:t xml:space="preserve"> eq</w:t>
            </w:r>
            <w:r w:rsidRPr="00265230">
              <w:rPr>
                <w:rFonts w:ascii="Times New Roman" w:hAnsi="Times New Roman" w:cs="Times New Roman"/>
                <w:i/>
                <w:iCs/>
                <w:kern w:val="0"/>
              </w:rPr>
              <w:t xml:space="preserve"> </w:t>
            </w:r>
            <w:r w:rsidRPr="00265230">
              <w:rPr>
                <w:rFonts w:ascii="Times New Roman" w:hAnsi="Times New Roman" w:cs="Times New Roman"/>
                <w:kern w:val="0"/>
              </w:rPr>
              <w:t>)</w:t>
            </w:r>
            <w:r w:rsidRPr="00265230">
              <w:rPr>
                <w:rFonts w:ascii="Times New Roman" w:hAnsiTheme="minorEastAsia" w:cs="Times New Roman"/>
                <w:kern w:val="0"/>
              </w:rPr>
              <w:t>计算公式</w:t>
            </w:r>
          </w:p>
          <w:p w:rsidR="00A75331" w:rsidRPr="00265230" w:rsidRDefault="00C32845">
            <w:pPr>
              <w:pStyle w:val="af6"/>
              <w:ind w:firstLine="400"/>
              <w:jc w:val="center"/>
              <w:rPr>
                <w:rFonts w:ascii="Times New Roman" w:hAnsi="Times New Roman" w:cs="Times New Roman"/>
                <w:kern w:val="0"/>
                <w:sz w:val="20"/>
              </w:rPr>
            </w:pPr>
            <w:r w:rsidRPr="00265230">
              <w:rPr>
                <w:rFonts w:ascii="Times New Roman" w:hAnsi="Times New Roman" w:cs="Times New Roman"/>
                <w:noProof/>
                <w:kern w:val="0"/>
                <w:sz w:val="20"/>
              </w:rPr>
              <w:drawing>
                <wp:inline distT="0" distB="0" distL="114300" distR="114300">
                  <wp:extent cx="2484755" cy="362585"/>
                  <wp:effectExtent l="0" t="0" r="10795" b="18415"/>
                  <wp:docPr id="59" name="图片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 descr="捕获"/>
                          <pic:cNvPicPr>
                            <a:picLocks noChangeAspect="1"/>
                          </pic:cNvPicPr>
                        </pic:nvPicPr>
                        <pic:blipFill>
                          <a:blip r:embed="rId27" cstate="print"/>
                          <a:stretch>
                            <a:fillRect/>
                          </a:stretch>
                        </pic:blipFill>
                        <pic:spPr>
                          <a:xfrm>
                            <a:off x="0" y="0"/>
                            <a:ext cx="2484755" cy="362585"/>
                          </a:xfrm>
                          <a:prstGeom prst="rect">
                            <a:avLst/>
                          </a:prstGeom>
                          <a:noFill/>
                          <a:ln w="9525">
                            <a:noFill/>
                          </a:ln>
                        </pic:spPr>
                      </pic:pic>
                    </a:graphicData>
                  </a:graphic>
                </wp:inline>
              </w:drawing>
            </w:r>
          </w:p>
          <w:p w:rsidR="00A75331" w:rsidRPr="00265230" w:rsidRDefault="00C32845">
            <w:pPr>
              <w:pStyle w:val="af6"/>
              <w:rPr>
                <w:rFonts w:ascii="Times New Roman" w:hAnsi="Times New Roman" w:cs="Times New Roman"/>
                <w:kern w:val="0"/>
              </w:rPr>
            </w:pPr>
            <w:r w:rsidRPr="00265230">
              <w:rPr>
                <w:rFonts w:ascii="Times New Roman" w:hAnsiTheme="minorEastAsia" w:cs="Times New Roman"/>
                <w:kern w:val="0"/>
              </w:rPr>
              <w:t>式中：</w:t>
            </w:r>
            <w:r w:rsidRPr="00265230">
              <w:rPr>
                <w:rFonts w:ascii="Times New Roman" w:hAnsi="Times New Roman" w:cs="Times New Roman"/>
                <w:i/>
                <w:iCs/>
                <w:kern w:val="0"/>
              </w:rPr>
              <w:t>L</w:t>
            </w:r>
            <w:r w:rsidRPr="00265230">
              <w:rPr>
                <w:rFonts w:ascii="Times New Roman" w:hAnsi="Times New Roman" w:cs="Times New Roman"/>
                <w:i/>
                <w:iCs/>
                <w:kern w:val="0"/>
                <w:sz w:val="14"/>
                <w:szCs w:val="14"/>
              </w:rPr>
              <w:t xml:space="preserve"> eq g </w:t>
            </w:r>
            <w:r w:rsidRPr="00265230">
              <w:rPr>
                <w:rFonts w:ascii="Times New Roman" w:hAnsi="Times New Roman" w:cs="Times New Roman"/>
                <w:kern w:val="0"/>
              </w:rPr>
              <w:t xml:space="preserve">— </w:t>
            </w:r>
            <w:r w:rsidRPr="00265230">
              <w:rPr>
                <w:rFonts w:ascii="Times New Roman" w:hAnsiTheme="minorEastAsia" w:cs="Times New Roman"/>
                <w:kern w:val="0"/>
              </w:rPr>
              <w:t>建设项目声源在预测点的等效声级贡献值，</w:t>
            </w:r>
            <w:r w:rsidRPr="00265230">
              <w:rPr>
                <w:rFonts w:ascii="Times New Roman" w:hAnsi="Times New Roman" w:cs="Times New Roman"/>
                <w:kern w:val="0"/>
              </w:rPr>
              <w:t>dB(A)</w:t>
            </w:r>
            <w:r w:rsidRPr="00265230">
              <w:rPr>
                <w:rFonts w:ascii="Times New Roman" w:hAnsiTheme="minorEastAsia" w:cs="Times New Roman"/>
                <w:kern w:val="0"/>
              </w:rPr>
              <w:t>；</w:t>
            </w:r>
          </w:p>
          <w:p w:rsidR="00A75331" w:rsidRPr="00265230" w:rsidRDefault="00C32845">
            <w:pPr>
              <w:pStyle w:val="af6"/>
              <w:rPr>
                <w:rFonts w:ascii="Times New Roman" w:hAnsi="Times New Roman" w:cs="Times New Roman"/>
                <w:kern w:val="0"/>
              </w:rPr>
            </w:pPr>
            <w:r w:rsidRPr="00265230">
              <w:rPr>
                <w:rFonts w:ascii="Times New Roman" w:hAnsi="Times New Roman" w:cs="Times New Roman"/>
                <w:i/>
                <w:iCs/>
                <w:kern w:val="0"/>
              </w:rPr>
              <w:t xml:space="preserve">      L</w:t>
            </w:r>
            <w:r w:rsidRPr="00265230">
              <w:rPr>
                <w:rFonts w:ascii="Times New Roman" w:hAnsi="Times New Roman" w:cs="Times New Roman"/>
                <w:i/>
                <w:iCs/>
                <w:kern w:val="0"/>
                <w:sz w:val="14"/>
                <w:szCs w:val="14"/>
              </w:rPr>
              <w:t xml:space="preserve"> eqb</w:t>
            </w:r>
            <w:r w:rsidRPr="00265230">
              <w:rPr>
                <w:rFonts w:ascii="Times New Roman" w:hAnsi="Times New Roman" w:cs="Times New Roman"/>
                <w:i/>
                <w:iCs/>
                <w:kern w:val="0"/>
              </w:rPr>
              <w:t xml:space="preserve"> </w:t>
            </w:r>
            <w:r w:rsidRPr="00265230">
              <w:rPr>
                <w:rFonts w:ascii="Times New Roman" w:hAnsi="Times New Roman" w:cs="Times New Roman"/>
                <w:kern w:val="0"/>
              </w:rPr>
              <w:t xml:space="preserve">— </w:t>
            </w:r>
            <w:r w:rsidRPr="00265230">
              <w:rPr>
                <w:rFonts w:ascii="Times New Roman" w:hAnsiTheme="minorEastAsia" w:cs="Times New Roman"/>
                <w:kern w:val="0"/>
              </w:rPr>
              <w:t>预测点的背景值，</w:t>
            </w:r>
            <w:r w:rsidRPr="00265230">
              <w:rPr>
                <w:rFonts w:ascii="Times New Roman" w:hAnsi="Times New Roman" w:cs="Times New Roman"/>
                <w:kern w:val="0"/>
              </w:rPr>
              <w:t>dB(A)</w:t>
            </w:r>
          </w:p>
          <w:p w:rsidR="00A75331" w:rsidRPr="00265230" w:rsidRDefault="00C32845">
            <w:pPr>
              <w:pStyle w:val="af6"/>
              <w:rPr>
                <w:rFonts w:ascii="Times New Roman" w:hAnsi="Times New Roman" w:cs="Times New Roman"/>
                <w:kern w:val="0"/>
              </w:rPr>
            </w:pPr>
            <w:r w:rsidRPr="00265230">
              <w:rPr>
                <w:rFonts w:ascii="Times New Roman" w:hAnsi="Times New Roman" w:cs="Times New Roman"/>
                <w:kern w:val="0"/>
              </w:rPr>
              <w:t>c</w:t>
            </w:r>
            <w:r w:rsidRPr="00265230">
              <w:rPr>
                <w:rFonts w:ascii="Times New Roman" w:hAnsiTheme="minorEastAsia" w:cs="Times New Roman"/>
                <w:kern w:val="0"/>
              </w:rPr>
              <w:t>）户外声传播衰减计算</w:t>
            </w:r>
          </w:p>
          <w:p w:rsidR="00A75331" w:rsidRPr="00265230" w:rsidRDefault="00C32845">
            <w:pPr>
              <w:pStyle w:val="af6"/>
              <w:rPr>
                <w:rFonts w:ascii="Times New Roman" w:hAnsi="Times New Roman" w:cs="Times New Roman"/>
              </w:rPr>
            </w:pPr>
            <w:r w:rsidRPr="00265230">
              <w:rPr>
                <w:rFonts w:ascii="Times New Roman" w:hAnsiTheme="minorEastAsia" w:cs="Times New Roman"/>
              </w:rPr>
              <w:t>户外声传播衰减包括几何发散（</w:t>
            </w:r>
            <w:r w:rsidRPr="00265230">
              <w:rPr>
                <w:rFonts w:ascii="Times New Roman" w:hAnsi="Times New Roman" w:cs="Times New Roman"/>
              </w:rPr>
              <w:t>A</w:t>
            </w:r>
            <w:r w:rsidRPr="00265230">
              <w:rPr>
                <w:rFonts w:ascii="Times New Roman" w:hAnsi="Times New Roman" w:cs="Times New Roman"/>
                <w:vertAlign w:val="subscript"/>
              </w:rPr>
              <w:t>div</w:t>
            </w:r>
            <w:r w:rsidRPr="00265230">
              <w:rPr>
                <w:rFonts w:ascii="Times New Roman" w:hAnsiTheme="minorEastAsia" w:cs="Times New Roman"/>
              </w:rPr>
              <w:t>）、大气吸收（</w:t>
            </w:r>
            <w:r w:rsidRPr="00265230">
              <w:rPr>
                <w:rFonts w:ascii="Times New Roman" w:hAnsi="Times New Roman" w:cs="Times New Roman"/>
              </w:rPr>
              <w:t>A</w:t>
            </w:r>
            <w:r w:rsidRPr="00265230">
              <w:rPr>
                <w:rFonts w:ascii="Times New Roman" w:hAnsi="Times New Roman" w:cs="Times New Roman"/>
                <w:vertAlign w:val="subscript"/>
              </w:rPr>
              <w:t>atm</w:t>
            </w:r>
            <w:r w:rsidRPr="00265230">
              <w:rPr>
                <w:rFonts w:ascii="Times New Roman" w:hAnsiTheme="minorEastAsia" w:cs="Times New Roman"/>
              </w:rPr>
              <w:t>）、地面效应（</w:t>
            </w:r>
            <w:r w:rsidRPr="00265230">
              <w:rPr>
                <w:rFonts w:ascii="Times New Roman" w:hAnsi="Times New Roman" w:cs="Times New Roman"/>
              </w:rPr>
              <w:t>A</w:t>
            </w:r>
            <w:r w:rsidRPr="00265230">
              <w:rPr>
                <w:rFonts w:ascii="Times New Roman" w:hAnsi="Times New Roman" w:cs="Times New Roman"/>
                <w:vertAlign w:val="subscript"/>
              </w:rPr>
              <w:t>gr</w:t>
            </w:r>
            <w:r w:rsidRPr="00265230">
              <w:rPr>
                <w:rFonts w:ascii="Times New Roman" w:hAnsiTheme="minorEastAsia" w:cs="Times New Roman"/>
              </w:rPr>
              <w:t>）屏障屏蔽（</w:t>
            </w:r>
            <w:r w:rsidRPr="00265230">
              <w:rPr>
                <w:rFonts w:ascii="Times New Roman" w:hAnsi="Times New Roman" w:cs="Times New Roman"/>
              </w:rPr>
              <w:t>A</w:t>
            </w:r>
            <w:r w:rsidRPr="00265230">
              <w:rPr>
                <w:rFonts w:ascii="Times New Roman" w:hAnsi="Times New Roman" w:cs="Times New Roman"/>
                <w:vertAlign w:val="subscript"/>
              </w:rPr>
              <w:t>bar</w:t>
            </w:r>
            <w:r w:rsidRPr="00265230">
              <w:rPr>
                <w:rFonts w:ascii="Times New Roman" w:hAnsiTheme="minorEastAsia" w:cs="Times New Roman"/>
              </w:rPr>
              <w:t>）、其他多方面效应（</w:t>
            </w:r>
            <w:r w:rsidRPr="00265230">
              <w:rPr>
                <w:rFonts w:ascii="Times New Roman" w:hAnsi="Times New Roman" w:cs="Times New Roman"/>
              </w:rPr>
              <w:t>A</w:t>
            </w:r>
            <w:r w:rsidRPr="00265230">
              <w:rPr>
                <w:rFonts w:ascii="Times New Roman" w:hAnsi="Times New Roman" w:cs="Times New Roman"/>
                <w:vertAlign w:val="subscript"/>
              </w:rPr>
              <w:t>misc</w:t>
            </w:r>
            <w:r w:rsidRPr="00265230">
              <w:rPr>
                <w:rFonts w:ascii="Times New Roman" w:hAnsiTheme="minorEastAsia" w:cs="Times New Roman"/>
              </w:rPr>
              <w:t>）引起的衰减。</w:t>
            </w:r>
          </w:p>
          <w:p w:rsidR="00A75331" w:rsidRPr="00265230" w:rsidRDefault="00C32845">
            <w:pPr>
              <w:pStyle w:val="af6"/>
              <w:rPr>
                <w:rFonts w:ascii="Times New Roman" w:hAnsi="Times New Roman" w:cs="Times New Roman"/>
              </w:rPr>
            </w:pPr>
            <w:r w:rsidRPr="00265230">
              <w:rPr>
                <w:rFonts w:ascii="Times New Roman" w:hAnsiTheme="minorEastAsia" w:cs="Times New Roman"/>
              </w:rPr>
              <w:t>距声源点</w:t>
            </w:r>
            <w:r w:rsidRPr="00265230">
              <w:rPr>
                <w:rFonts w:ascii="Times New Roman" w:hAnsi="Times New Roman" w:cs="Times New Roman"/>
              </w:rPr>
              <w:t>r</w:t>
            </w:r>
            <w:r w:rsidRPr="00265230">
              <w:rPr>
                <w:rFonts w:ascii="Times New Roman" w:hAnsiTheme="minorEastAsia" w:cs="Times New Roman"/>
              </w:rPr>
              <w:t>处的</w:t>
            </w:r>
            <w:r w:rsidRPr="00265230">
              <w:rPr>
                <w:rFonts w:ascii="Times New Roman" w:hAnsi="Times New Roman" w:cs="Times New Roman"/>
              </w:rPr>
              <w:t>A</w:t>
            </w:r>
            <w:r w:rsidRPr="00265230">
              <w:rPr>
                <w:rFonts w:ascii="Times New Roman" w:hAnsiTheme="minorEastAsia" w:cs="Times New Roman"/>
              </w:rPr>
              <w:t>声级按下式计算：</w:t>
            </w:r>
          </w:p>
          <w:p w:rsidR="00A75331" w:rsidRPr="00265230" w:rsidRDefault="00C32845">
            <w:pPr>
              <w:pStyle w:val="af6"/>
              <w:jc w:val="center"/>
              <w:rPr>
                <w:rFonts w:ascii="Times New Roman" w:hAnsi="Times New Roman" w:cs="Times New Roman"/>
                <w:lang w:val="pt-BR"/>
              </w:rPr>
            </w:pPr>
            <w:r w:rsidRPr="00265230">
              <w:rPr>
                <w:rFonts w:ascii="Times New Roman" w:hAnsi="Times New Roman" w:cs="Times New Roman"/>
                <w:lang w:val="pt-BR"/>
              </w:rPr>
              <w:t>Lp</w:t>
            </w:r>
            <w:r w:rsidRPr="00265230">
              <w:rPr>
                <w:rFonts w:ascii="Times New Roman" w:hAnsiTheme="minorEastAsia" w:cs="Times New Roman"/>
                <w:lang w:val="pt-BR"/>
              </w:rPr>
              <w:t>（</w:t>
            </w:r>
            <w:r w:rsidRPr="00265230">
              <w:rPr>
                <w:rFonts w:ascii="Times New Roman" w:hAnsi="Times New Roman" w:cs="Times New Roman"/>
                <w:lang w:val="pt-BR"/>
              </w:rPr>
              <w:t>r</w:t>
            </w:r>
            <w:r w:rsidRPr="00265230">
              <w:rPr>
                <w:rFonts w:ascii="Times New Roman" w:hAnsiTheme="minorEastAsia" w:cs="Times New Roman"/>
                <w:lang w:val="pt-BR"/>
              </w:rPr>
              <w:t>）</w:t>
            </w:r>
            <w:r w:rsidRPr="00265230">
              <w:rPr>
                <w:rFonts w:ascii="Times New Roman" w:hAnsi="Times New Roman" w:cs="Times New Roman"/>
                <w:lang w:val="pt-BR"/>
              </w:rPr>
              <w:t>=Lp</w:t>
            </w:r>
            <w:r w:rsidRPr="00265230">
              <w:rPr>
                <w:rFonts w:ascii="Times New Roman" w:hAnsiTheme="minorEastAsia" w:cs="Times New Roman"/>
                <w:lang w:val="pt-BR"/>
              </w:rPr>
              <w:t>（</w:t>
            </w:r>
            <w:r w:rsidRPr="00265230">
              <w:rPr>
                <w:rFonts w:ascii="Times New Roman" w:hAnsi="Times New Roman" w:cs="Times New Roman"/>
                <w:lang w:val="pt-BR"/>
              </w:rPr>
              <w:t>r</w:t>
            </w:r>
            <w:r w:rsidRPr="00265230">
              <w:rPr>
                <w:rFonts w:ascii="Times New Roman" w:hAnsi="Times New Roman" w:cs="Times New Roman"/>
                <w:vertAlign w:val="subscript"/>
                <w:lang w:val="pt-BR"/>
              </w:rPr>
              <w:t>0</w:t>
            </w:r>
            <w:r w:rsidRPr="00265230">
              <w:rPr>
                <w:rFonts w:ascii="Times New Roman" w:hAnsiTheme="minorEastAsia" w:cs="Times New Roman"/>
                <w:lang w:val="pt-BR"/>
              </w:rPr>
              <w:t>）－（</w:t>
            </w:r>
            <w:r w:rsidRPr="00265230">
              <w:rPr>
                <w:rFonts w:ascii="Times New Roman" w:hAnsi="Times New Roman" w:cs="Times New Roman"/>
                <w:lang w:val="pt-BR"/>
              </w:rPr>
              <w:t>A</w:t>
            </w:r>
            <w:r w:rsidRPr="00265230">
              <w:rPr>
                <w:rFonts w:ascii="Times New Roman" w:hAnsi="Times New Roman" w:cs="Times New Roman"/>
                <w:vertAlign w:val="subscript"/>
                <w:lang w:val="pt-BR"/>
              </w:rPr>
              <w:t>div</w:t>
            </w:r>
            <w:r w:rsidRPr="00265230">
              <w:rPr>
                <w:rFonts w:ascii="Times New Roman" w:hAnsi="Times New Roman" w:cs="Times New Roman"/>
                <w:lang w:val="pt-BR"/>
              </w:rPr>
              <w:t xml:space="preserve"> + A</w:t>
            </w:r>
            <w:r w:rsidRPr="00265230">
              <w:rPr>
                <w:rFonts w:ascii="Times New Roman" w:hAnsi="Times New Roman" w:cs="Times New Roman"/>
                <w:vertAlign w:val="subscript"/>
                <w:lang w:val="pt-BR"/>
              </w:rPr>
              <w:t>atm</w:t>
            </w:r>
            <w:r w:rsidRPr="00265230">
              <w:rPr>
                <w:rFonts w:ascii="Times New Roman" w:hAnsi="Times New Roman" w:cs="Times New Roman"/>
                <w:lang w:val="pt-BR"/>
              </w:rPr>
              <w:t xml:space="preserve"> + A</w:t>
            </w:r>
            <w:r w:rsidRPr="00265230">
              <w:rPr>
                <w:rFonts w:ascii="Times New Roman" w:hAnsi="Times New Roman" w:cs="Times New Roman"/>
                <w:vertAlign w:val="subscript"/>
                <w:lang w:val="pt-BR"/>
              </w:rPr>
              <w:t>gr</w:t>
            </w:r>
            <w:r w:rsidRPr="00265230">
              <w:rPr>
                <w:rFonts w:ascii="Times New Roman" w:hAnsi="Times New Roman" w:cs="Times New Roman"/>
                <w:lang w:val="pt-BR"/>
              </w:rPr>
              <w:t xml:space="preserve"> + A</w:t>
            </w:r>
            <w:r w:rsidRPr="00265230">
              <w:rPr>
                <w:rFonts w:ascii="Times New Roman" w:hAnsi="Times New Roman" w:cs="Times New Roman"/>
                <w:vertAlign w:val="subscript"/>
                <w:lang w:val="pt-BR"/>
              </w:rPr>
              <w:t>bar</w:t>
            </w:r>
            <w:r w:rsidRPr="00265230">
              <w:rPr>
                <w:rFonts w:ascii="Times New Roman" w:hAnsi="Times New Roman" w:cs="Times New Roman"/>
                <w:lang w:val="pt-BR"/>
              </w:rPr>
              <w:t xml:space="preserve"> + A</w:t>
            </w:r>
            <w:r w:rsidRPr="00265230">
              <w:rPr>
                <w:rFonts w:ascii="Times New Roman" w:hAnsi="Times New Roman" w:cs="Times New Roman"/>
                <w:vertAlign w:val="subscript"/>
                <w:lang w:val="pt-BR"/>
              </w:rPr>
              <w:t>misc</w:t>
            </w:r>
            <w:r w:rsidRPr="00265230">
              <w:rPr>
                <w:rFonts w:ascii="Times New Roman" w:hAnsiTheme="minorEastAsia" w:cs="Times New Roman"/>
                <w:lang w:val="pt-BR"/>
              </w:rPr>
              <w:t>）</w:t>
            </w:r>
          </w:p>
          <w:p w:rsidR="00A75331" w:rsidRPr="00265230" w:rsidRDefault="00C32845">
            <w:pPr>
              <w:spacing w:line="360" w:lineRule="auto"/>
              <w:ind w:firstLine="480"/>
              <w:rPr>
                <w:rFonts w:ascii="Times New Roman" w:hAnsi="Times New Roman" w:cs="Times New Roman"/>
                <w:sz w:val="24"/>
              </w:rPr>
            </w:pPr>
            <w:r w:rsidRPr="00265230">
              <w:rPr>
                <w:rFonts w:ascii="Times New Roman" w:hAnsiTheme="minorEastAsia" w:cs="Times New Roman"/>
                <w:sz w:val="24"/>
              </w:rPr>
              <w:t>在预测中考虑大气吸收衰减、室内声源等效室外声源等影响和计算方法。</w:t>
            </w:r>
          </w:p>
          <w:p w:rsidR="00A75331" w:rsidRPr="00265230" w:rsidRDefault="00C32845">
            <w:pPr>
              <w:pStyle w:val="4"/>
              <w:keepNext w:val="0"/>
              <w:keepLines w:val="0"/>
              <w:adjustRightInd w:val="0"/>
              <w:snapToGrid w:val="0"/>
              <w:spacing w:line="360" w:lineRule="auto"/>
              <w:ind w:firstLineChars="200" w:firstLine="480"/>
              <w:jc w:val="left"/>
              <w:textAlignment w:val="baseline"/>
              <w:rPr>
                <w:rFonts w:ascii="Times New Roman" w:eastAsiaTheme="minorEastAsia" w:hAnsi="Times New Roman" w:cs="Times New Roman"/>
                <w:b w:val="0"/>
                <w:sz w:val="24"/>
                <w:szCs w:val="24"/>
              </w:rPr>
            </w:pPr>
            <w:r w:rsidRPr="00265230">
              <w:rPr>
                <w:rFonts w:ascii="Times New Roman" w:eastAsiaTheme="minorEastAsia" w:hAnsiTheme="minorEastAsia" w:cs="Times New Roman"/>
                <w:b w:val="0"/>
                <w:sz w:val="24"/>
                <w:szCs w:val="24"/>
              </w:rPr>
              <w:t>（</w:t>
            </w:r>
            <w:r w:rsidRPr="00265230">
              <w:rPr>
                <w:rFonts w:ascii="Times New Roman" w:eastAsiaTheme="minorEastAsia" w:hAnsi="Times New Roman" w:cs="Times New Roman"/>
                <w:b w:val="0"/>
                <w:sz w:val="24"/>
                <w:szCs w:val="24"/>
              </w:rPr>
              <w:t>3</w:t>
            </w:r>
            <w:r w:rsidRPr="00265230">
              <w:rPr>
                <w:rFonts w:ascii="Times New Roman" w:eastAsiaTheme="minorEastAsia" w:hAnsiTheme="minorEastAsia" w:cs="Times New Roman"/>
                <w:b w:val="0"/>
                <w:sz w:val="24"/>
                <w:szCs w:val="24"/>
              </w:rPr>
              <w:t>）噪声源强</w:t>
            </w:r>
          </w:p>
          <w:p w:rsidR="00CE3354" w:rsidRDefault="00CE3354" w:rsidP="00F45598">
            <w:pPr>
              <w:jc w:val="center"/>
              <w:rPr>
                <w:rFonts w:ascii="Times New Roman" w:hAnsiTheme="minorEastAsia" w:cs="Times New Roman"/>
                <w:b/>
                <w:bCs/>
                <w:sz w:val="24"/>
              </w:rPr>
            </w:pPr>
          </w:p>
          <w:p w:rsidR="00CE3354" w:rsidRDefault="00CE3354" w:rsidP="00F45598">
            <w:pPr>
              <w:jc w:val="center"/>
              <w:rPr>
                <w:rFonts w:ascii="Times New Roman" w:hAnsiTheme="minorEastAsia" w:cs="Times New Roman"/>
                <w:b/>
                <w:bCs/>
                <w:sz w:val="24"/>
              </w:rPr>
            </w:pPr>
          </w:p>
          <w:p w:rsidR="00CE3354" w:rsidRDefault="00CE3354" w:rsidP="00F45598">
            <w:pPr>
              <w:jc w:val="center"/>
              <w:rPr>
                <w:rFonts w:ascii="Times New Roman" w:hAnsiTheme="minorEastAsia" w:cs="Times New Roman"/>
                <w:b/>
                <w:bCs/>
                <w:sz w:val="24"/>
              </w:rPr>
            </w:pPr>
          </w:p>
          <w:p w:rsidR="00F45598" w:rsidRPr="00265230" w:rsidRDefault="00F45598" w:rsidP="00F45598">
            <w:pPr>
              <w:jc w:val="center"/>
              <w:rPr>
                <w:rFonts w:ascii="Times New Roman" w:hAnsi="Times New Roman" w:cs="Times New Roman"/>
                <w:b/>
                <w:bCs/>
                <w:sz w:val="24"/>
              </w:rPr>
            </w:pPr>
            <w:r w:rsidRPr="00265230">
              <w:rPr>
                <w:rFonts w:ascii="Times New Roman" w:hAnsiTheme="minorEastAsia" w:cs="Times New Roman"/>
                <w:b/>
                <w:bCs/>
                <w:sz w:val="24"/>
              </w:rPr>
              <w:lastRenderedPageBreak/>
              <w:t>表</w:t>
            </w:r>
            <w:r w:rsidRPr="00265230">
              <w:rPr>
                <w:rFonts w:ascii="Times New Roman" w:hAnsi="Times New Roman" w:cs="Times New Roman"/>
                <w:b/>
                <w:bCs/>
                <w:sz w:val="24"/>
              </w:rPr>
              <w:t>7-</w:t>
            </w:r>
            <w:r w:rsidR="00555F34" w:rsidRPr="00265230">
              <w:rPr>
                <w:rFonts w:ascii="Times New Roman" w:hAnsi="Times New Roman" w:cs="Times New Roman"/>
                <w:b/>
                <w:bCs/>
                <w:sz w:val="24"/>
              </w:rPr>
              <w:t>12</w:t>
            </w:r>
            <w:r w:rsidRPr="00265230">
              <w:rPr>
                <w:rFonts w:ascii="Times New Roman" w:hAnsi="Times New Roman" w:cs="Times New Roman"/>
                <w:b/>
                <w:bCs/>
                <w:sz w:val="24"/>
              </w:rPr>
              <w:t xml:space="preserve">  </w:t>
            </w:r>
            <w:r w:rsidRPr="00265230">
              <w:rPr>
                <w:rFonts w:ascii="Times New Roman" w:hAnsiTheme="minorEastAsia" w:cs="Times New Roman"/>
                <w:b/>
                <w:bCs/>
                <w:sz w:val="24"/>
              </w:rPr>
              <w:t>项目噪声源源强</w:t>
            </w:r>
            <w:r w:rsidRPr="00265230">
              <w:rPr>
                <w:rFonts w:ascii="Times New Roman" w:hAnsi="Times New Roman" w:cs="Times New Roman"/>
                <w:b/>
                <w:bCs/>
                <w:sz w:val="24"/>
              </w:rPr>
              <w:t xml:space="preserve">  </w:t>
            </w:r>
            <w:r w:rsidRPr="00265230">
              <w:rPr>
                <w:rFonts w:ascii="Times New Roman" w:hAnsiTheme="minorEastAsia" w:cs="Times New Roman"/>
                <w:b/>
                <w:bCs/>
                <w:sz w:val="24"/>
              </w:rPr>
              <w:t>单位：</w:t>
            </w:r>
            <w:r w:rsidRPr="00265230">
              <w:rPr>
                <w:rFonts w:ascii="Times New Roman" w:hAnsi="Times New Roman" w:cs="Times New Roman"/>
                <w:b/>
                <w:bCs/>
                <w:sz w:val="24"/>
              </w:rPr>
              <w:t>dB(A)</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2678"/>
              <w:gridCol w:w="2877"/>
              <w:gridCol w:w="1921"/>
              <w:gridCol w:w="1923"/>
            </w:tblGrid>
            <w:tr w:rsidR="00F45598" w:rsidRPr="00265230" w:rsidTr="00555F34">
              <w:trPr>
                <w:trHeight w:val="335"/>
                <w:jc w:val="center"/>
              </w:trPr>
              <w:tc>
                <w:tcPr>
                  <w:tcW w:w="1424" w:type="pct"/>
                  <w:vMerge w:val="restart"/>
                  <w:vAlign w:val="center"/>
                </w:tcPr>
                <w:p w:rsidR="00F45598" w:rsidRPr="00265230" w:rsidRDefault="00F45598" w:rsidP="00AD09E5">
                  <w:pPr>
                    <w:adjustRightInd w:val="0"/>
                    <w:snapToGrid w:val="0"/>
                    <w:jc w:val="center"/>
                    <w:rPr>
                      <w:rFonts w:ascii="Times New Roman" w:hAnsi="Times New Roman" w:cs="Times New Roman"/>
                      <w:kern w:val="0"/>
                      <w:szCs w:val="21"/>
                    </w:rPr>
                  </w:pPr>
                  <w:r w:rsidRPr="00265230">
                    <w:rPr>
                      <w:rFonts w:ascii="Times New Roman" w:hAnsiTheme="minorEastAsia" w:cs="Times New Roman"/>
                      <w:kern w:val="0"/>
                      <w:szCs w:val="21"/>
                    </w:rPr>
                    <w:t>位置</w:t>
                  </w:r>
                </w:p>
              </w:tc>
              <w:tc>
                <w:tcPr>
                  <w:tcW w:w="1530" w:type="pct"/>
                  <w:vMerge w:val="restart"/>
                  <w:vAlign w:val="center"/>
                </w:tcPr>
                <w:p w:rsidR="00F45598" w:rsidRPr="00265230" w:rsidRDefault="00F45598" w:rsidP="00AD09E5">
                  <w:pPr>
                    <w:adjustRightInd w:val="0"/>
                    <w:snapToGrid w:val="0"/>
                    <w:jc w:val="center"/>
                    <w:rPr>
                      <w:rFonts w:ascii="Times New Roman" w:hAnsi="Times New Roman" w:cs="Times New Roman"/>
                      <w:kern w:val="0"/>
                      <w:szCs w:val="21"/>
                    </w:rPr>
                  </w:pPr>
                  <w:r w:rsidRPr="00265230">
                    <w:rPr>
                      <w:rFonts w:ascii="Times New Roman" w:hAnsiTheme="minorEastAsia" w:cs="Times New Roman"/>
                      <w:kern w:val="0"/>
                      <w:szCs w:val="21"/>
                    </w:rPr>
                    <w:t>噪声源</w:t>
                  </w:r>
                </w:p>
              </w:tc>
              <w:tc>
                <w:tcPr>
                  <w:tcW w:w="2045" w:type="pct"/>
                  <w:gridSpan w:val="2"/>
                  <w:vAlign w:val="center"/>
                </w:tcPr>
                <w:p w:rsidR="00F45598" w:rsidRPr="00265230" w:rsidRDefault="00F45598" w:rsidP="00AD09E5">
                  <w:pPr>
                    <w:adjustRightInd w:val="0"/>
                    <w:snapToGrid w:val="0"/>
                    <w:jc w:val="center"/>
                    <w:rPr>
                      <w:rFonts w:ascii="Times New Roman" w:hAnsi="Times New Roman" w:cs="Times New Roman"/>
                    </w:rPr>
                  </w:pPr>
                  <w:r w:rsidRPr="00265230">
                    <w:rPr>
                      <w:rFonts w:ascii="Times New Roman" w:hAnsiTheme="minorEastAsia" w:cs="Times New Roman"/>
                    </w:rPr>
                    <w:t>源强</w:t>
                  </w:r>
                </w:p>
              </w:tc>
            </w:tr>
            <w:tr w:rsidR="00F45598" w:rsidRPr="00265230" w:rsidTr="00555F34">
              <w:trPr>
                <w:trHeight w:val="65"/>
                <w:jc w:val="center"/>
              </w:trPr>
              <w:tc>
                <w:tcPr>
                  <w:tcW w:w="1424" w:type="pct"/>
                  <w:vMerge/>
                  <w:vAlign w:val="center"/>
                </w:tcPr>
                <w:p w:rsidR="00F45598" w:rsidRPr="00265230" w:rsidRDefault="00F45598" w:rsidP="00AD09E5">
                  <w:pPr>
                    <w:adjustRightInd w:val="0"/>
                    <w:snapToGrid w:val="0"/>
                    <w:jc w:val="center"/>
                    <w:rPr>
                      <w:rFonts w:ascii="Times New Roman" w:hAnsi="Times New Roman" w:cs="Times New Roman"/>
                      <w:szCs w:val="21"/>
                    </w:rPr>
                  </w:pPr>
                </w:p>
              </w:tc>
              <w:tc>
                <w:tcPr>
                  <w:tcW w:w="1530" w:type="pct"/>
                  <w:vMerge/>
                  <w:vAlign w:val="center"/>
                </w:tcPr>
                <w:p w:rsidR="00F45598" w:rsidRPr="00265230" w:rsidRDefault="00F45598" w:rsidP="00AD09E5">
                  <w:pPr>
                    <w:adjustRightInd w:val="0"/>
                    <w:snapToGrid w:val="0"/>
                    <w:jc w:val="center"/>
                    <w:rPr>
                      <w:rFonts w:ascii="Times New Roman" w:hAnsi="Times New Roman" w:cs="Times New Roman"/>
                      <w:szCs w:val="21"/>
                    </w:rPr>
                  </w:pPr>
                </w:p>
              </w:tc>
              <w:tc>
                <w:tcPr>
                  <w:tcW w:w="1022" w:type="pct"/>
                  <w:vAlign w:val="center"/>
                </w:tcPr>
                <w:p w:rsidR="00F45598" w:rsidRPr="00265230" w:rsidRDefault="00F45598" w:rsidP="00AD09E5">
                  <w:pPr>
                    <w:adjustRightInd w:val="0"/>
                    <w:snapToGrid w:val="0"/>
                    <w:jc w:val="center"/>
                    <w:rPr>
                      <w:rFonts w:ascii="Times New Roman" w:hAnsi="Times New Roman" w:cs="Times New Roman"/>
                    </w:rPr>
                  </w:pPr>
                  <w:r w:rsidRPr="00265230">
                    <w:rPr>
                      <w:rFonts w:ascii="Times New Roman" w:hAnsiTheme="minorEastAsia" w:cs="Times New Roman"/>
                    </w:rPr>
                    <w:t>治理前</w:t>
                  </w:r>
                </w:p>
              </w:tc>
              <w:tc>
                <w:tcPr>
                  <w:tcW w:w="1023" w:type="pct"/>
                  <w:vAlign w:val="center"/>
                </w:tcPr>
                <w:p w:rsidR="00F45598" w:rsidRPr="00265230" w:rsidRDefault="00F45598" w:rsidP="00AD09E5">
                  <w:pPr>
                    <w:adjustRightInd w:val="0"/>
                    <w:snapToGrid w:val="0"/>
                    <w:jc w:val="center"/>
                    <w:rPr>
                      <w:rFonts w:ascii="Times New Roman" w:hAnsi="Times New Roman" w:cs="Times New Roman"/>
                    </w:rPr>
                  </w:pPr>
                  <w:r w:rsidRPr="00265230">
                    <w:rPr>
                      <w:rFonts w:ascii="Times New Roman" w:hAnsiTheme="minorEastAsia" w:cs="Times New Roman"/>
                    </w:rPr>
                    <w:t>治理后</w:t>
                  </w:r>
                </w:p>
              </w:tc>
            </w:tr>
            <w:tr w:rsidR="00F45598" w:rsidRPr="00265230" w:rsidTr="00555F34">
              <w:trPr>
                <w:trHeight w:val="339"/>
                <w:jc w:val="center"/>
              </w:trPr>
              <w:tc>
                <w:tcPr>
                  <w:tcW w:w="1424" w:type="pct"/>
                  <w:vMerge w:val="restart"/>
                  <w:vAlign w:val="center"/>
                </w:tcPr>
                <w:p w:rsidR="00F45598" w:rsidRPr="00265230" w:rsidRDefault="00F45598" w:rsidP="00AD09E5">
                  <w:pPr>
                    <w:adjustRightInd w:val="0"/>
                    <w:snapToGrid w:val="0"/>
                    <w:jc w:val="center"/>
                    <w:rPr>
                      <w:rFonts w:ascii="Times New Roman" w:hAnsi="Times New Roman" w:cs="Times New Roman"/>
                      <w:kern w:val="0"/>
                      <w:szCs w:val="21"/>
                    </w:rPr>
                  </w:pPr>
                  <w:r w:rsidRPr="00265230">
                    <w:rPr>
                      <w:rFonts w:ascii="Times New Roman" w:hAnsiTheme="minorEastAsia" w:cs="Times New Roman"/>
                      <w:kern w:val="0"/>
                      <w:szCs w:val="21"/>
                    </w:rPr>
                    <w:t>生产区</w:t>
                  </w:r>
                </w:p>
              </w:tc>
              <w:tc>
                <w:tcPr>
                  <w:tcW w:w="1530" w:type="pct"/>
                  <w:vAlign w:val="center"/>
                </w:tcPr>
                <w:p w:rsidR="00F45598" w:rsidRPr="00265230" w:rsidRDefault="00F45598"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皮带输送机</w:t>
                  </w:r>
                </w:p>
              </w:tc>
              <w:tc>
                <w:tcPr>
                  <w:tcW w:w="1022" w:type="pct"/>
                  <w:vAlign w:val="center"/>
                </w:tcPr>
                <w:p w:rsidR="00F45598" w:rsidRPr="00265230" w:rsidRDefault="00F45598" w:rsidP="00AD09E5">
                  <w:pPr>
                    <w:adjustRightInd w:val="0"/>
                    <w:snapToGrid w:val="0"/>
                    <w:jc w:val="center"/>
                    <w:rPr>
                      <w:rFonts w:ascii="Times New Roman" w:hAnsi="Times New Roman" w:cs="Times New Roman"/>
                      <w:szCs w:val="21"/>
                    </w:rPr>
                  </w:pPr>
                  <w:r w:rsidRPr="00265230">
                    <w:rPr>
                      <w:rFonts w:ascii="Times New Roman" w:hAnsi="Times New Roman" w:cs="Times New Roman"/>
                      <w:szCs w:val="21"/>
                    </w:rPr>
                    <w:t>80</w:t>
                  </w:r>
                </w:p>
              </w:tc>
              <w:tc>
                <w:tcPr>
                  <w:tcW w:w="1023" w:type="pct"/>
                  <w:vAlign w:val="center"/>
                </w:tcPr>
                <w:p w:rsidR="00F45598" w:rsidRPr="00265230" w:rsidRDefault="00F45598" w:rsidP="00AD09E5">
                  <w:pPr>
                    <w:adjustRightInd w:val="0"/>
                    <w:snapToGrid w:val="0"/>
                    <w:jc w:val="center"/>
                    <w:rPr>
                      <w:rFonts w:ascii="Times New Roman" w:hAnsi="Times New Roman" w:cs="Times New Roman"/>
                    </w:rPr>
                  </w:pPr>
                  <w:r w:rsidRPr="00265230">
                    <w:rPr>
                      <w:rFonts w:ascii="Times New Roman" w:hAnsi="Times New Roman" w:cs="Times New Roman"/>
                    </w:rPr>
                    <w:t>≤65</w:t>
                  </w:r>
                </w:p>
              </w:tc>
            </w:tr>
            <w:tr w:rsidR="00F45598" w:rsidRPr="00265230" w:rsidTr="00555F34">
              <w:trPr>
                <w:trHeight w:val="270"/>
                <w:jc w:val="center"/>
              </w:trPr>
              <w:tc>
                <w:tcPr>
                  <w:tcW w:w="1424" w:type="pct"/>
                  <w:vMerge/>
                  <w:vAlign w:val="center"/>
                </w:tcPr>
                <w:p w:rsidR="00F45598" w:rsidRPr="00265230" w:rsidRDefault="00F45598" w:rsidP="00AD09E5">
                  <w:pPr>
                    <w:adjustRightInd w:val="0"/>
                    <w:snapToGrid w:val="0"/>
                    <w:jc w:val="center"/>
                    <w:rPr>
                      <w:rFonts w:ascii="Times New Roman" w:hAnsi="Times New Roman" w:cs="Times New Roman"/>
                      <w:kern w:val="0"/>
                      <w:szCs w:val="21"/>
                    </w:rPr>
                  </w:pPr>
                </w:p>
              </w:tc>
              <w:tc>
                <w:tcPr>
                  <w:tcW w:w="1530" w:type="pct"/>
                  <w:vAlign w:val="center"/>
                </w:tcPr>
                <w:p w:rsidR="00F45598" w:rsidRPr="00265230" w:rsidRDefault="00F45598"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提升机</w:t>
                  </w:r>
                </w:p>
              </w:tc>
              <w:tc>
                <w:tcPr>
                  <w:tcW w:w="1022" w:type="pct"/>
                  <w:vAlign w:val="center"/>
                </w:tcPr>
                <w:p w:rsidR="00F45598" w:rsidRPr="00265230" w:rsidRDefault="00F45598" w:rsidP="00AD09E5">
                  <w:pPr>
                    <w:adjustRightInd w:val="0"/>
                    <w:snapToGrid w:val="0"/>
                    <w:jc w:val="center"/>
                    <w:rPr>
                      <w:rFonts w:ascii="Times New Roman" w:hAnsi="Times New Roman" w:cs="Times New Roman"/>
                      <w:szCs w:val="21"/>
                    </w:rPr>
                  </w:pPr>
                  <w:r w:rsidRPr="00265230">
                    <w:rPr>
                      <w:rFonts w:ascii="Times New Roman" w:hAnsi="Times New Roman" w:cs="Times New Roman"/>
                      <w:szCs w:val="21"/>
                    </w:rPr>
                    <w:t>85</w:t>
                  </w:r>
                </w:p>
              </w:tc>
              <w:tc>
                <w:tcPr>
                  <w:tcW w:w="1023" w:type="pct"/>
                  <w:vAlign w:val="center"/>
                </w:tcPr>
                <w:p w:rsidR="00F45598" w:rsidRPr="00265230" w:rsidRDefault="00F45598" w:rsidP="00AD09E5">
                  <w:pPr>
                    <w:adjustRightInd w:val="0"/>
                    <w:snapToGrid w:val="0"/>
                    <w:jc w:val="center"/>
                    <w:rPr>
                      <w:rFonts w:ascii="Times New Roman" w:hAnsi="Times New Roman" w:cs="Times New Roman"/>
                    </w:rPr>
                  </w:pPr>
                  <w:r w:rsidRPr="00265230">
                    <w:rPr>
                      <w:rFonts w:ascii="Times New Roman" w:hAnsi="Times New Roman" w:cs="Times New Roman"/>
                    </w:rPr>
                    <w:t>≤70</w:t>
                  </w:r>
                </w:p>
              </w:tc>
            </w:tr>
            <w:tr w:rsidR="00F45598" w:rsidRPr="00265230" w:rsidTr="00555F34">
              <w:trPr>
                <w:trHeight w:val="270"/>
                <w:jc w:val="center"/>
              </w:trPr>
              <w:tc>
                <w:tcPr>
                  <w:tcW w:w="1424" w:type="pct"/>
                  <w:vMerge/>
                  <w:vAlign w:val="center"/>
                </w:tcPr>
                <w:p w:rsidR="00F45598" w:rsidRPr="00265230" w:rsidRDefault="00F45598" w:rsidP="00AD09E5">
                  <w:pPr>
                    <w:adjustRightInd w:val="0"/>
                    <w:snapToGrid w:val="0"/>
                    <w:jc w:val="center"/>
                    <w:rPr>
                      <w:rFonts w:ascii="Times New Roman" w:hAnsi="Times New Roman" w:cs="Times New Roman"/>
                      <w:kern w:val="0"/>
                      <w:szCs w:val="21"/>
                    </w:rPr>
                  </w:pPr>
                </w:p>
              </w:tc>
              <w:tc>
                <w:tcPr>
                  <w:tcW w:w="1530" w:type="pct"/>
                  <w:vAlign w:val="center"/>
                </w:tcPr>
                <w:p w:rsidR="00F45598" w:rsidRPr="00265230" w:rsidRDefault="00F45598"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空压机</w:t>
                  </w:r>
                </w:p>
              </w:tc>
              <w:tc>
                <w:tcPr>
                  <w:tcW w:w="1022" w:type="pct"/>
                  <w:vAlign w:val="center"/>
                </w:tcPr>
                <w:p w:rsidR="00F45598" w:rsidRPr="00265230" w:rsidRDefault="00F45598" w:rsidP="00AD09E5">
                  <w:pPr>
                    <w:adjustRightInd w:val="0"/>
                    <w:snapToGrid w:val="0"/>
                    <w:jc w:val="center"/>
                    <w:rPr>
                      <w:rFonts w:ascii="Times New Roman" w:hAnsi="Times New Roman" w:cs="Times New Roman"/>
                      <w:szCs w:val="21"/>
                    </w:rPr>
                  </w:pPr>
                  <w:r w:rsidRPr="00265230">
                    <w:rPr>
                      <w:rFonts w:ascii="Times New Roman" w:hAnsi="Times New Roman" w:cs="Times New Roman"/>
                      <w:szCs w:val="21"/>
                    </w:rPr>
                    <w:t>90</w:t>
                  </w:r>
                </w:p>
              </w:tc>
              <w:tc>
                <w:tcPr>
                  <w:tcW w:w="1023" w:type="pct"/>
                  <w:vAlign w:val="center"/>
                </w:tcPr>
                <w:p w:rsidR="00F45598" w:rsidRPr="00265230" w:rsidRDefault="00F45598" w:rsidP="00AD09E5">
                  <w:pPr>
                    <w:adjustRightInd w:val="0"/>
                    <w:snapToGrid w:val="0"/>
                    <w:jc w:val="center"/>
                    <w:rPr>
                      <w:rFonts w:ascii="Times New Roman" w:hAnsi="Times New Roman" w:cs="Times New Roman"/>
                    </w:rPr>
                  </w:pPr>
                  <w:r w:rsidRPr="00265230">
                    <w:rPr>
                      <w:rFonts w:ascii="Times New Roman" w:hAnsi="Times New Roman" w:cs="Times New Roman"/>
                    </w:rPr>
                    <w:t>≤70</w:t>
                  </w:r>
                </w:p>
              </w:tc>
            </w:tr>
            <w:tr w:rsidR="00F45598" w:rsidRPr="00265230" w:rsidTr="00555F34">
              <w:trPr>
                <w:trHeight w:val="65"/>
                <w:jc w:val="center"/>
              </w:trPr>
              <w:tc>
                <w:tcPr>
                  <w:tcW w:w="1424" w:type="pct"/>
                  <w:vMerge/>
                  <w:vAlign w:val="center"/>
                </w:tcPr>
                <w:p w:rsidR="00F45598" w:rsidRPr="00265230" w:rsidRDefault="00F45598" w:rsidP="00AD09E5">
                  <w:pPr>
                    <w:adjustRightInd w:val="0"/>
                    <w:snapToGrid w:val="0"/>
                    <w:jc w:val="center"/>
                    <w:rPr>
                      <w:rFonts w:ascii="Times New Roman" w:hAnsi="Times New Roman" w:cs="Times New Roman"/>
                      <w:kern w:val="0"/>
                      <w:szCs w:val="21"/>
                    </w:rPr>
                  </w:pPr>
                </w:p>
              </w:tc>
              <w:tc>
                <w:tcPr>
                  <w:tcW w:w="1530" w:type="pct"/>
                  <w:vAlign w:val="center"/>
                </w:tcPr>
                <w:p w:rsidR="00F45598" w:rsidRPr="00265230" w:rsidRDefault="00F45598"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螺旋输送机</w:t>
                  </w:r>
                </w:p>
              </w:tc>
              <w:tc>
                <w:tcPr>
                  <w:tcW w:w="1022" w:type="pct"/>
                  <w:vAlign w:val="center"/>
                </w:tcPr>
                <w:p w:rsidR="00F45598" w:rsidRPr="00265230" w:rsidRDefault="00F45598" w:rsidP="00AD09E5">
                  <w:pPr>
                    <w:adjustRightInd w:val="0"/>
                    <w:snapToGrid w:val="0"/>
                    <w:jc w:val="center"/>
                    <w:rPr>
                      <w:rFonts w:ascii="Times New Roman" w:hAnsi="Times New Roman" w:cs="Times New Roman"/>
                      <w:szCs w:val="21"/>
                      <w:highlight w:val="red"/>
                    </w:rPr>
                  </w:pPr>
                  <w:r w:rsidRPr="00265230">
                    <w:rPr>
                      <w:rFonts w:ascii="Times New Roman" w:hAnsi="Times New Roman" w:cs="Times New Roman"/>
                      <w:szCs w:val="21"/>
                    </w:rPr>
                    <w:t>85</w:t>
                  </w:r>
                </w:p>
              </w:tc>
              <w:tc>
                <w:tcPr>
                  <w:tcW w:w="1023" w:type="pct"/>
                  <w:vAlign w:val="center"/>
                </w:tcPr>
                <w:p w:rsidR="00F45598" w:rsidRPr="00265230" w:rsidRDefault="00F45598" w:rsidP="00AD09E5">
                  <w:pPr>
                    <w:adjustRightInd w:val="0"/>
                    <w:snapToGrid w:val="0"/>
                    <w:jc w:val="center"/>
                    <w:rPr>
                      <w:rFonts w:ascii="Times New Roman" w:hAnsi="Times New Roman" w:cs="Times New Roman"/>
                    </w:rPr>
                  </w:pPr>
                  <w:r w:rsidRPr="00265230">
                    <w:rPr>
                      <w:rFonts w:ascii="Times New Roman" w:hAnsi="Times New Roman" w:cs="Times New Roman"/>
                    </w:rPr>
                    <w:t>≤70</w:t>
                  </w:r>
                </w:p>
              </w:tc>
            </w:tr>
            <w:tr w:rsidR="00F45598" w:rsidRPr="00265230" w:rsidTr="00555F34">
              <w:trPr>
                <w:trHeight w:val="270"/>
                <w:jc w:val="center"/>
              </w:trPr>
              <w:tc>
                <w:tcPr>
                  <w:tcW w:w="1424" w:type="pct"/>
                  <w:vMerge/>
                  <w:vAlign w:val="center"/>
                </w:tcPr>
                <w:p w:rsidR="00F45598" w:rsidRPr="00265230" w:rsidRDefault="00F45598" w:rsidP="00AD09E5">
                  <w:pPr>
                    <w:adjustRightInd w:val="0"/>
                    <w:snapToGrid w:val="0"/>
                    <w:jc w:val="center"/>
                    <w:rPr>
                      <w:rFonts w:ascii="Times New Roman" w:hAnsi="Times New Roman" w:cs="Times New Roman"/>
                      <w:kern w:val="0"/>
                      <w:szCs w:val="21"/>
                    </w:rPr>
                  </w:pPr>
                </w:p>
              </w:tc>
              <w:tc>
                <w:tcPr>
                  <w:tcW w:w="1530" w:type="pct"/>
                  <w:vAlign w:val="center"/>
                </w:tcPr>
                <w:p w:rsidR="00F45598" w:rsidRPr="00265230" w:rsidRDefault="00F45598"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搅拌车</w:t>
                  </w:r>
                </w:p>
              </w:tc>
              <w:tc>
                <w:tcPr>
                  <w:tcW w:w="1022" w:type="pct"/>
                  <w:vAlign w:val="center"/>
                </w:tcPr>
                <w:p w:rsidR="00F45598" w:rsidRPr="00265230" w:rsidRDefault="00F45598" w:rsidP="00AD09E5">
                  <w:pPr>
                    <w:adjustRightInd w:val="0"/>
                    <w:snapToGrid w:val="0"/>
                    <w:jc w:val="center"/>
                    <w:rPr>
                      <w:rFonts w:ascii="Times New Roman" w:hAnsi="Times New Roman" w:cs="Times New Roman"/>
                      <w:szCs w:val="21"/>
                    </w:rPr>
                  </w:pPr>
                  <w:r w:rsidRPr="00265230">
                    <w:rPr>
                      <w:rFonts w:ascii="Times New Roman" w:hAnsi="Times New Roman" w:cs="Times New Roman"/>
                      <w:szCs w:val="21"/>
                    </w:rPr>
                    <w:t>80</w:t>
                  </w:r>
                </w:p>
              </w:tc>
              <w:tc>
                <w:tcPr>
                  <w:tcW w:w="1023" w:type="pct"/>
                  <w:vAlign w:val="center"/>
                </w:tcPr>
                <w:p w:rsidR="00F45598" w:rsidRPr="00265230" w:rsidRDefault="00F45598" w:rsidP="00AD09E5">
                  <w:pPr>
                    <w:adjustRightInd w:val="0"/>
                    <w:snapToGrid w:val="0"/>
                    <w:jc w:val="center"/>
                    <w:rPr>
                      <w:rFonts w:ascii="Times New Roman" w:hAnsi="Times New Roman" w:cs="Times New Roman"/>
                    </w:rPr>
                  </w:pPr>
                  <w:r w:rsidRPr="00265230">
                    <w:rPr>
                      <w:rFonts w:ascii="Times New Roman" w:hAnsi="Times New Roman" w:cs="Times New Roman"/>
                    </w:rPr>
                    <w:t>≤60</w:t>
                  </w:r>
                </w:p>
              </w:tc>
            </w:tr>
            <w:tr w:rsidR="00F45598" w:rsidRPr="00265230" w:rsidTr="00555F34">
              <w:trPr>
                <w:trHeight w:val="270"/>
                <w:jc w:val="center"/>
              </w:trPr>
              <w:tc>
                <w:tcPr>
                  <w:tcW w:w="1424" w:type="pct"/>
                  <w:vMerge/>
                  <w:vAlign w:val="center"/>
                </w:tcPr>
                <w:p w:rsidR="00F45598" w:rsidRPr="00265230" w:rsidRDefault="00F45598" w:rsidP="00AD09E5">
                  <w:pPr>
                    <w:adjustRightInd w:val="0"/>
                    <w:snapToGrid w:val="0"/>
                    <w:jc w:val="center"/>
                    <w:rPr>
                      <w:rFonts w:ascii="Times New Roman" w:hAnsi="Times New Roman" w:cs="Times New Roman"/>
                      <w:kern w:val="0"/>
                      <w:szCs w:val="21"/>
                    </w:rPr>
                  </w:pPr>
                </w:p>
              </w:tc>
              <w:tc>
                <w:tcPr>
                  <w:tcW w:w="1530" w:type="pct"/>
                  <w:vAlign w:val="center"/>
                </w:tcPr>
                <w:p w:rsidR="00F45598" w:rsidRPr="00265230" w:rsidRDefault="00F45598"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搅拌机</w:t>
                  </w:r>
                </w:p>
              </w:tc>
              <w:tc>
                <w:tcPr>
                  <w:tcW w:w="1022" w:type="pct"/>
                  <w:vAlign w:val="center"/>
                </w:tcPr>
                <w:p w:rsidR="00F45598" w:rsidRPr="00265230" w:rsidRDefault="00F45598" w:rsidP="00AD09E5">
                  <w:pPr>
                    <w:adjustRightInd w:val="0"/>
                    <w:snapToGrid w:val="0"/>
                    <w:jc w:val="center"/>
                    <w:rPr>
                      <w:rFonts w:ascii="Times New Roman" w:hAnsi="Times New Roman" w:cs="Times New Roman"/>
                      <w:szCs w:val="21"/>
                    </w:rPr>
                  </w:pPr>
                  <w:r w:rsidRPr="00265230">
                    <w:rPr>
                      <w:rFonts w:ascii="Times New Roman" w:hAnsi="Times New Roman" w:cs="Times New Roman"/>
                      <w:szCs w:val="21"/>
                    </w:rPr>
                    <w:t>80</w:t>
                  </w:r>
                </w:p>
              </w:tc>
              <w:tc>
                <w:tcPr>
                  <w:tcW w:w="1023" w:type="pct"/>
                  <w:vAlign w:val="center"/>
                </w:tcPr>
                <w:p w:rsidR="00F45598" w:rsidRPr="00265230" w:rsidRDefault="00F45598" w:rsidP="00AD09E5">
                  <w:pPr>
                    <w:adjustRightInd w:val="0"/>
                    <w:snapToGrid w:val="0"/>
                    <w:jc w:val="center"/>
                    <w:rPr>
                      <w:rFonts w:ascii="Times New Roman" w:hAnsi="Times New Roman" w:cs="Times New Roman"/>
                    </w:rPr>
                  </w:pPr>
                  <w:r w:rsidRPr="00265230">
                    <w:rPr>
                      <w:rFonts w:ascii="Times New Roman" w:hAnsi="Times New Roman" w:cs="Times New Roman"/>
                    </w:rPr>
                    <w:t>≤60</w:t>
                  </w:r>
                </w:p>
              </w:tc>
            </w:tr>
            <w:tr w:rsidR="00F45598" w:rsidRPr="00265230" w:rsidTr="00555F34">
              <w:trPr>
                <w:trHeight w:val="270"/>
                <w:jc w:val="center"/>
              </w:trPr>
              <w:tc>
                <w:tcPr>
                  <w:tcW w:w="1424" w:type="pct"/>
                  <w:vMerge/>
                  <w:vAlign w:val="center"/>
                </w:tcPr>
                <w:p w:rsidR="00F45598" w:rsidRPr="00265230" w:rsidRDefault="00F45598" w:rsidP="00AD09E5">
                  <w:pPr>
                    <w:adjustRightInd w:val="0"/>
                    <w:snapToGrid w:val="0"/>
                    <w:jc w:val="center"/>
                    <w:rPr>
                      <w:rFonts w:ascii="Times New Roman" w:hAnsi="Times New Roman" w:cs="Times New Roman"/>
                      <w:kern w:val="0"/>
                      <w:szCs w:val="21"/>
                    </w:rPr>
                  </w:pPr>
                </w:p>
              </w:tc>
              <w:tc>
                <w:tcPr>
                  <w:tcW w:w="1530" w:type="pct"/>
                  <w:vAlign w:val="center"/>
                </w:tcPr>
                <w:p w:rsidR="00F45598" w:rsidRPr="00265230" w:rsidRDefault="00F45598"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泵类</w:t>
                  </w:r>
                </w:p>
              </w:tc>
              <w:tc>
                <w:tcPr>
                  <w:tcW w:w="1022" w:type="pct"/>
                  <w:vAlign w:val="center"/>
                </w:tcPr>
                <w:p w:rsidR="00F45598" w:rsidRPr="00265230" w:rsidRDefault="00F45598" w:rsidP="00AD09E5">
                  <w:pPr>
                    <w:adjustRightInd w:val="0"/>
                    <w:snapToGrid w:val="0"/>
                    <w:jc w:val="center"/>
                    <w:rPr>
                      <w:rFonts w:ascii="Times New Roman" w:hAnsi="Times New Roman" w:cs="Times New Roman"/>
                      <w:szCs w:val="21"/>
                    </w:rPr>
                  </w:pPr>
                  <w:r w:rsidRPr="00265230">
                    <w:rPr>
                      <w:rFonts w:ascii="Times New Roman" w:hAnsi="Times New Roman" w:cs="Times New Roman"/>
                      <w:szCs w:val="21"/>
                    </w:rPr>
                    <w:t>80</w:t>
                  </w:r>
                </w:p>
              </w:tc>
              <w:tc>
                <w:tcPr>
                  <w:tcW w:w="1023" w:type="pct"/>
                  <w:vAlign w:val="center"/>
                </w:tcPr>
                <w:p w:rsidR="00F45598" w:rsidRPr="00265230" w:rsidRDefault="00F45598" w:rsidP="00AD09E5">
                  <w:pPr>
                    <w:adjustRightInd w:val="0"/>
                    <w:snapToGrid w:val="0"/>
                    <w:jc w:val="center"/>
                    <w:rPr>
                      <w:rFonts w:ascii="Times New Roman" w:hAnsi="Times New Roman" w:cs="Times New Roman"/>
                    </w:rPr>
                  </w:pPr>
                  <w:r w:rsidRPr="00265230">
                    <w:rPr>
                      <w:rFonts w:ascii="Times New Roman" w:hAnsi="Times New Roman" w:cs="Times New Roman"/>
                    </w:rPr>
                    <w:t>≤60</w:t>
                  </w:r>
                </w:p>
              </w:tc>
            </w:tr>
            <w:tr w:rsidR="00F45598" w:rsidRPr="00265230" w:rsidTr="00555F34">
              <w:trPr>
                <w:trHeight w:val="270"/>
                <w:jc w:val="center"/>
              </w:trPr>
              <w:tc>
                <w:tcPr>
                  <w:tcW w:w="1424" w:type="pct"/>
                  <w:vMerge/>
                  <w:vAlign w:val="center"/>
                </w:tcPr>
                <w:p w:rsidR="00F45598" w:rsidRPr="00265230" w:rsidRDefault="00F45598" w:rsidP="00AD09E5">
                  <w:pPr>
                    <w:adjustRightInd w:val="0"/>
                    <w:snapToGrid w:val="0"/>
                    <w:jc w:val="center"/>
                    <w:rPr>
                      <w:rFonts w:ascii="Times New Roman" w:hAnsi="Times New Roman" w:cs="Times New Roman"/>
                      <w:kern w:val="0"/>
                      <w:szCs w:val="21"/>
                    </w:rPr>
                  </w:pPr>
                </w:p>
              </w:tc>
              <w:tc>
                <w:tcPr>
                  <w:tcW w:w="1530" w:type="pct"/>
                  <w:vAlign w:val="center"/>
                </w:tcPr>
                <w:p w:rsidR="00F45598" w:rsidRPr="00265230" w:rsidRDefault="00F45598" w:rsidP="00AD09E5">
                  <w:pPr>
                    <w:adjustRightInd w:val="0"/>
                    <w:snapToGrid w:val="0"/>
                    <w:jc w:val="center"/>
                    <w:rPr>
                      <w:rFonts w:ascii="Times New Roman" w:hAnsi="Times New Roman" w:cs="Times New Roman"/>
                      <w:szCs w:val="21"/>
                    </w:rPr>
                  </w:pPr>
                  <w:r w:rsidRPr="00265230">
                    <w:rPr>
                      <w:rFonts w:ascii="Times New Roman" w:hAnsiTheme="minorEastAsia" w:cs="Times New Roman"/>
                      <w:szCs w:val="21"/>
                    </w:rPr>
                    <w:t>运输噪声</w:t>
                  </w:r>
                </w:p>
              </w:tc>
              <w:tc>
                <w:tcPr>
                  <w:tcW w:w="1022" w:type="pct"/>
                  <w:vAlign w:val="center"/>
                </w:tcPr>
                <w:p w:rsidR="00F45598" w:rsidRPr="00265230" w:rsidRDefault="00F45598" w:rsidP="00AD09E5">
                  <w:pPr>
                    <w:adjustRightInd w:val="0"/>
                    <w:snapToGrid w:val="0"/>
                    <w:jc w:val="center"/>
                    <w:rPr>
                      <w:rFonts w:ascii="Times New Roman" w:hAnsi="Times New Roman" w:cs="Times New Roman"/>
                      <w:szCs w:val="21"/>
                    </w:rPr>
                  </w:pPr>
                  <w:r w:rsidRPr="00265230">
                    <w:rPr>
                      <w:rFonts w:ascii="Times New Roman" w:hAnsi="Times New Roman" w:cs="Times New Roman"/>
                      <w:szCs w:val="21"/>
                    </w:rPr>
                    <w:t>80</w:t>
                  </w:r>
                </w:p>
              </w:tc>
              <w:tc>
                <w:tcPr>
                  <w:tcW w:w="1023" w:type="pct"/>
                  <w:vAlign w:val="center"/>
                </w:tcPr>
                <w:p w:rsidR="00F45598" w:rsidRPr="00265230" w:rsidRDefault="00F45598" w:rsidP="00AD09E5">
                  <w:pPr>
                    <w:adjustRightInd w:val="0"/>
                    <w:snapToGrid w:val="0"/>
                    <w:jc w:val="center"/>
                    <w:rPr>
                      <w:rFonts w:ascii="Times New Roman" w:hAnsi="Times New Roman" w:cs="Times New Roman"/>
                    </w:rPr>
                  </w:pPr>
                  <w:r w:rsidRPr="00265230">
                    <w:rPr>
                      <w:rFonts w:ascii="Times New Roman" w:hAnsi="Times New Roman" w:cs="Times New Roman"/>
                    </w:rPr>
                    <w:t>--</w:t>
                  </w:r>
                </w:p>
              </w:tc>
            </w:tr>
          </w:tbl>
          <w:p w:rsidR="00735A40" w:rsidRPr="00265230" w:rsidRDefault="00735A40" w:rsidP="00735A40">
            <w:pPr>
              <w:adjustRightInd w:val="0"/>
              <w:snapToGrid w:val="0"/>
              <w:spacing w:line="360" w:lineRule="auto"/>
              <w:ind w:firstLineChars="200" w:firstLine="480"/>
              <w:rPr>
                <w:rFonts w:ascii="Times New Roman" w:hAnsi="Times New Roman" w:cs="Times New Roman"/>
                <w:sz w:val="24"/>
                <w:u w:val="single"/>
              </w:rPr>
            </w:pPr>
            <w:r w:rsidRPr="00265230">
              <w:rPr>
                <w:rFonts w:ascii="Times New Roman" w:hAnsiTheme="minorEastAsia" w:cs="Times New Roman"/>
                <w:sz w:val="24"/>
                <w:u w:val="single"/>
              </w:rPr>
              <w:t>利用上述的预测评价数学模型，将噪声源强、源强距离厂界距离等有关参数带入公式计算预测项目噪声源同时产生噪声的最不利情况下的厂界噪声，各厂界的预测结果见表</w:t>
            </w:r>
            <w:r w:rsidRPr="00265230">
              <w:rPr>
                <w:rFonts w:ascii="Times New Roman" w:hAnsi="Times New Roman" w:cs="Times New Roman"/>
                <w:sz w:val="24"/>
                <w:u w:val="single"/>
              </w:rPr>
              <w:t>7-3</w:t>
            </w:r>
            <w:r w:rsidRPr="00265230">
              <w:rPr>
                <w:rFonts w:ascii="Times New Roman" w:hAnsiTheme="minorEastAsia" w:cs="Times New Roman"/>
                <w:sz w:val="24"/>
                <w:u w:val="single"/>
              </w:rPr>
              <w:t>：</w:t>
            </w:r>
          </w:p>
          <w:p w:rsidR="00735A40" w:rsidRPr="00265230" w:rsidRDefault="00735A40" w:rsidP="00735A40">
            <w:pPr>
              <w:snapToGrid w:val="0"/>
              <w:jc w:val="center"/>
              <w:rPr>
                <w:rFonts w:ascii="Times New Roman" w:hAnsi="Times New Roman" w:cs="Times New Roman"/>
                <w:b/>
                <w:sz w:val="24"/>
                <w:u w:val="single"/>
              </w:rPr>
            </w:pPr>
            <w:r w:rsidRPr="00265230">
              <w:rPr>
                <w:rFonts w:ascii="Times New Roman" w:hAnsiTheme="minorEastAsia" w:cs="Times New Roman"/>
                <w:b/>
                <w:sz w:val="24"/>
                <w:u w:val="single"/>
              </w:rPr>
              <w:t>表</w:t>
            </w:r>
            <w:r w:rsidRPr="00265230">
              <w:rPr>
                <w:rFonts w:ascii="Times New Roman" w:hAnsi="Times New Roman" w:cs="Times New Roman"/>
                <w:b/>
                <w:sz w:val="24"/>
                <w:u w:val="single"/>
              </w:rPr>
              <w:t xml:space="preserve">7-13   </w:t>
            </w:r>
            <w:r w:rsidRPr="00265230">
              <w:rPr>
                <w:rFonts w:ascii="Times New Roman" w:hAnsiTheme="minorEastAsia" w:cs="Times New Roman"/>
                <w:b/>
                <w:sz w:val="24"/>
                <w:u w:val="single"/>
              </w:rPr>
              <w:t>项目营运期厂界噪声预测结果</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023"/>
              <w:gridCol w:w="1325"/>
              <w:gridCol w:w="2719"/>
              <w:gridCol w:w="1928"/>
              <w:gridCol w:w="1068"/>
              <w:gridCol w:w="1306"/>
            </w:tblGrid>
            <w:tr w:rsidR="00735A40" w:rsidRPr="00265230" w:rsidTr="00735A40">
              <w:trPr>
                <w:cantSplit/>
                <w:trHeight w:val="44"/>
                <w:tblHeader/>
                <w:jc w:val="center"/>
              </w:trPr>
              <w:tc>
                <w:tcPr>
                  <w:tcW w:w="546" w:type="pct"/>
                  <w:vMerge w:val="restart"/>
                  <w:vAlign w:val="center"/>
                </w:tcPr>
                <w:p w:rsidR="00735A40" w:rsidRPr="00265230" w:rsidRDefault="00735A40" w:rsidP="00141490">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序号</w:t>
                  </w:r>
                </w:p>
              </w:tc>
              <w:tc>
                <w:tcPr>
                  <w:tcW w:w="707" w:type="pct"/>
                  <w:vMerge w:val="restart"/>
                  <w:vAlign w:val="center"/>
                </w:tcPr>
                <w:p w:rsidR="00735A40" w:rsidRPr="00265230" w:rsidRDefault="00735A40" w:rsidP="00141490">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厂界</w:t>
                  </w:r>
                </w:p>
                <w:p w:rsidR="00735A40" w:rsidRPr="00265230" w:rsidRDefault="00735A40" w:rsidP="00141490">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方位</w:t>
                  </w:r>
                </w:p>
              </w:tc>
              <w:tc>
                <w:tcPr>
                  <w:tcW w:w="2480" w:type="pct"/>
                  <w:gridSpan w:val="2"/>
                  <w:vAlign w:val="center"/>
                </w:tcPr>
                <w:p w:rsidR="00735A40" w:rsidRPr="00265230" w:rsidRDefault="00735A40" w:rsidP="00141490">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正常工况（</w:t>
                  </w:r>
                  <w:r w:rsidRPr="00265230">
                    <w:rPr>
                      <w:rFonts w:ascii="Times New Roman" w:hAnsi="Times New Roman" w:cs="Times New Roman"/>
                      <w:szCs w:val="21"/>
                      <w:u w:val="single"/>
                    </w:rPr>
                    <w:t>dB(A)</w:t>
                  </w:r>
                  <w:r w:rsidRPr="00265230">
                    <w:rPr>
                      <w:rFonts w:ascii="Times New Roman" w:hAnsiTheme="minorEastAsia" w:cs="Times New Roman"/>
                      <w:szCs w:val="21"/>
                      <w:u w:val="single"/>
                    </w:rPr>
                    <w:t>）</w:t>
                  </w:r>
                </w:p>
              </w:tc>
              <w:tc>
                <w:tcPr>
                  <w:tcW w:w="1267" w:type="pct"/>
                  <w:gridSpan w:val="2"/>
                  <w:vAlign w:val="center"/>
                </w:tcPr>
                <w:p w:rsidR="00735A40" w:rsidRPr="00265230" w:rsidRDefault="00735A40" w:rsidP="00141490">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达标情况</w:t>
                  </w:r>
                </w:p>
              </w:tc>
            </w:tr>
            <w:tr w:rsidR="00735A40" w:rsidRPr="00265230" w:rsidTr="00735A40">
              <w:trPr>
                <w:cantSplit/>
                <w:trHeight w:val="57"/>
                <w:tblHeader/>
                <w:jc w:val="center"/>
              </w:trPr>
              <w:tc>
                <w:tcPr>
                  <w:tcW w:w="546" w:type="pct"/>
                  <w:vMerge/>
                  <w:vAlign w:val="center"/>
                </w:tcPr>
                <w:p w:rsidR="00735A40" w:rsidRPr="00265230" w:rsidRDefault="00735A40" w:rsidP="00141490">
                  <w:pPr>
                    <w:adjustRightInd w:val="0"/>
                    <w:snapToGrid w:val="0"/>
                    <w:jc w:val="center"/>
                    <w:rPr>
                      <w:rFonts w:ascii="Times New Roman" w:hAnsi="Times New Roman" w:cs="Times New Roman"/>
                      <w:szCs w:val="21"/>
                      <w:u w:val="single"/>
                    </w:rPr>
                  </w:pPr>
                </w:p>
              </w:tc>
              <w:tc>
                <w:tcPr>
                  <w:tcW w:w="707" w:type="pct"/>
                  <w:vMerge/>
                  <w:vAlign w:val="center"/>
                </w:tcPr>
                <w:p w:rsidR="00735A40" w:rsidRPr="00265230" w:rsidRDefault="00735A40" w:rsidP="00141490">
                  <w:pPr>
                    <w:adjustRightInd w:val="0"/>
                    <w:snapToGrid w:val="0"/>
                    <w:jc w:val="center"/>
                    <w:rPr>
                      <w:rFonts w:ascii="Times New Roman" w:hAnsi="Times New Roman" w:cs="Times New Roman"/>
                      <w:szCs w:val="21"/>
                      <w:u w:val="single"/>
                    </w:rPr>
                  </w:pPr>
                </w:p>
              </w:tc>
              <w:tc>
                <w:tcPr>
                  <w:tcW w:w="1451" w:type="pct"/>
                  <w:vAlign w:val="center"/>
                </w:tcPr>
                <w:p w:rsidR="00735A40" w:rsidRPr="00265230" w:rsidRDefault="00735A40" w:rsidP="00141490">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贡献值</w:t>
                  </w:r>
                </w:p>
              </w:tc>
              <w:tc>
                <w:tcPr>
                  <w:tcW w:w="1029" w:type="pct"/>
                  <w:vAlign w:val="center"/>
                </w:tcPr>
                <w:p w:rsidR="00735A40" w:rsidRPr="00265230" w:rsidRDefault="00735A40" w:rsidP="00141490">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标准值</w:t>
                  </w:r>
                </w:p>
                <w:p w:rsidR="00735A40" w:rsidRPr="00265230" w:rsidRDefault="00735A40" w:rsidP="00141490">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w:t>
                  </w:r>
                  <w:r w:rsidRPr="00265230">
                    <w:rPr>
                      <w:rFonts w:ascii="Times New Roman" w:hAnsi="Times New Roman" w:cs="Times New Roman"/>
                      <w:szCs w:val="21"/>
                      <w:u w:val="single"/>
                    </w:rPr>
                    <w:t>dB</w:t>
                  </w:r>
                  <w:r w:rsidRPr="00265230">
                    <w:rPr>
                      <w:rFonts w:ascii="Times New Roman" w:hAnsiTheme="minorEastAsia" w:cs="Times New Roman"/>
                      <w:szCs w:val="21"/>
                      <w:u w:val="single"/>
                      <w:lang w:val="en-GB"/>
                    </w:rPr>
                    <w:t>（</w:t>
                  </w:r>
                  <w:r w:rsidRPr="00265230">
                    <w:rPr>
                      <w:rFonts w:ascii="Times New Roman" w:hAnsi="Times New Roman" w:cs="Times New Roman"/>
                      <w:szCs w:val="21"/>
                      <w:u w:val="single"/>
                    </w:rPr>
                    <w:t>A</w:t>
                  </w:r>
                  <w:r w:rsidRPr="00265230">
                    <w:rPr>
                      <w:rFonts w:ascii="Times New Roman" w:hAnsiTheme="minorEastAsia" w:cs="Times New Roman"/>
                      <w:szCs w:val="21"/>
                      <w:u w:val="single"/>
                      <w:lang w:val="en-GB"/>
                    </w:rPr>
                    <w:t>）</w:t>
                  </w:r>
                  <w:r w:rsidRPr="00265230">
                    <w:rPr>
                      <w:rFonts w:ascii="Times New Roman" w:hAnsiTheme="minorEastAsia" w:cs="Times New Roman"/>
                      <w:szCs w:val="21"/>
                      <w:u w:val="single"/>
                    </w:rPr>
                    <w:t>〕</w:t>
                  </w:r>
                </w:p>
              </w:tc>
              <w:tc>
                <w:tcPr>
                  <w:tcW w:w="570" w:type="pct"/>
                  <w:vAlign w:val="center"/>
                </w:tcPr>
                <w:p w:rsidR="00735A40" w:rsidRPr="00265230" w:rsidRDefault="00735A40" w:rsidP="00141490">
                  <w:pPr>
                    <w:adjustRightInd w:val="0"/>
                    <w:snapToGrid w:val="0"/>
                    <w:jc w:val="center"/>
                    <w:rPr>
                      <w:rFonts w:ascii="Times New Roman" w:hAnsi="Times New Roman" w:cs="Times New Roman"/>
                      <w:spacing w:val="-6"/>
                      <w:szCs w:val="21"/>
                      <w:u w:val="single"/>
                    </w:rPr>
                  </w:pPr>
                  <w:r w:rsidRPr="00265230">
                    <w:rPr>
                      <w:rFonts w:ascii="Times New Roman" w:hAnsiTheme="minorEastAsia" w:cs="Times New Roman"/>
                      <w:spacing w:val="-6"/>
                      <w:szCs w:val="21"/>
                      <w:u w:val="single"/>
                    </w:rPr>
                    <w:t>达标</w:t>
                  </w:r>
                </w:p>
              </w:tc>
              <w:tc>
                <w:tcPr>
                  <w:tcW w:w="697" w:type="pct"/>
                  <w:vAlign w:val="center"/>
                </w:tcPr>
                <w:p w:rsidR="00735A40" w:rsidRPr="00265230" w:rsidRDefault="00735A40" w:rsidP="00141490">
                  <w:pPr>
                    <w:adjustRightInd w:val="0"/>
                    <w:snapToGrid w:val="0"/>
                    <w:jc w:val="center"/>
                    <w:rPr>
                      <w:rFonts w:ascii="Times New Roman" w:hAnsi="Times New Roman" w:cs="Times New Roman"/>
                      <w:spacing w:val="-6"/>
                      <w:szCs w:val="21"/>
                      <w:u w:val="single"/>
                    </w:rPr>
                  </w:pPr>
                  <w:r w:rsidRPr="00265230">
                    <w:rPr>
                      <w:rFonts w:ascii="Times New Roman" w:hAnsiTheme="minorEastAsia" w:cs="Times New Roman"/>
                      <w:spacing w:val="-6"/>
                      <w:szCs w:val="21"/>
                      <w:u w:val="single"/>
                    </w:rPr>
                    <w:t>超标</w:t>
                  </w:r>
                </w:p>
              </w:tc>
            </w:tr>
            <w:tr w:rsidR="00735A40" w:rsidRPr="00265230" w:rsidTr="00735A40">
              <w:trPr>
                <w:cantSplit/>
                <w:trHeight w:val="57"/>
                <w:jc w:val="center"/>
              </w:trPr>
              <w:tc>
                <w:tcPr>
                  <w:tcW w:w="546" w:type="pct"/>
                  <w:vAlign w:val="center"/>
                </w:tcPr>
                <w:p w:rsidR="00735A40" w:rsidRPr="00265230" w:rsidRDefault="00735A40" w:rsidP="00141490">
                  <w:pPr>
                    <w:adjustRightInd w:val="0"/>
                    <w:snapToGrid w:val="0"/>
                    <w:jc w:val="center"/>
                    <w:rPr>
                      <w:rFonts w:ascii="Times New Roman" w:hAnsi="Times New Roman" w:cs="Times New Roman"/>
                      <w:szCs w:val="21"/>
                      <w:u w:val="single"/>
                    </w:rPr>
                  </w:pPr>
                  <w:r w:rsidRPr="00265230">
                    <w:rPr>
                      <w:rFonts w:ascii="Times New Roman" w:hAnsi="Times New Roman" w:cs="Times New Roman"/>
                      <w:szCs w:val="21"/>
                      <w:u w:val="single"/>
                    </w:rPr>
                    <w:t>1#</w:t>
                  </w:r>
                </w:p>
              </w:tc>
              <w:tc>
                <w:tcPr>
                  <w:tcW w:w="707" w:type="pct"/>
                  <w:vAlign w:val="center"/>
                </w:tcPr>
                <w:p w:rsidR="00735A40" w:rsidRPr="00265230" w:rsidRDefault="00735A40" w:rsidP="00141490">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东厂界</w:t>
                  </w:r>
                </w:p>
              </w:tc>
              <w:tc>
                <w:tcPr>
                  <w:tcW w:w="1451" w:type="pct"/>
                  <w:vAlign w:val="center"/>
                </w:tcPr>
                <w:p w:rsidR="00735A40" w:rsidRPr="00265230" w:rsidRDefault="00735A40" w:rsidP="00141490">
                  <w:pPr>
                    <w:adjustRightInd w:val="0"/>
                    <w:snapToGrid w:val="0"/>
                    <w:jc w:val="center"/>
                    <w:rPr>
                      <w:rFonts w:ascii="Times New Roman" w:hAnsi="Times New Roman" w:cs="Times New Roman"/>
                      <w:szCs w:val="21"/>
                      <w:u w:val="single"/>
                    </w:rPr>
                  </w:pPr>
                  <w:r w:rsidRPr="00265230">
                    <w:rPr>
                      <w:rFonts w:ascii="Times New Roman" w:hAnsi="Times New Roman" w:cs="Times New Roman"/>
                      <w:szCs w:val="21"/>
                      <w:u w:val="single"/>
                    </w:rPr>
                    <w:t>49.4</w:t>
                  </w:r>
                </w:p>
              </w:tc>
              <w:tc>
                <w:tcPr>
                  <w:tcW w:w="1029" w:type="pct"/>
                  <w:vMerge w:val="restart"/>
                  <w:vAlign w:val="center"/>
                </w:tcPr>
                <w:p w:rsidR="00735A40" w:rsidRPr="00265230" w:rsidRDefault="00735A40" w:rsidP="00141490">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昼间：</w:t>
                  </w:r>
                  <w:r w:rsidRPr="00265230">
                    <w:rPr>
                      <w:rFonts w:ascii="Times New Roman" w:hAnsi="Times New Roman" w:cs="Times New Roman"/>
                      <w:szCs w:val="21"/>
                      <w:u w:val="single"/>
                    </w:rPr>
                    <w:t>60</w:t>
                  </w:r>
                </w:p>
              </w:tc>
              <w:tc>
                <w:tcPr>
                  <w:tcW w:w="570" w:type="pct"/>
                  <w:vAlign w:val="center"/>
                </w:tcPr>
                <w:p w:rsidR="00735A40" w:rsidRPr="00265230" w:rsidRDefault="00735A40" w:rsidP="00141490">
                  <w:pPr>
                    <w:adjustRightInd w:val="0"/>
                    <w:snapToGrid w:val="0"/>
                    <w:jc w:val="center"/>
                    <w:rPr>
                      <w:rFonts w:ascii="Times New Roman" w:hAnsi="Times New Roman" w:cs="Times New Roman"/>
                      <w:szCs w:val="21"/>
                      <w:u w:val="single"/>
                    </w:rPr>
                  </w:pPr>
                  <w:r w:rsidRPr="00265230">
                    <w:rPr>
                      <w:rFonts w:ascii="Times New Roman" w:hAnsi="Times New Roman" w:cs="Times New Roman"/>
                      <w:szCs w:val="21"/>
                      <w:u w:val="single"/>
                    </w:rPr>
                    <w:sym w:font="Wingdings 2" w:char="F050"/>
                  </w:r>
                </w:p>
              </w:tc>
              <w:tc>
                <w:tcPr>
                  <w:tcW w:w="697" w:type="pct"/>
                  <w:vAlign w:val="center"/>
                </w:tcPr>
                <w:p w:rsidR="00735A40" w:rsidRPr="00265230" w:rsidRDefault="00735A40" w:rsidP="00141490">
                  <w:pPr>
                    <w:adjustRightInd w:val="0"/>
                    <w:snapToGrid w:val="0"/>
                    <w:jc w:val="center"/>
                    <w:rPr>
                      <w:rFonts w:ascii="Times New Roman" w:hAnsi="Times New Roman" w:cs="Times New Roman"/>
                      <w:szCs w:val="21"/>
                      <w:u w:val="single"/>
                    </w:rPr>
                  </w:pPr>
                </w:p>
              </w:tc>
            </w:tr>
            <w:tr w:rsidR="00735A40" w:rsidRPr="00265230" w:rsidTr="00735A40">
              <w:trPr>
                <w:cantSplit/>
                <w:trHeight w:val="57"/>
                <w:jc w:val="center"/>
              </w:trPr>
              <w:tc>
                <w:tcPr>
                  <w:tcW w:w="546" w:type="pct"/>
                  <w:vAlign w:val="center"/>
                </w:tcPr>
                <w:p w:rsidR="00735A40" w:rsidRPr="00265230" w:rsidRDefault="00735A40" w:rsidP="00141490">
                  <w:pPr>
                    <w:adjustRightInd w:val="0"/>
                    <w:snapToGrid w:val="0"/>
                    <w:jc w:val="center"/>
                    <w:rPr>
                      <w:rFonts w:ascii="Times New Roman" w:hAnsi="Times New Roman" w:cs="Times New Roman"/>
                      <w:szCs w:val="21"/>
                      <w:u w:val="single"/>
                    </w:rPr>
                  </w:pPr>
                  <w:r w:rsidRPr="00265230">
                    <w:rPr>
                      <w:rFonts w:ascii="Times New Roman" w:hAnsi="Times New Roman" w:cs="Times New Roman"/>
                      <w:szCs w:val="21"/>
                      <w:u w:val="single"/>
                    </w:rPr>
                    <w:t>2#</w:t>
                  </w:r>
                </w:p>
              </w:tc>
              <w:tc>
                <w:tcPr>
                  <w:tcW w:w="707" w:type="pct"/>
                  <w:vAlign w:val="center"/>
                </w:tcPr>
                <w:p w:rsidR="00735A40" w:rsidRPr="00265230" w:rsidRDefault="00735A40" w:rsidP="00141490">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南厂界</w:t>
                  </w:r>
                </w:p>
              </w:tc>
              <w:tc>
                <w:tcPr>
                  <w:tcW w:w="1451" w:type="pct"/>
                  <w:vAlign w:val="center"/>
                </w:tcPr>
                <w:p w:rsidR="00735A40" w:rsidRPr="00265230" w:rsidRDefault="00735A40" w:rsidP="00141490">
                  <w:pPr>
                    <w:adjustRightInd w:val="0"/>
                    <w:snapToGrid w:val="0"/>
                    <w:jc w:val="center"/>
                    <w:rPr>
                      <w:rFonts w:ascii="Times New Roman" w:hAnsi="Times New Roman" w:cs="Times New Roman"/>
                      <w:szCs w:val="21"/>
                      <w:u w:val="single"/>
                    </w:rPr>
                  </w:pPr>
                  <w:r w:rsidRPr="00265230">
                    <w:rPr>
                      <w:rFonts w:ascii="Times New Roman" w:hAnsi="Times New Roman" w:cs="Times New Roman"/>
                      <w:szCs w:val="21"/>
                      <w:u w:val="single"/>
                    </w:rPr>
                    <w:t>48.9</w:t>
                  </w:r>
                </w:p>
              </w:tc>
              <w:tc>
                <w:tcPr>
                  <w:tcW w:w="1029" w:type="pct"/>
                  <w:vMerge/>
                  <w:vAlign w:val="center"/>
                </w:tcPr>
                <w:p w:rsidR="00735A40" w:rsidRPr="00265230" w:rsidRDefault="00735A40" w:rsidP="00141490">
                  <w:pPr>
                    <w:adjustRightInd w:val="0"/>
                    <w:snapToGrid w:val="0"/>
                    <w:jc w:val="center"/>
                    <w:rPr>
                      <w:rFonts w:ascii="Times New Roman" w:hAnsi="Times New Roman" w:cs="Times New Roman"/>
                      <w:b/>
                      <w:bCs/>
                      <w:szCs w:val="21"/>
                      <w:u w:val="single"/>
                    </w:rPr>
                  </w:pPr>
                </w:p>
              </w:tc>
              <w:tc>
                <w:tcPr>
                  <w:tcW w:w="570" w:type="pct"/>
                  <w:vAlign w:val="center"/>
                </w:tcPr>
                <w:p w:rsidR="00735A40" w:rsidRPr="00265230" w:rsidRDefault="00735A40" w:rsidP="00141490">
                  <w:pPr>
                    <w:adjustRightInd w:val="0"/>
                    <w:snapToGrid w:val="0"/>
                    <w:jc w:val="center"/>
                    <w:rPr>
                      <w:rFonts w:ascii="Times New Roman" w:hAnsi="Times New Roman" w:cs="Times New Roman"/>
                      <w:b/>
                      <w:bCs/>
                      <w:szCs w:val="21"/>
                      <w:u w:val="single"/>
                    </w:rPr>
                  </w:pPr>
                  <w:r w:rsidRPr="00265230">
                    <w:rPr>
                      <w:rFonts w:ascii="Times New Roman" w:hAnsi="Times New Roman" w:cs="Times New Roman"/>
                      <w:szCs w:val="21"/>
                      <w:u w:val="single"/>
                    </w:rPr>
                    <w:sym w:font="Wingdings 2" w:char="F050"/>
                  </w:r>
                </w:p>
              </w:tc>
              <w:tc>
                <w:tcPr>
                  <w:tcW w:w="697" w:type="pct"/>
                  <w:vAlign w:val="center"/>
                </w:tcPr>
                <w:p w:rsidR="00735A40" w:rsidRPr="00265230" w:rsidRDefault="00735A40" w:rsidP="00141490">
                  <w:pPr>
                    <w:adjustRightInd w:val="0"/>
                    <w:snapToGrid w:val="0"/>
                    <w:jc w:val="center"/>
                    <w:rPr>
                      <w:rFonts w:ascii="Times New Roman" w:hAnsi="Times New Roman" w:cs="Times New Roman"/>
                      <w:b/>
                      <w:bCs/>
                      <w:szCs w:val="21"/>
                      <w:u w:val="single"/>
                    </w:rPr>
                  </w:pPr>
                </w:p>
              </w:tc>
            </w:tr>
            <w:tr w:rsidR="00735A40" w:rsidRPr="00265230" w:rsidTr="00D84754">
              <w:trPr>
                <w:cantSplit/>
                <w:trHeight w:val="57"/>
                <w:jc w:val="center"/>
              </w:trPr>
              <w:tc>
                <w:tcPr>
                  <w:tcW w:w="546" w:type="pct"/>
                  <w:vAlign w:val="center"/>
                </w:tcPr>
                <w:p w:rsidR="00735A40" w:rsidRPr="00265230" w:rsidRDefault="00735A40" w:rsidP="00141490">
                  <w:pPr>
                    <w:adjustRightInd w:val="0"/>
                    <w:snapToGrid w:val="0"/>
                    <w:jc w:val="center"/>
                    <w:rPr>
                      <w:rFonts w:ascii="Times New Roman" w:hAnsi="Times New Roman" w:cs="Times New Roman"/>
                      <w:szCs w:val="21"/>
                      <w:u w:val="single"/>
                    </w:rPr>
                  </w:pPr>
                  <w:r w:rsidRPr="00265230">
                    <w:rPr>
                      <w:rFonts w:ascii="Times New Roman" w:hAnsi="Times New Roman" w:cs="Times New Roman"/>
                      <w:szCs w:val="21"/>
                      <w:u w:val="single"/>
                    </w:rPr>
                    <w:t>3#</w:t>
                  </w:r>
                </w:p>
              </w:tc>
              <w:tc>
                <w:tcPr>
                  <w:tcW w:w="707" w:type="pct"/>
                  <w:vAlign w:val="center"/>
                </w:tcPr>
                <w:p w:rsidR="00735A40" w:rsidRPr="00265230" w:rsidRDefault="00735A40" w:rsidP="00141490">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西厂界</w:t>
                  </w:r>
                </w:p>
              </w:tc>
              <w:tc>
                <w:tcPr>
                  <w:tcW w:w="1451" w:type="pct"/>
                  <w:tcBorders>
                    <w:bottom w:val="single" w:sz="4" w:space="0" w:color="auto"/>
                  </w:tcBorders>
                  <w:vAlign w:val="center"/>
                </w:tcPr>
                <w:p w:rsidR="00735A40" w:rsidRPr="00265230" w:rsidRDefault="00735A40" w:rsidP="00141490">
                  <w:pPr>
                    <w:adjustRightInd w:val="0"/>
                    <w:snapToGrid w:val="0"/>
                    <w:jc w:val="center"/>
                    <w:rPr>
                      <w:rFonts w:ascii="Times New Roman" w:hAnsi="Times New Roman" w:cs="Times New Roman"/>
                      <w:szCs w:val="21"/>
                      <w:u w:val="single"/>
                    </w:rPr>
                  </w:pPr>
                  <w:r w:rsidRPr="00265230">
                    <w:rPr>
                      <w:rFonts w:ascii="Times New Roman" w:hAnsi="Times New Roman" w:cs="Times New Roman"/>
                      <w:szCs w:val="21"/>
                      <w:u w:val="single"/>
                    </w:rPr>
                    <w:t>49.8</w:t>
                  </w:r>
                </w:p>
              </w:tc>
              <w:tc>
                <w:tcPr>
                  <w:tcW w:w="1029" w:type="pct"/>
                  <w:vMerge/>
                  <w:tcBorders>
                    <w:bottom w:val="single" w:sz="4" w:space="0" w:color="auto"/>
                  </w:tcBorders>
                  <w:vAlign w:val="center"/>
                </w:tcPr>
                <w:p w:rsidR="00735A40" w:rsidRPr="00265230" w:rsidRDefault="00735A40" w:rsidP="00141490">
                  <w:pPr>
                    <w:adjustRightInd w:val="0"/>
                    <w:snapToGrid w:val="0"/>
                    <w:jc w:val="center"/>
                    <w:rPr>
                      <w:rFonts w:ascii="Times New Roman" w:hAnsi="Times New Roman" w:cs="Times New Roman"/>
                      <w:szCs w:val="21"/>
                      <w:u w:val="single"/>
                    </w:rPr>
                  </w:pPr>
                </w:p>
              </w:tc>
              <w:tc>
                <w:tcPr>
                  <w:tcW w:w="570" w:type="pct"/>
                  <w:tcBorders>
                    <w:bottom w:val="single" w:sz="4" w:space="0" w:color="auto"/>
                  </w:tcBorders>
                  <w:vAlign w:val="center"/>
                </w:tcPr>
                <w:p w:rsidR="00735A40" w:rsidRPr="00265230" w:rsidRDefault="00735A40" w:rsidP="00141490">
                  <w:pPr>
                    <w:adjustRightInd w:val="0"/>
                    <w:snapToGrid w:val="0"/>
                    <w:jc w:val="center"/>
                    <w:rPr>
                      <w:rFonts w:ascii="Times New Roman" w:hAnsi="Times New Roman" w:cs="Times New Roman"/>
                      <w:bCs/>
                      <w:spacing w:val="8"/>
                      <w:szCs w:val="21"/>
                      <w:u w:val="single"/>
                    </w:rPr>
                  </w:pPr>
                  <w:r w:rsidRPr="00265230">
                    <w:rPr>
                      <w:rFonts w:ascii="Times New Roman" w:hAnsi="Times New Roman" w:cs="Times New Roman"/>
                      <w:szCs w:val="21"/>
                      <w:u w:val="single"/>
                    </w:rPr>
                    <w:sym w:font="Wingdings 2" w:char="F050"/>
                  </w:r>
                </w:p>
              </w:tc>
              <w:tc>
                <w:tcPr>
                  <w:tcW w:w="697" w:type="pct"/>
                  <w:vAlign w:val="center"/>
                </w:tcPr>
                <w:p w:rsidR="00735A40" w:rsidRPr="00265230" w:rsidRDefault="00735A40" w:rsidP="00141490">
                  <w:pPr>
                    <w:adjustRightInd w:val="0"/>
                    <w:snapToGrid w:val="0"/>
                    <w:jc w:val="center"/>
                    <w:rPr>
                      <w:rFonts w:ascii="Times New Roman" w:hAnsi="Times New Roman" w:cs="Times New Roman"/>
                      <w:szCs w:val="21"/>
                      <w:u w:val="single"/>
                    </w:rPr>
                  </w:pPr>
                </w:p>
              </w:tc>
            </w:tr>
            <w:tr w:rsidR="00735A40" w:rsidRPr="00265230" w:rsidTr="00D84754">
              <w:trPr>
                <w:cantSplit/>
                <w:trHeight w:val="57"/>
                <w:jc w:val="center"/>
              </w:trPr>
              <w:tc>
                <w:tcPr>
                  <w:tcW w:w="546" w:type="pct"/>
                  <w:vAlign w:val="center"/>
                </w:tcPr>
                <w:p w:rsidR="00735A40" w:rsidRPr="00265230" w:rsidRDefault="00735A40" w:rsidP="00141490">
                  <w:pPr>
                    <w:adjustRightInd w:val="0"/>
                    <w:snapToGrid w:val="0"/>
                    <w:jc w:val="center"/>
                    <w:rPr>
                      <w:rFonts w:ascii="Times New Roman" w:hAnsi="Times New Roman" w:cs="Times New Roman"/>
                      <w:szCs w:val="21"/>
                      <w:u w:val="single"/>
                    </w:rPr>
                  </w:pPr>
                  <w:r w:rsidRPr="00265230">
                    <w:rPr>
                      <w:rFonts w:ascii="Times New Roman" w:hAnsi="Times New Roman" w:cs="Times New Roman"/>
                      <w:szCs w:val="21"/>
                      <w:u w:val="single"/>
                    </w:rPr>
                    <w:t>4#</w:t>
                  </w:r>
                </w:p>
              </w:tc>
              <w:tc>
                <w:tcPr>
                  <w:tcW w:w="707" w:type="pct"/>
                  <w:vAlign w:val="center"/>
                </w:tcPr>
                <w:p w:rsidR="00735A40" w:rsidRPr="00265230" w:rsidRDefault="00735A40" w:rsidP="00141490">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北厂界</w:t>
                  </w:r>
                </w:p>
              </w:tc>
              <w:tc>
                <w:tcPr>
                  <w:tcW w:w="1451" w:type="pct"/>
                  <w:tcBorders>
                    <w:top w:val="single" w:sz="4" w:space="0" w:color="auto"/>
                  </w:tcBorders>
                  <w:vAlign w:val="center"/>
                </w:tcPr>
                <w:p w:rsidR="00735A40" w:rsidRPr="00265230" w:rsidRDefault="00735A40" w:rsidP="00141490">
                  <w:pPr>
                    <w:adjustRightInd w:val="0"/>
                    <w:snapToGrid w:val="0"/>
                    <w:jc w:val="center"/>
                    <w:rPr>
                      <w:rFonts w:ascii="Times New Roman" w:hAnsi="Times New Roman" w:cs="Times New Roman"/>
                      <w:szCs w:val="21"/>
                      <w:u w:val="single"/>
                    </w:rPr>
                  </w:pPr>
                  <w:r w:rsidRPr="00265230">
                    <w:rPr>
                      <w:rFonts w:ascii="Times New Roman" w:hAnsi="Times New Roman" w:cs="Times New Roman"/>
                      <w:szCs w:val="21"/>
                      <w:u w:val="single"/>
                    </w:rPr>
                    <w:t>53.6</w:t>
                  </w:r>
                </w:p>
              </w:tc>
              <w:tc>
                <w:tcPr>
                  <w:tcW w:w="1029" w:type="pct"/>
                  <w:tcBorders>
                    <w:top w:val="single" w:sz="4" w:space="0" w:color="auto"/>
                  </w:tcBorders>
                  <w:vAlign w:val="center"/>
                </w:tcPr>
                <w:p w:rsidR="00735A40" w:rsidRPr="00265230" w:rsidRDefault="00D84754" w:rsidP="00D84754">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昼间：</w:t>
                  </w:r>
                  <w:r w:rsidRPr="00265230">
                    <w:rPr>
                      <w:rFonts w:ascii="Times New Roman" w:hAnsi="Times New Roman" w:cs="Times New Roman"/>
                      <w:szCs w:val="21"/>
                      <w:u w:val="single"/>
                    </w:rPr>
                    <w:t>70</w:t>
                  </w:r>
                </w:p>
              </w:tc>
              <w:tc>
                <w:tcPr>
                  <w:tcW w:w="570" w:type="pct"/>
                  <w:tcBorders>
                    <w:top w:val="single" w:sz="4" w:space="0" w:color="auto"/>
                  </w:tcBorders>
                  <w:vAlign w:val="center"/>
                </w:tcPr>
                <w:p w:rsidR="00735A40" w:rsidRPr="00265230" w:rsidRDefault="00735A40" w:rsidP="00141490">
                  <w:pPr>
                    <w:adjustRightInd w:val="0"/>
                    <w:snapToGrid w:val="0"/>
                    <w:jc w:val="center"/>
                    <w:rPr>
                      <w:rFonts w:ascii="Times New Roman" w:hAnsi="Times New Roman" w:cs="Times New Roman"/>
                      <w:szCs w:val="21"/>
                      <w:u w:val="single"/>
                    </w:rPr>
                  </w:pPr>
                  <w:r w:rsidRPr="00265230">
                    <w:rPr>
                      <w:rFonts w:ascii="Times New Roman" w:hAnsi="Times New Roman" w:cs="Times New Roman"/>
                      <w:szCs w:val="21"/>
                      <w:u w:val="single"/>
                    </w:rPr>
                    <w:sym w:font="Wingdings 2" w:char="F050"/>
                  </w:r>
                </w:p>
              </w:tc>
              <w:tc>
                <w:tcPr>
                  <w:tcW w:w="697" w:type="pct"/>
                  <w:vAlign w:val="center"/>
                </w:tcPr>
                <w:p w:rsidR="00735A40" w:rsidRPr="00265230" w:rsidRDefault="00735A40" w:rsidP="00141490">
                  <w:pPr>
                    <w:adjustRightInd w:val="0"/>
                    <w:snapToGrid w:val="0"/>
                    <w:jc w:val="center"/>
                    <w:rPr>
                      <w:rFonts w:ascii="Times New Roman" w:hAnsi="Times New Roman" w:cs="Times New Roman"/>
                      <w:szCs w:val="21"/>
                      <w:u w:val="single"/>
                    </w:rPr>
                  </w:pPr>
                </w:p>
              </w:tc>
            </w:tr>
          </w:tbl>
          <w:p w:rsidR="00735A40" w:rsidRPr="00265230" w:rsidRDefault="00735A40" w:rsidP="00735A40">
            <w:pPr>
              <w:snapToGrid w:val="0"/>
              <w:spacing w:line="360" w:lineRule="auto"/>
              <w:ind w:firstLineChars="200" w:firstLine="480"/>
              <w:rPr>
                <w:rFonts w:ascii="Times New Roman" w:hAnsi="Times New Roman" w:cs="Times New Roman"/>
                <w:sz w:val="24"/>
                <w:u w:val="single"/>
              </w:rPr>
            </w:pPr>
            <w:r w:rsidRPr="00265230">
              <w:rPr>
                <w:rFonts w:ascii="Times New Roman" w:hAnsiTheme="minorEastAsia" w:cs="Times New Roman"/>
                <w:sz w:val="24"/>
                <w:u w:val="single"/>
              </w:rPr>
              <w:t>由上表的预测结果可以看出，项目投产后，在采取以上噪声防治措施的前提下，</w:t>
            </w:r>
            <w:r w:rsidR="00D84754" w:rsidRPr="00265230">
              <w:rPr>
                <w:rFonts w:ascii="Times New Roman" w:hAnsiTheme="minorEastAsia" w:cs="Times New Roman"/>
                <w:sz w:val="24"/>
                <w:u w:val="single"/>
              </w:rPr>
              <w:t>东、南、西</w:t>
            </w:r>
            <w:r w:rsidRPr="00265230">
              <w:rPr>
                <w:rFonts w:ascii="Times New Roman" w:hAnsiTheme="minorEastAsia" w:cs="Times New Roman"/>
                <w:sz w:val="24"/>
                <w:u w:val="single"/>
              </w:rPr>
              <w:t>厂界噪声能达到《工业企业厂界环境噪声排放标准》（</w:t>
            </w:r>
            <w:r w:rsidRPr="00265230">
              <w:rPr>
                <w:rFonts w:ascii="Times New Roman" w:hAnsi="Times New Roman" w:cs="Times New Roman"/>
                <w:sz w:val="24"/>
                <w:u w:val="single"/>
              </w:rPr>
              <w:t>GB12348-2008</w:t>
            </w:r>
            <w:r w:rsidRPr="00265230">
              <w:rPr>
                <w:rFonts w:ascii="Times New Roman" w:hAnsiTheme="minorEastAsia" w:cs="Times New Roman"/>
                <w:sz w:val="24"/>
                <w:u w:val="single"/>
              </w:rPr>
              <w:t>）中的</w:t>
            </w:r>
            <w:r w:rsidRPr="00265230">
              <w:rPr>
                <w:rFonts w:ascii="Times New Roman" w:hAnsi="Times New Roman" w:cs="Times New Roman"/>
                <w:sz w:val="24"/>
                <w:u w:val="single"/>
              </w:rPr>
              <w:t>2</w:t>
            </w:r>
            <w:r w:rsidRPr="00265230">
              <w:rPr>
                <w:rFonts w:ascii="Times New Roman" w:hAnsiTheme="minorEastAsia" w:cs="Times New Roman"/>
                <w:sz w:val="24"/>
                <w:u w:val="single"/>
              </w:rPr>
              <w:t>类标准</w:t>
            </w:r>
            <w:r w:rsidR="00D84754" w:rsidRPr="00265230">
              <w:rPr>
                <w:rFonts w:ascii="Times New Roman" w:hAnsiTheme="minorEastAsia" w:cs="Times New Roman"/>
                <w:sz w:val="24"/>
                <w:u w:val="single"/>
              </w:rPr>
              <w:t>要求，北厂界噪声能达到《工业企业厂界环境噪声排放标准》（</w:t>
            </w:r>
            <w:r w:rsidR="00D84754" w:rsidRPr="00265230">
              <w:rPr>
                <w:rFonts w:ascii="Times New Roman" w:hAnsi="Times New Roman" w:cs="Times New Roman"/>
                <w:sz w:val="24"/>
                <w:u w:val="single"/>
              </w:rPr>
              <w:t>GB12348-2008</w:t>
            </w:r>
            <w:r w:rsidR="00D84754" w:rsidRPr="00265230">
              <w:rPr>
                <w:rFonts w:ascii="Times New Roman" w:hAnsiTheme="minorEastAsia" w:cs="Times New Roman"/>
                <w:sz w:val="24"/>
                <w:u w:val="single"/>
              </w:rPr>
              <w:t>）中的</w:t>
            </w:r>
            <w:r w:rsidR="00D84754" w:rsidRPr="00265230">
              <w:rPr>
                <w:rFonts w:ascii="Times New Roman" w:hAnsi="Times New Roman" w:cs="Times New Roman"/>
                <w:sz w:val="24"/>
                <w:u w:val="single"/>
              </w:rPr>
              <w:t>4</w:t>
            </w:r>
            <w:r w:rsidR="00D84754" w:rsidRPr="00265230">
              <w:rPr>
                <w:rFonts w:ascii="Times New Roman" w:hAnsiTheme="minorEastAsia" w:cs="Times New Roman"/>
                <w:sz w:val="24"/>
                <w:u w:val="single"/>
              </w:rPr>
              <w:t>类标准要求</w:t>
            </w:r>
            <w:r w:rsidRPr="00265230">
              <w:rPr>
                <w:rFonts w:ascii="Times New Roman" w:hAnsiTheme="minorEastAsia" w:cs="Times New Roman"/>
                <w:sz w:val="24"/>
                <w:u w:val="single"/>
              </w:rPr>
              <w:t>，因此项目噪声外环境影响较小。</w:t>
            </w:r>
          </w:p>
          <w:p w:rsidR="00A75331" w:rsidRPr="00265230" w:rsidRDefault="00C32845">
            <w:pPr>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为</w:t>
            </w:r>
            <w:r w:rsidR="008528B8" w:rsidRPr="00265230">
              <w:rPr>
                <w:rFonts w:ascii="Times New Roman" w:hAnsiTheme="minorEastAsia" w:cs="Times New Roman"/>
                <w:sz w:val="24"/>
              </w:rPr>
              <w:t>进一步降低</w:t>
            </w:r>
            <w:r w:rsidR="00580B92" w:rsidRPr="00265230">
              <w:rPr>
                <w:rFonts w:ascii="Times New Roman" w:hAnsiTheme="minorEastAsia" w:cs="Times New Roman"/>
                <w:sz w:val="24"/>
              </w:rPr>
              <w:t>项目产生的</w:t>
            </w:r>
            <w:r w:rsidR="008528B8" w:rsidRPr="00265230">
              <w:rPr>
                <w:rFonts w:ascii="Times New Roman" w:hAnsiTheme="minorEastAsia" w:cs="Times New Roman"/>
                <w:sz w:val="24"/>
              </w:rPr>
              <w:t>噪声对周边环境的影响，</w:t>
            </w:r>
            <w:r w:rsidR="00580B92" w:rsidRPr="00265230">
              <w:rPr>
                <w:rFonts w:ascii="Times New Roman" w:hAnsiTheme="minorEastAsia" w:cs="Times New Roman"/>
                <w:sz w:val="24"/>
              </w:rPr>
              <w:t>从以下几个方面采取噪声防治措施减缓影响</w:t>
            </w:r>
            <w:r w:rsidRPr="00265230">
              <w:rPr>
                <w:rFonts w:ascii="Times New Roman" w:hAnsiTheme="minorEastAsia" w:cs="Times New Roman"/>
                <w:sz w:val="24"/>
              </w:rPr>
              <w:t>：</w:t>
            </w:r>
          </w:p>
          <w:p w:rsidR="00A75331" w:rsidRPr="00265230" w:rsidRDefault="00C32845">
            <w:pPr>
              <w:pStyle w:val="a8"/>
              <w:widowControl/>
              <w:tabs>
                <w:tab w:val="left" w:pos="6524"/>
              </w:tabs>
              <w:spacing w:line="360" w:lineRule="auto"/>
              <w:jc w:val="left"/>
              <w:rPr>
                <w:rFonts w:ascii="Times New Roman" w:hAnsi="Times New Roman" w:cs="Times New Roman"/>
                <w:sz w:val="24"/>
              </w:rPr>
            </w:pPr>
            <w:r w:rsidRPr="00265230">
              <w:rPr>
                <w:rFonts w:ascii="Times New Roman" w:hAnsi="Times New Roman" w:cs="Times New Roman"/>
                <w:sz w:val="24"/>
              </w:rPr>
              <w:t xml:space="preserve"> </w:t>
            </w:r>
            <w:r w:rsidRPr="00265230">
              <w:rPr>
                <w:rFonts w:asciiTheme="minorEastAsia" w:hAnsiTheme="minorEastAsia" w:cs="Times New Roman"/>
                <w:sz w:val="24"/>
              </w:rPr>
              <w:t>①</w:t>
            </w:r>
            <w:r w:rsidRPr="00265230">
              <w:rPr>
                <w:rFonts w:ascii="Times New Roman" w:hAnsiTheme="minorEastAsia" w:cs="Times New Roman"/>
                <w:sz w:val="24"/>
              </w:rPr>
              <w:t>总平布置</w:t>
            </w:r>
          </w:p>
          <w:p w:rsidR="00A75331" w:rsidRPr="00265230" w:rsidRDefault="00C32845">
            <w:pPr>
              <w:spacing w:line="360" w:lineRule="auto"/>
              <w:ind w:firstLineChars="200" w:firstLine="480"/>
              <w:rPr>
                <w:rFonts w:ascii="Times New Roman" w:hAnsi="Times New Roman" w:cs="Times New Roman"/>
                <w:bCs/>
                <w:sz w:val="24"/>
              </w:rPr>
            </w:pPr>
            <w:r w:rsidRPr="00265230">
              <w:rPr>
                <w:rFonts w:ascii="Times New Roman" w:hAnsiTheme="minorEastAsia" w:cs="Times New Roman"/>
                <w:sz w:val="24"/>
              </w:rPr>
              <w:t>从总平面布置的角度出发，将主要噪声源（搅拌主机、配料机、）设置于距离项目附近敏感点最远的位置，并在噪声源与敏感点间建有种植隔声林，以阻隔噪声的传播和干扰。对搅拌站做成封闭式围护结构，利用墙壁的作用，使噪声受到不同程度的隔绝和吸收，做到尽可能屏蔽声源，减少对环境的影响。同时在工厂总体布置上利用建筑物、构筑物来阻隔声波的传播。</w:t>
            </w:r>
          </w:p>
          <w:p w:rsidR="00A75331" w:rsidRPr="00265230" w:rsidRDefault="00C32845">
            <w:pPr>
              <w:pStyle w:val="a8"/>
              <w:widowControl/>
              <w:spacing w:line="360" w:lineRule="auto"/>
              <w:jc w:val="left"/>
              <w:rPr>
                <w:rFonts w:ascii="Times New Roman" w:hAnsi="Times New Roman" w:cs="Times New Roman"/>
                <w:sz w:val="24"/>
                <w:u w:val="single"/>
              </w:rPr>
            </w:pPr>
            <w:r w:rsidRPr="00265230">
              <w:rPr>
                <w:rFonts w:ascii="Times New Roman" w:hAnsi="Times New Roman" w:cs="Times New Roman"/>
                <w:sz w:val="24"/>
                <w:u w:val="single"/>
              </w:rPr>
              <w:t xml:space="preserve"> </w:t>
            </w:r>
            <w:r w:rsidRPr="00265230">
              <w:rPr>
                <w:rFonts w:asciiTheme="minorEastAsia" w:hAnsiTheme="minorEastAsia" w:cs="Times New Roman"/>
                <w:sz w:val="24"/>
                <w:u w:val="single"/>
              </w:rPr>
              <w:t>②</w:t>
            </w:r>
            <w:r w:rsidRPr="00265230">
              <w:rPr>
                <w:rFonts w:ascii="Times New Roman" w:hAnsiTheme="minorEastAsia" w:cs="Times New Roman"/>
                <w:sz w:val="24"/>
                <w:u w:val="single"/>
              </w:rPr>
              <w:t>加强治理</w:t>
            </w:r>
          </w:p>
          <w:p w:rsidR="00A75331" w:rsidRPr="00265230" w:rsidRDefault="00C32845">
            <w:pPr>
              <w:pStyle w:val="a8"/>
              <w:widowControl/>
              <w:spacing w:line="360" w:lineRule="auto"/>
              <w:ind w:leftChars="0" w:left="0" w:firstLineChars="200" w:firstLine="480"/>
              <w:jc w:val="left"/>
              <w:rPr>
                <w:rFonts w:ascii="Times New Roman" w:hAnsi="Times New Roman" w:cs="Times New Roman"/>
                <w:sz w:val="24"/>
                <w:u w:val="single"/>
              </w:rPr>
            </w:pPr>
            <w:r w:rsidRPr="00265230">
              <w:rPr>
                <w:rFonts w:ascii="Times New Roman" w:hAnsiTheme="minorEastAsia" w:cs="Times New Roman"/>
                <w:sz w:val="24"/>
                <w:u w:val="single"/>
              </w:rPr>
              <w:t>具体到主要生产设施的防治措施具体如下：</w:t>
            </w:r>
          </w:p>
          <w:p w:rsidR="00A75331" w:rsidRPr="00265230" w:rsidRDefault="00C32845">
            <w:pPr>
              <w:pStyle w:val="a8"/>
              <w:widowControl/>
              <w:spacing w:line="360" w:lineRule="auto"/>
              <w:ind w:leftChars="0" w:left="0"/>
              <w:jc w:val="left"/>
              <w:rPr>
                <w:rFonts w:ascii="Times New Roman" w:hAnsi="Times New Roman" w:cs="Times New Roman"/>
                <w:sz w:val="24"/>
                <w:u w:val="single"/>
              </w:rPr>
            </w:pPr>
            <w:r w:rsidRPr="00265230">
              <w:rPr>
                <w:rFonts w:ascii="Times New Roman" w:hAnsi="Times New Roman" w:cs="Times New Roman"/>
                <w:sz w:val="24"/>
                <w:u w:val="single"/>
              </w:rPr>
              <w:lastRenderedPageBreak/>
              <w:t xml:space="preserve">    a.</w:t>
            </w:r>
            <w:r w:rsidRPr="00265230">
              <w:rPr>
                <w:rFonts w:ascii="Times New Roman" w:hAnsiTheme="minorEastAsia" w:cs="Times New Roman"/>
                <w:sz w:val="24"/>
                <w:u w:val="single"/>
              </w:rPr>
              <w:t>搅拌机：搅拌机为搅拌站主要生产单元，该设备被安装在搅拌站内部，采用动力传控，因此在设备选型时尽量选择噪声低的设备，在生产运转时必须定期对其进行检查，保证设备正常运转。</w:t>
            </w:r>
          </w:p>
          <w:p w:rsidR="00A75331" w:rsidRPr="00265230" w:rsidRDefault="00C32845">
            <w:pPr>
              <w:pStyle w:val="a8"/>
              <w:widowControl/>
              <w:spacing w:line="360" w:lineRule="auto"/>
              <w:ind w:leftChars="0" w:left="0"/>
              <w:jc w:val="left"/>
              <w:rPr>
                <w:rFonts w:ascii="Times New Roman" w:hAnsi="Times New Roman" w:cs="Times New Roman"/>
                <w:sz w:val="24"/>
                <w:u w:val="single"/>
              </w:rPr>
            </w:pPr>
            <w:r w:rsidRPr="00265230">
              <w:rPr>
                <w:rFonts w:ascii="Times New Roman" w:hAnsi="Times New Roman" w:cs="Times New Roman"/>
                <w:sz w:val="24"/>
                <w:u w:val="single"/>
              </w:rPr>
              <w:t xml:space="preserve">    b.</w:t>
            </w:r>
            <w:r w:rsidRPr="00265230">
              <w:rPr>
                <w:rFonts w:ascii="Times New Roman" w:hAnsiTheme="minorEastAsia" w:cs="Times New Roman"/>
                <w:sz w:val="24"/>
                <w:u w:val="single"/>
              </w:rPr>
              <w:t>皮带输送机：皮带输送机为输送主要设备，该设备连接各个生产单元，采用动力传控，因此在设备选型时尽量选择噪声低的设备，在生产时定期在滚轴处加润滑油，从而减少摩擦噪声产生。</w:t>
            </w:r>
          </w:p>
          <w:p w:rsidR="00A75331" w:rsidRPr="00265230" w:rsidRDefault="00C32845">
            <w:pPr>
              <w:pStyle w:val="a8"/>
              <w:widowControl/>
              <w:spacing w:line="360" w:lineRule="auto"/>
              <w:ind w:leftChars="0" w:left="0"/>
              <w:jc w:val="left"/>
              <w:rPr>
                <w:rFonts w:ascii="Times New Roman" w:hAnsi="Times New Roman" w:cs="Times New Roman"/>
                <w:sz w:val="24"/>
                <w:u w:val="single"/>
              </w:rPr>
            </w:pPr>
            <w:r w:rsidRPr="00265230">
              <w:rPr>
                <w:rFonts w:ascii="Times New Roman" w:hAnsi="Times New Roman" w:cs="Times New Roman"/>
                <w:sz w:val="24"/>
                <w:u w:val="single"/>
              </w:rPr>
              <w:t xml:space="preserve">    c. </w:t>
            </w:r>
            <w:r w:rsidRPr="00265230">
              <w:rPr>
                <w:rFonts w:ascii="Times New Roman" w:hAnsiTheme="minorEastAsia" w:cs="Times New Roman"/>
                <w:sz w:val="24"/>
                <w:u w:val="single"/>
              </w:rPr>
              <w:t>风机：风机同样为输送设备的配套设施，其噪声值也较高，治理方法可采用空压机治理的同样方法。</w:t>
            </w:r>
          </w:p>
          <w:p w:rsidR="00A75331" w:rsidRPr="00265230" w:rsidRDefault="00C32845">
            <w:pPr>
              <w:pStyle w:val="a8"/>
              <w:widowControl/>
              <w:spacing w:line="360" w:lineRule="auto"/>
              <w:ind w:leftChars="0" w:left="0"/>
              <w:jc w:val="left"/>
              <w:rPr>
                <w:rFonts w:ascii="Times New Roman" w:hAnsi="Times New Roman" w:cs="Times New Roman"/>
                <w:sz w:val="24"/>
                <w:u w:val="single"/>
              </w:rPr>
            </w:pPr>
            <w:r w:rsidRPr="00265230">
              <w:rPr>
                <w:rFonts w:ascii="Times New Roman" w:hAnsi="Times New Roman" w:cs="Times New Roman"/>
                <w:sz w:val="24"/>
              </w:rPr>
              <w:t xml:space="preserve">    </w:t>
            </w:r>
            <w:r w:rsidRPr="00265230">
              <w:rPr>
                <w:rFonts w:ascii="Times New Roman" w:hAnsi="Times New Roman" w:cs="Times New Roman"/>
                <w:sz w:val="24"/>
                <w:u w:val="single"/>
              </w:rPr>
              <w:t xml:space="preserve">d. </w:t>
            </w:r>
            <w:r w:rsidRPr="00265230">
              <w:rPr>
                <w:rFonts w:ascii="Times New Roman" w:hAnsiTheme="minorEastAsia" w:cs="Times New Roman"/>
                <w:sz w:val="24"/>
                <w:u w:val="single"/>
              </w:rPr>
              <w:t>运输车辆：根据调查，当车辆在平滑路面行驶时其噪声值较坑洼路面行驶时的噪声值要低</w:t>
            </w:r>
            <w:r w:rsidRPr="00265230">
              <w:rPr>
                <w:rFonts w:ascii="Times New Roman" w:hAnsi="Times New Roman" w:cs="Times New Roman"/>
                <w:sz w:val="24"/>
                <w:u w:val="single"/>
              </w:rPr>
              <w:t>15dB</w:t>
            </w:r>
            <w:r w:rsidRPr="00265230">
              <w:rPr>
                <w:rFonts w:ascii="Times New Roman" w:hAnsiTheme="minorEastAsia" w:cs="Times New Roman"/>
                <w:sz w:val="24"/>
                <w:u w:val="single"/>
              </w:rPr>
              <w:t>（</w:t>
            </w:r>
            <w:r w:rsidRPr="00265230">
              <w:rPr>
                <w:rFonts w:ascii="Times New Roman" w:hAnsi="Times New Roman" w:cs="Times New Roman"/>
                <w:sz w:val="24"/>
                <w:u w:val="single"/>
              </w:rPr>
              <w:t>A</w:t>
            </w:r>
            <w:r w:rsidRPr="00265230">
              <w:rPr>
                <w:rFonts w:ascii="Times New Roman" w:hAnsiTheme="minorEastAsia" w:cs="Times New Roman"/>
                <w:sz w:val="24"/>
                <w:u w:val="single"/>
              </w:rPr>
              <w:t>），因此要求企业修筑平滑路面，尽量减小路面坡度，这样可大大减轻车辆在启动及行驶过程发动机轰鸣噪声；制定运输车辆路线是尽量避开市区及其他敏感点。</w:t>
            </w:r>
          </w:p>
          <w:p w:rsidR="00A75331" w:rsidRPr="00265230" w:rsidRDefault="00C32845">
            <w:pPr>
              <w:pStyle w:val="a8"/>
              <w:widowControl/>
              <w:spacing w:line="360" w:lineRule="auto"/>
              <w:ind w:leftChars="0" w:left="0" w:firstLineChars="200" w:firstLine="480"/>
              <w:jc w:val="left"/>
              <w:rPr>
                <w:rFonts w:ascii="Times New Roman" w:hAnsi="Times New Roman" w:cs="Times New Roman"/>
                <w:sz w:val="24"/>
              </w:rPr>
            </w:pPr>
            <w:r w:rsidRPr="00265230">
              <w:rPr>
                <w:rFonts w:asciiTheme="minorEastAsia" w:hAnsiTheme="minorEastAsia" w:cs="Times New Roman"/>
                <w:sz w:val="24"/>
              </w:rPr>
              <w:t>③</w:t>
            </w:r>
            <w:r w:rsidRPr="00265230">
              <w:rPr>
                <w:rFonts w:ascii="Times New Roman" w:hAnsiTheme="minorEastAsia" w:cs="Times New Roman"/>
                <w:sz w:val="24"/>
              </w:rPr>
              <w:t>加强管理</w:t>
            </w:r>
          </w:p>
          <w:p w:rsidR="00A75331" w:rsidRPr="00265230" w:rsidRDefault="00C32845">
            <w:pPr>
              <w:pStyle w:val="a8"/>
              <w:widowControl/>
              <w:spacing w:line="360" w:lineRule="auto"/>
              <w:ind w:leftChars="0" w:left="0"/>
              <w:jc w:val="left"/>
              <w:rPr>
                <w:rFonts w:ascii="Times New Roman" w:hAnsi="Times New Roman" w:cs="Times New Roman"/>
                <w:sz w:val="24"/>
              </w:rPr>
            </w:pPr>
            <w:r w:rsidRPr="00265230">
              <w:rPr>
                <w:rFonts w:ascii="Times New Roman" w:hAnsi="Times New Roman" w:cs="Times New Roman"/>
                <w:sz w:val="24"/>
              </w:rPr>
              <w:t xml:space="preserve">    </w:t>
            </w:r>
            <w:r w:rsidRPr="00265230">
              <w:rPr>
                <w:rFonts w:ascii="Times New Roman" w:hAnsiTheme="minorEastAsia" w:cs="Times New Roman"/>
                <w:sz w:val="24"/>
              </w:rPr>
              <w:t>建立设备定期维护，保养的管理制度，以防止设备故障形成的非正常生产噪声，</w:t>
            </w:r>
          </w:p>
          <w:p w:rsidR="00A75331" w:rsidRPr="00265230" w:rsidRDefault="00C32845">
            <w:pPr>
              <w:pStyle w:val="a8"/>
              <w:widowControl/>
              <w:spacing w:line="360" w:lineRule="auto"/>
              <w:ind w:leftChars="0" w:left="0"/>
              <w:jc w:val="left"/>
              <w:rPr>
                <w:rFonts w:ascii="Times New Roman" w:hAnsi="Times New Roman" w:cs="Times New Roman"/>
                <w:sz w:val="24"/>
              </w:rPr>
            </w:pPr>
            <w:r w:rsidRPr="00265230">
              <w:rPr>
                <w:rFonts w:ascii="Times New Roman" w:hAnsiTheme="minorEastAsia" w:cs="Times New Roman"/>
                <w:sz w:val="24"/>
              </w:rPr>
              <w:t>同时确保环保措施发挥最佳有效的功能；加强职工环保意识教育，提倡文明生产，防止人为噪声；强化行车管理制度，设置降噪标准，严禁鸣号，进入厂区低速行驶，最大限度减少流动噪声源。</w:t>
            </w:r>
          </w:p>
          <w:p w:rsidR="00A75331" w:rsidRPr="00265230" w:rsidRDefault="00C32845">
            <w:pPr>
              <w:pStyle w:val="a8"/>
              <w:widowControl/>
              <w:spacing w:line="360" w:lineRule="auto"/>
              <w:ind w:leftChars="0" w:left="0" w:firstLine="480"/>
              <w:jc w:val="left"/>
              <w:rPr>
                <w:rFonts w:ascii="Times New Roman" w:hAnsi="Times New Roman" w:cs="Times New Roman"/>
                <w:sz w:val="24"/>
              </w:rPr>
            </w:pPr>
            <w:r w:rsidRPr="00265230">
              <w:rPr>
                <w:rFonts w:ascii="Times New Roman" w:hAnsi="Times New Roman" w:cs="Times New Roman"/>
                <w:sz w:val="24"/>
              </w:rPr>
              <w:t xml:space="preserve"> </w:t>
            </w:r>
            <w:r w:rsidRPr="00265230">
              <w:rPr>
                <w:rFonts w:ascii="Times New Roman" w:hAnsiTheme="minorEastAsia" w:cs="Times New Roman"/>
                <w:sz w:val="24"/>
              </w:rPr>
              <w:t>为进一步减少本项目固定设备对周边影响，要求其设备机壳、电动机、基础振动等部位辐射的噪声可以采用隔声罩措施；对于其基础和管道传声，应采取隔振处理；所有振动源应与主体建筑物采取软连接措施，各类产生震动的设备可以使用软管与外界管道连接，设备与基础之间均设置橡胶隔振垫进行隔振。</w:t>
            </w:r>
          </w:p>
          <w:p w:rsidR="00A75331" w:rsidRPr="00265230" w:rsidRDefault="00C32845">
            <w:pPr>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综上所述，项目厂区在采取以上噪声治理措施后，可大大降低运营期噪声对当地声环境的不利影响，因此本项目噪声对周边环境影响较小。</w:t>
            </w:r>
          </w:p>
          <w:p w:rsidR="00A75331" w:rsidRPr="00265230" w:rsidRDefault="00C32845">
            <w:pPr>
              <w:spacing w:line="360" w:lineRule="auto"/>
              <w:ind w:firstLineChars="49" w:firstLine="118"/>
              <w:rPr>
                <w:rFonts w:ascii="Times New Roman" w:hAnsi="Times New Roman" w:cs="Times New Roman"/>
                <w:b/>
                <w:sz w:val="24"/>
              </w:rPr>
            </w:pPr>
            <w:r w:rsidRPr="00265230">
              <w:rPr>
                <w:rFonts w:ascii="Times New Roman" w:hAnsi="Times New Roman" w:cs="Times New Roman"/>
                <w:b/>
                <w:sz w:val="24"/>
              </w:rPr>
              <w:t xml:space="preserve">   </w:t>
            </w:r>
            <w:r w:rsidR="009B0C05" w:rsidRPr="00265230">
              <w:rPr>
                <w:rFonts w:ascii="Times New Roman" w:hAnsiTheme="minorEastAsia" w:cs="Times New Roman"/>
                <w:b/>
                <w:sz w:val="24"/>
              </w:rPr>
              <w:t>四</w:t>
            </w:r>
            <w:r w:rsidRPr="00265230">
              <w:rPr>
                <w:rFonts w:ascii="Times New Roman" w:hAnsiTheme="minorEastAsia" w:cs="Times New Roman"/>
                <w:b/>
                <w:sz w:val="24"/>
              </w:rPr>
              <w:t>、固体废弃物环境的影响</w:t>
            </w:r>
          </w:p>
          <w:p w:rsidR="00B7282C" w:rsidRPr="00265230" w:rsidRDefault="00B7282C" w:rsidP="00B7282C">
            <w:pPr>
              <w:spacing w:line="360" w:lineRule="auto"/>
              <w:ind w:right="113" w:firstLineChars="200" w:firstLine="480"/>
              <w:rPr>
                <w:rFonts w:ascii="Times New Roman" w:hAnsi="Times New Roman" w:cs="Times New Roman"/>
                <w:sz w:val="24"/>
              </w:rPr>
            </w:pPr>
            <w:r w:rsidRPr="00265230">
              <w:rPr>
                <w:rFonts w:ascii="Times New Roman" w:hAnsiTheme="minorEastAsia" w:cs="Times New Roman"/>
                <w:sz w:val="24"/>
              </w:rPr>
              <w:t>运营期产生固体废弃物主要为生产固废（除尘器收集的粉尘、废砂浆料、沉淀池沉渣）、员工产生的生活垃圾</w:t>
            </w:r>
            <w:r w:rsidR="00266301" w:rsidRPr="00265230">
              <w:rPr>
                <w:rFonts w:ascii="Times New Roman" w:hAnsiTheme="minorEastAsia" w:cs="Times New Roman"/>
                <w:sz w:val="24"/>
              </w:rPr>
              <w:t>、废含油抹布、废液压油、废机油等</w:t>
            </w:r>
            <w:r w:rsidRPr="00265230">
              <w:rPr>
                <w:rFonts w:ascii="Times New Roman" w:hAnsiTheme="minorEastAsia" w:cs="Times New Roman"/>
                <w:sz w:val="24"/>
              </w:rPr>
              <w:t>。</w:t>
            </w:r>
          </w:p>
          <w:p w:rsidR="00266301" w:rsidRPr="00265230" w:rsidRDefault="00266301" w:rsidP="00266301">
            <w:pPr>
              <w:jc w:val="center"/>
              <w:rPr>
                <w:rFonts w:ascii="Times New Roman" w:hAnsi="Times New Roman" w:cs="Times New Roman"/>
                <w:b/>
                <w:sz w:val="24"/>
              </w:rPr>
            </w:pPr>
            <w:r w:rsidRPr="00265230">
              <w:rPr>
                <w:rFonts w:ascii="Times New Roman" w:hAnsiTheme="minorEastAsia" w:cs="Times New Roman"/>
                <w:b/>
                <w:sz w:val="24"/>
              </w:rPr>
              <w:t>表</w:t>
            </w:r>
            <w:r w:rsidRPr="00265230">
              <w:rPr>
                <w:rFonts w:ascii="Times New Roman" w:hAnsi="Times New Roman" w:cs="Times New Roman"/>
                <w:b/>
                <w:sz w:val="24"/>
              </w:rPr>
              <w:t xml:space="preserve">7-14  </w:t>
            </w:r>
            <w:r w:rsidRPr="00265230">
              <w:rPr>
                <w:rFonts w:ascii="Times New Roman" w:hAnsiTheme="minorEastAsia" w:cs="Times New Roman"/>
                <w:b/>
                <w:sz w:val="24"/>
              </w:rPr>
              <w:t>本项目固废汇总表</w:t>
            </w:r>
          </w:p>
          <w:tbl>
            <w:tblPr>
              <w:tblW w:w="5000" w:type="pct"/>
              <w:jc w:val="center"/>
              <w:tblBorders>
                <w:top w:val="single" w:sz="12" w:space="0" w:color="000000"/>
                <w:bottom w:val="single" w:sz="12" w:space="0" w:color="000000"/>
                <w:insideH w:val="single" w:sz="6" w:space="0" w:color="000000"/>
                <w:insideV w:val="single" w:sz="6" w:space="0" w:color="000000"/>
              </w:tblBorders>
              <w:tblLook w:val="0000"/>
            </w:tblPr>
            <w:tblGrid>
              <w:gridCol w:w="2672"/>
              <w:gridCol w:w="1181"/>
              <w:gridCol w:w="2878"/>
              <w:gridCol w:w="1555"/>
              <w:gridCol w:w="1113"/>
            </w:tblGrid>
            <w:tr w:rsidR="00D84754" w:rsidRPr="00265230" w:rsidTr="007C7D27">
              <w:trPr>
                <w:trHeight w:val="50"/>
                <w:jc w:val="center"/>
              </w:trPr>
              <w:tc>
                <w:tcPr>
                  <w:tcW w:w="1421" w:type="pct"/>
                  <w:vAlign w:val="center"/>
                </w:tcPr>
                <w:p w:rsidR="00D84754" w:rsidRPr="00265230" w:rsidRDefault="00D84754" w:rsidP="007C7D27">
                  <w:pPr>
                    <w:adjustRightInd w:val="0"/>
                    <w:snapToGrid w:val="0"/>
                    <w:jc w:val="center"/>
                    <w:rPr>
                      <w:rFonts w:ascii="Times New Roman" w:hAnsi="Times New Roman" w:cs="Times New Roman"/>
                      <w:szCs w:val="21"/>
                    </w:rPr>
                  </w:pPr>
                  <w:r w:rsidRPr="00265230">
                    <w:rPr>
                      <w:rFonts w:ascii="Times New Roman" w:hAnsiTheme="minorEastAsia" w:cs="Times New Roman"/>
                      <w:szCs w:val="21"/>
                    </w:rPr>
                    <w:t>固废名称</w:t>
                  </w:r>
                </w:p>
              </w:tc>
              <w:tc>
                <w:tcPr>
                  <w:tcW w:w="628" w:type="pct"/>
                  <w:vAlign w:val="center"/>
                </w:tcPr>
                <w:p w:rsidR="00D84754" w:rsidRPr="00265230" w:rsidRDefault="00D84754" w:rsidP="007C7D27">
                  <w:pPr>
                    <w:adjustRightInd w:val="0"/>
                    <w:snapToGrid w:val="0"/>
                    <w:jc w:val="center"/>
                    <w:rPr>
                      <w:rFonts w:ascii="Times New Roman" w:hAnsi="Times New Roman" w:cs="Times New Roman"/>
                      <w:szCs w:val="21"/>
                    </w:rPr>
                  </w:pPr>
                  <w:r w:rsidRPr="00265230">
                    <w:rPr>
                      <w:rFonts w:ascii="Times New Roman" w:hAnsiTheme="minorEastAsia" w:cs="Times New Roman"/>
                      <w:szCs w:val="21"/>
                    </w:rPr>
                    <w:t>治理前</w:t>
                  </w:r>
                </w:p>
              </w:tc>
              <w:tc>
                <w:tcPr>
                  <w:tcW w:w="1531" w:type="pct"/>
                  <w:vAlign w:val="center"/>
                </w:tcPr>
                <w:p w:rsidR="00D84754" w:rsidRPr="00265230" w:rsidRDefault="00D84754" w:rsidP="007C7D27">
                  <w:pPr>
                    <w:adjustRightInd w:val="0"/>
                    <w:snapToGrid w:val="0"/>
                    <w:jc w:val="center"/>
                    <w:rPr>
                      <w:rFonts w:ascii="Times New Roman" w:hAnsi="Times New Roman" w:cs="Times New Roman"/>
                      <w:szCs w:val="21"/>
                    </w:rPr>
                  </w:pPr>
                  <w:r w:rsidRPr="00265230">
                    <w:rPr>
                      <w:rFonts w:ascii="Times New Roman" w:hAnsiTheme="minorEastAsia" w:cs="Times New Roman"/>
                      <w:szCs w:val="21"/>
                    </w:rPr>
                    <w:t>治理方式</w:t>
                  </w:r>
                </w:p>
              </w:tc>
              <w:tc>
                <w:tcPr>
                  <w:tcW w:w="827" w:type="pct"/>
                  <w:vAlign w:val="center"/>
                </w:tcPr>
                <w:p w:rsidR="00D84754" w:rsidRPr="00265230" w:rsidRDefault="00D84754" w:rsidP="007C7D27">
                  <w:pPr>
                    <w:adjustRightInd w:val="0"/>
                    <w:snapToGrid w:val="0"/>
                    <w:jc w:val="center"/>
                    <w:rPr>
                      <w:rFonts w:ascii="Times New Roman" w:hAnsi="Times New Roman" w:cs="Times New Roman"/>
                      <w:szCs w:val="21"/>
                    </w:rPr>
                  </w:pPr>
                  <w:r w:rsidRPr="00265230">
                    <w:rPr>
                      <w:rFonts w:ascii="Times New Roman" w:hAnsiTheme="minorEastAsia" w:cs="Times New Roman"/>
                      <w:szCs w:val="21"/>
                    </w:rPr>
                    <w:t>固废性质</w:t>
                  </w:r>
                </w:p>
              </w:tc>
              <w:tc>
                <w:tcPr>
                  <w:tcW w:w="592" w:type="pct"/>
                  <w:vAlign w:val="center"/>
                </w:tcPr>
                <w:p w:rsidR="00D84754" w:rsidRPr="00265230" w:rsidRDefault="00D84754" w:rsidP="007C7D27">
                  <w:pPr>
                    <w:adjustRightInd w:val="0"/>
                    <w:snapToGrid w:val="0"/>
                    <w:jc w:val="center"/>
                    <w:rPr>
                      <w:rFonts w:ascii="Times New Roman" w:hAnsi="Times New Roman" w:cs="Times New Roman"/>
                      <w:szCs w:val="21"/>
                    </w:rPr>
                  </w:pPr>
                  <w:r w:rsidRPr="00265230">
                    <w:rPr>
                      <w:rFonts w:ascii="Times New Roman" w:hAnsiTheme="minorEastAsia" w:cs="Times New Roman"/>
                      <w:szCs w:val="21"/>
                    </w:rPr>
                    <w:t>排放量</w:t>
                  </w:r>
                </w:p>
              </w:tc>
            </w:tr>
            <w:tr w:rsidR="00D84754" w:rsidRPr="00265230" w:rsidTr="007C7D27">
              <w:trPr>
                <w:trHeight w:val="65"/>
                <w:jc w:val="center"/>
              </w:trPr>
              <w:tc>
                <w:tcPr>
                  <w:tcW w:w="1421" w:type="pct"/>
                  <w:vAlign w:val="center"/>
                </w:tcPr>
                <w:p w:rsidR="00D84754" w:rsidRPr="00265230" w:rsidRDefault="00D84754" w:rsidP="007C7D27">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废废砂浆料</w:t>
                  </w:r>
                </w:p>
              </w:tc>
              <w:tc>
                <w:tcPr>
                  <w:tcW w:w="628" w:type="pct"/>
                  <w:vAlign w:val="center"/>
                </w:tcPr>
                <w:p w:rsidR="00D84754" w:rsidRPr="00265230" w:rsidRDefault="00D84754" w:rsidP="007C7D27">
                  <w:pPr>
                    <w:adjustRightInd w:val="0"/>
                    <w:snapToGrid w:val="0"/>
                    <w:jc w:val="center"/>
                    <w:rPr>
                      <w:rFonts w:ascii="Times New Roman" w:hAnsi="Times New Roman" w:cs="Times New Roman"/>
                      <w:szCs w:val="21"/>
                      <w:u w:val="single"/>
                    </w:rPr>
                  </w:pPr>
                  <w:r w:rsidRPr="00265230">
                    <w:rPr>
                      <w:rFonts w:ascii="Times New Roman" w:hAnsi="Times New Roman" w:cs="Times New Roman"/>
                      <w:szCs w:val="21"/>
                      <w:u w:val="single"/>
                    </w:rPr>
                    <w:t>182.334t/a</w:t>
                  </w:r>
                </w:p>
              </w:tc>
              <w:tc>
                <w:tcPr>
                  <w:tcW w:w="1531" w:type="pct"/>
                  <w:vAlign w:val="center"/>
                </w:tcPr>
                <w:p w:rsidR="00D84754" w:rsidRPr="00265230" w:rsidRDefault="00734B2E" w:rsidP="007C7D27">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rPr>
                    <w:t>作为原料回用</w:t>
                  </w:r>
                </w:p>
              </w:tc>
              <w:tc>
                <w:tcPr>
                  <w:tcW w:w="827" w:type="pct"/>
                  <w:vAlign w:val="center"/>
                </w:tcPr>
                <w:p w:rsidR="00D84754" w:rsidRPr="00265230" w:rsidRDefault="00D84754" w:rsidP="007C7D27">
                  <w:pPr>
                    <w:adjustRightInd w:val="0"/>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一般固废</w:t>
                  </w:r>
                </w:p>
              </w:tc>
              <w:tc>
                <w:tcPr>
                  <w:tcW w:w="592" w:type="pct"/>
                  <w:vMerge w:val="restart"/>
                  <w:vAlign w:val="center"/>
                </w:tcPr>
                <w:p w:rsidR="00D84754" w:rsidRPr="00265230" w:rsidRDefault="00D84754" w:rsidP="007C7D27">
                  <w:pPr>
                    <w:adjustRightInd w:val="0"/>
                    <w:snapToGrid w:val="0"/>
                    <w:jc w:val="center"/>
                    <w:rPr>
                      <w:rFonts w:ascii="Times New Roman" w:hAnsi="Times New Roman" w:cs="Times New Roman"/>
                      <w:szCs w:val="21"/>
                    </w:rPr>
                  </w:pPr>
                  <w:r w:rsidRPr="00265230">
                    <w:rPr>
                      <w:rFonts w:ascii="Times New Roman" w:hAnsi="Times New Roman" w:cs="Times New Roman"/>
                      <w:szCs w:val="21"/>
                    </w:rPr>
                    <w:t>0</w:t>
                  </w:r>
                </w:p>
              </w:tc>
            </w:tr>
            <w:tr w:rsidR="00D84754" w:rsidRPr="00265230" w:rsidTr="007C7D27">
              <w:trPr>
                <w:trHeight w:val="65"/>
                <w:jc w:val="center"/>
              </w:trPr>
              <w:tc>
                <w:tcPr>
                  <w:tcW w:w="1421" w:type="pct"/>
                  <w:vAlign w:val="center"/>
                </w:tcPr>
                <w:p w:rsidR="00D84754" w:rsidRPr="00265230" w:rsidRDefault="00D84754" w:rsidP="007C7D27">
                  <w:pPr>
                    <w:adjustRightInd w:val="0"/>
                    <w:snapToGrid w:val="0"/>
                    <w:jc w:val="center"/>
                    <w:rPr>
                      <w:rFonts w:ascii="Times New Roman" w:hAnsi="Times New Roman" w:cs="Times New Roman"/>
                      <w:szCs w:val="21"/>
                    </w:rPr>
                  </w:pPr>
                  <w:r w:rsidRPr="00265230">
                    <w:rPr>
                      <w:rFonts w:ascii="Times New Roman" w:hAnsiTheme="minorEastAsia" w:cs="Times New Roman"/>
                      <w:szCs w:val="21"/>
                    </w:rPr>
                    <w:t>沉淀池沉渣</w:t>
                  </w:r>
                </w:p>
              </w:tc>
              <w:tc>
                <w:tcPr>
                  <w:tcW w:w="628" w:type="pct"/>
                  <w:vAlign w:val="center"/>
                </w:tcPr>
                <w:p w:rsidR="00D84754" w:rsidRPr="00265230" w:rsidRDefault="00D84754" w:rsidP="007C7D27">
                  <w:pPr>
                    <w:adjustRightInd w:val="0"/>
                    <w:snapToGrid w:val="0"/>
                    <w:jc w:val="center"/>
                    <w:rPr>
                      <w:rFonts w:ascii="Times New Roman" w:hAnsi="Times New Roman" w:cs="Times New Roman"/>
                      <w:szCs w:val="21"/>
                    </w:rPr>
                  </w:pPr>
                  <w:r w:rsidRPr="00265230">
                    <w:rPr>
                      <w:rFonts w:ascii="Times New Roman" w:hAnsi="Times New Roman" w:cs="Times New Roman"/>
                      <w:szCs w:val="21"/>
                    </w:rPr>
                    <w:t>5.0t/a</w:t>
                  </w:r>
                </w:p>
              </w:tc>
              <w:tc>
                <w:tcPr>
                  <w:tcW w:w="1531" w:type="pct"/>
                  <w:vAlign w:val="center"/>
                </w:tcPr>
                <w:p w:rsidR="00D84754" w:rsidRPr="00265230" w:rsidRDefault="00D84754" w:rsidP="007C7D27">
                  <w:pPr>
                    <w:adjustRightInd w:val="0"/>
                    <w:snapToGrid w:val="0"/>
                    <w:jc w:val="center"/>
                    <w:rPr>
                      <w:rFonts w:ascii="Times New Roman" w:hAnsi="Times New Roman" w:cs="Times New Roman"/>
                      <w:szCs w:val="21"/>
                    </w:rPr>
                  </w:pPr>
                  <w:r w:rsidRPr="00265230">
                    <w:rPr>
                      <w:rFonts w:ascii="Times New Roman" w:hAnsiTheme="minorEastAsia" w:cs="Times New Roman"/>
                      <w:szCs w:val="21"/>
                    </w:rPr>
                    <w:t>作为原料回用</w:t>
                  </w:r>
                </w:p>
              </w:tc>
              <w:tc>
                <w:tcPr>
                  <w:tcW w:w="827" w:type="pct"/>
                  <w:vAlign w:val="center"/>
                </w:tcPr>
                <w:p w:rsidR="00D84754" w:rsidRPr="00265230" w:rsidRDefault="00D84754" w:rsidP="007C7D27">
                  <w:pPr>
                    <w:adjustRightInd w:val="0"/>
                    <w:snapToGrid w:val="0"/>
                    <w:jc w:val="center"/>
                    <w:rPr>
                      <w:rFonts w:ascii="Times New Roman" w:hAnsi="Times New Roman" w:cs="Times New Roman"/>
                      <w:szCs w:val="21"/>
                    </w:rPr>
                  </w:pPr>
                  <w:r w:rsidRPr="00265230">
                    <w:rPr>
                      <w:rFonts w:ascii="Times New Roman" w:hAnsiTheme="minorEastAsia" w:cs="Times New Roman"/>
                      <w:szCs w:val="21"/>
                    </w:rPr>
                    <w:t>一般固废</w:t>
                  </w:r>
                </w:p>
              </w:tc>
              <w:tc>
                <w:tcPr>
                  <w:tcW w:w="592" w:type="pct"/>
                  <w:vMerge/>
                  <w:vAlign w:val="center"/>
                </w:tcPr>
                <w:p w:rsidR="00D84754" w:rsidRPr="00265230" w:rsidRDefault="00D84754" w:rsidP="007C7D27">
                  <w:pPr>
                    <w:adjustRightInd w:val="0"/>
                    <w:snapToGrid w:val="0"/>
                    <w:jc w:val="center"/>
                    <w:rPr>
                      <w:rFonts w:ascii="Times New Roman" w:hAnsi="Times New Roman" w:cs="Times New Roman"/>
                      <w:szCs w:val="21"/>
                    </w:rPr>
                  </w:pPr>
                </w:p>
              </w:tc>
            </w:tr>
            <w:tr w:rsidR="00D84754" w:rsidRPr="00265230" w:rsidTr="007C7D27">
              <w:trPr>
                <w:trHeight w:val="65"/>
                <w:jc w:val="center"/>
              </w:trPr>
              <w:tc>
                <w:tcPr>
                  <w:tcW w:w="1421" w:type="pct"/>
                  <w:vAlign w:val="center"/>
                </w:tcPr>
                <w:p w:rsidR="00D84754" w:rsidRPr="00265230" w:rsidRDefault="00D84754" w:rsidP="007C7D27">
                  <w:pPr>
                    <w:adjustRightInd w:val="0"/>
                    <w:snapToGrid w:val="0"/>
                    <w:jc w:val="center"/>
                    <w:rPr>
                      <w:rFonts w:ascii="Times New Roman" w:hAnsi="Times New Roman" w:cs="Times New Roman"/>
                      <w:szCs w:val="21"/>
                    </w:rPr>
                  </w:pPr>
                  <w:r w:rsidRPr="00265230">
                    <w:rPr>
                      <w:rFonts w:ascii="Times New Roman" w:hAnsiTheme="minorEastAsia" w:cs="Times New Roman"/>
                      <w:szCs w:val="21"/>
                    </w:rPr>
                    <w:t>布袋除尘器收集的粉尘</w:t>
                  </w:r>
                </w:p>
              </w:tc>
              <w:tc>
                <w:tcPr>
                  <w:tcW w:w="628" w:type="pct"/>
                  <w:vAlign w:val="center"/>
                </w:tcPr>
                <w:p w:rsidR="00D84754" w:rsidRPr="00265230" w:rsidRDefault="00C91095" w:rsidP="00C64195">
                  <w:pPr>
                    <w:adjustRightInd w:val="0"/>
                    <w:snapToGrid w:val="0"/>
                    <w:jc w:val="center"/>
                    <w:rPr>
                      <w:rFonts w:ascii="Times New Roman" w:hAnsi="Times New Roman" w:cs="Times New Roman"/>
                      <w:szCs w:val="21"/>
                    </w:rPr>
                  </w:pPr>
                  <w:r>
                    <w:rPr>
                      <w:rFonts w:ascii="Times New Roman" w:hAnsi="Times New Roman" w:cs="Times New Roman"/>
                      <w:szCs w:val="21"/>
                    </w:rPr>
                    <w:t>82.631</w:t>
                  </w:r>
                  <w:r w:rsidR="00D84754" w:rsidRPr="00265230">
                    <w:rPr>
                      <w:rFonts w:ascii="Times New Roman" w:hAnsi="Times New Roman" w:cs="Times New Roman"/>
                      <w:szCs w:val="21"/>
                    </w:rPr>
                    <w:t>t/a</w:t>
                  </w:r>
                </w:p>
              </w:tc>
              <w:tc>
                <w:tcPr>
                  <w:tcW w:w="1531" w:type="pct"/>
                  <w:vAlign w:val="center"/>
                </w:tcPr>
                <w:p w:rsidR="00D84754" w:rsidRPr="00265230" w:rsidRDefault="00D84754" w:rsidP="007C7D27">
                  <w:pPr>
                    <w:adjustRightInd w:val="0"/>
                    <w:snapToGrid w:val="0"/>
                    <w:jc w:val="center"/>
                    <w:rPr>
                      <w:rFonts w:ascii="Times New Roman" w:hAnsi="Times New Roman" w:cs="Times New Roman"/>
                      <w:szCs w:val="21"/>
                    </w:rPr>
                  </w:pPr>
                  <w:r w:rsidRPr="00265230">
                    <w:rPr>
                      <w:rFonts w:ascii="Times New Roman" w:hAnsiTheme="minorEastAsia" w:cs="Times New Roman"/>
                      <w:szCs w:val="21"/>
                    </w:rPr>
                    <w:t>作为原料回用</w:t>
                  </w:r>
                </w:p>
              </w:tc>
              <w:tc>
                <w:tcPr>
                  <w:tcW w:w="827" w:type="pct"/>
                  <w:vAlign w:val="center"/>
                </w:tcPr>
                <w:p w:rsidR="00D84754" w:rsidRPr="00265230" w:rsidRDefault="00D84754" w:rsidP="007C7D27">
                  <w:pPr>
                    <w:adjustRightInd w:val="0"/>
                    <w:snapToGrid w:val="0"/>
                    <w:jc w:val="center"/>
                    <w:rPr>
                      <w:rFonts w:ascii="Times New Roman" w:hAnsi="Times New Roman" w:cs="Times New Roman"/>
                      <w:szCs w:val="21"/>
                    </w:rPr>
                  </w:pPr>
                  <w:r w:rsidRPr="00265230">
                    <w:rPr>
                      <w:rFonts w:ascii="Times New Roman" w:hAnsiTheme="minorEastAsia" w:cs="Times New Roman"/>
                      <w:szCs w:val="21"/>
                    </w:rPr>
                    <w:t>一般固废</w:t>
                  </w:r>
                </w:p>
              </w:tc>
              <w:tc>
                <w:tcPr>
                  <w:tcW w:w="592" w:type="pct"/>
                  <w:vMerge/>
                  <w:vAlign w:val="center"/>
                </w:tcPr>
                <w:p w:rsidR="00D84754" w:rsidRPr="00265230" w:rsidRDefault="00D84754" w:rsidP="007C7D27">
                  <w:pPr>
                    <w:adjustRightInd w:val="0"/>
                    <w:snapToGrid w:val="0"/>
                    <w:jc w:val="center"/>
                    <w:rPr>
                      <w:rFonts w:ascii="Times New Roman" w:hAnsi="Times New Roman" w:cs="Times New Roman"/>
                      <w:szCs w:val="21"/>
                    </w:rPr>
                  </w:pPr>
                </w:p>
              </w:tc>
            </w:tr>
            <w:tr w:rsidR="00D84754" w:rsidRPr="00265230" w:rsidTr="007C7D27">
              <w:trPr>
                <w:cantSplit/>
                <w:trHeight w:val="512"/>
                <w:jc w:val="center"/>
              </w:trPr>
              <w:tc>
                <w:tcPr>
                  <w:tcW w:w="1421" w:type="pct"/>
                  <w:vAlign w:val="center"/>
                </w:tcPr>
                <w:p w:rsidR="00D84754" w:rsidRPr="00265230" w:rsidRDefault="00D84754" w:rsidP="007C7D27">
                  <w:pPr>
                    <w:adjustRightInd w:val="0"/>
                    <w:snapToGrid w:val="0"/>
                    <w:jc w:val="center"/>
                    <w:rPr>
                      <w:rFonts w:ascii="Times New Roman" w:hAnsi="Times New Roman" w:cs="Times New Roman"/>
                      <w:szCs w:val="21"/>
                    </w:rPr>
                  </w:pPr>
                  <w:r w:rsidRPr="00265230">
                    <w:rPr>
                      <w:rFonts w:ascii="Times New Roman" w:hAnsiTheme="minorEastAsia" w:cs="Times New Roman"/>
                      <w:szCs w:val="21"/>
                    </w:rPr>
                    <w:t>生活垃圾</w:t>
                  </w:r>
                </w:p>
              </w:tc>
              <w:tc>
                <w:tcPr>
                  <w:tcW w:w="628" w:type="pct"/>
                  <w:vAlign w:val="center"/>
                </w:tcPr>
                <w:p w:rsidR="00D84754" w:rsidRPr="00265230" w:rsidRDefault="00D84754" w:rsidP="007C7D27">
                  <w:pPr>
                    <w:adjustRightInd w:val="0"/>
                    <w:snapToGrid w:val="0"/>
                    <w:jc w:val="center"/>
                    <w:rPr>
                      <w:rFonts w:ascii="Times New Roman" w:hAnsi="Times New Roman" w:cs="Times New Roman"/>
                      <w:szCs w:val="21"/>
                    </w:rPr>
                  </w:pPr>
                  <w:r w:rsidRPr="00265230">
                    <w:rPr>
                      <w:rFonts w:ascii="Times New Roman" w:hAnsi="Times New Roman" w:cs="Times New Roman"/>
                      <w:szCs w:val="21"/>
                    </w:rPr>
                    <w:t>2.2t/a</w:t>
                  </w:r>
                </w:p>
              </w:tc>
              <w:tc>
                <w:tcPr>
                  <w:tcW w:w="1531" w:type="pct"/>
                  <w:vAlign w:val="center"/>
                </w:tcPr>
                <w:p w:rsidR="00D84754" w:rsidRPr="00265230" w:rsidRDefault="00D84754" w:rsidP="007C7D27">
                  <w:pPr>
                    <w:adjustRightInd w:val="0"/>
                    <w:snapToGrid w:val="0"/>
                    <w:jc w:val="center"/>
                    <w:rPr>
                      <w:rFonts w:ascii="Times New Roman" w:hAnsi="Times New Roman" w:cs="Times New Roman"/>
                      <w:szCs w:val="21"/>
                    </w:rPr>
                  </w:pPr>
                  <w:r w:rsidRPr="00265230">
                    <w:rPr>
                      <w:rFonts w:ascii="Times New Roman" w:hAnsiTheme="minorEastAsia" w:cs="Times New Roman"/>
                      <w:szCs w:val="21"/>
                    </w:rPr>
                    <w:t>当地环卫部门清运填埋</w:t>
                  </w:r>
                </w:p>
              </w:tc>
              <w:tc>
                <w:tcPr>
                  <w:tcW w:w="827" w:type="pct"/>
                  <w:vAlign w:val="center"/>
                </w:tcPr>
                <w:p w:rsidR="00D84754" w:rsidRPr="00265230" w:rsidRDefault="00D84754" w:rsidP="007C7D27">
                  <w:pPr>
                    <w:adjustRightInd w:val="0"/>
                    <w:snapToGrid w:val="0"/>
                    <w:jc w:val="center"/>
                    <w:rPr>
                      <w:rFonts w:ascii="Times New Roman" w:hAnsi="Times New Roman" w:cs="Times New Roman"/>
                      <w:szCs w:val="21"/>
                    </w:rPr>
                  </w:pPr>
                  <w:r w:rsidRPr="00265230">
                    <w:rPr>
                      <w:rFonts w:ascii="Times New Roman" w:hAnsiTheme="minorEastAsia" w:cs="Times New Roman"/>
                      <w:szCs w:val="21"/>
                    </w:rPr>
                    <w:t>一般固废</w:t>
                  </w:r>
                </w:p>
              </w:tc>
              <w:tc>
                <w:tcPr>
                  <w:tcW w:w="592" w:type="pct"/>
                  <w:vMerge/>
                  <w:vAlign w:val="center"/>
                </w:tcPr>
                <w:p w:rsidR="00D84754" w:rsidRPr="00265230" w:rsidRDefault="00D84754" w:rsidP="007C7D27">
                  <w:pPr>
                    <w:adjustRightInd w:val="0"/>
                    <w:snapToGrid w:val="0"/>
                    <w:jc w:val="center"/>
                    <w:rPr>
                      <w:rFonts w:ascii="Times New Roman" w:hAnsi="Times New Roman" w:cs="Times New Roman"/>
                      <w:szCs w:val="21"/>
                    </w:rPr>
                  </w:pPr>
                </w:p>
              </w:tc>
            </w:tr>
            <w:tr w:rsidR="00D84754" w:rsidRPr="00265230" w:rsidTr="007C7D27">
              <w:trPr>
                <w:cantSplit/>
                <w:trHeight w:val="512"/>
                <w:jc w:val="center"/>
              </w:trPr>
              <w:tc>
                <w:tcPr>
                  <w:tcW w:w="1421" w:type="pct"/>
                  <w:vAlign w:val="center"/>
                </w:tcPr>
                <w:p w:rsidR="00D84754" w:rsidRPr="00265230" w:rsidRDefault="00D84754" w:rsidP="007C7D27">
                  <w:pPr>
                    <w:pStyle w:val="afd"/>
                    <w:rPr>
                      <w:rFonts w:eastAsiaTheme="minorEastAsia"/>
                      <w:sz w:val="21"/>
                      <w:szCs w:val="21"/>
                      <w:u w:val="single"/>
                    </w:rPr>
                  </w:pPr>
                  <w:r w:rsidRPr="00265230">
                    <w:rPr>
                      <w:rFonts w:eastAsiaTheme="minorEastAsia" w:hAnsiTheme="minorEastAsia"/>
                      <w:sz w:val="21"/>
                      <w:szCs w:val="21"/>
                      <w:u w:val="single"/>
                    </w:rPr>
                    <w:lastRenderedPageBreak/>
                    <w:t>废含油抹布</w:t>
                  </w:r>
                </w:p>
              </w:tc>
              <w:tc>
                <w:tcPr>
                  <w:tcW w:w="628" w:type="pct"/>
                  <w:vAlign w:val="center"/>
                </w:tcPr>
                <w:p w:rsidR="00D84754" w:rsidRPr="00265230" w:rsidRDefault="00D84754" w:rsidP="007C7D27">
                  <w:pPr>
                    <w:pStyle w:val="afd"/>
                    <w:rPr>
                      <w:rFonts w:eastAsiaTheme="minorEastAsia"/>
                      <w:sz w:val="21"/>
                      <w:szCs w:val="21"/>
                      <w:u w:val="single"/>
                    </w:rPr>
                  </w:pPr>
                  <w:r w:rsidRPr="00265230">
                    <w:rPr>
                      <w:rFonts w:eastAsiaTheme="minorEastAsia"/>
                      <w:sz w:val="21"/>
                      <w:szCs w:val="21"/>
                      <w:u w:val="single"/>
                    </w:rPr>
                    <w:t>0.04t/a</w:t>
                  </w:r>
                </w:p>
              </w:tc>
              <w:tc>
                <w:tcPr>
                  <w:tcW w:w="1531" w:type="pct"/>
                  <w:vAlign w:val="center"/>
                </w:tcPr>
                <w:p w:rsidR="00D84754" w:rsidRPr="00265230" w:rsidRDefault="00D84754" w:rsidP="007C7D27">
                  <w:pPr>
                    <w:adjustRightInd w:val="0"/>
                    <w:snapToGrid w:val="0"/>
                    <w:jc w:val="center"/>
                    <w:rPr>
                      <w:rFonts w:ascii="Times New Roman" w:hAnsi="Times New Roman" w:cs="Times New Roman"/>
                      <w:szCs w:val="21"/>
                    </w:rPr>
                  </w:pPr>
                  <w:r w:rsidRPr="00265230">
                    <w:rPr>
                      <w:rFonts w:ascii="Times New Roman" w:hAnsiTheme="minorEastAsia" w:cs="Times New Roman"/>
                      <w:szCs w:val="21"/>
                      <w:u w:val="single"/>
                    </w:rPr>
                    <w:t>与生活垃圾一同处理</w:t>
                  </w:r>
                </w:p>
              </w:tc>
              <w:tc>
                <w:tcPr>
                  <w:tcW w:w="827" w:type="pct"/>
                  <w:vAlign w:val="center"/>
                </w:tcPr>
                <w:p w:rsidR="00D84754" w:rsidRPr="00265230" w:rsidRDefault="00D84754" w:rsidP="007C7D27">
                  <w:pPr>
                    <w:pStyle w:val="afd"/>
                    <w:rPr>
                      <w:rFonts w:eastAsiaTheme="minorEastAsia"/>
                      <w:sz w:val="21"/>
                      <w:szCs w:val="21"/>
                      <w:u w:val="single"/>
                    </w:rPr>
                  </w:pPr>
                  <w:r w:rsidRPr="00265230">
                    <w:rPr>
                      <w:rFonts w:eastAsiaTheme="minorEastAsia" w:hAnsiTheme="minorEastAsia"/>
                      <w:sz w:val="21"/>
                      <w:szCs w:val="21"/>
                      <w:u w:val="single"/>
                    </w:rPr>
                    <w:t>危险固废</w:t>
                  </w:r>
                </w:p>
              </w:tc>
              <w:tc>
                <w:tcPr>
                  <w:tcW w:w="592" w:type="pct"/>
                  <w:vMerge/>
                  <w:vAlign w:val="center"/>
                </w:tcPr>
                <w:p w:rsidR="00D84754" w:rsidRPr="00265230" w:rsidRDefault="00D84754" w:rsidP="007C7D27">
                  <w:pPr>
                    <w:adjustRightInd w:val="0"/>
                    <w:snapToGrid w:val="0"/>
                    <w:jc w:val="center"/>
                    <w:rPr>
                      <w:rFonts w:ascii="Times New Roman" w:hAnsi="Times New Roman" w:cs="Times New Roman"/>
                      <w:szCs w:val="21"/>
                    </w:rPr>
                  </w:pPr>
                </w:p>
              </w:tc>
            </w:tr>
            <w:tr w:rsidR="00D84754" w:rsidRPr="00265230" w:rsidTr="007C7D27">
              <w:trPr>
                <w:cantSplit/>
                <w:trHeight w:val="512"/>
                <w:jc w:val="center"/>
              </w:trPr>
              <w:tc>
                <w:tcPr>
                  <w:tcW w:w="1421" w:type="pct"/>
                  <w:vAlign w:val="center"/>
                </w:tcPr>
                <w:p w:rsidR="00D84754" w:rsidRPr="00265230" w:rsidRDefault="00D84754" w:rsidP="007C7D27">
                  <w:pPr>
                    <w:pStyle w:val="afd"/>
                    <w:rPr>
                      <w:rFonts w:eastAsiaTheme="minorEastAsia"/>
                      <w:sz w:val="21"/>
                      <w:szCs w:val="21"/>
                      <w:u w:val="single"/>
                    </w:rPr>
                  </w:pPr>
                  <w:r w:rsidRPr="00265230">
                    <w:rPr>
                      <w:rFonts w:eastAsiaTheme="minorEastAsia" w:hAnsiTheme="minorEastAsia"/>
                      <w:sz w:val="21"/>
                      <w:szCs w:val="21"/>
                      <w:u w:val="single"/>
                    </w:rPr>
                    <w:t>废液压油</w:t>
                  </w:r>
                </w:p>
              </w:tc>
              <w:tc>
                <w:tcPr>
                  <w:tcW w:w="628" w:type="pct"/>
                  <w:vAlign w:val="center"/>
                </w:tcPr>
                <w:p w:rsidR="00D84754" w:rsidRPr="00265230" w:rsidRDefault="00D84754" w:rsidP="007C7D27">
                  <w:pPr>
                    <w:pStyle w:val="afd"/>
                    <w:rPr>
                      <w:rFonts w:eastAsiaTheme="minorEastAsia"/>
                      <w:sz w:val="21"/>
                      <w:szCs w:val="21"/>
                      <w:u w:val="single"/>
                    </w:rPr>
                  </w:pPr>
                  <w:r w:rsidRPr="00265230">
                    <w:rPr>
                      <w:rFonts w:eastAsiaTheme="minorEastAsia"/>
                      <w:sz w:val="21"/>
                      <w:szCs w:val="21"/>
                      <w:u w:val="single"/>
                    </w:rPr>
                    <w:t>0.6t/a</w:t>
                  </w:r>
                </w:p>
              </w:tc>
              <w:tc>
                <w:tcPr>
                  <w:tcW w:w="1531" w:type="pct"/>
                  <w:vMerge w:val="restart"/>
                  <w:vAlign w:val="center"/>
                </w:tcPr>
                <w:p w:rsidR="00D84754" w:rsidRPr="00265230" w:rsidRDefault="00D84754" w:rsidP="007C7D27">
                  <w:pPr>
                    <w:adjustRightInd w:val="0"/>
                    <w:snapToGrid w:val="0"/>
                    <w:jc w:val="center"/>
                    <w:rPr>
                      <w:rFonts w:ascii="Times New Roman" w:hAnsi="Times New Roman" w:cs="Times New Roman"/>
                      <w:szCs w:val="21"/>
                    </w:rPr>
                  </w:pPr>
                  <w:r w:rsidRPr="00265230">
                    <w:rPr>
                      <w:rFonts w:ascii="Times New Roman" w:hAnsiTheme="minorEastAsia" w:cs="Times New Roman"/>
                      <w:szCs w:val="21"/>
                      <w:u w:val="single"/>
                    </w:rPr>
                    <w:t>危废暂存间暂存后，交由有资质的单位处理</w:t>
                  </w:r>
                </w:p>
              </w:tc>
              <w:tc>
                <w:tcPr>
                  <w:tcW w:w="827" w:type="pct"/>
                  <w:vAlign w:val="center"/>
                </w:tcPr>
                <w:p w:rsidR="00D84754" w:rsidRPr="00265230" w:rsidRDefault="00D84754" w:rsidP="007C7D27">
                  <w:pPr>
                    <w:pStyle w:val="afd"/>
                    <w:rPr>
                      <w:rFonts w:eastAsiaTheme="minorEastAsia"/>
                      <w:sz w:val="21"/>
                      <w:szCs w:val="21"/>
                      <w:u w:val="single"/>
                    </w:rPr>
                  </w:pPr>
                  <w:r w:rsidRPr="00265230">
                    <w:rPr>
                      <w:rFonts w:eastAsiaTheme="minorEastAsia" w:hAnsiTheme="minorEastAsia"/>
                      <w:sz w:val="21"/>
                      <w:szCs w:val="21"/>
                      <w:u w:val="single"/>
                    </w:rPr>
                    <w:t>危险固废，类别</w:t>
                  </w:r>
                  <w:r w:rsidRPr="00265230">
                    <w:rPr>
                      <w:rFonts w:eastAsiaTheme="minorEastAsia"/>
                      <w:sz w:val="21"/>
                      <w:szCs w:val="21"/>
                      <w:u w:val="single"/>
                    </w:rPr>
                    <w:t>HW08</w:t>
                  </w:r>
                  <w:r w:rsidRPr="00265230">
                    <w:rPr>
                      <w:rFonts w:eastAsiaTheme="minorEastAsia" w:hAnsiTheme="minorEastAsia"/>
                      <w:sz w:val="21"/>
                      <w:szCs w:val="21"/>
                      <w:u w:val="single"/>
                    </w:rPr>
                    <w:t>，代码</w:t>
                  </w:r>
                  <w:r w:rsidRPr="00265230">
                    <w:rPr>
                      <w:rFonts w:eastAsiaTheme="minorEastAsia"/>
                      <w:sz w:val="21"/>
                      <w:szCs w:val="21"/>
                      <w:u w:val="single"/>
                    </w:rPr>
                    <w:t>900-218-08</w:t>
                  </w:r>
                </w:p>
              </w:tc>
              <w:tc>
                <w:tcPr>
                  <w:tcW w:w="592" w:type="pct"/>
                  <w:vMerge/>
                  <w:vAlign w:val="center"/>
                </w:tcPr>
                <w:p w:rsidR="00D84754" w:rsidRPr="00265230" w:rsidRDefault="00D84754" w:rsidP="007C7D27">
                  <w:pPr>
                    <w:adjustRightInd w:val="0"/>
                    <w:snapToGrid w:val="0"/>
                    <w:jc w:val="center"/>
                    <w:rPr>
                      <w:rFonts w:ascii="Times New Roman" w:hAnsi="Times New Roman" w:cs="Times New Roman"/>
                      <w:szCs w:val="21"/>
                    </w:rPr>
                  </w:pPr>
                </w:p>
              </w:tc>
            </w:tr>
            <w:tr w:rsidR="00D84754" w:rsidRPr="00265230" w:rsidTr="007C7D27">
              <w:trPr>
                <w:cantSplit/>
                <w:trHeight w:val="512"/>
                <w:jc w:val="center"/>
              </w:trPr>
              <w:tc>
                <w:tcPr>
                  <w:tcW w:w="1421" w:type="pct"/>
                  <w:vAlign w:val="center"/>
                </w:tcPr>
                <w:p w:rsidR="00D84754" w:rsidRPr="00265230" w:rsidRDefault="00D84754" w:rsidP="007C7D27">
                  <w:pPr>
                    <w:pStyle w:val="afd"/>
                    <w:rPr>
                      <w:rFonts w:eastAsiaTheme="minorEastAsia"/>
                      <w:sz w:val="21"/>
                      <w:szCs w:val="21"/>
                      <w:u w:val="single"/>
                    </w:rPr>
                  </w:pPr>
                  <w:r w:rsidRPr="00265230">
                    <w:rPr>
                      <w:rFonts w:eastAsiaTheme="minorEastAsia" w:hAnsiTheme="minorEastAsia"/>
                      <w:sz w:val="21"/>
                      <w:szCs w:val="21"/>
                      <w:u w:val="single"/>
                    </w:rPr>
                    <w:t>废机油</w:t>
                  </w:r>
                </w:p>
              </w:tc>
              <w:tc>
                <w:tcPr>
                  <w:tcW w:w="628" w:type="pct"/>
                  <w:vAlign w:val="center"/>
                </w:tcPr>
                <w:p w:rsidR="00D84754" w:rsidRPr="00265230" w:rsidRDefault="00D84754" w:rsidP="007C7D27">
                  <w:pPr>
                    <w:pStyle w:val="afd"/>
                    <w:rPr>
                      <w:rFonts w:eastAsiaTheme="minorEastAsia"/>
                      <w:sz w:val="21"/>
                      <w:szCs w:val="21"/>
                      <w:u w:val="single"/>
                    </w:rPr>
                  </w:pPr>
                  <w:r w:rsidRPr="00265230">
                    <w:rPr>
                      <w:rFonts w:eastAsiaTheme="minorEastAsia"/>
                      <w:sz w:val="21"/>
                      <w:szCs w:val="21"/>
                      <w:u w:val="single"/>
                    </w:rPr>
                    <w:t>0.0176t/a</w:t>
                  </w:r>
                </w:p>
              </w:tc>
              <w:tc>
                <w:tcPr>
                  <w:tcW w:w="1531" w:type="pct"/>
                  <w:vMerge/>
                  <w:vAlign w:val="center"/>
                </w:tcPr>
                <w:p w:rsidR="00D84754" w:rsidRPr="00265230" w:rsidRDefault="00D84754" w:rsidP="007C7D27">
                  <w:pPr>
                    <w:adjustRightInd w:val="0"/>
                    <w:snapToGrid w:val="0"/>
                    <w:jc w:val="center"/>
                    <w:rPr>
                      <w:rFonts w:ascii="Times New Roman" w:hAnsi="Times New Roman" w:cs="Times New Roman"/>
                      <w:szCs w:val="21"/>
                    </w:rPr>
                  </w:pPr>
                </w:p>
              </w:tc>
              <w:tc>
                <w:tcPr>
                  <w:tcW w:w="827" w:type="pct"/>
                  <w:vAlign w:val="center"/>
                </w:tcPr>
                <w:p w:rsidR="00D84754" w:rsidRPr="00265230" w:rsidRDefault="00D84754" w:rsidP="007C7D27">
                  <w:pPr>
                    <w:pStyle w:val="afd"/>
                    <w:rPr>
                      <w:rFonts w:eastAsiaTheme="minorEastAsia"/>
                      <w:sz w:val="21"/>
                      <w:szCs w:val="21"/>
                      <w:u w:val="single"/>
                    </w:rPr>
                  </w:pPr>
                  <w:r w:rsidRPr="00265230">
                    <w:rPr>
                      <w:rFonts w:eastAsiaTheme="minorEastAsia" w:hAnsiTheme="minorEastAsia"/>
                      <w:sz w:val="21"/>
                      <w:szCs w:val="21"/>
                      <w:u w:val="single"/>
                    </w:rPr>
                    <w:t>危险固废，类别</w:t>
                  </w:r>
                  <w:r w:rsidRPr="00265230">
                    <w:rPr>
                      <w:rFonts w:eastAsiaTheme="minorEastAsia"/>
                      <w:sz w:val="21"/>
                      <w:szCs w:val="21"/>
                      <w:u w:val="single"/>
                    </w:rPr>
                    <w:t>HW08</w:t>
                  </w:r>
                  <w:r w:rsidRPr="00265230">
                    <w:rPr>
                      <w:rFonts w:eastAsiaTheme="minorEastAsia" w:hAnsiTheme="minorEastAsia"/>
                      <w:sz w:val="21"/>
                      <w:szCs w:val="21"/>
                      <w:u w:val="single"/>
                    </w:rPr>
                    <w:t>，代码</w:t>
                  </w:r>
                  <w:r w:rsidRPr="00265230">
                    <w:rPr>
                      <w:rFonts w:eastAsiaTheme="minorEastAsia"/>
                      <w:sz w:val="21"/>
                      <w:szCs w:val="21"/>
                      <w:u w:val="single"/>
                    </w:rPr>
                    <w:t>900-214-08</w:t>
                  </w:r>
                </w:p>
              </w:tc>
              <w:tc>
                <w:tcPr>
                  <w:tcW w:w="592" w:type="pct"/>
                  <w:vMerge/>
                  <w:vAlign w:val="center"/>
                </w:tcPr>
                <w:p w:rsidR="00D84754" w:rsidRPr="00265230" w:rsidRDefault="00D84754" w:rsidP="007C7D27">
                  <w:pPr>
                    <w:adjustRightInd w:val="0"/>
                    <w:snapToGrid w:val="0"/>
                    <w:jc w:val="center"/>
                    <w:rPr>
                      <w:rFonts w:ascii="Times New Roman" w:hAnsi="Times New Roman" w:cs="Times New Roman"/>
                      <w:szCs w:val="21"/>
                    </w:rPr>
                  </w:pPr>
                </w:p>
              </w:tc>
            </w:tr>
          </w:tbl>
          <w:p w:rsidR="00266301" w:rsidRPr="00265230" w:rsidRDefault="00266301" w:rsidP="00266301">
            <w:pPr>
              <w:pStyle w:val="10"/>
              <w:widowControl w:val="0"/>
              <w:numPr>
                <w:ilvl w:val="0"/>
                <w:numId w:val="18"/>
              </w:numPr>
              <w:spacing w:line="360" w:lineRule="auto"/>
              <w:ind w:firstLineChars="200" w:firstLine="480"/>
              <w:rPr>
                <w:rFonts w:eastAsiaTheme="minorEastAsia"/>
                <w:sz w:val="24"/>
                <w:szCs w:val="24"/>
                <w:u w:val="single"/>
              </w:rPr>
            </w:pPr>
            <w:r w:rsidRPr="00265230">
              <w:rPr>
                <w:rFonts w:eastAsiaTheme="minorEastAsia" w:hAnsiTheme="minorEastAsia"/>
                <w:sz w:val="24"/>
                <w:szCs w:val="24"/>
                <w:u w:val="single"/>
              </w:rPr>
              <w:t>危险废物处置措施</w:t>
            </w:r>
          </w:p>
          <w:p w:rsidR="00266301" w:rsidRPr="00265230" w:rsidRDefault="00266301" w:rsidP="00266301">
            <w:pPr>
              <w:pStyle w:val="afc"/>
              <w:spacing w:line="360" w:lineRule="auto"/>
              <w:rPr>
                <w:rFonts w:eastAsiaTheme="minorEastAsia"/>
                <w:sz w:val="24"/>
                <w:szCs w:val="24"/>
                <w:u w:val="single"/>
              </w:rPr>
            </w:pPr>
            <w:r w:rsidRPr="00265230">
              <w:rPr>
                <w:rFonts w:eastAsiaTheme="minorEastAsia" w:hAnsiTheme="minorEastAsia"/>
                <w:sz w:val="24"/>
                <w:szCs w:val="24"/>
                <w:u w:val="single"/>
              </w:rPr>
              <w:t>表</w:t>
            </w:r>
            <w:r w:rsidRPr="00265230">
              <w:rPr>
                <w:rFonts w:eastAsiaTheme="minorEastAsia"/>
                <w:sz w:val="24"/>
                <w:szCs w:val="24"/>
                <w:u w:val="single"/>
              </w:rPr>
              <w:t xml:space="preserve">7-15  </w:t>
            </w:r>
            <w:r w:rsidRPr="00265230">
              <w:rPr>
                <w:rFonts w:eastAsiaTheme="minorEastAsia" w:hAnsiTheme="minorEastAsia"/>
                <w:sz w:val="24"/>
                <w:szCs w:val="24"/>
                <w:u w:val="single"/>
              </w:rPr>
              <w:t>工程分析中危险废物汇总表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426"/>
              <w:gridCol w:w="876"/>
              <w:gridCol w:w="818"/>
              <w:gridCol w:w="1196"/>
              <w:gridCol w:w="846"/>
              <w:gridCol w:w="907"/>
              <w:gridCol w:w="474"/>
              <w:gridCol w:w="653"/>
              <w:gridCol w:w="540"/>
              <w:gridCol w:w="426"/>
              <w:gridCol w:w="540"/>
              <w:gridCol w:w="1667"/>
            </w:tblGrid>
            <w:tr w:rsidR="00266301" w:rsidRPr="00265230" w:rsidTr="00D8796B">
              <w:trPr>
                <w:trHeight w:val="340"/>
                <w:jc w:val="center"/>
              </w:trPr>
              <w:tc>
                <w:tcPr>
                  <w:tcW w:w="413" w:type="dxa"/>
                  <w:tcBorders>
                    <w:tl2br w:val="nil"/>
                    <w:tr2bl w:val="nil"/>
                  </w:tcBorders>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序号</w:t>
                  </w:r>
                </w:p>
              </w:tc>
              <w:tc>
                <w:tcPr>
                  <w:tcW w:w="906" w:type="dxa"/>
                  <w:tcBorders>
                    <w:tl2br w:val="nil"/>
                    <w:tr2bl w:val="nil"/>
                  </w:tcBorders>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危险废物名称</w:t>
                  </w:r>
                </w:p>
              </w:tc>
              <w:tc>
                <w:tcPr>
                  <w:tcW w:w="822" w:type="dxa"/>
                  <w:tcBorders>
                    <w:tl2br w:val="nil"/>
                    <w:tr2bl w:val="nil"/>
                  </w:tcBorders>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危险废物类别</w:t>
                  </w:r>
                </w:p>
              </w:tc>
              <w:tc>
                <w:tcPr>
                  <w:tcW w:w="821" w:type="dxa"/>
                  <w:tcBorders>
                    <w:tl2br w:val="nil"/>
                    <w:tr2bl w:val="nil"/>
                  </w:tcBorders>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危险废物代码</w:t>
                  </w:r>
                </w:p>
              </w:tc>
              <w:tc>
                <w:tcPr>
                  <w:tcW w:w="825" w:type="dxa"/>
                  <w:tcBorders>
                    <w:tl2br w:val="nil"/>
                    <w:tr2bl w:val="nil"/>
                  </w:tcBorders>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产生量（</w:t>
                  </w:r>
                  <w:r w:rsidRPr="00265230">
                    <w:rPr>
                      <w:rFonts w:eastAsiaTheme="minorEastAsia"/>
                      <w:sz w:val="21"/>
                      <w:szCs w:val="21"/>
                      <w:u w:val="single"/>
                    </w:rPr>
                    <w:t>t/a</w:t>
                  </w:r>
                  <w:r w:rsidRPr="00265230">
                    <w:rPr>
                      <w:rFonts w:eastAsiaTheme="minorEastAsia" w:hAnsiTheme="minorEastAsia"/>
                      <w:sz w:val="21"/>
                      <w:szCs w:val="21"/>
                      <w:u w:val="single"/>
                    </w:rPr>
                    <w:t>）</w:t>
                  </w:r>
                </w:p>
              </w:tc>
              <w:tc>
                <w:tcPr>
                  <w:tcW w:w="938" w:type="dxa"/>
                  <w:tcBorders>
                    <w:tl2br w:val="nil"/>
                    <w:tr2bl w:val="nil"/>
                  </w:tcBorders>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产生工序及装置</w:t>
                  </w:r>
                </w:p>
              </w:tc>
              <w:tc>
                <w:tcPr>
                  <w:tcW w:w="477" w:type="dxa"/>
                  <w:tcBorders>
                    <w:tl2br w:val="nil"/>
                    <w:tr2bl w:val="nil"/>
                  </w:tcBorders>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形态</w:t>
                  </w:r>
                </w:p>
              </w:tc>
              <w:tc>
                <w:tcPr>
                  <w:tcW w:w="668" w:type="dxa"/>
                  <w:tcBorders>
                    <w:tl2br w:val="nil"/>
                    <w:tr2bl w:val="nil"/>
                  </w:tcBorders>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主要成分</w:t>
                  </w:r>
                </w:p>
              </w:tc>
              <w:tc>
                <w:tcPr>
                  <w:tcW w:w="547" w:type="dxa"/>
                  <w:tcBorders>
                    <w:tl2br w:val="nil"/>
                    <w:tr2bl w:val="nil"/>
                  </w:tcBorders>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有害成分</w:t>
                  </w:r>
                </w:p>
              </w:tc>
              <w:tc>
                <w:tcPr>
                  <w:tcW w:w="373" w:type="dxa"/>
                  <w:tcBorders>
                    <w:tl2br w:val="nil"/>
                    <w:tr2bl w:val="nil"/>
                  </w:tcBorders>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产废周期</w:t>
                  </w:r>
                </w:p>
              </w:tc>
              <w:tc>
                <w:tcPr>
                  <w:tcW w:w="547" w:type="dxa"/>
                  <w:tcBorders>
                    <w:tl2br w:val="nil"/>
                    <w:tr2bl w:val="nil"/>
                  </w:tcBorders>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危险</w:t>
                  </w:r>
                </w:p>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特性</w:t>
                  </w:r>
                </w:p>
              </w:tc>
              <w:tc>
                <w:tcPr>
                  <w:tcW w:w="1734" w:type="dxa"/>
                  <w:tcBorders>
                    <w:tl2br w:val="nil"/>
                    <w:tr2bl w:val="nil"/>
                  </w:tcBorders>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污染防治措施</w:t>
                  </w:r>
                </w:p>
              </w:tc>
            </w:tr>
            <w:tr w:rsidR="00266301" w:rsidRPr="00265230" w:rsidTr="00D8796B">
              <w:trPr>
                <w:trHeight w:val="340"/>
                <w:jc w:val="center"/>
              </w:trPr>
              <w:tc>
                <w:tcPr>
                  <w:tcW w:w="413" w:type="dxa"/>
                  <w:tcBorders>
                    <w:tl2br w:val="nil"/>
                    <w:tr2bl w:val="nil"/>
                  </w:tcBorders>
                  <w:vAlign w:val="center"/>
                </w:tcPr>
                <w:p w:rsidR="00266301" w:rsidRPr="00265230" w:rsidRDefault="00266301" w:rsidP="00266301">
                  <w:pPr>
                    <w:pStyle w:val="afd"/>
                    <w:rPr>
                      <w:rFonts w:eastAsiaTheme="minorEastAsia"/>
                      <w:sz w:val="21"/>
                      <w:szCs w:val="21"/>
                      <w:u w:val="single"/>
                    </w:rPr>
                  </w:pPr>
                  <w:r w:rsidRPr="00265230">
                    <w:rPr>
                      <w:rFonts w:eastAsiaTheme="minorEastAsia"/>
                      <w:sz w:val="21"/>
                      <w:szCs w:val="21"/>
                      <w:u w:val="single"/>
                    </w:rPr>
                    <w:t>1</w:t>
                  </w:r>
                </w:p>
              </w:tc>
              <w:tc>
                <w:tcPr>
                  <w:tcW w:w="906" w:type="dxa"/>
                  <w:tcBorders>
                    <w:tl2br w:val="nil"/>
                    <w:tr2bl w:val="nil"/>
                  </w:tcBorders>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废液压油</w:t>
                  </w:r>
                </w:p>
              </w:tc>
              <w:tc>
                <w:tcPr>
                  <w:tcW w:w="822" w:type="dxa"/>
                  <w:tcBorders>
                    <w:tl2br w:val="nil"/>
                    <w:tr2bl w:val="nil"/>
                  </w:tcBorders>
                  <w:vAlign w:val="center"/>
                </w:tcPr>
                <w:p w:rsidR="00266301" w:rsidRPr="00265230" w:rsidRDefault="00266301" w:rsidP="00266301">
                  <w:pPr>
                    <w:pStyle w:val="afd"/>
                    <w:rPr>
                      <w:rFonts w:eastAsiaTheme="minorEastAsia"/>
                      <w:sz w:val="21"/>
                      <w:szCs w:val="21"/>
                      <w:u w:val="single"/>
                    </w:rPr>
                  </w:pPr>
                  <w:r w:rsidRPr="00265230">
                    <w:rPr>
                      <w:rFonts w:eastAsiaTheme="minorEastAsia"/>
                      <w:sz w:val="21"/>
                      <w:szCs w:val="21"/>
                      <w:u w:val="single"/>
                    </w:rPr>
                    <w:t>HW08</w:t>
                  </w:r>
                </w:p>
              </w:tc>
              <w:tc>
                <w:tcPr>
                  <w:tcW w:w="821" w:type="dxa"/>
                  <w:tcBorders>
                    <w:tl2br w:val="nil"/>
                    <w:tr2bl w:val="nil"/>
                  </w:tcBorders>
                  <w:vAlign w:val="center"/>
                </w:tcPr>
                <w:p w:rsidR="00266301" w:rsidRPr="00265230" w:rsidRDefault="00266301" w:rsidP="00266301">
                  <w:pPr>
                    <w:pStyle w:val="afd"/>
                    <w:rPr>
                      <w:rFonts w:eastAsiaTheme="minorEastAsia"/>
                      <w:sz w:val="21"/>
                      <w:szCs w:val="21"/>
                      <w:u w:val="single"/>
                    </w:rPr>
                  </w:pPr>
                  <w:r w:rsidRPr="00265230">
                    <w:rPr>
                      <w:rFonts w:eastAsiaTheme="minorEastAsia"/>
                      <w:sz w:val="21"/>
                      <w:szCs w:val="21"/>
                      <w:u w:val="single"/>
                    </w:rPr>
                    <w:t>900-218-08</w:t>
                  </w:r>
                </w:p>
              </w:tc>
              <w:tc>
                <w:tcPr>
                  <w:tcW w:w="825" w:type="dxa"/>
                  <w:tcBorders>
                    <w:tl2br w:val="nil"/>
                    <w:tr2bl w:val="nil"/>
                  </w:tcBorders>
                  <w:vAlign w:val="center"/>
                </w:tcPr>
                <w:p w:rsidR="00266301" w:rsidRPr="00265230" w:rsidRDefault="00266301" w:rsidP="00266301">
                  <w:pPr>
                    <w:pStyle w:val="afd"/>
                    <w:rPr>
                      <w:rFonts w:eastAsiaTheme="minorEastAsia"/>
                      <w:sz w:val="21"/>
                      <w:szCs w:val="21"/>
                      <w:u w:val="single"/>
                    </w:rPr>
                  </w:pPr>
                  <w:r w:rsidRPr="00265230">
                    <w:rPr>
                      <w:rFonts w:eastAsiaTheme="minorEastAsia"/>
                      <w:sz w:val="21"/>
                      <w:szCs w:val="21"/>
                      <w:u w:val="single"/>
                    </w:rPr>
                    <w:t>0.6</w:t>
                  </w:r>
                </w:p>
              </w:tc>
              <w:tc>
                <w:tcPr>
                  <w:tcW w:w="938" w:type="dxa"/>
                  <w:tcBorders>
                    <w:tl2br w:val="nil"/>
                    <w:tr2bl w:val="nil"/>
                  </w:tcBorders>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车辆维护保养</w:t>
                  </w:r>
                </w:p>
              </w:tc>
              <w:tc>
                <w:tcPr>
                  <w:tcW w:w="477" w:type="dxa"/>
                  <w:tcBorders>
                    <w:tl2br w:val="nil"/>
                    <w:tr2bl w:val="nil"/>
                  </w:tcBorders>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液态</w:t>
                  </w:r>
                </w:p>
              </w:tc>
              <w:tc>
                <w:tcPr>
                  <w:tcW w:w="668" w:type="dxa"/>
                  <w:tcBorders>
                    <w:tl2br w:val="nil"/>
                    <w:tr2bl w:val="nil"/>
                  </w:tcBorders>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液压油</w:t>
                  </w:r>
                </w:p>
              </w:tc>
              <w:tc>
                <w:tcPr>
                  <w:tcW w:w="547" w:type="dxa"/>
                  <w:vMerge w:val="restart"/>
                  <w:tcBorders>
                    <w:tl2br w:val="nil"/>
                    <w:tr2bl w:val="nil"/>
                  </w:tcBorders>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油污</w:t>
                  </w:r>
                </w:p>
              </w:tc>
              <w:tc>
                <w:tcPr>
                  <w:tcW w:w="373" w:type="dxa"/>
                  <w:vMerge w:val="restart"/>
                  <w:tcBorders>
                    <w:tl2br w:val="nil"/>
                    <w:tr2bl w:val="nil"/>
                  </w:tcBorders>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一年</w:t>
                  </w:r>
                </w:p>
              </w:tc>
              <w:tc>
                <w:tcPr>
                  <w:tcW w:w="547" w:type="dxa"/>
                  <w:vMerge w:val="restart"/>
                  <w:tcBorders>
                    <w:tl2br w:val="nil"/>
                    <w:tr2bl w:val="nil"/>
                  </w:tcBorders>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有毒</w:t>
                  </w:r>
                </w:p>
              </w:tc>
              <w:tc>
                <w:tcPr>
                  <w:tcW w:w="1734" w:type="dxa"/>
                  <w:vMerge w:val="restart"/>
                  <w:tcBorders>
                    <w:tl2br w:val="nil"/>
                    <w:tr2bl w:val="nil"/>
                  </w:tcBorders>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设置危废储存间，送有资质的单位回收处理</w:t>
                  </w:r>
                </w:p>
              </w:tc>
            </w:tr>
            <w:tr w:rsidR="00266301" w:rsidRPr="00265230" w:rsidTr="00D8796B">
              <w:trPr>
                <w:trHeight w:val="340"/>
                <w:jc w:val="center"/>
              </w:trPr>
              <w:tc>
                <w:tcPr>
                  <w:tcW w:w="413" w:type="dxa"/>
                  <w:tcBorders>
                    <w:tl2br w:val="nil"/>
                    <w:tr2bl w:val="nil"/>
                  </w:tcBorders>
                  <w:vAlign w:val="center"/>
                </w:tcPr>
                <w:p w:rsidR="00266301" w:rsidRPr="00265230" w:rsidRDefault="00266301" w:rsidP="00266301">
                  <w:pPr>
                    <w:pStyle w:val="afd"/>
                    <w:rPr>
                      <w:rFonts w:eastAsiaTheme="minorEastAsia"/>
                      <w:sz w:val="21"/>
                      <w:szCs w:val="21"/>
                      <w:u w:val="single"/>
                    </w:rPr>
                  </w:pPr>
                  <w:r w:rsidRPr="00265230">
                    <w:rPr>
                      <w:rFonts w:eastAsiaTheme="minorEastAsia"/>
                      <w:sz w:val="21"/>
                      <w:szCs w:val="21"/>
                      <w:u w:val="single"/>
                    </w:rPr>
                    <w:t>2</w:t>
                  </w:r>
                </w:p>
              </w:tc>
              <w:tc>
                <w:tcPr>
                  <w:tcW w:w="906" w:type="dxa"/>
                  <w:tcBorders>
                    <w:tl2br w:val="nil"/>
                    <w:tr2bl w:val="nil"/>
                  </w:tcBorders>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废机油</w:t>
                  </w:r>
                </w:p>
              </w:tc>
              <w:tc>
                <w:tcPr>
                  <w:tcW w:w="822" w:type="dxa"/>
                  <w:tcBorders>
                    <w:tl2br w:val="nil"/>
                    <w:tr2bl w:val="nil"/>
                  </w:tcBorders>
                  <w:vAlign w:val="center"/>
                </w:tcPr>
                <w:p w:rsidR="00266301" w:rsidRPr="00265230" w:rsidRDefault="00266301" w:rsidP="00266301">
                  <w:pPr>
                    <w:pStyle w:val="afd"/>
                    <w:rPr>
                      <w:rFonts w:eastAsiaTheme="minorEastAsia"/>
                      <w:sz w:val="21"/>
                      <w:szCs w:val="21"/>
                      <w:u w:val="single"/>
                    </w:rPr>
                  </w:pPr>
                  <w:r w:rsidRPr="00265230">
                    <w:rPr>
                      <w:rFonts w:eastAsiaTheme="minorEastAsia"/>
                      <w:sz w:val="21"/>
                      <w:szCs w:val="21"/>
                      <w:u w:val="single"/>
                    </w:rPr>
                    <w:t>HW08</w:t>
                  </w:r>
                </w:p>
              </w:tc>
              <w:tc>
                <w:tcPr>
                  <w:tcW w:w="821" w:type="dxa"/>
                  <w:tcBorders>
                    <w:tl2br w:val="nil"/>
                    <w:tr2bl w:val="nil"/>
                  </w:tcBorders>
                  <w:vAlign w:val="center"/>
                </w:tcPr>
                <w:p w:rsidR="00266301" w:rsidRPr="00265230" w:rsidRDefault="00266301" w:rsidP="00266301">
                  <w:pPr>
                    <w:pStyle w:val="afd"/>
                    <w:rPr>
                      <w:rFonts w:eastAsiaTheme="minorEastAsia"/>
                      <w:sz w:val="21"/>
                      <w:szCs w:val="21"/>
                      <w:u w:val="single"/>
                    </w:rPr>
                  </w:pPr>
                  <w:r w:rsidRPr="00265230">
                    <w:rPr>
                      <w:rFonts w:eastAsiaTheme="minorEastAsia"/>
                      <w:sz w:val="21"/>
                      <w:szCs w:val="21"/>
                      <w:u w:val="single"/>
                    </w:rPr>
                    <w:t>900-214-08</w:t>
                  </w:r>
                </w:p>
              </w:tc>
              <w:tc>
                <w:tcPr>
                  <w:tcW w:w="825" w:type="dxa"/>
                  <w:tcBorders>
                    <w:tl2br w:val="nil"/>
                    <w:tr2bl w:val="nil"/>
                  </w:tcBorders>
                  <w:vAlign w:val="center"/>
                </w:tcPr>
                <w:p w:rsidR="00266301" w:rsidRPr="00265230" w:rsidRDefault="00266301" w:rsidP="00266301">
                  <w:pPr>
                    <w:pStyle w:val="afd"/>
                    <w:rPr>
                      <w:rFonts w:eastAsiaTheme="minorEastAsia"/>
                      <w:sz w:val="21"/>
                      <w:szCs w:val="21"/>
                      <w:u w:val="single"/>
                    </w:rPr>
                  </w:pPr>
                  <w:r w:rsidRPr="00265230">
                    <w:rPr>
                      <w:rFonts w:eastAsiaTheme="minorEastAsia"/>
                      <w:sz w:val="21"/>
                      <w:szCs w:val="21"/>
                      <w:u w:val="single"/>
                    </w:rPr>
                    <w:t>0.0176</w:t>
                  </w:r>
                </w:p>
              </w:tc>
              <w:tc>
                <w:tcPr>
                  <w:tcW w:w="938" w:type="dxa"/>
                  <w:tcBorders>
                    <w:tl2br w:val="nil"/>
                    <w:tr2bl w:val="nil"/>
                  </w:tcBorders>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车辆维护保养</w:t>
                  </w:r>
                </w:p>
              </w:tc>
              <w:tc>
                <w:tcPr>
                  <w:tcW w:w="477" w:type="dxa"/>
                  <w:tcBorders>
                    <w:tl2br w:val="nil"/>
                    <w:tr2bl w:val="nil"/>
                  </w:tcBorders>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液态</w:t>
                  </w:r>
                </w:p>
              </w:tc>
              <w:tc>
                <w:tcPr>
                  <w:tcW w:w="668" w:type="dxa"/>
                  <w:tcBorders>
                    <w:tl2br w:val="nil"/>
                    <w:tr2bl w:val="nil"/>
                  </w:tcBorders>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机油</w:t>
                  </w:r>
                </w:p>
              </w:tc>
              <w:tc>
                <w:tcPr>
                  <w:tcW w:w="547" w:type="dxa"/>
                  <w:vMerge/>
                  <w:tcBorders>
                    <w:tl2br w:val="nil"/>
                    <w:tr2bl w:val="nil"/>
                  </w:tcBorders>
                  <w:vAlign w:val="center"/>
                </w:tcPr>
                <w:p w:rsidR="00266301" w:rsidRPr="00265230" w:rsidRDefault="00266301" w:rsidP="00266301">
                  <w:pPr>
                    <w:pStyle w:val="afd"/>
                    <w:rPr>
                      <w:rFonts w:eastAsiaTheme="minorEastAsia"/>
                      <w:sz w:val="21"/>
                      <w:szCs w:val="21"/>
                      <w:u w:val="single"/>
                    </w:rPr>
                  </w:pPr>
                </w:p>
              </w:tc>
              <w:tc>
                <w:tcPr>
                  <w:tcW w:w="373" w:type="dxa"/>
                  <w:vMerge/>
                  <w:tcBorders>
                    <w:tl2br w:val="nil"/>
                    <w:tr2bl w:val="nil"/>
                  </w:tcBorders>
                  <w:vAlign w:val="center"/>
                </w:tcPr>
                <w:p w:rsidR="00266301" w:rsidRPr="00265230" w:rsidRDefault="00266301" w:rsidP="00266301">
                  <w:pPr>
                    <w:pStyle w:val="afd"/>
                    <w:rPr>
                      <w:rFonts w:eastAsiaTheme="minorEastAsia"/>
                      <w:sz w:val="21"/>
                      <w:szCs w:val="21"/>
                      <w:u w:val="single"/>
                    </w:rPr>
                  </w:pPr>
                </w:p>
              </w:tc>
              <w:tc>
                <w:tcPr>
                  <w:tcW w:w="547" w:type="dxa"/>
                  <w:vMerge/>
                  <w:tcBorders>
                    <w:tl2br w:val="nil"/>
                    <w:tr2bl w:val="nil"/>
                  </w:tcBorders>
                  <w:vAlign w:val="center"/>
                </w:tcPr>
                <w:p w:rsidR="00266301" w:rsidRPr="00265230" w:rsidRDefault="00266301" w:rsidP="00266301">
                  <w:pPr>
                    <w:pStyle w:val="afd"/>
                    <w:rPr>
                      <w:rFonts w:eastAsiaTheme="minorEastAsia"/>
                      <w:sz w:val="21"/>
                      <w:szCs w:val="21"/>
                      <w:u w:val="single"/>
                    </w:rPr>
                  </w:pPr>
                </w:p>
              </w:tc>
              <w:tc>
                <w:tcPr>
                  <w:tcW w:w="1734" w:type="dxa"/>
                  <w:vMerge/>
                  <w:tcBorders>
                    <w:tl2br w:val="nil"/>
                    <w:tr2bl w:val="nil"/>
                  </w:tcBorders>
                  <w:vAlign w:val="center"/>
                </w:tcPr>
                <w:p w:rsidR="00266301" w:rsidRPr="00265230" w:rsidRDefault="00266301" w:rsidP="00266301">
                  <w:pPr>
                    <w:pStyle w:val="afd"/>
                    <w:rPr>
                      <w:rFonts w:eastAsiaTheme="minorEastAsia"/>
                      <w:sz w:val="21"/>
                      <w:szCs w:val="21"/>
                      <w:u w:val="single"/>
                    </w:rPr>
                  </w:pPr>
                </w:p>
              </w:tc>
            </w:tr>
          </w:tbl>
          <w:p w:rsidR="00266301" w:rsidRPr="00265230" w:rsidRDefault="00266301" w:rsidP="00266301">
            <w:pPr>
              <w:pStyle w:val="10"/>
              <w:spacing w:line="360" w:lineRule="auto"/>
              <w:ind w:firstLine="480"/>
              <w:rPr>
                <w:rFonts w:eastAsiaTheme="minorEastAsia"/>
                <w:sz w:val="24"/>
                <w:szCs w:val="24"/>
                <w:u w:val="single"/>
              </w:rPr>
            </w:pPr>
            <w:r w:rsidRPr="00265230">
              <w:rPr>
                <w:rFonts w:eastAsiaTheme="minorEastAsia" w:hAnsiTheme="minorEastAsia"/>
                <w:sz w:val="24"/>
                <w:szCs w:val="24"/>
                <w:u w:val="single"/>
              </w:rPr>
              <w:t>项目营运过程中废液压油、废机油属于危险固废，应集中收集后委托有资质的处理单位进行处理。本项目危险废物临时贮存场所的建设必须满足《危险废物贮存污染控制标准》</w:t>
            </w:r>
            <w:r w:rsidRPr="00265230">
              <w:rPr>
                <w:rFonts w:eastAsiaTheme="minorEastAsia"/>
                <w:sz w:val="24"/>
                <w:szCs w:val="24"/>
                <w:u w:val="single"/>
              </w:rPr>
              <w:t>(GB18597-2001)</w:t>
            </w:r>
            <w:r w:rsidRPr="00265230">
              <w:rPr>
                <w:rFonts w:eastAsiaTheme="minorEastAsia" w:hAnsiTheme="minorEastAsia"/>
                <w:sz w:val="24"/>
                <w:szCs w:val="24"/>
                <w:u w:val="single"/>
              </w:rPr>
              <w:t>及其</w:t>
            </w:r>
            <w:r w:rsidRPr="00265230">
              <w:rPr>
                <w:rFonts w:eastAsiaTheme="minorEastAsia"/>
                <w:sz w:val="24"/>
                <w:szCs w:val="24"/>
                <w:u w:val="single"/>
              </w:rPr>
              <w:t>2013</w:t>
            </w:r>
            <w:r w:rsidRPr="00265230">
              <w:rPr>
                <w:rFonts w:eastAsiaTheme="minorEastAsia" w:hAnsiTheme="minorEastAsia"/>
                <w:sz w:val="24"/>
                <w:szCs w:val="24"/>
                <w:u w:val="single"/>
              </w:rPr>
              <w:t>年修改单的相关要求。</w:t>
            </w:r>
          </w:p>
          <w:p w:rsidR="00266301" w:rsidRPr="00265230" w:rsidRDefault="00266301" w:rsidP="00266301">
            <w:pPr>
              <w:pStyle w:val="10"/>
              <w:spacing w:line="360" w:lineRule="auto"/>
              <w:ind w:firstLine="480"/>
              <w:rPr>
                <w:rFonts w:eastAsiaTheme="minorEastAsia"/>
                <w:sz w:val="24"/>
                <w:szCs w:val="24"/>
                <w:u w:val="single"/>
              </w:rPr>
            </w:pPr>
            <w:r w:rsidRPr="00265230">
              <w:rPr>
                <w:rFonts w:eastAsiaTheme="minorEastAsia" w:hAnsiTheme="minorEastAsia"/>
                <w:sz w:val="24"/>
                <w:szCs w:val="24"/>
                <w:u w:val="single"/>
              </w:rPr>
              <w:t>对危险废物的收集、暂存和运输按国家标准有如下要求：</w:t>
            </w:r>
          </w:p>
          <w:p w:rsidR="00266301" w:rsidRPr="00265230" w:rsidRDefault="003469A4" w:rsidP="00266301">
            <w:pPr>
              <w:pStyle w:val="10"/>
              <w:spacing w:line="360" w:lineRule="auto"/>
              <w:ind w:firstLine="480"/>
              <w:rPr>
                <w:rFonts w:eastAsiaTheme="minorEastAsia"/>
                <w:sz w:val="24"/>
                <w:szCs w:val="24"/>
                <w:u w:val="single"/>
              </w:rPr>
            </w:pPr>
            <w:r w:rsidRPr="00265230">
              <w:rPr>
                <w:rFonts w:eastAsiaTheme="minorEastAsia"/>
                <w:sz w:val="24"/>
                <w:szCs w:val="24"/>
                <w:u w:val="single"/>
              </w:rPr>
              <w:fldChar w:fldCharType="begin"/>
            </w:r>
            <w:r w:rsidR="00266301" w:rsidRPr="00265230">
              <w:rPr>
                <w:rFonts w:eastAsiaTheme="minorEastAsia"/>
                <w:sz w:val="24"/>
                <w:szCs w:val="24"/>
                <w:u w:val="single"/>
              </w:rPr>
              <w:instrText xml:space="preserve"> = 1 \* GB3 </w:instrText>
            </w:r>
            <w:r w:rsidRPr="00265230">
              <w:rPr>
                <w:rFonts w:eastAsiaTheme="minorEastAsia"/>
                <w:sz w:val="24"/>
                <w:szCs w:val="24"/>
                <w:u w:val="single"/>
              </w:rPr>
              <w:fldChar w:fldCharType="separate"/>
            </w:r>
            <w:r w:rsidR="00266301" w:rsidRPr="00265230">
              <w:rPr>
                <w:rFonts w:eastAsiaTheme="minorEastAsia" w:hAnsiTheme="minorEastAsia"/>
                <w:sz w:val="24"/>
                <w:szCs w:val="24"/>
                <w:u w:val="single"/>
              </w:rPr>
              <w:t>①</w:t>
            </w:r>
            <w:r w:rsidRPr="00265230">
              <w:rPr>
                <w:rFonts w:eastAsiaTheme="minorEastAsia"/>
                <w:sz w:val="24"/>
                <w:szCs w:val="24"/>
                <w:u w:val="single"/>
              </w:rPr>
              <w:fldChar w:fldCharType="end"/>
            </w:r>
            <w:r w:rsidR="00266301" w:rsidRPr="00265230">
              <w:rPr>
                <w:rFonts w:eastAsiaTheme="minorEastAsia" w:hAnsiTheme="minorEastAsia"/>
                <w:sz w:val="24"/>
                <w:szCs w:val="24"/>
                <w:u w:val="single"/>
              </w:rPr>
              <w:t>危险废物的收集包装</w:t>
            </w:r>
          </w:p>
          <w:p w:rsidR="00266301" w:rsidRPr="00265230" w:rsidRDefault="00266301" w:rsidP="00266301">
            <w:pPr>
              <w:pStyle w:val="10"/>
              <w:spacing w:line="360" w:lineRule="auto"/>
              <w:ind w:firstLine="480"/>
              <w:rPr>
                <w:rFonts w:eastAsiaTheme="minorEastAsia"/>
                <w:sz w:val="24"/>
                <w:szCs w:val="24"/>
                <w:u w:val="single"/>
              </w:rPr>
            </w:pPr>
            <w:r w:rsidRPr="00265230">
              <w:rPr>
                <w:rFonts w:eastAsiaTheme="minorEastAsia"/>
                <w:sz w:val="24"/>
                <w:szCs w:val="24"/>
                <w:u w:val="single"/>
              </w:rPr>
              <w:t>a</w:t>
            </w:r>
            <w:r w:rsidRPr="00265230">
              <w:rPr>
                <w:rFonts w:eastAsiaTheme="minorEastAsia" w:hAnsiTheme="minorEastAsia"/>
                <w:sz w:val="24"/>
                <w:szCs w:val="24"/>
                <w:u w:val="single"/>
              </w:rPr>
              <w:t>．有符合要求的包装容器、收集人员的个人防护设备。</w:t>
            </w:r>
          </w:p>
          <w:p w:rsidR="00266301" w:rsidRPr="00265230" w:rsidRDefault="00266301" w:rsidP="00266301">
            <w:pPr>
              <w:pStyle w:val="10"/>
              <w:spacing w:line="360" w:lineRule="auto"/>
              <w:ind w:firstLine="480"/>
              <w:rPr>
                <w:rFonts w:eastAsiaTheme="minorEastAsia"/>
                <w:sz w:val="24"/>
                <w:szCs w:val="24"/>
                <w:u w:val="single"/>
              </w:rPr>
            </w:pPr>
            <w:r w:rsidRPr="00265230">
              <w:rPr>
                <w:rFonts w:eastAsiaTheme="minorEastAsia"/>
                <w:sz w:val="24"/>
                <w:szCs w:val="24"/>
                <w:u w:val="single"/>
              </w:rPr>
              <w:t>b</w:t>
            </w:r>
            <w:r w:rsidRPr="00265230">
              <w:rPr>
                <w:rFonts w:eastAsiaTheme="minorEastAsia" w:hAnsiTheme="minorEastAsia"/>
                <w:sz w:val="24"/>
                <w:szCs w:val="24"/>
                <w:u w:val="single"/>
              </w:rPr>
              <w:t>．危险废物的收集容器应在醒目位置贴有危险废物标签，在收集场所醒目的地方设置危险废物警告标识。</w:t>
            </w:r>
          </w:p>
          <w:p w:rsidR="00266301" w:rsidRPr="00265230" w:rsidRDefault="00266301" w:rsidP="00266301">
            <w:pPr>
              <w:pStyle w:val="10"/>
              <w:spacing w:line="360" w:lineRule="auto"/>
              <w:ind w:firstLine="480"/>
              <w:rPr>
                <w:rFonts w:eastAsiaTheme="minorEastAsia"/>
                <w:sz w:val="24"/>
                <w:szCs w:val="24"/>
                <w:u w:val="single"/>
              </w:rPr>
            </w:pPr>
            <w:r w:rsidRPr="00265230">
              <w:rPr>
                <w:rFonts w:eastAsiaTheme="minorEastAsia"/>
                <w:sz w:val="24"/>
                <w:szCs w:val="24"/>
                <w:u w:val="single"/>
              </w:rPr>
              <w:t>c</w:t>
            </w:r>
            <w:r w:rsidRPr="00265230">
              <w:rPr>
                <w:rFonts w:eastAsiaTheme="minorEastAsia" w:hAnsiTheme="minorEastAsia"/>
                <w:sz w:val="24"/>
                <w:szCs w:val="24"/>
                <w:u w:val="single"/>
              </w:rPr>
              <w:t>．危险废物标签应标明以下信息：主要化学成分或危险废物名称、数量、物理形态、危险类别、安全措施以及危险废物产生单位名称、地址、联系人及电话。</w:t>
            </w:r>
          </w:p>
          <w:p w:rsidR="00266301" w:rsidRPr="00265230" w:rsidRDefault="003469A4" w:rsidP="00266301">
            <w:pPr>
              <w:pStyle w:val="10"/>
              <w:spacing w:line="360" w:lineRule="auto"/>
              <w:ind w:firstLine="480"/>
              <w:rPr>
                <w:rFonts w:eastAsiaTheme="minorEastAsia"/>
                <w:sz w:val="24"/>
                <w:szCs w:val="24"/>
                <w:u w:val="single"/>
              </w:rPr>
            </w:pPr>
            <w:r w:rsidRPr="00265230">
              <w:rPr>
                <w:rFonts w:eastAsiaTheme="minorEastAsia"/>
                <w:sz w:val="24"/>
                <w:szCs w:val="24"/>
                <w:u w:val="single"/>
              </w:rPr>
              <w:fldChar w:fldCharType="begin"/>
            </w:r>
            <w:r w:rsidR="00266301" w:rsidRPr="00265230">
              <w:rPr>
                <w:rFonts w:eastAsiaTheme="minorEastAsia"/>
                <w:sz w:val="24"/>
                <w:szCs w:val="24"/>
                <w:u w:val="single"/>
              </w:rPr>
              <w:instrText xml:space="preserve"> = 2 \* GB3 </w:instrText>
            </w:r>
            <w:r w:rsidRPr="00265230">
              <w:rPr>
                <w:rFonts w:eastAsiaTheme="minorEastAsia"/>
                <w:sz w:val="24"/>
                <w:szCs w:val="24"/>
                <w:u w:val="single"/>
              </w:rPr>
              <w:fldChar w:fldCharType="separate"/>
            </w:r>
            <w:r w:rsidR="00266301" w:rsidRPr="00265230">
              <w:rPr>
                <w:rFonts w:eastAsiaTheme="minorEastAsia" w:hAnsiTheme="minorEastAsia"/>
                <w:sz w:val="24"/>
                <w:szCs w:val="24"/>
                <w:u w:val="single"/>
              </w:rPr>
              <w:t>②</w:t>
            </w:r>
            <w:r w:rsidRPr="00265230">
              <w:rPr>
                <w:rFonts w:eastAsiaTheme="minorEastAsia"/>
                <w:sz w:val="24"/>
                <w:szCs w:val="24"/>
                <w:u w:val="single"/>
              </w:rPr>
              <w:fldChar w:fldCharType="end"/>
            </w:r>
            <w:r w:rsidR="00266301" w:rsidRPr="00265230">
              <w:rPr>
                <w:rFonts w:eastAsiaTheme="minorEastAsia" w:hAnsiTheme="minorEastAsia"/>
                <w:sz w:val="24"/>
                <w:szCs w:val="24"/>
                <w:u w:val="single"/>
              </w:rPr>
              <w:t>危险废物的暂存要求</w:t>
            </w:r>
          </w:p>
          <w:p w:rsidR="00266301" w:rsidRPr="00265230" w:rsidRDefault="00266301" w:rsidP="00266301">
            <w:pPr>
              <w:pStyle w:val="10"/>
              <w:spacing w:line="360" w:lineRule="auto"/>
              <w:ind w:firstLine="480"/>
              <w:rPr>
                <w:rFonts w:eastAsiaTheme="minorEastAsia"/>
                <w:sz w:val="24"/>
                <w:szCs w:val="24"/>
                <w:u w:val="single"/>
              </w:rPr>
            </w:pPr>
            <w:r w:rsidRPr="00265230">
              <w:rPr>
                <w:rFonts w:eastAsiaTheme="minorEastAsia" w:hAnsiTheme="minorEastAsia"/>
                <w:sz w:val="24"/>
                <w:szCs w:val="24"/>
                <w:u w:val="single"/>
              </w:rPr>
              <w:t>危险废物堆放场所应满足</w:t>
            </w:r>
            <w:r w:rsidRPr="00265230">
              <w:rPr>
                <w:rFonts w:eastAsiaTheme="minorEastAsia"/>
                <w:sz w:val="24"/>
                <w:szCs w:val="24"/>
                <w:u w:val="single"/>
              </w:rPr>
              <w:t>GB18597-2001</w:t>
            </w:r>
            <w:r w:rsidRPr="00265230">
              <w:rPr>
                <w:rFonts w:eastAsiaTheme="minorEastAsia" w:hAnsiTheme="minorEastAsia"/>
                <w:sz w:val="24"/>
                <w:szCs w:val="24"/>
                <w:u w:val="single"/>
              </w:rPr>
              <w:t>《危险废物贮存污染控制标准》及其</w:t>
            </w:r>
            <w:r w:rsidRPr="00265230">
              <w:rPr>
                <w:rFonts w:eastAsiaTheme="minorEastAsia"/>
                <w:sz w:val="24"/>
                <w:szCs w:val="24"/>
                <w:u w:val="single"/>
              </w:rPr>
              <w:t>2013</w:t>
            </w:r>
            <w:r w:rsidRPr="00265230">
              <w:rPr>
                <w:rFonts w:eastAsiaTheme="minorEastAsia" w:hAnsiTheme="minorEastAsia"/>
                <w:sz w:val="24"/>
                <w:szCs w:val="24"/>
                <w:u w:val="single"/>
              </w:rPr>
              <w:t>年修改单中的有关规定：</w:t>
            </w:r>
          </w:p>
          <w:p w:rsidR="00266301" w:rsidRPr="00265230" w:rsidRDefault="00266301" w:rsidP="00266301">
            <w:pPr>
              <w:pStyle w:val="10"/>
              <w:spacing w:line="360" w:lineRule="auto"/>
              <w:ind w:firstLine="480"/>
              <w:rPr>
                <w:rFonts w:eastAsiaTheme="minorEastAsia"/>
                <w:sz w:val="24"/>
                <w:szCs w:val="24"/>
                <w:u w:val="single"/>
              </w:rPr>
            </w:pPr>
            <w:r w:rsidRPr="00265230">
              <w:rPr>
                <w:rFonts w:eastAsiaTheme="minorEastAsia"/>
                <w:sz w:val="24"/>
                <w:szCs w:val="24"/>
                <w:u w:val="single"/>
              </w:rPr>
              <w:t>a</w:t>
            </w:r>
            <w:r w:rsidRPr="00265230">
              <w:rPr>
                <w:rFonts w:eastAsiaTheme="minorEastAsia" w:hAnsiTheme="minorEastAsia"/>
                <w:sz w:val="24"/>
                <w:szCs w:val="24"/>
                <w:u w:val="single"/>
              </w:rPr>
              <w:t>．按</w:t>
            </w:r>
            <w:r w:rsidRPr="00265230">
              <w:rPr>
                <w:rFonts w:eastAsiaTheme="minorEastAsia"/>
                <w:sz w:val="24"/>
                <w:szCs w:val="24"/>
                <w:u w:val="single"/>
              </w:rPr>
              <w:t>GB15562.2</w:t>
            </w:r>
            <w:r w:rsidRPr="00265230">
              <w:rPr>
                <w:rFonts w:eastAsiaTheme="minorEastAsia" w:hAnsiTheme="minorEastAsia"/>
                <w:sz w:val="24"/>
                <w:szCs w:val="24"/>
                <w:u w:val="single"/>
              </w:rPr>
              <w:t>《环境保护图形标识</w:t>
            </w:r>
            <w:r w:rsidRPr="00265230">
              <w:rPr>
                <w:rFonts w:eastAsiaTheme="minorEastAsia"/>
                <w:sz w:val="24"/>
                <w:szCs w:val="24"/>
                <w:u w:val="single"/>
              </w:rPr>
              <w:t>—</w:t>
            </w:r>
            <w:r w:rsidRPr="00265230">
              <w:rPr>
                <w:rFonts w:eastAsiaTheme="minorEastAsia" w:hAnsiTheme="minorEastAsia"/>
                <w:sz w:val="24"/>
                <w:szCs w:val="24"/>
                <w:u w:val="single"/>
              </w:rPr>
              <w:t>固体废物贮存（处置）场》设置警示标志。</w:t>
            </w:r>
          </w:p>
          <w:p w:rsidR="00266301" w:rsidRPr="00265230" w:rsidRDefault="00266301" w:rsidP="00266301">
            <w:pPr>
              <w:pStyle w:val="10"/>
              <w:spacing w:line="360" w:lineRule="auto"/>
              <w:ind w:firstLine="480"/>
              <w:rPr>
                <w:rFonts w:eastAsiaTheme="minorEastAsia"/>
                <w:sz w:val="24"/>
                <w:szCs w:val="24"/>
                <w:u w:val="single"/>
              </w:rPr>
            </w:pPr>
            <w:r w:rsidRPr="00265230">
              <w:rPr>
                <w:rFonts w:eastAsiaTheme="minorEastAsia"/>
                <w:sz w:val="24"/>
                <w:szCs w:val="24"/>
                <w:u w:val="single"/>
              </w:rPr>
              <w:t>b</w:t>
            </w:r>
            <w:r w:rsidRPr="00265230">
              <w:rPr>
                <w:rFonts w:eastAsiaTheme="minorEastAsia" w:hAnsiTheme="minorEastAsia"/>
                <w:sz w:val="24"/>
                <w:szCs w:val="24"/>
                <w:u w:val="single"/>
              </w:rPr>
              <w:t>．必须有耐腐蚀的硬化地面和基础防渗层，地面无裂隙；设施底部必须高于地下水最高水位。</w:t>
            </w:r>
          </w:p>
          <w:p w:rsidR="00266301" w:rsidRPr="00265230" w:rsidRDefault="00266301" w:rsidP="00266301">
            <w:pPr>
              <w:pStyle w:val="10"/>
              <w:spacing w:line="360" w:lineRule="auto"/>
              <w:ind w:firstLine="480"/>
              <w:rPr>
                <w:rFonts w:eastAsiaTheme="minorEastAsia"/>
                <w:sz w:val="24"/>
                <w:szCs w:val="24"/>
                <w:u w:val="single"/>
              </w:rPr>
            </w:pPr>
            <w:r w:rsidRPr="00265230">
              <w:rPr>
                <w:rFonts w:eastAsiaTheme="minorEastAsia"/>
                <w:sz w:val="24"/>
                <w:szCs w:val="24"/>
                <w:u w:val="single"/>
              </w:rPr>
              <w:lastRenderedPageBreak/>
              <w:t>c</w:t>
            </w:r>
            <w:r w:rsidRPr="00265230">
              <w:rPr>
                <w:rFonts w:eastAsiaTheme="minorEastAsia" w:hAnsiTheme="minorEastAsia"/>
                <w:sz w:val="24"/>
                <w:szCs w:val="24"/>
                <w:u w:val="single"/>
              </w:rPr>
              <w:t>．要求有必要的防风、防雨、防晒措施。</w:t>
            </w:r>
          </w:p>
          <w:p w:rsidR="00266301" w:rsidRPr="00265230" w:rsidRDefault="00266301" w:rsidP="00266301">
            <w:pPr>
              <w:pStyle w:val="10"/>
              <w:spacing w:line="360" w:lineRule="auto"/>
              <w:ind w:firstLine="480"/>
              <w:rPr>
                <w:rFonts w:eastAsiaTheme="minorEastAsia"/>
                <w:sz w:val="24"/>
                <w:szCs w:val="24"/>
                <w:u w:val="single"/>
              </w:rPr>
            </w:pPr>
            <w:r w:rsidRPr="00265230">
              <w:rPr>
                <w:rFonts w:eastAsiaTheme="minorEastAsia"/>
                <w:sz w:val="24"/>
                <w:szCs w:val="24"/>
                <w:u w:val="single"/>
              </w:rPr>
              <w:t>d</w:t>
            </w:r>
            <w:r w:rsidRPr="00265230">
              <w:rPr>
                <w:rFonts w:eastAsiaTheme="minorEastAsia" w:hAnsiTheme="minorEastAsia"/>
                <w:sz w:val="24"/>
                <w:szCs w:val="24"/>
                <w:u w:val="single"/>
              </w:rPr>
              <w:t>．要有隔离设施或其它防护栅栏。</w:t>
            </w:r>
          </w:p>
          <w:p w:rsidR="00266301" w:rsidRPr="00265230" w:rsidRDefault="00266301" w:rsidP="00266301">
            <w:pPr>
              <w:pStyle w:val="10"/>
              <w:spacing w:line="360" w:lineRule="auto"/>
              <w:ind w:firstLine="480"/>
              <w:rPr>
                <w:rFonts w:eastAsiaTheme="minorEastAsia"/>
                <w:sz w:val="24"/>
                <w:szCs w:val="24"/>
                <w:u w:val="single"/>
              </w:rPr>
            </w:pPr>
            <w:r w:rsidRPr="00265230">
              <w:rPr>
                <w:rFonts w:eastAsiaTheme="minorEastAsia"/>
                <w:sz w:val="24"/>
                <w:szCs w:val="24"/>
                <w:u w:val="single"/>
              </w:rPr>
              <w:t>e</w:t>
            </w:r>
            <w:r w:rsidRPr="00265230">
              <w:rPr>
                <w:rFonts w:eastAsiaTheme="minorEastAsia" w:hAnsiTheme="minorEastAsia"/>
                <w:sz w:val="24"/>
                <w:szCs w:val="24"/>
                <w:u w:val="single"/>
              </w:rPr>
              <w:t>．应配备通讯设备、照明设施、安全防护服装，并设有报警装置和应急防护设施。</w:t>
            </w:r>
          </w:p>
          <w:p w:rsidR="00266301" w:rsidRPr="00265230" w:rsidRDefault="003469A4" w:rsidP="00266301">
            <w:pPr>
              <w:pStyle w:val="10"/>
              <w:spacing w:line="360" w:lineRule="auto"/>
              <w:ind w:firstLine="480"/>
              <w:rPr>
                <w:rFonts w:eastAsiaTheme="minorEastAsia"/>
                <w:sz w:val="24"/>
                <w:szCs w:val="24"/>
                <w:u w:val="single"/>
              </w:rPr>
            </w:pPr>
            <w:r w:rsidRPr="00265230">
              <w:rPr>
                <w:rFonts w:eastAsiaTheme="minorEastAsia"/>
                <w:sz w:val="24"/>
                <w:szCs w:val="24"/>
                <w:u w:val="single"/>
              </w:rPr>
              <w:fldChar w:fldCharType="begin"/>
            </w:r>
            <w:r w:rsidR="00266301" w:rsidRPr="00265230">
              <w:rPr>
                <w:rFonts w:eastAsiaTheme="minorEastAsia"/>
                <w:sz w:val="24"/>
                <w:szCs w:val="24"/>
                <w:u w:val="single"/>
              </w:rPr>
              <w:instrText xml:space="preserve"> = 3 \* GB3 </w:instrText>
            </w:r>
            <w:r w:rsidRPr="00265230">
              <w:rPr>
                <w:rFonts w:eastAsiaTheme="minorEastAsia"/>
                <w:sz w:val="24"/>
                <w:szCs w:val="24"/>
                <w:u w:val="single"/>
              </w:rPr>
              <w:fldChar w:fldCharType="separate"/>
            </w:r>
            <w:r w:rsidR="00266301" w:rsidRPr="00265230">
              <w:rPr>
                <w:rFonts w:eastAsiaTheme="minorEastAsia" w:hAnsiTheme="minorEastAsia"/>
                <w:sz w:val="24"/>
                <w:szCs w:val="24"/>
                <w:u w:val="single"/>
              </w:rPr>
              <w:t>③</w:t>
            </w:r>
            <w:r w:rsidRPr="00265230">
              <w:rPr>
                <w:rFonts w:eastAsiaTheme="minorEastAsia"/>
                <w:sz w:val="24"/>
                <w:szCs w:val="24"/>
                <w:u w:val="single"/>
              </w:rPr>
              <w:fldChar w:fldCharType="end"/>
            </w:r>
            <w:r w:rsidR="00266301" w:rsidRPr="00265230">
              <w:rPr>
                <w:rFonts w:eastAsiaTheme="minorEastAsia" w:hAnsiTheme="minorEastAsia"/>
                <w:sz w:val="24"/>
                <w:szCs w:val="24"/>
                <w:u w:val="single"/>
              </w:rPr>
              <w:t>危险废物的运输要求</w:t>
            </w:r>
          </w:p>
          <w:p w:rsidR="00266301" w:rsidRPr="00265230" w:rsidRDefault="00266301" w:rsidP="00266301">
            <w:pPr>
              <w:pStyle w:val="10"/>
              <w:spacing w:line="360" w:lineRule="auto"/>
              <w:ind w:firstLine="480"/>
              <w:rPr>
                <w:rFonts w:eastAsiaTheme="minorEastAsia"/>
                <w:sz w:val="24"/>
                <w:szCs w:val="24"/>
                <w:u w:val="single"/>
              </w:rPr>
            </w:pPr>
            <w:r w:rsidRPr="00265230">
              <w:rPr>
                <w:rFonts w:eastAsiaTheme="minorEastAsia" w:hAnsiTheme="minorEastAsia"/>
                <w:sz w:val="24"/>
                <w:szCs w:val="24"/>
                <w:u w:val="single"/>
              </w:rPr>
              <w:t>危险废物的运输应采取危险废物转移</w:t>
            </w:r>
            <w:r w:rsidRPr="00265230">
              <w:rPr>
                <w:rFonts w:eastAsiaTheme="minorEastAsia"/>
                <w:sz w:val="24"/>
                <w:szCs w:val="24"/>
                <w:u w:val="single"/>
              </w:rPr>
              <w:t>“</w:t>
            </w:r>
            <w:r w:rsidRPr="00265230">
              <w:rPr>
                <w:rFonts w:eastAsiaTheme="minorEastAsia" w:hAnsiTheme="minorEastAsia"/>
                <w:sz w:val="24"/>
                <w:szCs w:val="24"/>
                <w:u w:val="single"/>
              </w:rPr>
              <w:t>五联单</w:t>
            </w:r>
            <w:r w:rsidRPr="00265230">
              <w:rPr>
                <w:rFonts w:eastAsiaTheme="minorEastAsia"/>
                <w:sz w:val="24"/>
                <w:szCs w:val="24"/>
                <w:u w:val="single"/>
              </w:rPr>
              <w:t>”</w:t>
            </w:r>
            <w:r w:rsidRPr="00265230">
              <w:rPr>
                <w:rFonts w:eastAsiaTheme="minorEastAsia" w:hAnsiTheme="minorEastAsia"/>
                <w:sz w:val="24"/>
                <w:szCs w:val="24"/>
                <w:u w:val="single"/>
              </w:rPr>
              <w:t>制度，保证运输安全，防止非法转移和非法处置，保证危险废物的安全监控，防止危险废物污染事故发生。</w:t>
            </w:r>
          </w:p>
          <w:p w:rsidR="00266301" w:rsidRPr="00265230" w:rsidRDefault="00266301" w:rsidP="00266301">
            <w:pPr>
              <w:pStyle w:val="afc"/>
              <w:rPr>
                <w:rFonts w:eastAsiaTheme="minorEastAsia"/>
                <w:sz w:val="24"/>
                <w:szCs w:val="24"/>
                <w:u w:val="single"/>
              </w:rPr>
            </w:pPr>
            <w:r w:rsidRPr="00265230">
              <w:rPr>
                <w:rFonts w:eastAsiaTheme="minorEastAsia" w:hAnsiTheme="minorEastAsia"/>
                <w:sz w:val="24"/>
                <w:szCs w:val="24"/>
                <w:u w:val="single"/>
              </w:rPr>
              <w:t>表</w:t>
            </w:r>
            <w:r w:rsidRPr="00265230">
              <w:rPr>
                <w:rFonts w:eastAsiaTheme="minorEastAsia"/>
                <w:sz w:val="24"/>
                <w:szCs w:val="24"/>
                <w:u w:val="single"/>
              </w:rPr>
              <w:t xml:space="preserve">7-16 </w:t>
            </w:r>
            <w:r w:rsidRPr="00265230">
              <w:rPr>
                <w:rFonts w:eastAsiaTheme="minorEastAsia" w:hAnsiTheme="minorEastAsia"/>
                <w:sz w:val="24"/>
                <w:szCs w:val="24"/>
                <w:u w:val="single"/>
              </w:rPr>
              <w:t>建设项目危险废物贮存场所（设施）基本情况样表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230"/>
              <w:gridCol w:w="1238"/>
              <w:gridCol w:w="1086"/>
              <w:gridCol w:w="1196"/>
              <w:gridCol w:w="823"/>
              <w:gridCol w:w="1122"/>
              <w:gridCol w:w="837"/>
              <w:gridCol w:w="794"/>
              <w:gridCol w:w="867"/>
            </w:tblGrid>
            <w:tr w:rsidR="00266301" w:rsidRPr="00265230" w:rsidTr="00D8796B">
              <w:trPr>
                <w:trHeight w:val="340"/>
                <w:jc w:val="center"/>
              </w:trPr>
              <w:tc>
                <w:tcPr>
                  <w:tcW w:w="1230" w:type="dxa"/>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贮存场所</w:t>
                  </w:r>
                </w:p>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名称</w:t>
                  </w:r>
                </w:p>
              </w:tc>
              <w:tc>
                <w:tcPr>
                  <w:tcW w:w="1238" w:type="dxa"/>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危险废物名称</w:t>
                  </w:r>
                </w:p>
              </w:tc>
              <w:tc>
                <w:tcPr>
                  <w:tcW w:w="1086" w:type="dxa"/>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危险废物类别</w:t>
                  </w:r>
                </w:p>
              </w:tc>
              <w:tc>
                <w:tcPr>
                  <w:tcW w:w="1098" w:type="dxa"/>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危险废物代码</w:t>
                  </w:r>
                </w:p>
              </w:tc>
              <w:tc>
                <w:tcPr>
                  <w:tcW w:w="823" w:type="dxa"/>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位置</w:t>
                  </w:r>
                </w:p>
              </w:tc>
              <w:tc>
                <w:tcPr>
                  <w:tcW w:w="1122" w:type="dxa"/>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占地面积（</w:t>
                  </w:r>
                  <w:r w:rsidRPr="00265230">
                    <w:rPr>
                      <w:rFonts w:eastAsiaTheme="minorEastAsia"/>
                      <w:sz w:val="21"/>
                      <w:szCs w:val="21"/>
                      <w:u w:val="single"/>
                    </w:rPr>
                    <w:t>m</w:t>
                  </w:r>
                  <w:r w:rsidRPr="00265230">
                    <w:rPr>
                      <w:rFonts w:eastAsiaTheme="minorEastAsia"/>
                      <w:sz w:val="21"/>
                      <w:szCs w:val="21"/>
                      <w:u w:val="single"/>
                      <w:vertAlign w:val="superscript"/>
                    </w:rPr>
                    <w:t>2</w:t>
                  </w:r>
                  <w:r w:rsidRPr="00265230">
                    <w:rPr>
                      <w:rFonts w:eastAsiaTheme="minorEastAsia" w:hAnsiTheme="minorEastAsia"/>
                      <w:sz w:val="21"/>
                      <w:szCs w:val="21"/>
                      <w:u w:val="single"/>
                    </w:rPr>
                    <w:t>）</w:t>
                  </w:r>
                </w:p>
              </w:tc>
              <w:tc>
                <w:tcPr>
                  <w:tcW w:w="837" w:type="dxa"/>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贮存方式</w:t>
                  </w:r>
                </w:p>
              </w:tc>
              <w:tc>
                <w:tcPr>
                  <w:tcW w:w="770" w:type="dxa"/>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贮存</w:t>
                  </w:r>
                </w:p>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能力</w:t>
                  </w:r>
                </w:p>
              </w:tc>
              <w:tc>
                <w:tcPr>
                  <w:tcW w:w="867" w:type="dxa"/>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贮存</w:t>
                  </w:r>
                </w:p>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周期</w:t>
                  </w:r>
                </w:p>
              </w:tc>
            </w:tr>
            <w:tr w:rsidR="00266301" w:rsidRPr="00265230" w:rsidTr="00D8796B">
              <w:trPr>
                <w:trHeight w:val="567"/>
                <w:jc w:val="center"/>
              </w:trPr>
              <w:tc>
                <w:tcPr>
                  <w:tcW w:w="1230" w:type="dxa"/>
                  <w:vMerge w:val="restart"/>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危废暂存间</w:t>
                  </w:r>
                </w:p>
              </w:tc>
              <w:tc>
                <w:tcPr>
                  <w:tcW w:w="1238" w:type="dxa"/>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废液压油</w:t>
                  </w:r>
                </w:p>
              </w:tc>
              <w:tc>
                <w:tcPr>
                  <w:tcW w:w="1086" w:type="dxa"/>
                  <w:vAlign w:val="center"/>
                </w:tcPr>
                <w:p w:rsidR="00266301" w:rsidRPr="00265230" w:rsidRDefault="00266301" w:rsidP="00266301">
                  <w:pPr>
                    <w:pStyle w:val="afd"/>
                    <w:rPr>
                      <w:rFonts w:eastAsiaTheme="minorEastAsia"/>
                      <w:sz w:val="21"/>
                      <w:szCs w:val="21"/>
                      <w:u w:val="single"/>
                    </w:rPr>
                  </w:pPr>
                  <w:r w:rsidRPr="00265230">
                    <w:rPr>
                      <w:rFonts w:eastAsiaTheme="minorEastAsia"/>
                      <w:sz w:val="21"/>
                      <w:szCs w:val="21"/>
                      <w:u w:val="single"/>
                    </w:rPr>
                    <w:t>HW08</w:t>
                  </w:r>
                </w:p>
              </w:tc>
              <w:tc>
                <w:tcPr>
                  <w:tcW w:w="1098" w:type="dxa"/>
                  <w:vAlign w:val="center"/>
                </w:tcPr>
                <w:p w:rsidR="00266301" w:rsidRPr="00265230" w:rsidRDefault="00266301" w:rsidP="00266301">
                  <w:pPr>
                    <w:pStyle w:val="afd"/>
                    <w:rPr>
                      <w:rFonts w:eastAsiaTheme="minorEastAsia"/>
                      <w:sz w:val="21"/>
                      <w:szCs w:val="21"/>
                      <w:u w:val="single"/>
                    </w:rPr>
                  </w:pPr>
                  <w:r w:rsidRPr="00265230">
                    <w:rPr>
                      <w:rFonts w:eastAsiaTheme="minorEastAsia"/>
                      <w:sz w:val="21"/>
                      <w:szCs w:val="21"/>
                      <w:u w:val="single"/>
                    </w:rPr>
                    <w:t>900-218-08</w:t>
                  </w:r>
                </w:p>
              </w:tc>
              <w:tc>
                <w:tcPr>
                  <w:tcW w:w="823" w:type="dxa"/>
                  <w:vMerge w:val="restart"/>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维修车间的东南部</w:t>
                  </w:r>
                </w:p>
              </w:tc>
              <w:tc>
                <w:tcPr>
                  <w:tcW w:w="1122" w:type="dxa"/>
                  <w:vMerge w:val="restart"/>
                  <w:vAlign w:val="center"/>
                </w:tcPr>
                <w:p w:rsidR="00266301" w:rsidRPr="00265230" w:rsidRDefault="00266301" w:rsidP="00266301">
                  <w:pPr>
                    <w:pStyle w:val="afd"/>
                    <w:rPr>
                      <w:rFonts w:eastAsiaTheme="minorEastAsia"/>
                      <w:sz w:val="21"/>
                      <w:szCs w:val="21"/>
                      <w:u w:val="single"/>
                    </w:rPr>
                  </w:pPr>
                  <w:r w:rsidRPr="00265230">
                    <w:rPr>
                      <w:rFonts w:eastAsiaTheme="minorEastAsia"/>
                      <w:sz w:val="21"/>
                      <w:szCs w:val="21"/>
                      <w:u w:val="single"/>
                    </w:rPr>
                    <w:t>10</w:t>
                  </w:r>
                </w:p>
              </w:tc>
              <w:tc>
                <w:tcPr>
                  <w:tcW w:w="837" w:type="dxa"/>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桶装</w:t>
                  </w:r>
                </w:p>
              </w:tc>
              <w:tc>
                <w:tcPr>
                  <w:tcW w:w="770" w:type="dxa"/>
                  <w:vAlign w:val="center"/>
                </w:tcPr>
                <w:p w:rsidR="00266301" w:rsidRPr="00265230" w:rsidRDefault="00266301" w:rsidP="00266301">
                  <w:pPr>
                    <w:pStyle w:val="afd"/>
                    <w:rPr>
                      <w:rFonts w:eastAsiaTheme="minorEastAsia"/>
                      <w:sz w:val="21"/>
                      <w:szCs w:val="21"/>
                      <w:u w:val="single"/>
                    </w:rPr>
                  </w:pPr>
                  <w:r w:rsidRPr="00265230">
                    <w:rPr>
                      <w:rFonts w:eastAsiaTheme="minorEastAsia"/>
                      <w:sz w:val="21"/>
                      <w:szCs w:val="21"/>
                      <w:u w:val="single"/>
                    </w:rPr>
                    <w:t>0.5</w:t>
                  </w:r>
                </w:p>
              </w:tc>
              <w:tc>
                <w:tcPr>
                  <w:tcW w:w="867" w:type="dxa"/>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一年</w:t>
                  </w:r>
                </w:p>
              </w:tc>
            </w:tr>
            <w:tr w:rsidR="00266301" w:rsidRPr="00265230" w:rsidTr="00D8796B">
              <w:trPr>
                <w:trHeight w:val="567"/>
                <w:jc w:val="center"/>
              </w:trPr>
              <w:tc>
                <w:tcPr>
                  <w:tcW w:w="1230" w:type="dxa"/>
                  <w:vMerge/>
                  <w:vAlign w:val="center"/>
                </w:tcPr>
                <w:p w:rsidR="00266301" w:rsidRPr="00265230" w:rsidRDefault="00266301" w:rsidP="00266301">
                  <w:pPr>
                    <w:pStyle w:val="afd"/>
                    <w:rPr>
                      <w:rFonts w:eastAsiaTheme="minorEastAsia"/>
                      <w:sz w:val="21"/>
                      <w:szCs w:val="21"/>
                      <w:u w:val="single"/>
                    </w:rPr>
                  </w:pPr>
                </w:p>
              </w:tc>
              <w:tc>
                <w:tcPr>
                  <w:tcW w:w="1238" w:type="dxa"/>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废机油</w:t>
                  </w:r>
                </w:p>
              </w:tc>
              <w:tc>
                <w:tcPr>
                  <w:tcW w:w="1086" w:type="dxa"/>
                  <w:vAlign w:val="center"/>
                </w:tcPr>
                <w:p w:rsidR="00266301" w:rsidRPr="00265230" w:rsidRDefault="00266301" w:rsidP="00266301">
                  <w:pPr>
                    <w:pStyle w:val="afd"/>
                    <w:rPr>
                      <w:rFonts w:eastAsiaTheme="minorEastAsia"/>
                      <w:sz w:val="21"/>
                      <w:szCs w:val="21"/>
                      <w:u w:val="single"/>
                    </w:rPr>
                  </w:pPr>
                  <w:r w:rsidRPr="00265230">
                    <w:rPr>
                      <w:rFonts w:eastAsiaTheme="minorEastAsia"/>
                      <w:sz w:val="21"/>
                      <w:szCs w:val="21"/>
                      <w:u w:val="single"/>
                    </w:rPr>
                    <w:t>HW08</w:t>
                  </w:r>
                </w:p>
              </w:tc>
              <w:tc>
                <w:tcPr>
                  <w:tcW w:w="1098" w:type="dxa"/>
                  <w:vAlign w:val="center"/>
                </w:tcPr>
                <w:p w:rsidR="00266301" w:rsidRPr="00265230" w:rsidRDefault="00266301" w:rsidP="00266301">
                  <w:pPr>
                    <w:pStyle w:val="afd"/>
                    <w:rPr>
                      <w:rFonts w:eastAsiaTheme="minorEastAsia"/>
                      <w:sz w:val="21"/>
                      <w:szCs w:val="21"/>
                      <w:u w:val="single"/>
                    </w:rPr>
                  </w:pPr>
                  <w:r w:rsidRPr="00265230">
                    <w:rPr>
                      <w:rFonts w:eastAsiaTheme="minorEastAsia"/>
                      <w:sz w:val="21"/>
                      <w:szCs w:val="21"/>
                      <w:u w:val="single"/>
                    </w:rPr>
                    <w:t>900-214-08</w:t>
                  </w:r>
                </w:p>
              </w:tc>
              <w:tc>
                <w:tcPr>
                  <w:tcW w:w="823" w:type="dxa"/>
                  <w:vMerge/>
                  <w:vAlign w:val="center"/>
                </w:tcPr>
                <w:p w:rsidR="00266301" w:rsidRPr="00265230" w:rsidRDefault="00266301" w:rsidP="00266301">
                  <w:pPr>
                    <w:pStyle w:val="afd"/>
                    <w:rPr>
                      <w:rFonts w:eastAsiaTheme="minorEastAsia"/>
                      <w:sz w:val="21"/>
                      <w:szCs w:val="21"/>
                      <w:u w:val="single"/>
                    </w:rPr>
                  </w:pPr>
                </w:p>
              </w:tc>
              <w:tc>
                <w:tcPr>
                  <w:tcW w:w="1122" w:type="dxa"/>
                  <w:vMerge/>
                  <w:vAlign w:val="center"/>
                </w:tcPr>
                <w:p w:rsidR="00266301" w:rsidRPr="00265230" w:rsidRDefault="00266301" w:rsidP="00266301">
                  <w:pPr>
                    <w:pStyle w:val="afd"/>
                    <w:rPr>
                      <w:rFonts w:eastAsiaTheme="minorEastAsia"/>
                      <w:sz w:val="21"/>
                      <w:szCs w:val="21"/>
                      <w:u w:val="single"/>
                    </w:rPr>
                  </w:pPr>
                </w:p>
              </w:tc>
              <w:tc>
                <w:tcPr>
                  <w:tcW w:w="837" w:type="dxa"/>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桶装</w:t>
                  </w:r>
                </w:p>
              </w:tc>
              <w:tc>
                <w:tcPr>
                  <w:tcW w:w="770" w:type="dxa"/>
                  <w:vAlign w:val="center"/>
                </w:tcPr>
                <w:p w:rsidR="00266301" w:rsidRPr="00265230" w:rsidRDefault="00266301" w:rsidP="00266301">
                  <w:pPr>
                    <w:pStyle w:val="afd"/>
                    <w:rPr>
                      <w:rFonts w:eastAsiaTheme="minorEastAsia"/>
                      <w:sz w:val="21"/>
                      <w:szCs w:val="21"/>
                      <w:u w:val="single"/>
                    </w:rPr>
                  </w:pPr>
                  <w:r w:rsidRPr="00265230">
                    <w:rPr>
                      <w:rFonts w:eastAsiaTheme="minorEastAsia"/>
                      <w:sz w:val="21"/>
                      <w:szCs w:val="21"/>
                      <w:u w:val="single"/>
                    </w:rPr>
                    <w:t>0.0176</w:t>
                  </w:r>
                </w:p>
              </w:tc>
              <w:tc>
                <w:tcPr>
                  <w:tcW w:w="867" w:type="dxa"/>
                  <w:vAlign w:val="center"/>
                </w:tcPr>
                <w:p w:rsidR="00266301" w:rsidRPr="00265230" w:rsidRDefault="00266301" w:rsidP="00266301">
                  <w:pPr>
                    <w:pStyle w:val="afd"/>
                    <w:rPr>
                      <w:rFonts w:eastAsiaTheme="minorEastAsia"/>
                      <w:sz w:val="21"/>
                      <w:szCs w:val="21"/>
                      <w:u w:val="single"/>
                    </w:rPr>
                  </w:pPr>
                  <w:r w:rsidRPr="00265230">
                    <w:rPr>
                      <w:rFonts w:eastAsiaTheme="minorEastAsia" w:hAnsiTheme="minorEastAsia"/>
                      <w:sz w:val="21"/>
                      <w:szCs w:val="21"/>
                      <w:u w:val="single"/>
                    </w:rPr>
                    <w:t>一年</w:t>
                  </w:r>
                </w:p>
              </w:tc>
            </w:tr>
          </w:tbl>
          <w:p w:rsidR="00266301" w:rsidRPr="00265230" w:rsidRDefault="00266301" w:rsidP="00266301">
            <w:pPr>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w:t>
            </w:r>
            <w:r w:rsidRPr="00265230">
              <w:rPr>
                <w:rFonts w:ascii="Times New Roman" w:hAnsi="Times New Roman" w:cs="Times New Roman"/>
                <w:sz w:val="24"/>
              </w:rPr>
              <w:t>2</w:t>
            </w:r>
            <w:r w:rsidRPr="00265230">
              <w:rPr>
                <w:rFonts w:ascii="Times New Roman" w:hAnsiTheme="minorEastAsia" w:cs="Times New Roman"/>
                <w:sz w:val="24"/>
              </w:rPr>
              <w:t>）一般工业固废处置措施</w:t>
            </w:r>
          </w:p>
          <w:p w:rsidR="00266301" w:rsidRPr="00265230" w:rsidRDefault="00266301" w:rsidP="00266301">
            <w:pPr>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一般工业固废包括收集到的粉尘、泥砂，集中收集后回收利用。</w:t>
            </w:r>
          </w:p>
          <w:p w:rsidR="00266301" w:rsidRPr="00265230" w:rsidRDefault="00266301" w:rsidP="00266301">
            <w:pPr>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建设单位按照《一般工业固体废物贮存、处置场污染控制标准》（</w:t>
            </w:r>
            <w:r w:rsidRPr="00265230">
              <w:rPr>
                <w:rFonts w:ascii="Times New Roman" w:hAnsi="Times New Roman" w:cs="Times New Roman"/>
                <w:sz w:val="24"/>
              </w:rPr>
              <w:t>GB18599-2001</w:t>
            </w:r>
            <w:r w:rsidRPr="00265230">
              <w:rPr>
                <w:rFonts w:ascii="Times New Roman" w:hAnsiTheme="minorEastAsia" w:cs="Times New Roman"/>
                <w:sz w:val="24"/>
              </w:rPr>
              <w:t>）及其</w:t>
            </w:r>
            <w:r w:rsidRPr="00265230">
              <w:rPr>
                <w:rFonts w:ascii="Times New Roman" w:hAnsi="Times New Roman" w:cs="Times New Roman"/>
                <w:sz w:val="24"/>
              </w:rPr>
              <w:t>2013</w:t>
            </w:r>
            <w:r w:rsidRPr="00265230">
              <w:rPr>
                <w:rFonts w:ascii="Times New Roman" w:hAnsiTheme="minorEastAsia" w:cs="Times New Roman"/>
                <w:sz w:val="24"/>
              </w:rPr>
              <w:t>年修改单的相关要求建立固体废物临时的堆放场地，不得随处堆放，禁止危险废物及生活垃混入，固废临时贮存场应满足如下要求：</w:t>
            </w:r>
          </w:p>
          <w:p w:rsidR="00266301" w:rsidRPr="00265230" w:rsidRDefault="00266301" w:rsidP="00266301">
            <w:pPr>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①地面应采取硬化措施并满足承载力要求，必要时采取相应措施防止地基下沉。</w:t>
            </w:r>
          </w:p>
          <w:p w:rsidR="00266301" w:rsidRPr="00265230" w:rsidRDefault="00266301" w:rsidP="00266301">
            <w:pPr>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②要求设置必要的防风、防雨、防晒措施，堆放场周边应设置导流渠。</w:t>
            </w:r>
          </w:p>
          <w:p w:rsidR="00266301" w:rsidRPr="00265230" w:rsidRDefault="00266301" w:rsidP="00266301">
            <w:pPr>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③按《环境保护图形标识</w:t>
            </w:r>
            <w:r w:rsidRPr="00265230">
              <w:rPr>
                <w:rFonts w:ascii="Times New Roman" w:hAnsi="Times New Roman" w:cs="Times New Roman"/>
                <w:sz w:val="24"/>
              </w:rPr>
              <w:t>—</w:t>
            </w:r>
            <w:r w:rsidRPr="00265230">
              <w:rPr>
                <w:rFonts w:ascii="Times New Roman" w:hAnsiTheme="minorEastAsia" w:cs="Times New Roman"/>
                <w:sz w:val="24"/>
              </w:rPr>
              <w:t>固体废物贮存（处置）场》（</w:t>
            </w:r>
            <w:r w:rsidRPr="00265230">
              <w:rPr>
                <w:rFonts w:ascii="Times New Roman" w:hAnsi="Times New Roman" w:cs="Times New Roman"/>
                <w:sz w:val="24"/>
              </w:rPr>
              <w:t>GB15562.2</w:t>
            </w:r>
            <w:r w:rsidRPr="00265230">
              <w:rPr>
                <w:rFonts w:ascii="Times New Roman" w:hAnsiTheme="minorEastAsia" w:cs="Times New Roman"/>
                <w:sz w:val="24"/>
              </w:rPr>
              <w:t>）要求设置环境保护图形标志。</w:t>
            </w:r>
          </w:p>
          <w:p w:rsidR="00266301" w:rsidRPr="00265230" w:rsidRDefault="00266301" w:rsidP="00266301">
            <w:pPr>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w:t>
            </w:r>
            <w:r w:rsidRPr="00265230">
              <w:rPr>
                <w:rFonts w:ascii="Times New Roman" w:hAnsi="Times New Roman" w:cs="Times New Roman"/>
                <w:sz w:val="24"/>
              </w:rPr>
              <w:t>3</w:t>
            </w:r>
            <w:r w:rsidRPr="00265230">
              <w:rPr>
                <w:rFonts w:ascii="Times New Roman" w:hAnsiTheme="minorEastAsia" w:cs="Times New Roman"/>
                <w:sz w:val="24"/>
              </w:rPr>
              <w:t>）生活垃圾处置措施</w:t>
            </w:r>
          </w:p>
          <w:p w:rsidR="00266301" w:rsidRPr="00265230" w:rsidRDefault="00266301" w:rsidP="00266301">
            <w:pPr>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项目生活垃圾集中收集（如放置于垃圾桶）后由环卫部门统一清运。</w:t>
            </w:r>
          </w:p>
          <w:p w:rsidR="00266301" w:rsidRPr="00265230" w:rsidRDefault="00266301" w:rsidP="00266301">
            <w:pPr>
              <w:pStyle w:val="11"/>
              <w:ind w:firstLine="482"/>
              <w:rPr>
                <w:rFonts w:eastAsiaTheme="minorEastAsia"/>
                <w:szCs w:val="24"/>
              </w:rPr>
            </w:pPr>
            <w:r w:rsidRPr="00265230">
              <w:rPr>
                <w:rFonts w:eastAsiaTheme="minorEastAsia" w:hAnsiTheme="minorEastAsia"/>
                <w:szCs w:val="24"/>
              </w:rPr>
              <w:t>综上所述，本项目固体废物处理处置符合国家《固体废物污染环境防治法》规定的原则，符合《一般工业固体废物贮存、处置场污染控制标准》（</w:t>
            </w:r>
            <w:r w:rsidRPr="00265230">
              <w:rPr>
                <w:rFonts w:eastAsiaTheme="minorEastAsia"/>
                <w:szCs w:val="24"/>
              </w:rPr>
              <w:t>GB18599-2001</w:t>
            </w:r>
            <w:r w:rsidRPr="00265230">
              <w:rPr>
                <w:rFonts w:eastAsiaTheme="minorEastAsia" w:hAnsiTheme="minorEastAsia"/>
                <w:szCs w:val="24"/>
              </w:rPr>
              <w:t>）及其</w:t>
            </w:r>
            <w:r w:rsidRPr="00265230">
              <w:rPr>
                <w:rFonts w:eastAsiaTheme="minorEastAsia"/>
                <w:szCs w:val="24"/>
              </w:rPr>
              <w:t>2013</w:t>
            </w:r>
            <w:r w:rsidRPr="00265230">
              <w:rPr>
                <w:rFonts w:eastAsiaTheme="minorEastAsia" w:hAnsiTheme="minorEastAsia"/>
                <w:szCs w:val="24"/>
              </w:rPr>
              <w:t>年修改单，采取上述措施后，本工程固体废物可得到妥善的处理，对周围环境造成的影响很小。</w:t>
            </w:r>
          </w:p>
          <w:p w:rsidR="001C4A00" w:rsidRPr="00265230" w:rsidRDefault="001323E9" w:rsidP="001323E9">
            <w:pPr>
              <w:widowControl/>
              <w:autoSpaceDE w:val="0"/>
              <w:autoSpaceDN w:val="0"/>
              <w:spacing w:line="360" w:lineRule="auto"/>
              <w:ind w:left="482"/>
              <w:jc w:val="left"/>
              <w:rPr>
                <w:rFonts w:ascii="Times New Roman" w:hAnsi="Times New Roman" w:cs="Times New Roman"/>
                <w:b/>
                <w:bCs/>
                <w:sz w:val="24"/>
              </w:rPr>
            </w:pPr>
            <w:r w:rsidRPr="00265230">
              <w:rPr>
                <w:rFonts w:ascii="Times New Roman" w:hAnsiTheme="minorEastAsia" w:cs="Times New Roman"/>
                <w:b/>
                <w:bCs/>
                <w:sz w:val="24"/>
              </w:rPr>
              <w:t>五、</w:t>
            </w:r>
            <w:r w:rsidR="001C4A00" w:rsidRPr="00265230">
              <w:rPr>
                <w:rFonts w:ascii="Times New Roman" w:hAnsiTheme="minorEastAsia" w:cs="Times New Roman"/>
                <w:b/>
                <w:bCs/>
                <w:sz w:val="24"/>
              </w:rPr>
              <w:t>土壤环境影响分析</w:t>
            </w:r>
          </w:p>
          <w:p w:rsidR="001C4A00" w:rsidRPr="00265230" w:rsidRDefault="001C4A00" w:rsidP="001C4A00">
            <w:pPr>
              <w:pStyle w:val="10"/>
              <w:spacing w:line="360" w:lineRule="auto"/>
              <w:ind w:firstLine="480"/>
              <w:rPr>
                <w:rFonts w:eastAsiaTheme="minorEastAsia"/>
                <w:sz w:val="24"/>
                <w:szCs w:val="24"/>
              </w:rPr>
            </w:pPr>
            <w:r w:rsidRPr="00265230">
              <w:rPr>
                <w:rFonts w:eastAsiaTheme="minorEastAsia" w:hAnsiTheme="minorEastAsia"/>
                <w:sz w:val="24"/>
                <w:szCs w:val="24"/>
              </w:rPr>
              <w:t>根据《环境影响评价技术导则</w:t>
            </w:r>
            <w:r w:rsidRPr="00265230">
              <w:rPr>
                <w:rFonts w:eastAsiaTheme="minorEastAsia"/>
                <w:sz w:val="24"/>
                <w:szCs w:val="24"/>
              </w:rPr>
              <w:t>-</w:t>
            </w:r>
            <w:r w:rsidRPr="00265230">
              <w:rPr>
                <w:rFonts w:eastAsiaTheme="minorEastAsia" w:hAnsiTheme="minorEastAsia"/>
                <w:sz w:val="24"/>
                <w:szCs w:val="24"/>
              </w:rPr>
              <w:t>土壤环境》</w:t>
            </w:r>
            <w:r w:rsidRPr="00265230">
              <w:rPr>
                <w:rFonts w:eastAsiaTheme="minorEastAsia"/>
                <w:sz w:val="24"/>
                <w:szCs w:val="24"/>
              </w:rPr>
              <w:t>(HJ964-2018)</w:t>
            </w:r>
            <w:r w:rsidRPr="00265230">
              <w:rPr>
                <w:rFonts w:eastAsiaTheme="minorEastAsia" w:hAnsiTheme="minorEastAsia"/>
                <w:sz w:val="24"/>
                <w:szCs w:val="24"/>
              </w:rPr>
              <w:t>中附录</w:t>
            </w:r>
            <w:r w:rsidRPr="00265230">
              <w:rPr>
                <w:rFonts w:eastAsiaTheme="minorEastAsia"/>
                <w:sz w:val="24"/>
                <w:szCs w:val="24"/>
              </w:rPr>
              <w:t>A</w:t>
            </w:r>
            <w:r w:rsidRPr="00265230">
              <w:rPr>
                <w:rFonts w:eastAsiaTheme="minorEastAsia" w:hAnsiTheme="minorEastAsia"/>
                <w:sz w:val="24"/>
                <w:szCs w:val="24"/>
              </w:rPr>
              <w:t>（规范性附录）土壤环境影响评价行业项目类别表，可知本项目属于</w:t>
            </w:r>
            <w:r w:rsidRPr="00265230">
              <w:rPr>
                <w:rFonts w:eastAsiaTheme="minorEastAsia"/>
                <w:sz w:val="24"/>
                <w:szCs w:val="24"/>
              </w:rPr>
              <w:t>“</w:t>
            </w:r>
            <w:r w:rsidRPr="00265230">
              <w:rPr>
                <w:rFonts w:eastAsiaTheme="minorEastAsia" w:hAnsiTheme="minorEastAsia"/>
                <w:sz w:val="24"/>
                <w:szCs w:val="24"/>
              </w:rPr>
              <w:t>金属冶炼和压延加工及非金属矿物制品</w:t>
            </w:r>
            <w:r w:rsidRPr="00265230">
              <w:rPr>
                <w:rFonts w:eastAsiaTheme="minorEastAsia"/>
                <w:sz w:val="24"/>
                <w:szCs w:val="24"/>
              </w:rPr>
              <w:t>”</w:t>
            </w:r>
            <w:r w:rsidRPr="00265230">
              <w:rPr>
                <w:rFonts w:eastAsiaTheme="minorEastAsia" w:hAnsiTheme="minorEastAsia"/>
                <w:sz w:val="24"/>
                <w:szCs w:val="24"/>
              </w:rPr>
              <w:lastRenderedPageBreak/>
              <w:t>中的</w:t>
            </w:r>
            <w:r w:rsidRPr="00265230">
              <w:rPr>
                <w:rFonts w:eastAsiaTheme="minorEastAsia"/>
                <w:sz w:val="24"/>
                <w:szCs w:val="24"/>
              </w:rPr>
              <w:t>“</w:t>
            </w:r>
            <w:r w:rsidRPr="00265230">
              <w:rPr>
                <w:rFonts w:eastAsiaTheme="minorEastAsia" w:hAnsiTheme="minorEastAsia"/>
                <w:sz w:val="24"/>
                <w:szCs w:val="24"/>
              </w:rPr>
              <w:t>其他</w:t>
            </w:r>
            <w:r w:rsidRPr="00265230">
              <w:rPr>
                <w:rFonts w:eastAsiaTheme="minorEastAsia"/>
                <w:sz w:val="24"/>
                <w:szCs w:val="24"/>
              </w:rPr>
              <w:t>”</w:t>
            </w:r>
            <w:r w:rsidRPr="00265230">
              <w:rPr>
                <w:rFonts w:eastAsiaTheme="minorEastAsia" w:hAnsiTheme="minorEastAsia"/>
                <w:sz w:val="24"/>
                <w:szCs w:val="24"/>
              </w:rPr>
              <w:t>，但根据</w:t>
            </w:r>
            <w:r w:rsidRPr="00265230">
              <w:rPr>
                <w:rFonts w:eastAsiaTheme="minorEastAsia"/>
                <w:sz w:val="24"/>
                <w:szCs w:val="24"/>
              </w:rPr>
              <w:t>“</w:t>
            </w:r>
            <w:r w:rsidRPr="00265230">
              <w:rPr>
                <w:rFonts w:eastAsiaTheme="minorEastAsia" w:hAnsiTheme="minorEastAsia"/>
                <w:sz w:val="24"/>
                <w:szCs w:val="24"/>
              </w:rPr>
              <w:t>注</w:t>
            </w:r>
            <w:r w:rsidRPr="00265230">
              <w:rPr>
                <w:rFonts w:eastAsiaTheme="minorEastAsia"/>
                <w:sz w:val="24"/>
                <w:szCs w:val="24"/>
              </w:rPr>
              <w:t>1</w:t>
            </w:r>
            <w:r w:rsidRPr="00265230">
              <w:rPr>
                <w:rFonts w:eastAsiaTheme="minorEastAsia" w:hAnsiTheme="minorEastAsia"/>
                <w:sz w:val="24"/>
                <w:szCs w:val="24"/>
              </w:rPr>
              <w:t>：仅切割组装的、单纯混合和分装的、编织物及其制品制造的，列入</w:t>
            </w:r>
            <w:r w:rsidRPr="00265230">
              <w:rPr>
                <w:rFonts w:asciiTheme="minorEastAsia" w:eastAsiaTheme="minorEastAsia" w:hAnsiTheme="minorEastAsia"/>
                <w:sz w:val="24"/>
                <w:szCs w:val="24"/>
              </w:rPr>
              <w:t>Ⅳ</w:t>
            </w:r>
            <w:r w:rsidRPr="00265230">
              <w:rPr>
                <w:rFonts w:eastAsiaTheme="minorEastAsia" w:hAnsiTheme="minorEastAsia"/>
                <w:sz w:val="24"/>
                <w:szCs w:val="24"/>
              </w:rPr>
              <w:t>类。</w:t>
            </w:r>
            <w:r w:rsidRPr="00265230">
              <w:rPr>
                <w:rFonts w:eastAsiaTheme="minorEastAsia"/>
                <w:sz w:val="24"/>
                <w:szCs w:val="24"/>
              </w:rPr>
              <w:t>”</w:t>
            </w:r>
            <w:r w:rsidRPr="00265230">
              <w:rPr>
                <w:rFonts w:eastAsiaTheme="minorEastAsia" w:hAnsiTheme="minorEastAsia"/>
                <w:sz w:val="24"/>
                <w:szCs w:val="24"/>
              </w:rPr>
              <w:t>，本项目可视作单纯混合和分装，故土壤环境影响评价项目类别为</w:t>
            </w:r>
            <w:r w:rsidRPr="00265230">
              <w:rPr>
                <w:rFonts w:asciiTheme="minorEastAsia" w:eastAsiaTheme="minorEastAsia" w:hAnsiTheme="minorEastAsia"/>
                <w:sz w:val="24"/>
                <w:szCs w:val="24"/>
              </w:rPr>
              <w:t>Ⅳ</w:t>
            </w:r>
            <w:r w:rsidRPr="00265230">
              <w:rPr>
                <w:rFonts w:eastAsiaTheme="minorEastAsia" w:hAnsiTheme="minorEastAsia"/>
                <w:sz w:val="24"/>
                <w:szCs w:val="24"/>
              </w:rPr>
              <w:t>类。且根据</w:t>
            </w:r>
            <w:r w:rsidRPr="00265230">
              <w:rPr>
                <w:rFonts w:eastAsiaTheme="minorEastAsia"/>
                <w:sz w:val="24"/>
                <w:szCs w:val="24"/>
              </w:rPr>
              <w:t>4.2.2</w:t>
            </w:r>
            <w:r w:rsidRPr="00265230">
              <w:rPr>
                <w:rFonts w:eastAsiaTheme="minorEastAsia" w:hAnsiTheme="minorEastAsia"/>
                <w:sz w:val="24"/>
                <w:szCs w:val="24"/>
              </w:rPr>
              <w:t>中</w:t>
            </w:r>
            <w:r w:rsidRPr="00265230">
              <w:rPr>
                <w:rFonts w:eastAsiaTheme="minorEastAsia"/>
                <w:sz w:val="24"/>
                <w:szCs w:val="24"/>
              </w:rPr>
              <w:t>“</w:t>
            </w:r>
            <w:r w:rsidRPr="00265230">
              <w:rPr>
                <w:rFonts w:eastAsiaTheme="minorEastAsia" w:hAnsiTheme="minorEastAsia"/>
                <w:sz w:val="24"/>
                <w:szCs w:val="24"/>
              </w:rPr>
              <w:t>根据行业特征、工艺特点或规模大小等将建设项目类别分为</w:t>
            </w:r>
            <w:r w:rsidRPr="00265230">
              <w:rPr>
                <w:rFonts w:asciiTheme="minorEastAsia" w:eastAsiaTheme="minorEastAsia" w:hAnsiTheme="minorEastAsia"/>
                <w:sz w:val="24"/>
                <w:szCs w:val="24"/>
              </w:rPr>
              <w:t>Ⅰ</w:t>
            </w:r>
            <w:r w:rsidRPr="00265230">
              <w:rPr>
                <w:rFonts w:eastAsiaTheme="minorEastAsia" w:hAnsiTheme="minorEastAsia"/>
                <w:sz w:val="24"/>
                <w:szCs w:val="24"/>
              </w:rPr>
              <w:t>类、</w:t>
            </w:r>
            <w:r w:rsidRPr="00265230">
              <w:rPr>
                <w:rFonts w:asciiTheme="minorEastAsia" w:eastAsiaTheme="minorEastAsia" w:hAnsiTheme="minorEastAsia"/>
                <w:sz w:val="24"/>
                <w:szCs w:val="24"/>
              </w:rPr>
              <w:t>Ⅱ</w:t>
            </w:r>
            <w:r w:rsidRPr="00265230">
              <w:rPr>
                <w:rFonts w:eastAsiaTheme="minorEastAsia" w:hAnsiTheme="minorEastAsia"/>
                <w:sz w:val="24"/>
                <w:szCs w:val="24"/>
              </w:rPr>
              <w:t>类、</w:t>
            </w:r>
            <w:r w:rsidRPr="00265230">
              <w:rPr>
                <w:rFonts w:asciiTheme="minorEastAsia" w:eastAsiaTheme="minorEastAsia" w:hAnsiTheme="minorEastAsia"/>
                <w:sz w:val="24"/>
                <w:szCs w:val="24"/>
              </w:rPr>
              <w:t>Ⅲ</w:t>
            </w:r>
            <w:r w:rsidRPr="00265230">
              <w:rPr>
                <w:rFonts w:eastAsiaTheme="minorEastAsia" w:hAnsiTheme="minorEastAsia"/>
                <w:sz w:val="24"/>
                <w:szCs w:val="24"/>
              </w:rPr>
              <w:t>类、</w:t>
            </w:r>
            <w:r w:rsidRPr="00265230">
              <w:rPr>
                <w:rFonts w:asciiTheme="minorEastAsia" w:eastAsiaTheme="minorEastAsia" w:hAnsiTheme="minorEastAsia"/>
                <w:sz w:val="24"/>
                <w:szCs w:val="24"/>
              </w:rPr>
              <w:t>Ⅳ</w:t>
            </w:r>
            <w:r w:rsidRPr="00265230">
              <w:rPr>
                <w:rFonts w:eastAsiaTheme="minorEastAsia" w:hAnsiTheme="minorEastAsia"/>
                <w:sz w:val="24"/>
                <w:szCs w:val="24"/>
              </w:rPr>
              <w:t>类，见附录</w:t>
            </w:r>
            <w:r w:rsidRPr="00265230">
              <w:rPr>
                <w:rFonts w:eastAsiaTheme="minorEastAsia"/>
                <w:sz w:val="24"/>
                <w:szCs w:val="24"/>
              </w:rPr>
              <w:t>A</w:t>
            </w:r>
            <w:r w:rsidRPr="00265230">
              <w:rPr>
                <w:rFonts w:eastAsiaTheme="minorEastAsia" w:hAnsiTheme="minorEastAsia"/>
                <w:sz w:val="24"/>
                <w:szCs w:val="24"/>
              </w:rPr>
              <w:t>，其中</w:t>
            </w:r>
            <w:r w:rsidRPr="00265230">
              <w:rPr>
                <w:rFonts w:asciiTheme="minorEastAsia" w:eastAsiaTheme="minorEastAsia" w:hAnsiTheme="minorEastAsia"/>
                <w:sz w:val="24"/>
                <w:szCs w:val="24"/>
              </w:rPr>
              <w:t>Ⅳ</w:t>
            </w:r>
            <w:r w:rsidRPr="00265230">
              <w:rPr>
                <w:rFonts w:eastAsiaTheme="minorEastAsia" w:hAnsiTheme="minorEastAsia"/>
                <w:sz w:val="24"/>
                <w:szCs w:val="24"/>
              </w:rPr>
              <w:t>类建设项目可不开展土壤环境影响评价</w:t>
            </w:r>
            <w:r w:rsidRPr="00265230">
              <w:rPr>
                <w:rFonts w:eastAsiaTheme="minorEastAsia"/>
                <w:sz w:val="24"/>
                <w:szCs w:val="24"/>
              </w:rPr>
              <w:t>”</w:t>
            </w:r>
            <w:r w:rsidRPr="00265230">
              <w:rPr>
                <w:rFonts w:eastAsiaTheme="minorEastAsia" w:hAnsiTheme="minorEastAsia"/>
                <w:sz w:val="24"/>
                <w:szCs w:val="24"/>
              </w:rPr>
              <w:t>；因此无需进行土壤评价。且本项目在正常运行条件下通过产生的污染物均得到了有效处理，基本不会对土壤带来影响。</w:t>
            </w:r>
          </w:p>
          <w:p w:rsidR="00A75331" w:rsidRPr="00265230" w:rsidRDefault="001C4A00" w:rsidP="001323E9">
            <w:pPr>
              <w:widowControl/>
              <w:autoSpaceDE w:val="0"/>
              <w:autoSpaceDN w:val="0"/>
              <w:spacing w:line="360" w:lineRule="auto"/>
              <w:ind w:left="482"/>
              <w:jc w:val="left"/>
              <w:rPr>
                <w:rFonts w:ascii="Times New Roman" w:hAnsi="Times New Roman" w:cs="Times New Roman"/>
                <w:b/>
                <w:bCs/>
                <w:sz w:val="24"/>
                <w:u w:val="single"/>
              </w:rPr>
            </w:pPr>
            <w:r w:rsidRPr="00265230">
              <w:rPr>
                <w:rFonts w:ascii="Times New Roman" w:hAnsiTheme="minorEastAsia" w:cs="Times New Roman"/>
                <w:b/>
                <w:bCs/>
                <w:sz w:val="24"/>
                <w:u w:val="single"/>
              </w:rPr>
              <w:t>六、</w:t>
            </w:r>
            <w:r w:rsidR="00C32845" w:rsidRPr="00265230">
              <w:rPr>
                <w:rFonts w:ascii="Times New Roman" w:hAnsiTheme="minorEastAsia" w:cs="Times New Roman"/>
                <w:b/>
                <w:bCs/>
                <w:sz w:val="24"/>
                <w:u w:val="single"/>
              </w:rPr>
              <w:t>对</w:t>
            </w:r>
            <w:r w:rsidR="00F45598" w:rsidRPr="00265230">
              <w:rPr>
                <w:rFonts w:ascii="Times New Roman" w:hAnsi="Times New Roman" w:cs="Times New Roman"/>
                <w:b/>
                <w:bCs/>
                <w:sz w:val="24"/>
                <w:u w:val="single"/>
              </w:rPr>
              <w:t>109</w:t>
            </w:r>
            <w:r w:rsidR="00C32845" w:rsidRPr="00265230">
              <w:rPr>
                <w:rFonts w:ascii="Times New Roman" w:hAnsiTheme="minorEastAsia" w:cs="Times New Roman"/>
                <w:b/>
                <w:bCs/>
                <w:sz w:val="24"/>
                <w:u w:val="single"/>
              </w:rPr>
              <w:t>县道的环境的影响</w:t>
            </w:r>
          </w:p>
          <w:p w:rsidR="00A75331" w:rsidRPr="00265230" w:rsidRDefault="00C32845">
            <w:pPr>
              <w:spacing w:line="360" w:lineRule="auto"/>
              <w:ind w:firstLineChars="200" w:firstLine="480"/>
              <w:rPr>
                <w:rFonts w:ascii="Times New Roman" w:hAnsi="Times New Roman" w:cs="Times New Roman"/>
                <w:sz w:val="24"/>
                <w:u w:val="single"/>
              </w:rPr>
            </w:pPr>
            <w:r w:rsidRPr="00265230">
              <w:rPr>
                <w:rFonts w:ascii="Times New Roman" w:hAnsiTheme="minorEastAsia" w:cs="Times New Roman"/>
                <w:sz w:val="24"/>
                <w:u w:val="single"/>
              </w:rPr>
              <w:t>该项目营运期对</w:t>
            </w:r>
            <w:r w:rsidRPr="00265230">
              <w:rPr>
                <w:rFonts w:ascii="Times New Roman" w:hAnsi="Times New Roman" w:cs="Times New Roman"/>
                <w:sz w:val="24"/>
                <w:u w:val="single"/>
              </w:rPr>
              <w:t>10</w:t>
            </w:r>
            <w:r w:rsidR="00F45598" w:rsidRPr="00265230">
              <w:rPr>
                <w:rFonts w:ascii="Times New Roman" w:hAnsi="Times New Roman" w:cs="Times New Roman"/>
                <w:sz w:val="24"/>
                <w:u w:val="single"/>
              </w:rPr>
              <w:t>9</w:t>
            </w:r>
            <w:r w:rsidR="00F45598" w:rsidRPr="00265230">
              <w:rPr>
                <w:rFonts w:ascii="Times New Roman" w:hAnsiTheme="minorEastAsia" w:cs="Times New Roman"/>
                <w:sz w:val="24"/>
                <w:u w:val="single"/>
              </w:rPr>
              <w:t>县道</w:t>
            </w:r>
            <w:r w:rsidRPr="00265230">
              <w:rPr>
                <w:rFonts w:ascii="Times New Roman" w:hAnsiTheme="minorEastAsia" w:cs="Times New Roman"/>
                <w:sz w:val="24"/>
                <w:u w:val="single"/>
              </w:rPr>
              <w:t>产生的污染物主要有机动车尾气、机动车噪声、粉尘、交通事故造成的环境风险影响以及切实避免由于与其它相联的道路繁忙造成道路不通畅造成行车速度下降。对交通噪声污染控制的途径主要包括车辆性能的提高、上路行驶车辆实施限制车速及禁鸣等严格管理等措施。建设单位应加强运输管理，运输车辆在途径居民住宅、医院、学校等敏感目标时不要鸣笛，原料及产品运输均进行加盖密闭，对洒落的原料（砂石等）进行及时清理，车辆车身及轮胎保持清洁。注意运输车密闭性，降低路面尘粒。</w:t>
            </w:r>
          </w:p>
          <w:p w:rsidR="001C4A00" w:rsidRPr="00265230" w:rsidRDefault="001C4A00" w:rsidP="00AF4499">
            <w:pPr>
              <w:widowControl/>
              <w:autoSpaceDE w:val="0"/>
              <w:autoSpaceDN w:val="0"/>
              <w:snapToGrid w:val="0"/>
              <w:spacing w:line="360" w:lineRule="auto"/>
              <w:ind w:firstLine="482"/>
              <w:jc w:val="left"/>
              <w:rPr>
                <w:rFonts w:ascii="Times New Roman" w:hAnsi="Times New Roman" w:cs="Times New Roman"/>
                <w:b/>
                <w:sz w:val="24"/>
              </w:rPr>
            </w:pPr>
            <w:r w:rsidRPr="00265230">
              <w:rPr>
                <w:rFonts w:ascii="Times New Roman" w:hAnsiTheme="minorEastAsia" w:cs="Times New Roman"/>
                <w:b/>
                <w:sz w:val="24"/>
              </w:rPr>
              <w:t>七</w:t>
            </w:r>
            <w:r w:rsidR="00C32845" w:rsidRPr="00265230">
              <w:rPr>
                <w:rFonts w:ascii="Times New Roman" w:hAnsiTheme="minorEastAsia" w:cs="Times New Roman"/>
                <w:b/>
                <w:sz w:val="24"/>
              </w:rPr>
              <w:t>、</w:t>
            </w:r>
            <w:r w:rsidRPr="00265230">
              <w:rPr>
                <w:rFonts w:ascii="Times New Roman" w:hAnsiTheme="minorEastAsia" w:cs="Times New Roman"/>
                <w:b/>
                <w:sz w:val="24"/>
              </w:rPr>
              <w:t>环境风险</w:t>
            </w:r>
          </w:p>
          <w:p w:rsidR="0050727E" w:rsidRPr="00265230" w:rsidRDefault="0050727E" w:rsidP="0050727E">
            <w:pPr>
              <w:pStyle w:val="10"/>
              <w:spacing w:line="360" w:lineRule="auto"/>
              <w:ind w:firstLine="480"/>
              <w:rPr>
                <w:rFonts w:eastAsiaTheme="minorEastAsia"/>
                <w:sz w:val="24"/>
                <w:szCs w:val="24"/>
              </w:rPr>
            </w:pPr>
            <w:r w:rsidRPr="00265230">
              <w:rPr>
                <w:rFonts w:eastAsiaTheme="minorEastAsia"/>
                <w:sz w:val="24"/>
                <w:szCs w:val="24"/>
              </w:rPr>
              <w:t>1</w:t>
            </w:r>
            <w:r w:rsidRPr="00265230">
              <w:rPr>
                <w:rFonts w:eastAsiaTheme="minorEastAsia" w:hAnsiTheme="minorEastAsia"/>
                <w:sz w:val="24"/>
                <w:szCs w:val="24"/>
              </w:rPr>
              <w:t>、评价依据</w:t>
            </w:r>
          </w:p>
          <w:p w:rsidR="0050727E" w:rsidRPr="00265230" w:rsidRDefault="0050727E" w:rsidP="0050727E">
            <w:pPr>
              <w:pStyle w:val="10"/>
              <w:spacing w:line="360" w:lineRule="auto"/>
              <w:ind w:firstLine="480"/>
              <w:rPr>
                <w:rFonts w:eastAsiaTheme="minorEastAsia"/>
                <w:sz w:val="24"/>
                <w:szCs w:val="24"/>
              </w:rPr>
            </w:pPr>
            <w:r w:rsidRPr="00265230">
              <w:rPr>
                <w:rFonts w:eastAsiaTheme="minorEastAsia" w:hAnsiTheme="minorEastAsia"/>
                <w:sz w:val="24"/>
                <w:szCs w:val="24"/>
              </w:rPr>
              <w:t>①风险识别</w:t>
            </w:r>
          </w:p>
          <w:p w:rsidR="0050727E" w:rsidRPr="00265230" w:rsidRDefault="0050727E" w:rsidP="0050727E">
            <w:pPr>
              <w:pStyle w:val="10"/>
              <w:spacing w:line="360" w:lineRule="auto"/>
              <w:ind w:firstLine="480"/>
              <w:rPr>
                <w:rFonts w:eastAsiaTheme="minorEastAsia"/>
                <w:sz w:val="24"/>
                <w:szCs w:val="24"/>
              </w:rPr>
            </w:pPr>
            <w:r w:rsidRPr="00265230">
              <w:rPr>
                <w:rFonts w:eastAsiaTheme="minorEastAsia" w:hAnsiTheme="minorEastAsia"/>
                <w:sz w:val="24"/>
                <w:szCs w:val="24"/>
              </w:rPr>
              <w:t>本项目风险物质为废液压油、废机油。</w:t>
            </w:r>
          </w:p>
          <w:p w:rsidR="0050727E" w:rsidRPr="00265230" w:rsidRDefault="0050727E" w:rsidP="0050727E">
            <w:pPr>
              <w:pStyle w:val="10"/>
              <w:spacing w:line="360" w:lineRule="auto"/>
              <w:ind w:firstLine="480"/>
              <w:rPr>
                <w:rFonts w:eastAsiaTheme="minorEastAsia"/>
                <w:sz w:val="24"/>
                <w:szCs w:val="24"/>
              </w:rPr>
            </w:pPr>
            <w:r w:rsidRPr="00265230">
              <w:rPr>
                <w:rFonts w:eastAsiaTheme="minorEastAsia" w:hAnsiTheme="minorEastAsia"/>
                <w:sz w:val="24"/>
                <w:szCs w:val="24"/>
              </w:rPr>
              <w:t>②风险潜势判定</w:t>
            </w:r>
          </w:p>
          <w:p w:rsidR="0050727E" w:rsidRPr="00265230" w:rsidRDefault="0050727E" w:rsidP="0050727E">
            <w:pPr>
              <w:pStyle w:val="10"/>
              <w:spacing w:line="360" w:lineRule="auto"/>
              <w:ind w:firstLine="480"/>
              <w:rPr>
                <w:rFonts w:eastAsiaTheme="minorEastAsia"/>
                <w:sz w:val="24"/>
                <w:szCs w:val="24"/>
              </w:rPr>
            </w:pPr>
            <w:r w:rsidRPr="00265230">
              <w:rPr>
                <w:rFonts w:eastAsiaTheme="minorEastAsia" w:hAnsiTheme="minorEastAsia"/>
                <w:sz w:val="24"/>
                <w:szCs w:val="24"/>
              </w:rPr>
              <w:t>根据《建设项目环境风险评价技术导则》（</w:t>
            </w:r>
            <w:r w:rsidRPr="00265230">
              <w:rPr>
                <w:rFonts w:eastAsiaTheme="minorEastAsia"/>
                <w:sz w:val="24"/>
                <w:szCs w:val="24"/>
              </w:rPr>
              <w:t>HJ169-2018</w:t>
            </w:r>
            <w:r w:rsidRPr="00265230">
              <w:rPr>
                <w:rFonts w:eastAsiaTheme="minorEastAsia" w:hAnsiTheme="minorEastAsia"/>
                <w:sz w:val="24"/>
                <w:szCs w:val="24"/>
              </w:rPr>
              <w:t>），建设项目环境风险潜势划分为</w:t>
            </w:r>
            <w:r w:rsidR="003469A4" w:rsidRPr="00265230">
              <w:rPr>
                <w:rFonts w:eastAsiaTheme="minorEastAsia"/>
                <w:sz w:val="24"/>
                <w:szCs w:val="24"/>
              </w:rPr>
              <w:fldChar w:fldCharType="begin"/>
            </w:r>
            <w:r w:rsidRPr="00265230">
              <w:rPr>
                <w:rFonts w:eastAsiaTheme="minorEastAsia"/>
                <w:sz w:val="24"/>
                <w:szCs w:val="24"/>
              </w:rPr>
              <w:instrText xml:space="preserve"> = 1 \* ROMAN </w:instrText>
            </w:r>
            <w:r w:rsidR="003469A4" w:rsidRPr="00265230">
              <w:rPr>
                <w:rFonts w:eastAsiaTheme="minorEastAsia"/>
                <w:sz w:val="24"/>
                <w:szCs w:val="24"/>
              </w:rPr>
              <w:fldChar w:fldCharType="separate"/>
            </w:r>
            <w:r w:rsidRPr="00265230">
              <w:rPr>
                <w:rFonts w:eastAsiaTheme="minorEastAsia"/>
                <w:sz w:val="24"/>
                <w:szCs w:val="24"/>
              </w:rPr>
              <w:t>I</w:t>
            </w:r>
            <w:r w:rsidR="003469A4" w:rsidRPr="00265230">
              <w:rPr>
                <w:rFonts w:eastAsiaTheme="minorEastAsia"/>
                <w:sz w:val="24"/>
                <w:szCs w:val="24"/>
              </w:rPr>
              <w:fldChar w:fldCharType="end"/>
            </w:r>
            <w:r w:rsidRPr="00265230">
              <w:rPr>
                <w:rFonts w:eastAsiaTheme="minorEastAsia" w:hAnsiTheme="minorEastAsia"/>
                <w:sz w:val="24"/>
                <w:szCs w:val="24"/>
              </w:rPr>
              <w:t>、</w:t>
            </w:r>
            <w:r w:rsidR="003469A4" w:rsidRPr="00265230">
              <w:rPr>
                <w:rFonts w:eastAsiaTheme="minorEastAsia"/>
                <w:sz w:val="24"/>
                <w:szCs w:val="24"/>
              </w:rPr>
              <w:fldChar w:fldCharType="begin"/>
            </w:r>
            <w:r w:rsidRPr="00265230">
              <w:rPr>
                <w:rFonts w:eastAsiaTheme="minorEastAsia"/>
                <w:sz w:val="24"/>
                <w:szCs w:val="24"/>
              </w:rPr>
              <w:instrText xml:space="preserve"> = 2 \* ROMAN </w:instrText>
            </w:r>
            <w:r w:rsidR="003469A4" w:rsidRPr="00265230">
              <w:rPr>
                <w:rFonts w:eastAsiaTheme="minorEastAsia"/>
                <w:sz w:val="24"/>
                <w:szCs w:val="24"/>
              </w:rPr>
              <w:fldChar w:fldCharType="separate"/>
            </w:r>
            <w:r w:rsidRPr="00265230">
              <w:rPr>
                <w:rFonts w:eastAsiaTheme="minorEastAsia"/>
                <w:sz w:val="24"/>
                <w:szCs w:val="24"/>
              </w:rPr>
              <w:t>II</w:t>
            </w:r>
            <w:r w:rsidR="003469A4" w:rsidRPr="00265230">
              <w:rPr>
                <w:rFonts w:eastAsiaTheme="minorEastAsia"/>
                <w:sz w:val="24"/>
                <w:szCs w:val="24"/>
              </w:rPr>
              <w:fldChar w:fldCharType="end"/>
            </w:r>
            <w:r w:rsidRPr="00265230">
              <w:rPr>
                <w:rFonts w:eastAsiaTheme="minorEastAsia" w:hAnsiTheme="minorEastAsia"/>
                <w:sz w:val="24"/>
                <w:szCs w:val="24"/>
              </w:rPr>
              <w:t>、</w:t>
            </w:r>
            <w:r w:rsidR="003469A4" w:rsidRPr="00265230">
              <w:rPr>
                <w:rFonts w:eastAsiaTheme="minorEastAsia"/>
                <w:sz w:val="24"/>
                <w:szCs w:val="24"/>
              </w:rPr>
              <w:fldChar w:fldCharType="begin"/>
            </w:r>
            <w:r w:rsidRPr="00265230">
              <w:rPr>
                <w:rFonts w:eastAsiaTheme="minorEastAsia"/>
                <w:sz w:val="24"/>
                <w:szCs w:val="24"/>
              </w:rPr>
              <w:instrText xml:space="preserve"> = 3 \* ROMAN </w:instrText>
            </w:r>
            <w:r w:rsidR="003469A4" w:rsidRPr="00265230">
              <w:rPr>
                <w:rFonts w:eastAsiaTheme="minorEastAsia"/>
                <w:sz w:val="24"/>
                <w:szCs w:val="24"/>
              </w:rPr>
              <w:fldChar w:fldCharType="separate"/>
            </w:r>
            <w:r w:rsidRPr="00265230">
              <w:rPr>
                <w:rFonts w:eastAsiaTheme="minorEastAsia"/>
                <w:sz w:val="24"/>
                <w:szCs w:val="24"/>
              </w:rPr>
              <w:t>III</w:t>
            </w:r>
            <w:r w:rsidR="003469A4" w:rsidRPr="00265230">
              <w:rPr>
                <w:rFonts w:eastAsiaTheme="minorEastAsia"/>
                <w:sz w:val="24"/>
                <w:szCs w:val="24"/>
              </w:rPr>
              <w:fldChar w:fldCharType="end"/>
            </w:r>
            <w:r w:rsidRPr="00265230">
              <w:rPr>
                <w:rFonts w:eastAsiaTheme="minorEastAsia" w:hAnsiTheme="minorEastAsia"/>
                <w:sz w:val="24"/>
                <w:szCs w:val="24"/>
              </w:rPr>
              <w:t>、</w:t>
            </w:r>
            <w:r w:rsidR="003469A4" w:rsidRPr="00265230">
              <w:rPr>
                <w:rFonts w:eastAsiaTheme="minorEastAsia"/>
                <w:sz w:val="24"/>
                <w:szCs w:val="24"/>
              </w:rPr>
              <w:fldChar w:fldCharType="begin"/>
            </w:r>
            <w:r w:rsidRPr="00265230">
              <w:rPr>
                <w:rFonts w:eastAsiaTheme="minorEastAsia"/>
                <w:sz w:val="24"/>
                <w:szCs w:val="24"/>
              </w:rPr>
              <w:instrText xml:space="preserve"> = 4 \* ROMAN </w:instrText>
            </w:r>
            <w:r w:rsidR="003469A4" w:rsidRPr="00265230">
              <w:rPr>
                <w:rFonts w:eastAsiaTheme="minorEastAsia"/>
                <w:sz w:val="24"/>
                <w:szCs w:val="24"/>
              </w:rPr>
              <w:fldChar w:fldCharType="separate"/>
            </w:r>
            <w:r w:rsidRPr="00265230">
              <w:rPr>
                <w:rFonts w:eastAsiaTheme="minorEastAsia"/>
                <w:sz w:val="24"/>
                <w:szCs w:val="24"/>
              </w:rPr>
              <w:t>IV</w:t>
            </w:r>
            <w:r w:rsidR="003469A4" w:rsidRPr="00265230">
              <w:rPr>
                <w:rFonts w:eastAsiaTheme="minorEastAsia"/>
                <w:sz w:val="24"/>
                <w:szCs w:val="24"/>
              </w:rPr>
              <w:fldChar w:fldCharType="end"/>
            </w:r>
            <w:r w:rsidRPr="00265230">
              <w:rPr>
                <w:rFonts w:eastAsiaTheme="minorEastAsia"/>
                <w:sz w:val="24"/>
                <w:szCs w:val="24"/>
              </w:rPr>
              <w:t>/</w:t>
            </w:r>
            <w:r w:rsidR="003469A4" w:rsidRPr="00265230">
              <w:rPr>
                <w:rFonts w:eastAsiaTheme="minorEastAsia"/>
                <w:sz w:val="24"/>
                <w:szCs w:val="24"/>
              </w:rPr>
              <w:fldChar w:fldCharType="begin"/>
            </w:r>
            <w:r w:rsidRPr="00265230">
              <w:rPr>
                <w:rFonts w:eastAsiaTheme="minorEastAsia"/>
                <w:sz w:val="24"/>
                <w:szCs w:val="24"/>
              </w:rPr>
              <w:instrText xml:space="preserve"> = 4 \* ROMAN </w:instrText>
            </w:r>
            <w:r w:rsidR="003469A4" w:rsidRPr="00265230">
              <w:rPr>
                <w:rFonts w:eastAsiaTheme="minorEastAsia"/>
                <w:sz w:val="24"/>
                <w:szCs w:val="24"/>
              </w:rPr>
              <w:fldChar w:fldCharType="separate"/>
            </w:r>
            <w:r w:rsidRPr="00265230">
              <w:rPr>
                <w:rFonts w:eastAsiaTheme="minorEastAsia"/>
                <w:sz w:val="24"/>
                <w:szCs w:val="24"/>
              </w:rPr>
              <w:t>IV</w:t>
            </w:r>
            <w:r w:rsidR="003469A4" w:rsidRPr="00265230">
              <w:rPr>
                <w:rFonts w:eastAsiaTheme="minorEastAsia"/>
                <w:sz w:val="24"/>
                <w:szCs w:val="24"/>
              </w:rPr>
              <w:fldChar w:fldCharType="end"/>
            </w:r>
            <w:r w:rsidRPr="00265230">
              <w:rPr>
                <w:rFonts w:eastAsiaTheme="minorEastAsia"/>
                <w:sz w:val="24"/>
                <w:szCs w:val="24"/>
                <w:vertAlign w:val="superscript"/>
              </w:rPr>
              <w:t>+</w:t>
            </w:r>
            <w:r w:rsidRPr="00265230">
              <w:rPr>
                <w:rFonts w:eastAsiaTheme="minorEastAsia" w:hAnsiTheme="minorEastAsia"/>
                <w:sz w:val="24"/>
                <w:szCs w:val="24"/>
              </w:rPr>
              <w:t>级。根据建设项目涉及的物质和工艺系统的危险性及其所在地的环境敏感程度，结合事故情形下环境影响途径，对建设项目潜在环境危害程度进行概化分析，按照表</w:t>
            </w:r>
            <w:r w:rsidRPr="00265230">
              <w:rPr>
                <w:rFonts w:eastAsiaTheme="minorEastAsia"/>
                <w:sz w:val="24"/>
                <w:szCs w:val="24"/>
              </w:rPr>
              <w:t>7-17</w:t>
            </w:r>
            <w:r w:rsidRPr="00265230">
              <w:rPr>
                <w:rFonts w:eastAsiaTheme="minorEastAsia" w:hAnsiTheme="minorEastAsia"/>
                <w:sz w:val="24"/>
                <w:szCs w:val="24"/>
              </w:rPr>
              <w:t>确定环境风险潜势。</w:t>
            </w:r>
          </w:p>
          <w:p w:rsidR="0050727E" w:rsidRPr="00265230" w:rsidRDefault="0050727E" w:rsidP="0050727E">
            <w:pPr>
              <w:pStyle w:val="afc"/>
              <w:spacing w:line="360" w:lineRule="auto"/>
              <w:rPr>
                <w:rFonts w:eastAsiaTheme="minorEastAsia"/>
                <w:sz w:val="24"/>
                <w:szCs w:val="24"/>
              </w:rPr>
            </w:pPr>
            <w:r w:rsidRPr="00265230">
              <w:rPr>
                <w:rFonts w:eastAsiaTheme="minorEastAsia" w:hAnsiTheme="minorEastAsia"/>
                <w:sz w:val="24"/>
                <w:szCs w:val="24"/>
              </w:rPr>
              <w:t>表</w:t>
            </w:r>
            <w:r w:rsidRPr="00265230">
              <w:rPr>
                <w:rFonts w:eastAsiaTheme="minorEastAsia"/>
                <w:sz w:val="24"/>
                <w:szCs w:val="24"/>
              </w:rPr>
              <w:t xml:space="preserve">7-17  </w:t>
            </w:r>
            <w:r w:rsidRPr="00265230">
              <w:rPr>
                <w:rFonts w:eastAsiaTheme="minorEastAsia" w:hAnsiTheme="minorEastAsia"/>
                <w:sz w:val="24"/>
                <w:szCs w:val="24"/>
              </w:rPr>
              <w:t>建设项目环境风险潜势划分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813"/>
              <w:gridCol w:w="1814"/>
              <w:gridCol w:w="1815"/>
              <w:gridCol w:w="1814"/>
              <w:gridCol w:w="1815"/>
            </w:tblGrid>
            <w:tr w:rsidR="0050727E" w:rsidRPr="00265230" w:rsidTr="00D8796B">
              <w:trPr>
                <w:trHeight w:val="340"/>
                <w:jc w:val="center"/>
              </w:trPr>
              <w:tc>
                <w:tcPr>
                  <w:tcW w:w="1813" w:type="dxa"/>
                  <w:vMerge w:val="restart"/>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环境敏感程度（</w:t>
                  </w:r>
                  <w:r w:rsidRPr="00265230">
                    <w:rPr>
                      <w:rFonts w:eastAsiaTheme="minorEastAsia"/>
                      <w:sz w:val="21"/>
                      <w:szCs w:val="21"/>
                    </w:rPr>
                    <w:t>E</w:t>
                  </w:r>
                  <w:r w:rsidRPr="00265230">
                    <w:rPr>
                      <w:rFonts w:eastAsiaTheme="minorEastAsia" w:hAnsiTheme="minorEastAsia"/>
                      <w:sz w:val="21"/>
                      <w:szCs w:val="21"/>
                    </w:rPr>
                    <w:t>）</w:t>
                  </w:r>
                </w:p>
              </w:tc>
              <w:tc>
                <w:tcPr>
                  <w:tcW w:w="7258" w:type="dxa"/>
                  <w:gridSpan w:val="4"/>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危险物质及工艺系统危险性（</w:t>
                  </w:r>
                  <w:r w:rsidRPr="00265230">
                    <w:rPr>
                      <w:rFonts w:eastAsiaTheme="minorEastAsia"/>
                      <w:sz w:val="21"/>
                      <w:szCs w:val="21"/>
                    </w:rPr>
                    <w:t>P</w:t>
                  </w:r>
                  <w:r w:rsidRPr="00265230">
                    <w:rPr>
                      <w:rFonts w:eastAsiaTheme="minorEastAsia" w:hAnsiTheme="minorEastAsia"/>
                      <w:sz w:val="21"/>
                      <w:szCs w:val="21"/>
                    </w:rPr>
                    <w:t>）</w:t>
                  </w:r>
                </w:p>
              </w:tc>
            </w:tr>
            <w:tr w:rsidR="0050727E" w:rsidRPr="00265230" w:rsidTr="00D8796B">
              <w:trPr>
                <w:trHeight w:val="340"/>
                <w:jc w:val="center"/>
              </w:trPr>
              <w:tc>
                <w:tcPr>
                  <w:tcW w:w="1813" w:type="dxa"/>
                  <w:vMerge/>
                  <w:vAlign w:val="center"/>
                </w:tcPr>
                <w:p w:rsidR="0050727E" w:rsidRPr="00265230" w:rsidRDefault="0050727E" w:rsidP="0050727E">
                  <w:pPr>
                    <w:pStyle w:val="afd"/>
                    <w:rPr>
                      <w:rFonts w:eastAsiaTheme="minorEastAsia"/>
                      <w:sz w:val="21"/>
                      <w:szCs w:val="21"/>
                    </w:rPr>
                  </w:pPr>
                </w:p>
              </w:tc>
              <w:tc>
                <w:tcPr>
                  <w:tcW w:w="1814" w:type="dxa"/>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极高危害（</w:t>
                  </w:r>
                  <w:r w:rsidRPr="00265230">
                    <w:rPr>
                      <w:rFonts w:eastAsiaTheme="minorEastAsia"/>
                      <w:sz w:val="21"/>
                      <w:szCs w:val="21"/>
                    </w:rPr>
                    <w:t>P1</w:t>
                  </w:r>
                  <w:r w:rsidRPr="00265230">
                    <w:rPr>
                      <w:rFonts w:eastAsiaTheme="minorEastAsia" w:hAnsiTheme="minorEastAsia"/>
                      <w:sz w:val="21"/>
                      <w:szCs w:val="21"/>
                    </w:rPr>
                    <w:t>）</w:t>
                  </w:r>
                </w:p>
              </w:tc>
              <w:tc>
                <w:tcPr>
                  <w:tcW w:w="1815" w:type="dxa"/>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高度危害（</w:t>
                  </w:r>
                  <w:r w:rsidRPr="00265230">
                    <w:rPr>
                      <w:rFonts w:eastAsiaTheme="minorEastAsia"/>
                      <w:sz w:val="21"/>
                      <w:szCs w:val="21"/>
                    </w:rPr>
                    <w:t>P2</w:t>
                  </w:r>
                  <w:r w:rsidRPr="00265230">
                    <w:rPr>
                      <w:rFonts w:eastAsiaTheme="minorEastAsia" w:hAnsiTheme="minorEastAsia"/>
                      <w:sz w:val="21"/>
                      <w:szCs w:val="21"/>
                    </w:rPr>
                    <w:t>）</w:t>
                  </w:r>
                </w:p>
              </w:tc>
              <w:tc>
                <w:tcPr>
                  <w:tcW w:w="1814" w:type="dxa"/>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中度危害（</w:t>
                  </w:r>
                  <w:r w:rsidRPr="00265230">
                    <w:rPr>
                      <w:rFonts w:eastAsiaTheme="minorEastAsia"/>
                      <w:sz w:val="21"/>
                      <w:szCs w:val="21"/>
                    </w:rPr>
                    <w:t>P3</w:t>
                  </w:r>
                  <w:r w:rsidRPr="00265230">
                    <w:rPr>
                      <w:rFonts w:eastAsiaTheme="minorEastAsia" w:hAnsiTheme="minorEastAsia"/>
                      <w:sz w:val="21"/>
                      <w:szCs w:val="21"/>
                    </w:rPr>
                    <w:t>）</w:t>
                  </w:r>
                </w:p>
              </w:tc>
              <w:tc>
                <w:tcPr>
                  <w:tcW w:w="1815" w:type="dxa"/>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轻度危害（</w:t>
                  </w:r>
                  <w:r w:rsidRPr="00265230">
                    <w:rPr>
                      <w:rFonts w:eastAsiaTheme="minorEastAsia"/>
                      <w:sz w:val="21"/>
                      <w:szCs w:val="21"/>
                    </w:rPr>
                    <w:t>P4</w:t>
                  </w:r>
                  <w:r w:rsidRPr="00265230">
                    <w:rPr>
                      <w:rFonts w:eastAsiaTheme="minorEastAsia" w:hAnsiTheme="minorEastAsia"/>
                      <w:sz w:val="21"/>
                      <w:szCs w:val="21"/>
                    </w:rPr>
                    <w:t>）</w:t>
                  </w:r>
                </w:p>
              </w:tc>
            </w:tr>
            <w:tr w:rsidR="0050727E" w:rsidRPr="00265230" w:rsidTr="00D8796B">
              <w:trPr>
                <w:trHeight w:val="340"/>
                <w:jc w:val="center"/>
              </w:trPr>
              <w:tc>
                <w:tcPr>
                  <w:tcW w:w="1813" w:type="dxa"/>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环境高度敏感区（</w:t>
                  </w:r>
                  <w:r w:rsidRPr="00265230">
                    <w:rPr>
                      <w:rFonts w:eastAsiaTheme="minorEastAsia"/>
                      <w:sz w:val="21"/>
                      <w:szCs w:val="21"/>
                    </w:rPr>
                    <w:t>E1</w:t>
                  </w:r>
                  <w:r w:rsidRPr="00265230">
                    <w:rPr>
                      <w:rFonts w:eastAsiaTheme="minorEastAsia" w:hAnsiTheme="minorEastAsia"/>
                      <w:sz w:val="21"/>
                      <w:szCs w:val="21"/>
                    </w:rPr>
                    <w:t>）</w:t>
                  </w:r>
                </w:p>
              </w:tc>
              <w:tc>
                <w:tcPr>
                  <w:tcW w:w="1814" w:type="dxa"/>
                  <w:vAlign w:val="center"/>
                </w:tcPr>
                <w:p w:rsidR="0050727E" w:rsidRPr="00265230" w:rsidRDefault="003469A4" w:rsidP="0050727E">
                  <w:pPr>
                    <w:pStyle w:val="afd"/>
                    <w:rPr>
                      <w:rFonts w:eastAsiaTheme="minorEastAsia"/>
                      <w:sz w:val="21"/>
                      <w:szCs w:val="21"/>
                    </w:rPr>
                  </w:pPr>
                  <w:r w:rsidRPr="00265230">
                    <w:rPr>
                      <w:rFonts w:eastAsiaTheme="minorEastAsia"/>
                      <w:sz w:val="21"/>
                      <w:szCs w:val="21"/>
                    </w:rPr>
                    <w:fldChar w:fldCharType="begin"/>
                  </w:r>
                  <w:r w:rsidR="0050727E" w:rsidRPr="00265230">
                    <w:rPr>
                      <w:rFonts w:eastAsiaTheme="minorEastAsia"/>
                      <w:sz w:val="21"/>
                      <w:szCs w:val="21"/>
                    </w:rPr>
                    <w:instrText xml:space="preserve"> = 4 \* ROMAN </w:instrText>
                  </w:r>
                  <w:r w:rsidRPr="00265230">
                    <w:rPr>
                      <w:rFonts w:eastAsiaTheme="minorEastAsia"/>
                      <w:sz w:val="21"/>
                      <w:szCs w:val="21"/>
                    </w:rPr>
                    <w:fldChar w:fldCharType="separate"/>
                  </w:r>
                  <w:r w:rsidR="0050727E" w:rsidRPr="00265230">
                    <w:rPr>
                      <w:rFonts w:eastAsiaTheme="minorEastAsia"/>
                      <w:sz w:val="21"/>
                      <w:szCs w:val="21"/>
                    </w:rPr>
                    <w:t>IV</w:t>
                  </w:r>
                  <w:r w:rsidRPr="00265230">
                    <w:rPr>
                      <w:rFonts w:eastAsiaTheme="minorEastAsia"/>
                      <w:sz w:val="21"/>
                      <w:szCs w:val="21"/>
                    </w:rPr>
                    <w:fldChar w:fldCharType="end"/>
                  </w:r>
                  <w:r w:rsidR="0050727E" w:rsidRPr="00265230">
                    <w:rPr>
                      <w:rFonts w:eastAsiaTheme="minorEastAsia"/>
                      <w:sz w:val="21"/>
                      <w:szCs w:val="21"/>
                      <w:vertAlign w:val="superscript"/>
                    </w:rPr>
                    <w:t>+</w:t>
                  </w:r>
                </w:p>
              </w:tc>
              <w:tc>
                <w:tcPr>
                  <w:tcW w:w="1815" w:type="dxa"/>
                  <w:vAlign w:val="center"/>
                </w:tcPr>
                <w:p w:rsidR="0050727E" w:rsidRPr="00265230" w:rsidRDefault="003469A4" w:rsidP="0050727E">
                  <w:pPr>
                    <w:pStyle w:val="afd"/>
                    <w:rPr>
                      <w:rFonts w:eastAsiaTheme="minorEastAsia"/>
                      <w:sz w:val="21"/>
                      <w:szCs w:val="21"/>
                    </w:rPr>
                  </w:pPr>
                  <w:r w:rsidRPr="00265230">
                    <w:rPr>
                      <w:rFonts w:eastAsiaTheme="minorEastAsia"/>
                      <w:sz w:val="21"/>
                      <w:szCs w:val="21"/>
                    </w:rPr>
                    <w:fldChar w:fldCharType="begin"/>
                  </w:r>
                  <w:r w:rsidR="0050727E" w:rsidRPr="00265230">
                    <w:rPr>
                      <w:rFonts w:eastAsiaTheme="minorEastAsia"/>
                      <w:sz w:val="21"/>
                      <w:szCs w:val="21"/>
                    </w:rPr>
                    <w:instrText xml:space="preserve"> = 4 \* ROMAN </w:instrText>
                  </w:r>
                  <w:r w:rsidRPr="00265230">
                    <w:rPr>
                      <w:rFonts w:eastAsiaTheme="minorEastAsia"/>
                      <w:sz w:val="21"/>
                      <w:szCs w:val="21"/>
                    </w:rPr>
                    <w:fldChar w:fldCharType="separate"/>
                  </w:r>
                  <w:r w:rsidR="0050727E" w:rsidRPr="00265230">
                    <w:rPr>
                      <w:rFonts w:eastAsiaTheme="minorEastAsia"/>
                      <w:sz w:val="21"/>
                      <w:szCs w:val="21"/>
                    </w:rPr>
                    <w:t>IV</w:t>
                  </w:r>
                  <w:r w:rsidRPr="00265230">
                    <w:rPr>
                      <w:rFonts w:eastAsiaTheme="minorEastAsia"/>
                      <w:sz w:val="21"/>
                      <w:szCs w:val="21"/>
                    </w:rPr>
                    <w:fldChar w:fldCharType="end"/>
                  </w:r>
                </w:p>
              </w:tc>
              <w:tc>
                <w:tcPr>
                  <w:tcW w:w="1814" w:type="dxa"/>
                  <w:vAlign w:val="center"/>
                </w:tcPr>
                <w:p w:rsidR="0050727E" w:rsidRPr="00265230" w:rsidRDefault="003469A4" w:rsidP="0050727E">
                  <w:pPr>
                    <w:pStyle w:val="afd"/>
                    <w:rPr>
                      <w:rFonts w:eastAsiaTheme="minorEastAsia"/>
                      <w:sz w:val="21"/>
                      <w:szCs w:val="21"/>
                    </w:rPr>
                  </w:pPr>
                  <w:r w:rsidRPr="00265230">
                    <w:rPr>
                      <w:rFonts w:eastAsiaTheme="minorEastAsia"/>
                      <w:sz w:val="21"/>
                      <w:szCs w:val="21"/>
                    </w:rPr>
                    <w:fldChar w:fldCharType="begin"/>
                  </w:r>
                  <w:r w:rsidR="0050727E" w:rsidRPr="00265230">
                    <w:rPr>
                      <w:rFonts w:eastAsiaTheme="minorEastAsia"/>
                      <w:sz w:val="21"/>
                      <w:szCs w:val="21"/>
                    </w:rPr>
                    <w:instrText xml:space="preserve"> = 3 \* ROMAN </w:instrText>
                  </w:r>
                  <w:r w:rsidRPr="00265230">
                    <w:rPr>
                      <w:rFonts w:eastAsiaTheme="minorEastAsia"/>
                      <w:sz w:val="21"/>
                      <w:szCs w:val="21"/>
                    </w:rPr>
                    <w:fldChar w:fldCharType="separate"/>
                  </w:r>
                  <w:r w:rsidR="0050727E" w:rsidRPr="00265230">
                    <w:rPr>
                      <w:rFonts w:eastAsiaTheme="minorEastAsia"/>
                      <w:sz w:val="21"/>
                      <w:szCs w:val="21"/>
                    </w:rPr>
                    <w:t>III</w:t>
                  </w:r>
                  <w:r w:rsidRPr="00265230">
                    <w:rPr>
                      <w:rFonts w:eastAsiaTheme="minorEastAsia"/>
                      <w:sz w:val="21"/>
                      <w:szCs w:val="21"/>
                    </w:rPr>
                    <w:fldChar w:fldCharType="end"/>
                  </w:r>
                </w:p>
              </w:tc>
              <w:tc>
                <w:tcPr>
                  <w:tcW w:w="1815" w:type="dxa"/>
                  <w:vAlign w:val="center"/>
                </w:tcPr>
                <w:p w:rsidR="0050727E" w:rsidRPr="00265230" w:rsidRDefault="003469A4" w:rsidP="0050727E">
                  <w:pPr>
                    <w:pStyle w:val="afd"/>
                    <w:rPr>
                      <w:rFonts w:eastAsiaTheme="minorEastAsia"/>
                      <w:sz w:val="21"/>
                      <w:szCs w:val="21"/>
                    </w:rPr>
                  </w:pPr>
                  <w:r w:rsidRPr="00265230">
                    <w:rPr>
                      <w:rFonts w:eastAsiaTheme="minorEastAsia"/>
                      <w:sz w:val="21"/>
                      <w:szCs w:val="21"/>
                    </w:rPr>
                    <w:fldChar w:fldCharType="begin"/>
                  </w:r>
                  <w:r w:rsidR="0050727E" w:rsidRPr="00265230">
                    <w:rPr>
                      <w:rFonts w:eastAsiaTheme="minorEastAsia"/>
                      <w:sz w:val="21"/>
                      <w:szCs w:val="21"/>
                    </w:rPr>
                    <w:instrText xml:space="preserve"> = 3 \* ROMAN </w:instrText>
                  </w:r>
                  <w:r w:rsidRPr="00265230">
                    <w:rPr>
                      <w:rFonts w:eastAsiaTheme="minorEastAsia"/>
                      <w:sz w:val="21"/>
                      <w:szCs w:val="21"/>
                    </w:rPr>
                    <w:fldChar w:fldCharType="separate"/>
                  </w:r>
                  <w:r w:rsidR="0050727E" w:rsidRPr="00265230">
                    <w:rPr>
                      <w:rFonts w:eastAsiaTheme="minorEastAsia"/>
                      <w:sz w:val="21"/>
                      <w:szCs w:val="21"/>
                    </w:rPr>
                    <w:t>III</w:t>
                  </w:r>
                  <w:r w:rsidRPr="00265230">
                    <w:rPr>
                      <w:rFonts w:eastAsiaTheme="minorEastAsia"/>
                      <w:sz w:val="21"/>
                      <w:szCs w:val="21"/>
                    </w:rPr>
                    <w:fldChar w:fldCharType="end"/>
                  </w:r>
                </w:p>
              </w:tc>
            </w:tr>
            <w:tr w:rsidR="0050727E" w:rsidRPr="00265230" w:rsidTr="00D8796B">
              <w:trPr>
                <w:trHeight w:val="340"/>
                <w:jc w:val="center"/>
              </w:trPr>
              <w:tc>
                <w:tcPr>
                  <w:tcW w:w="1813" w:type="dxa"/>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环境高度敏感区（</w:t>
                  </w:r>
                  <w:r w:rsidRPr="00265230">
                    <w:rPr>
                      <w:rFonts w:eastAsiaTheme="minorEastAsia"/>
                      <w:sz w:val="21"/>
                      <w:szCs w:val="21"/>
                    </w:rPr>
                    <w:t>E1</w:t>
                  </w:r>
                  <w:r w:rsidRPr="00265230">
                    <w:rPr>
                      <w:rFonts w:eastAsiaTheme="minorEastAsia" w:hAnsiTheme="minorEastAsia"/>
                      <w:sz w:val="21"/>
                      <w:szCs w:val="21"/>
                    </w:rPr>
                    <w:t>）</w:t>
                  </w:r>
                </w:p>
              </w:tc>
              <w:tc>
                <w:tcPr>
                  <w:tcW w:w="1814" w:type="dxa"/>
                  <w:vAlign w:val="center"/>
                </w:tcPr>
                <w:p w:rsidR="0050727E" w:rsidRPr="00265230" w:rsidRDefault="003469A4" w:rsidP="0050727E">
                  <w:pPr>
                    <w:pStyle w:val="afd"/>
                    <w:rPr>
                      <w:rFonts w:eastAsiaTheme="minorEastAsia"/>
                      <w:sz w:val="21"/>
                      <w:szCs w:val="21"/>
                    </w:rPr>
                  </w:pPr>
                  <w:r w:rsidRPr="00265230">
                    <w:rPr>
                      <w:rFonts w:eastAsiaTheme="minorEastAsia"/>
                      <w:sz w:val="21"/>
                      <w:szCs w:val="21"/>
                    </w:rPr>
                    <w:fldChar w:fldCharType="begin"/>
                  </w:r>
                  <w:r w:rsidR="0050727E" w:rsidRPr="00265230">
                    <w:rPr>
                      <w:rFonts w:eastAsiaTheme="minorEastAsia"/>
                      <w:sz w:val="21"/>
                      <w:szCs w:val="21"/>
                    </w:rPr>
                    <w:instrText xml:space="preserve"> = 4 \* ROMAN </w:instrText>
                  </w:r>
                  <w:r w:rsidRPr="00265230">
                    <w:rPr>
                      <w:rFonts w:eastAsiaTheme="minorEastAsia"/>
                      <w:sz w:val="21"/>
                      <w:szCs w:val="21"/>
                    </w:rPr>
                    <w:fldChar w:fldCharType="separate"/>
                  </w:r>
                  <w:r w:rsidR="0050727E" w:rsidRPr="00265230">
                    <w:rPr>
                      <w:rFonts w:eastAsiaTheme="minorEastAsia"/>
                      <w:sz w:val="21"/>
                      <w:szCs w:val="21"/>
                    </w:rPr>
                    <w:t>IV</w:t>
                  </w:r>
                  <w:r w:rsidRPr="00265230">
                    <w:rPr>
                      <w:rFonts w:eastAsiaTheme="minorEastAsia"/>
                      <w:sz w:val="21"/>
                      <w:szCs w:val="21"/>
                    </w:rPr>
                    <w:fldChar w:fldCharType="end"/>
                  </w:r>
                </w:p>
              </w:tc>
              <w:tc>
                <w:tcPr>
                  <w:tcW w:w="1815" w:type="dxa"/>
                  <w:vAlign w:val="center"/>
                </w:tcPr>
                <w:p w:rsidR="0050727E" w:rsidRPr="00265230" w:rsidRDefault="003469A4" w:rsidP="0050727E">
                  <w:pPr>
                    <w:pStyle w:val="afd"/>
                    <w:rPr>
                      <w:rFonts w:eastAsiaTheme="minorEastAsia"/>
                      <w:sz w:val="21"/>
                      <w:szCs w:val="21"/>
                    </w:rPr>
                  </w:pPr>
                  <w:r w:rsidRPr="00265230">
                    <w:rPr>
                      <w:rFonts w:eastAsiaTheme="minorEastAsia"/>
                      <w:sz w:val="21"/>
                      <w:szCs w:val="21"/>
                    </w:rPr>
                    <w:fldChar w:fldCharType="begin"/>
                  </w:r>
                  <w:r w:rsidR="0050727E" w:rsidRPr="00265230">
                    <w:rPr>
                      <w:rFonts w:eastAsiaTheme="minorEastAsia"/>
                      <w:sz w:val="21"/>
                      <w:szCs w:val="21"/>
                    </w:rPr>
                    <w:instrText xml:space="preserve"> = 3 \* ROMAN </w:instrText>
                  </w:r>
                  <w:r w:rsidRPr="00265230">
                    <w:rPr>
                      <w:rFonts w:eastAsiaTheme="minorEastAsia"/>
                      <w:sz w:val="21"/>
                      <w:szCs w:val="21"/>
                    </w:rPr>
                    <w:fldChar w:fldCharType="separate"/>
                  </w:r>
                  <w:r w:rsidR="0050727E" w:rsidRPr="00265230">
                    <w:rPr>
                      <w:rFonts w:eastAsiaTheme="minorEastAsia"/>
                      <w:sz w:val="21"/>
                      <w:szCs w:val="21"/>
                    </w:rPr>
                    <w:t>III</w:t>
                  </w:r>
                  <w:r w:rsidRPr="00265230">
                    <w:rPr>
                      <w:rFonts w:eastAsiaTheme="minorEastAsia"/>
                      <w:sz w:val="21"/>
                      <w:szCs w:val="21"/>
                    </w:rPr>
                    <w:fldChar w:fldCharType="end"/>
                  </w:r>
                </w:p>
              </w:tc>
              <w:tc>
                <w:tcPr>
                  <w:tcW w:w="1814" w:type="dxa"/>
                  <w:vAlign w:val="center"/>
                </w:tcPr>
                <w:p w:rsidR="0050727E" w:rsidRPr="00265230" w:rsidRDefault="003469A4" w:rsidP="0050727E">
                  <w:pPr>
                    <w:pStyle w:val="afd"/>
                    <w:rPr>
                      <w:rFonts w:eastAsiaTheme="minorEastAsia"/>
                      <w:sz w:val="21"/>
                      <w:szCs w:val="21"/>
                    </w:rPr>
                  </w:pPr>
                  <w:r w:rsidRPr="00265230">
                    <w:rPr>
                      <w:rFonts w:eastAsiaTheme="minorEastAsia"/>
                      <w:sz w:val="21"/>
                      <w:szCs w:val="21"/>
                    </w:rPr>
                    <w:fldChar w:fldCharType="begin"/>
                  </w:r>
                  <w:r w:rsidR="0050727E" w:rsidRPr="00265230">
                    <w:rPr>
                      <w:rFonts w:eastAsiaTheme="minorEastAsia"/>
                      <w:sz w:val="21"/>
                      <w:szCs w:val="21"/>
                    </w:rPr>
                    <w:instrText xml:space="preserve"> = 3 \* ROMAN </w:instrText>
                  </w:r>
                  <w:r w:rsidRPr="00265230">
                    <w:rPr>
                      <w:rFonts w:eastAsiaTheme="minorEastAsia"/>
                      <w:sz w:val="21"/>
                      <w:szCs w:val="21"/>
                    </w:rPr>
                    <w:fldChar w:fldCharType="separate"/>
                  </w:r>
                  <w:r w:rsidR="0050727E" w:rsidRPr="00265230">
                    <w:rPr>
                      <w:rFonts w:eastAsiaTheme="minorEastAsia"/>
                      <w:sz w:val="21"/>
                      <w:szCs w:val="21"/>
                    </w:rPr>
                    <w:t>III</w:t>
                  </w:r>
                  <w:r w:rsidRPr="00265230">
                    <w:rPr>
                      <w:rFonts w:eastAsiaTheme="minorEastAsia"/>
                      <w:sz w:val="21"/>
                      <w:szCs w:val="21"/>
                    </w:rPr>
                    <w:fldChar w:fldCharType="end"/>
                  </w:r>
                </w:p>
              </w:tc>
              <w:tc>
                <w:tcPr>
                  <w:tcW w:w="1815" w:type="dxa"/>
                  <w:vAlign w:val="center"/>
                </w:tcPr>
                <w:p w:rsidR="0050727E" w:rsidRPr="00265230" w:rsidRDefault="003469A4" w:rsidP="0050727E">
                  <w:pPr>
                    <w:pStyle w:val="afd"/>
                    <w:rPr>
                      <w:rFonts w:eastAsiaTheme="minorEastAsia"/>
                      <w:sz w:val="21"/>
                      <w:szCs w:val="21"/>
                    </w:rPr>
                  </w:pPr>
                  <w:r w:rsidRPr="00265230">
                    <w:rPr>
                      <w:rFonts w:eastAsiaTheme="minorEastAsia"/>
                      <w:sz w:val="21"/>
                      <w:szCs w:val="21"/>
                    </w:rPr>
                    <w:fldChar w:fldCharType="begin"/>
                  </w:r>
                  <w:r w:rsidR="0050727E" w:rsidRPr="00265230">
                    <w:rPr>
                      <w:rFonts w:eastAsiaTheme="minorEastAsia"/>
                      <w:sz w:val="21"/>
                      <w:szCs w:val="21"/>
                    </w:rPr>
                    <w:instrText xml:space="preserve"> = 2 \* ROMAN </w:instrText>
                  </w:r>
                  <w:r w:rsidRPr="00265230">
                    <w:rPr>
                      <w:rFonts w:eastAsiaTheme="minorEastAsia"/>
                      <w:sz w:val="21"/>
                      <w:szCs w:val="21"/>
                    </w:rPr>
                    <w:fldChar w:fldCharType="separate"/>
                  </w:r>
                  <w:r w:rsidR="0050727E" w:rsidRPr="00265230">
                    <w:rPr>
                      <w:rFonts w:eastAsiaTheme="minorEastAsia"/>
                      <w:sz w:val="21"/>
                      <w:szCs w:val="21"/>
                    </w:rPr>
                    <w:t>II</w:t>
                  </w:r>
                  <w:r w:rsidRPr="00265230">
                    <w:rPr>
                      <w:rFonts w:eastAsiaTheme="minorEastAsia"/>
                      <w:sz w:val="21"/>
                      <w:szCs w:val="21"/>
                    </w:rPr>
                    <w:fldChar w:fldCharType="end"/>
                  </w:r>
                </w:p>
              </w:tc>
            </w:tr>
            <w:tr w:rsidR="0050727E" w:rsidRPr="00265230" w:rsidTr="00D8796B">
              <w:trPr>
                <w:trHeight w:val="340"/>
                <w:jc w:val="center"/>
              </w:trPr>
              <w:tc>
                <w:tcPr>
                  <w:tcW w:w="1813" w:type="dxa"/>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环境高度敏感区（</w:t>
                  </w:r>
                  <w:r w:rsidRPr="00265230">
                    <w:rPr>
                      <w:rFonts w:eastAsiaTheme="minorEastAsia"/>
                      <w:sz w:val="21"/>
                      <w:szCs w:val="21"/>
                    </w:rPr>
                    <w:t>E1</w:t>
                  </w:r>
                  <w:r w:rsidRPr="00265230">
                    <w:rPr>
                      <w:rFonts w:eastAsiaTheme="minorEastAsia" w:hAnsiTheme="minorEastAsia"/>
                      <w:sz w:val="21"/>
                      <w:szCs w:val="21"/>
                    </w:rPr>
                    <w:t>）</w:t>
                  </w:r>
                </w:p>
              </w:tc>
              <w:tc>
                <w:tcPr>
                  <w:tcW w:w="1814" w:type="dxa"/>
                  <w:vAlign w:val="center"/>
                </w:tcPr>
                <w:p w:rsidR="0050727E" w:rsidRPr="00265230" w:rsidRDefault="003469A4" w:rsidP="0050727E">
                  <w:pPr>
                    <w:pStyle w:val="afd"/>
                    <w:rPr>
                      <w:rFonts w:eastAsiaTheme="minorEastAsia"/>
                      <w:sz w:val="21"/>
                      <w:szCs w:val="21"/>
                    </w:rPr>
                  </w:pPr>
                  <w:r w:rsidRPr="00265230">
                    <w:rPr>
                      <w:rFonts w:eastAsiaTheme="minorEastAsia"/>
                      <w:sz w:val="21"/>
                      <w:szCs w:val="21"/>
                    </w:rPr>
                    <w:fldChar w:fldCharType="begin"/>
                  </w:r>
                  <w:r w:rsidR="0050727E" w:rsidRPr="00265230">
                    <w:rPr>
                      <w:rFonts w:eastAsiaTheme="minorEastAsia"/>
                      <w:sz w:val="21"/>
                      <w:szCs w:val="21"/>
                    </w:rPr>
                    <w:instrText xml:space="preserve"> = 3 \* ROMAN </w:instrText>
                  </w:r>
                  <w:r w:rsidRPr="00265230">
                    <w:rPr>
                      <w:rFonts w:eastAsiaTheme="minorEastAsia"/>
                      <w:sz w:val="21"/>
                      <w:szCs w:val="21"/>
                    </w:rPr>
                    <w:fldChar w:fldCharType="separate"/>
                  </w:r>
                  <w:r w:rsidR="0050727E" w:rsidRPr="00265230">
                    <w:rPr>
                      <w:rFonts w:eastAsiaTheme="minorEastAsia"/>
                      <w:sz w:val="21"/>
                      <w:szCs w:val="21"/>
                    </w:rPr>
                    <w:t>III</w:t>
                  </w:r>
                  <w:r w:rsidRPr="00265230">
                    <w:rPr>
                      <w:rFonts w:eastAsiaTheme="minorEastAsia"/>
                      <w:sz w:val="21"/>
                      <w:szCs w:val="21"/>
                    </w:rPr>
                    <w:fldChar w:fldCharType="end"/>
                  </w:r>
                </w:p>
              </w:tc>
              <w:tc>
                <w:tcPr>
                  <w:tcW w:w="1815" w:type="dxa"/>
                  <w:vAlign w:val="center"/>
                </w:tcPr>
                <w:p w:rsidR="0050727E" w:rsidRPr="00265230" w:rsidRDefault="003469A4" w:rsidP="0050727E">
                  <w:pPr>
                    <w:pStyle w:val="afd"/>
                    <w:rPr>
                      <w:rFonts w:eastAsiaTheme="minorEastAsia"/>
                      <w:sz w:val="21"/>
                      <w:szCs w:val="21"/>
                    </w:rPr>
                  </w:pPr>
                  <w:r w:rsidRPr="00265230">
                    <w:rPr>
                      <w:rFonts w:eastAsiaTheme="minorEastAsia"/>
                      <w:sz w:val="21"/>
                      <w:szCs w:val="21"/>
                    </w:rPr>
                    <w:fldChar w:fldCharType="begin"/>
                  </w:r>
                  <w:r w:rsidR="0050727E" w:rsidRPr="00265230">
                    <w:rPr>
                      <w:rFonts w:eastAsiaTheme="minorEastAsia"/>
                      <w:sz w:val="21"/>
                      <w:szCs w:val="21"/>
                    </w:rPr>
                    <w:instrText xml:space="preserve"> = 3 \* ROMAN </w:instrText>
                  </w:r>
                  <w:r w:rsidRPr="00265230">
                    <w:rPr>
                      <w:rFonts w:eastAsiaTheme="minorEastAsia"/>
                      <w:sz w:val="21"/>
                      <w:szCs w:val="21"/>
                    </w:rPr>
                    <w:fldChar w:fldCharType="separate"/>
                  </w:r>
                  <w:r w:rsidR="0050727E" w:rsidRPr="00265230">
                    <w:rPr>
                      <w:rFonts w:eastAsiaTheme="minorEastAsia"/>
                      <w:sz w:val="21"/>
                      <w:szCs w:val="21"/>
                    </w:rPr>
                    <w:t>III</w:t>
                  </w:r>
                  <w:r w:rsidRPr="00265230">
                    <w:rPr>
                      <w:rFonts w:eastAsiaTheme="minorEastAsia"/>
                      <w:sz w:val="21"/>
                      <w:szCs w:val="21"/>
                    </w:rPr>
                    <w:fldChar w:fldCharType="end"/>
                  </w:r>
                </w:p>
              </w:tc>
              <w:tc>
                <w:tcPr>
                  <w:tcW w:w="1814" w:type="dxa"/>
                  <w:vAlign w:val="center"/>
                </w:tcPr>
                <w:p w:rsidR="0050727E" w:rsidRPr="00265230" w:rsidRDefault="003469A4" w:rsidP="0050727E">
                  <w:pPr>
                    <w:pStyle w:val="afd"/>
                    <w:rPr>
                      <w:rFonts w:eastAsiaTheme="minorEastAsia"/>
                      <w:sz w:val="21"/>
                      <w:szCs w:val="21"/>
                    </w:rPr>
                  </w:pPr>
                  <w:r w:rsidRPr="00265230">
                    <w:rPr>
                      <w:rFonts w:eastAsiaTheme="minorEastAsia"/>
                      <w:sz w:val="21"/>
                      <w:szCs w:val="21"/>
                    </w:rPr>
                    <w:fldChar w:fldCharType="begin"/>
                  </w:r>
                  <w:r w:rsidR="0050727E" w:rsidRPr="00265230">
                    <w:rPr>
                      <w:rFonts w:eastAsiaTheme="minorEastAsia"/>
                      <w:sz w:val="21"/>
                      <w:szCs w:val="21"/>
                    </w:rPr>
                    <w:instrText xml:space="preserve"> = 2 \* ROMAN </w:instrText>
                  </w:r>
                  <w:r w:rsidRPr="00265230">
                    <w:rPr>
                      <w:rFonts w:eastAsiaTheme="minorEastAsia"/>
                      <w:sz w:val="21"/>
                      <w:szCs w:val="21"/>
                    </w:rPr>
                    <w:fldChar w:fldCharType="separate"/>
                  </w:r>
                  <w:r w:rsidR="0050727E" w:rsidRPr="00265230">
                    <w:rPr>
                      <w:rFonts w:eastAsiaTheme="minorEastAsia"/>
                      <w:sz w:val="21"/>
                      <w:szCs w:val="21"/>
                    </w:rPr>
                    <w:t>II</w:t>
                  </w:r>
                  <w:r w:rsidRPr="00265230">
                    <w:rPr>
                      <w:rFonts w:eastAsiaTheme="minorEastAsia"/>
                      <w:sz w:val="21"/>
                      <w:szCs w:val="21"/>
                    </w:rPr>
                    <w:fldChar w:fldCharType="end"/>
                  </w:r>
                </w:p>
              </w:tc>
              <w:tc>
                <w:tcPr>
                  <w:tcW w:w="1815" w:type="dxa"/>
                  <w:vAlign w:val="center"/>
                </w:tcPr>
                <w:p w:rsidR="0050727E" w:rsidRPr="00265230" w:rsidRDefault="003469A4" w:rsidP="0050727E">
                  <w:pPr>
                    <w:pStyle w:val="afd"/>
                    <w:rPr>
                      <w:rFonts w:eastAsiaTheme="minorEastAsia"/>
                      <w:sz w:val="21"/>
                      <w:szCs w:val="21"/>
                    </w:rPr>
                  </w:pPr>
                  <w:r w:rsidRPr="00265230">
                    <w:rPr>
                      <w:rFonts w:eastAsiaTheme="minorEastAsia"/>
                      <w:sz w:val="21"/>
                      <w:szCs w:val="21"/>
                    </w:rPr>
                    <w:fldChar w:fldCharType="begin"/>
                  </w:r>
                  <w:r w:rsidR="0050727E" w:rsidRPr="00265230">
                    <w:rPr>
                      <w:rFonts w:eastAsiaTheme="minorEastAsia"/>
                      <w:sz w:val="21"/>
                      <w:szCs w:val="21"/>
                    </w:rPr>
                    <w:instrText xml:space="preserve"> = 1 \* ROMAN </w:instrText>
                  </w:r>
                  <w:r w:rsidRPr="00265230">
                    <w:rPr>
                      <w:rFonts w:eastAsiaTheme="minorEastAsia"/>
                      <w:sz w:val="21"/>
                      <w:szCs w:val="21"/>
                    </w:rPr>
                    <w:fldChar w:fldCharType="separate"/>
                  </w:r>
                  <w:r w:rsidR="0050727E" w:rsidRPr="00265230">
                    <w:rPr>
                      <w:rFonts w:eastAsiaTheme="minorEastAsia"/>
                      <w:sz w:val="21"/>
                      <w:szCs w:val="21"/>
                    </w:rPr>
                    <w:t>I</w:t>
                  </w:r>
                  <w:r w:rsidRPr="00265230">
                    <w:rPr>
                      <w:rFonts w:eastAsiaTheme="minorEastAsia"/>
                      <w:sz w:val="21"/>
                      <w:szCs w:val="21"/>
                    </w:rPr>
                    <w:fldChar w:fldCharType="end"/>
                  </w:r>
                </w:p>
              </w:tc>
            </w:tr>
            <w:tr w:rsidR="0050727E" w:rsidRPr="00265230" w:rsidTr="00D8796B">
              <w:trPr>
                <w:trHeight w:val="340"/>
                <w:jc w:val="center"/>
              </w:trPr>
              <w:tc>
                <w:tcPr>
                  <w:tcW w:w="9071" w:type="dxa"/>
                  <w:gridSpan w:val="5"/>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注：</w:t>
                  </w:r>
                  <w:r w:rsidR="003469A4" w:rsidRPr="00265230">
                    <w:rPr>
                      <w:rFonts w:eastAsiaTheme="minorEastAsia"/>
                      <w:sz w:val="21"/>
                      <w:szCs w:val="21"/>
                    </w:rPr>
                    <w:fldChar w:fldCharType="begin"/>
                  </w:r>
                  <w:r w:rsidRPr="00265230">
                    <w:rPr>
                      <w:rFonts w:eastAsiaTheme="minorEastAsia"/>
                      <w:sz w:val="21"/>
                      <w:szCs w:val="21"/>
                    </w:rPr>
                    <w:instrText xml:space="preserve"> = 4 \* ROMAN </w:instrText>
                  </w:r>
                  <w:r w:rsidR="003469A4" w:rsidRPr="00265230">
                    <w:rPr>
                      <w:rFonts w:eastAsiaTheme="minorEastAsia"/>
                      <w:sz w:val="21"/>
                      <w:szCs w:val="21"/>
                    </w:rPr>
                    <w:fldChar w:fldCharType="separate"/>
                  </w:r>
                  <w:r w:rsidRPr="00265230">
                    <w:rPr>
                      <w:rFonts w:eastAsiaTheme="minorEastAsia"/>
                      <w:sz w:val="21"/>
                      <w:szCs w:val="21"/>
                    </w:rPr>
                    <w:t>IV</w:t>
                  </w:r>
                  <w:r w:rsidR="003469A4" w:rsidRPr="00265230">
                    <w:rPr>
                      <w:rFonts w:eastAsiaTheme="minorEastAsia"/>
                      <w:sz w:val="21"/>
                      <w:szCs w:val="21"/>
                    </w:rPr>
                    <w:fldChar w:fldCharType="end"/>
                  </w:r>
                  <w:r w:rsidRPr="00265230">
                    <w:rPr>
                      <w:rFonts w:eastAsiaTheme="minorEastAsia"/>
                      <w:sz w:val="21"/>
                      <w:szCs w:val="21"/>
                      <w:vertAlign w:val="superscript"/>
                    </w:rPr>
                    <w:t>+</w:t>
                  </w:r>
                  <w:r w:rsidRPr="00265230">
                    <w:rPr>
                      <w:rFonts w:eastAsiaTheme="minorEastAsia" w:hAnsiTheme="minorEastAsia"/>
                      <w:sz w:val="21"/>
                      <w:szCs w:val="21"/>
                    </w:rPr>
                    <w:t>为极高环境风险</w:t>
                  </w:r>
                </w:p>
              </w:tc>
            </w:tr>
          </w:tbl>
          <w:p w:rsidR="0050727E" w:rsidRPr="00265230" w:rsidRDefault="0050727E" w:rsidP="0050727E">
            <w:pPr>
              <w:pStyle w:val="10"/>
              <w:spacing w:line="360" w:lineRule="auto"/>
              <w:ind w:firstLine="480"/>
              <w:rPr>
                <w:rFonts w:eastAsiaTheme="minorEastAsia"/>
                <w:sz w:val="24"/>
                <w:szCs w:val="24"/>
              </w:rPr>
            </w:pPr>
            <w:r w:rsidRPr="00265230">
              <w:rPr>
                <w:rFonts w:eastAsiaTheme="minorEastAsia" w:hAnsiTheme="minorEastAsia"/>
                <w:sz w:val="24"/>
                <w:szCs w:val="24"/>
              </w:rPr>
              <w:lastRenderedPageBreak/>
              <w:t>根据上表可知，风险潜势由危险物质及工艺系统危险性（</w:t>
            </w:r>
            <w:r w:rsidRPr="00265230">
              <w:rPr>
                <w:rFonts w:eastAsiaTheme="minorEastAsia"/>
                <w:sz w:val="24"/>
                <w:szCs w:val="24"/>
              </w:rPr>
              <w:t>P</w:t>
            </w:r>
            <w:r w:rsidRPr="00265230">
              <w:rPr>
                <w:rFonts w:eastAsiaTheme="minorEastAsia" w:hAnsiTheme="minorEastAsia"/>
                <w:sz w:val="24"/>
                <w:szCs w:val="24"/>
              </w:rPr>
              <w:t>）与环境敏感程度（</w:t>
            </w:r>
            <w:r w:rsidRPr="00265230">
              <w:rPr>
                <w:rFonts w:eastAsiaTheme="minorEastAsia"/>
                <w:sz w:val="24"/>
                <w:szCs w:val="24"/>
              </w:rPr>
              <w:t>E</w:t>
            </w:r>
            <w:r w:rsidRPr="00265230">
              <w:rPr>
                <w:rFonts w:eastAsiaTheme="minorEastAsia" w:hAnsiTheme="minorEastAsia"/>
                <w:sz w:val="24"/>
                <w:szCs w:val="24"/>
              </w:rPr>
              <w:t>）共同确定，而</w:t>
            </w:r>
            <w:r w:rsidRPr="00265230">
              <w:rPr>
                <w:rFonts w:eastAsiaTheme="minorEastAsia"/>
                <w:sz w:val="24"/>
                <w:szCs w:val="24"/>
              </w:rPr>
              <w:t>P</w:t>
            </w:r>
            <w:r w:rsidRPr="00265230">
              <w:rPr>
                <w:rFonts w:eastAsiaTheme="minorEastAsia" w:hAnsiTheme="minorEastAsia"/>
                <w:sz w:val="24"/>
                <w:szCs w:val="24"/>
              </w:rPr>
              <w:t>的分级由危险物质数量与临界量的比值（</w:t>
            </w:r>
            <w:r w:rsidRPr="00265230">
              <w:rPr>
                <w:rFonts w:eastAsiaTheme="minorEastAsia"/>
                <w:sz w:val="24"/>
                <w:szCs w:val="24"/>
              </w:rPr>
              <w:t>Q</w:t>
            </w:r>
            <w:r w:rsidRPr="00265230">
              <w:rPr>
                <w:rFonts w:eastAsiaTheme="minorEastAsia" w:hAnsiTheme="minorEastAsia"/>
                <w:sz w:val="24"/>
                <w:szCs w:val="24"/>
              </w:rPr>
              <w:t>）和所属行业及生产工艺特点（</w:t>
            </w:r>
            <w:r w:rsidRPr="00265230">
              <w:rPr>
                <w:rFonts w:eastAsiaTheme="minorEastAsia"/>
                <w:sz w:val="24"/>
                <w:szCs w:val="24"/>
              </w:rPr>
              <w:t>M</w:t>
            </w:r>
            <w:r w:rsidRPr="00265230">
              <w:rPr>
                <w:rFonts w:eastAsiaTheme="minorEastAsia" w:hAnsiTheme="minorEastAsia"/>
                <w:sz w:val="24"/>
                <w:szCs w:val="24"/>
              </w:rPr>
              <w:t>）共同确定。</w:t>
            </w:r>
          </w:p>
          <w:p w:rsidR="0050727E" w:rsidRPr="00265230" w:rsidRDefault="0050727E" w:rsidP="0050727E">
            <w:pPr>
              <w:pStyle w:val="10"/>
              <w:spacing w:line="360" w:lineRule="auto"/>
              <w:ind w:firstLine="480"/>
              <w:rPr>
                <w:rFonts w:eastAsiaTheme="minorEastAsia"/>
                <w:sz w:val="24"/>
                <w:szCs w:val="24"/>
              </w:rPr>
            </w:pPr>
            <w:r w:rsidRPr="00265230">
              <w:rPr>
                <w:rFonts w:eastAsiaTheme="minorEastAsia" w:hAnsiTheme="minorEastAsia"/>
                <w:sz w:val="24"/>
                <w:szCs w:val="24"/>
              </w:rPr>
              <w:t>危险物质数量与临界量比值（</w:t>
            </w:r>
            <w:r w:rsidRPr="00265230">
              <w:rPr>
                <w:rFonts w:eastAsiaTheme="minorEastAsia"/>
                <w:sz w:val="24"/>
                <w:szCs w:val="24"/>
              </w:rPr>
              <w:t>Q</w:t>
            </w:r>
            <w:r w:rsidRPr="00265230">
              <w:rPr>
                <w:rFonts w:eastAsiaTheme="minorEastAsia" w:hAnsiTheme="minorEastAsia"/>
                <w:sz w:val="24"/>
                <w:szCs w:val="24"/>
              </w:rPr>
              <w:t>）为每种危险物质在厂界内的最大存在总量与其在《建设项目环境风险评价技术导则》（</w:t>
            </w:r>
            <w:r w:rsidRPr="00265230">
              <w:rPr>
                <w:rFonts w:eastAsiaTheme="minorEastAsia"/>
                <w:sz w:val="24"/>
                <w:szCs w:val="24"/>
              </w:rPr>
              <w:t>HJ169-2018</w:t>
            </w:r>
            <w:r w:rsidRPr="00265230">
              <w:rPr>
                <w:rFonts w:eastAsiaTheme="minorEastAsia" w:hAnsiTheme="minorEastAsia"/>
                <w:sz w:val="24"/>
                <w:szCs w:val="24"/>
              </w:rPr>
              <w:t>）附录</w:t>
            </w:r>
            <w:r w:rsidRPr="00265230">
              <w:rPr>
                <w:rFonts w:eastAsiaTheme="minorEastAsia"/>
                <w:sz w:val="24"/>
                <w:szCs w:val="24"/>
              </w:rPr>
              <w:t>B</w:t>
            </w:r>
            <w:r w:rsidRPr="00265230">
              <w:rPr>
                <w:rFonts w:eastAsiaTheme="minorEastAsia" w:hAnsiTheme="minorEastAsia"/>
                <w:sz w:val="24"/>
                <w:szCs w:val="24"/>
              </w:rPr>
              <w:t>中对应临界量的比值</w:t>
            </w:r>
            <w:r w:rsidRPr="00265230">
              <w:rPr>
                <w:rFonts w:eastAsiaTheme="minorEastAsia"/>
                <w:sz w:val="24"/>
                <w:szCs w:val="24"/>
              </w:rPr>
              <w:t>Q</w:t>
            </w:r>
            <w:r w:rsidRPr="00265230">
              <w:rPr>
                <w:rFonts w:eastAsiaTheme="minorEastAsia" w:hAnsiTheme="minorEastAsia"/>
                <w:sz w:val="24"/>
                <w:szCs w:val="24"/>
              </w:rPr>
              <w:t>，当只涉及一种危险物质时，计算该物质的总量与其临界量比值，即为</w:t>
            </w:r>
            <w:r w:rsidRPr="00265230">
              <w:rPr>
                <w:rFonts w:eastAsiaTheme="minorEastAsia"/>
                <w:sz w:val="24"/>
                <w:szCs w:val="24"/>
              </w:rPr>
              <w:t>Q</w:t>
            </w:r>
            <w:r w:rsidRPr="00265230">
              <w:rPr>
                <w:rFonts w:eastAsiaTheme="minorEastAsia" w:hAnsiTheme="minorEastAsia"/>
                <w:sz w:val="24"/>
                <w:szCs w:val="24"/>
              </w:rPr>
              <w:t>；当存在多种危险物质时，则按照下式计算物质总量与其临界量比值（</w:t>
            </w:r>
            <w:r w:rsidRPr="00265230">
              <w:rPr>
                <w:rFonts w:eastAsiaTheme="minorEastAsia"/>
                <w:sz w:val="24"/>
                <w:szCs w:val="24"/>
              </w:rPr>
              <w:t>Q</w:t>
            </w:r>
            <w:r w:rsidRPr="00265230">
              <w:rPr>
                <w:rFonts w:eastAsiaTheme="minorEastAsia" w:hAnsiTheme="minorEastAsia"/>
                <w:sz w:val="24"/>
                <w:szCs w:val="24"/>
              </w:rPr>
              <w:t>）：</w:t>
            </w:r>
          </w:p>
          <w:p w:rsidR="0050727E" w:rsidRPr="00265230" w:rsidRDefault="0050727E" w:rsidP="0050727E">
            <w:pPr>
              <w:widowControl/>
              <w:spacing w:line="360" w:lineRule="auto"/>
              <w:ind w:firstLineChars="200" w:firstLine="480"/>
              <w:jc w:val="center"/>
              <w:rPr>
                <w:rFonts w:ascii="Times New Roman" w:hAnsi="Times New Roman" w:cs="Times New Roman"/>
                <w:kern w:val="0"/>
                <w:sz w:val="24"/>
              </w:rPr>
            </w:pPr>
            <m:oMathPara>
              <m:oMath>
                <m:r>
                  <m:rPr>
                    <m:sty m:val="p"/>
                  </m:rPr>
                  <w:rPr>
                    <w:rFonts w:ascii="Cambria Math" w:hAnsi="Times New Roman" w:cs="Times New Roman"/>
                    <w:kern w:val="0"/>
                    <w:sz w:val="24"/>
                  </w:rPr>
                  <m:t>Q=</m:t>
                </m:r>
                <m:f>
                  <m:fPr>
                    <m:ctrlPr>
                      <w:rPr>
                        <w:rFonts w:ascii="Cambria Math" w:hAnsi="Times New Roman" w:cs="Times New Roman"/>
                        <w:sz w:val="24"/>
                      </w:rPr>
                    </m:ctrlPr>
                  </m:fPr>
                  <m:num>
                    <m:sSub>
                      <m:sSubPr>
                        <m:ctrlPr>
                          <w:rPr>
                            <w:rFonts w:ascii="Cambria Math" w:hAnsi="Times New Roman" w:cs="Times New Roman"/>
                            <w:i/>
                            <w:sz w:val="24"/>
                          </w:rPr>
                        </m:ctrlPr>
                      </m:sSubPr>
                      <m:e>
                        <m:r>
                          <w:rPr>
                            <w:rFonts w:ascii="Cambria Math" w:hAnsi="Cambria Math" w:cs="Times New Roman"/>
                            <w:kern w:val="0"/>
                            <w:sz w:val="24"/>
                          </w:rPr>
                          <m:t>q</m:t>
                        </m:r>
                      </m:e>
                      <m:sub>
                        <m:r>
                          <w:rPr>
                            <w:rFonts w:ascii="Cambria Math" w:hAnsi="Times New Roman" w:cs="Times New Roman"/>
                            <w:kern w:val="0"/>
                            <w:sz w:val="24"/>
                          </w:rPr>
                          <m:t>1</m:t>
                        </m:r>
                      </m:sub>
                    </m:sSub>
                  </m:num>
                  <m:den>
                    <m:sSub>
                      <m:sSubPr>
                        <m:ctrlPr>
                          <w:rPr>
                            <w:rFonts w:ascii="Cambria Math" w:hAnsi="Times New Roman" w:cs="Times New Roman"/>
                            <w:i/>
                            <w:sz w:val="24"/>
                          </w:rPr>
                        </m:ctrlPr>
                      </m:sSubPr>
                      <m:e>
                        <m:r>
                          <w:rPr>
                            <w:rFonts w:ascii="Cambria Math" w:hAnsi="Cambria Math" w:cs="Times New Roman"/>
                            <w:kern w:val="0"/>
                            <w:sz w:val="24"/>
                          </w:rPr>
                          <m:t>Q</m:t>
                        </m:r>
                      </m:e>
                      <m:sub>
                        <m:r>
                          <w:rPr>
                            <w:rFonts w:ascii="Cambria Math" w:hAnsi="Times New Roman" w:cs="Times New Roman"/>
                            <w:kern w:val="0"/>
                            <w:sz w:val="24"/>
                          </w:rPr>
                          <m:t>1</m:t>
                        </m:r>
                      </m:sub>
                    </m:sSub>
                  </m:den>
                </m:f>
                <m:r>
                  <w:rPr>
                    <w:rFonts w:ascii="Cambria Math" w:hAnsi="Times New Roman" w:cs="Times New Roman"/>
                    <w:kern w:val="0"/>
                    <w:sz w:val="24"/>
                  </w:rPr>
                  <m:t>+</m:t>
                </m:r>
                <m:f>
                  <m:fPr>
                    <m:ctrlPr>
                      <w:rPr>
                        <w:rFonts w:ascii="Cambria Math" w:hAnsi="Times New Roman" w:cs="Times New Roman"/>
                        <w:sz w:val="24"/>
                      </w:rPr>
                    </m:ctrlPr>
                  </m:fPr>
                  <m:num>
                    <m:sSub>
                      <m:sSubPr>
                        <m:ctrlPr>
                          <w:rPr>
                            <w:rFonts w:ascii="Cambria Math" w:hAnsi="Times New Roman" w:cs="Times New Roman"/>
                            <w:i/>
                            <w:sz w:val="24"/>
                          </w:rPr>
                        </m:ctrlPr>
                      </m:sSubPr>
                      <m:e>
                        <m:r>
                          <w:rPr>
                            <w:rFonts w:ascii="Cambria Math" w:hAnsi="Cambria Math" w:cs="Times New Roman"/>
                            <w:kern w:val="0"/>
                            <w:sz w:val="24"/>
                          </w:rPr>
                          <m:t>q</m:t>
                        </m:r>
                      </m:e>
                      <m:sub>
                        <m:r>
                          <w:rPr>
                            <w:rFonts w:ascii="Cambria Math" w:hAnsi="Times New Roman" w:cs="Times New Roman"/>
                            <w:kern w:val="0"/>
                            <w:sz w:val="24"/>
                          </w:rPr>
                          <m:t>2</m:t>
                        </m:r>
                      </m:sub>
                    </m:sSub>
                  </m:num>
                  <m:den>
                    <m:sSub>
                      <m:sSubPr>
                        <m:ctrlPr>
                          <w:rPr>
                            <w:rFonts w:ascii="Cambria Math" w:hAnsi="Times New Roman" w:cs="Times New Roman"/>
                            <w:i/>
                            <w:sz w:val="24"/>
                          </w:rPr>
                        </m:ctrlPr>
                      </m:sSubPr>
                      <m:e>
                        <m:r>
                          <w:rPr>
                            <w:rFonts w:ascii="Cambria Math" w:hAnsi="Cambria Math" w:cs="Times New Roman"/>
                            <w:kern w:val="0"/>
                            <w:sz w:val="24"/>
                          </w:rPr>
                          <m:t>Q</m:t>
                        </m:r>
                      </m:e>
                      <m:sub>
                        <m:r>
                          <w:rPr>
                            <w:rFonts w:ascii="Cambria Math" w:hAnsi="Times New Roman" w:cs="Times New Roman"/>
                            <w:kern w:val="0"/>
                            <w:sz w:val="24"/>
                          </w:rPr>
                          <m:t>2</m:t>
                        </m:r>
                      </m:sub>
                    </m:sSub>
                  </m:den>
                </m:f>
                <m:r>
                  <w:rPr>
                    <w:rFonts w:ascii="Cambria Math" w:hAnsi="Times New Roman" w:cs="Times New Roman"/>
                    <w:kern w:val="0"/>
                    <w:sz w:val="24"/>
                  </w:rPr>
                  <m:t>+</m:t>
                </m:r>
                <m:r>
                  <w:rPr>
                    <w:rFonts w:ascii="Cambria Math" w:hAnsi="Cambria Math" w:cs="Times New Roman"/>
                    <w:kern w:val="0"/>
                    <w:sz w:val="24"/>
                  </w:rPr>
                  <m:t>⋯</m:t>
                </m:r>
                <m:f>
                  <m:fPr>
                    <m:ctrlPr>
                      <w:rPr>
                        <w:rFonts w:ascii="Cambria Math" w:hAnsi="Times New Roman" w:cs="Times New Roman"/>
                        <w:sz w:val="24"/>
                      </w:rPr>
                    </m:ctrlPr>
                  </m:fPr>
                  <m:num>
                    <m:sSub>
                      <m:sSubPr>
                        <m:ctrlPr>
                          <w:rPr>
                            <w:rFonts w:ascii="Cambria Math" w:hAnsi="Times New Roman" w:cs="Times New Roman"/>
                            <w:i/>
                            <w:sz w:val="24"/>
                          </w:rPr>
                        </m:ctrlPr>
                      </m:sSubPr>
                      <m:e>
                        <m:r>
                          <w:rPr>
                            <w:rFonts w:ascii="Cambria Math" w:hAnsi="Cambria Math" w:cs="Times New Roman"/>
                            <w:kern w:val="0"/>
                            <w:sz w:val="24"/>
                          </w:rPr>
                          <m:t>q</m:t>
                        </m:r>
                      </m:e>
                      <m:sub>
                        <m:r>
                          <w:rPr>
                            <w:rFonts w:ascii="Cambria Math" w:hAnsi="Cambria Math" w:cs="Times New Roman"/>
                            <w:kern w:val="0"/>
                            <w:sz w:val="24"/>
                          </w:rPr>
                          <m:t>n</m:t>
                        </m:r>
                      </m:sub>
                    </m:sSub>
                  </m:num>
                  <m:den>
                    <m:sSub>
                      <m:sSubPr>
                        <m:ctrlPr>
                          <w:rPr>
                            <w:rFonts w:ascii="Cambria Math" w:hAnsi="Times New Roman" w:cs="Times New Roman"/>
                            <w:i/>
                            <w:sz w:val="24"/>
                          </w:rPr>
                        </m:ctrlPr>
                      </m:sSubPr>
                      <m:e>
                        <m:r>
                          <w:rPr>
                            <w:rFonts w:ascii="Cambria Math" w:hAnsi="Cambria Math" w:cs="Times New Roman"/>
                            <w:kern w:val="0"/>
                            <w:sz w:val="24"/>
                          </w:rPr>
                          <m:t>Q</m:t>
                        </m:r>
                      </m:e>
                      <m:sub>
                        <m:r>
                          <w:rPr>
                            <w:rFonts w:ascii="Cambria Math" w:hAnsi="Cambria Math" w:cs="Times New Roman"/>
                            <w:kern w:val="0"/>
                            <w:sz w:val="24"/>
                          </w:rPr>
                          <m:t>n</m:t>
                        </m:r>
                      </m:sub>
                    </m:sSub>
                  </m:den>
                </m:f>
              </m:oMath>
            </m:oMathPara>
          </w:p>
          <w:p w:rsidR="0050727E" w:rsidRPr="00265230" w:rsidRDefault="0050727E" w:rsidP="0050727E">
            <w:pPr>
              <w:pStyle w:val="10"/>
              <w:spacing w:line="360" w:lineRule="auto"/>
              <w:ind w:firstLine="480"/>
              <w:rPr>
                <w:rFonts w:eastAsiaTheme="minorEastAsia"/>
                <w:sz w:val="24"/>
                <w:szCs w:val="24"/>
              </w:rPr>
            </w:pPr>
            <w:r w:rsidRPr="00265230">
              <w:rPr>
                <w:rFonts w:eastAsiaTheme="minorEastAsia" w:hAnsiTheme="minorEastAsia"/>
                <w:sz w:val="24"/>
                <w:szCs w:val="24"/>
              </w:rPr>
              <w:t>式中：</w:t>
            </w:r>
            <w:r w:rsidRPr="00265230">
              <w:rPr>
                <w:rFonts w:eastAsiaTheme="minorEastAsia"/>
                <w:sz w:val="24"/>
                <w:szCs w:val="24"/>
              </w:rPr>
              <w:t>q</w:t>
            </w:r>
            <w:r w:rsidRPr="00265230">
              <w:rPr>
                <w:rFonts w:eastAsiaTheme="minorEastAsia"/>
                <w:sz w:val="24"/>
                <w:szCs w:val="24"/>
                <w:vertAlign w:val="subscript"/>
              </w:rPr>
              <w:t>1</w:t>
            </w:r>
            <w:r w:rsidRPr="00265230">
              <w:rPr>
                <w:rFonts w:eastAsiaTheme="minorEastAsia" w:hAnsiTheme="minorEastAsia"/>
                <w:sz w:val="24"/>
                <w:szCs w:val="24"/>
              </w:rPr>
              <w:t>，</w:t>
            </w:r>
            <w:r w:rsidRPr="00265230">
              <w:rPr>
                <w:rFonts w:eastAsiaTheme="minorEastAsia"/>
                <w:sz w:val="24"/>
                <w:szCs w:val="24"/>
              </w:rPr>
              <w:t>q</w:t>
            </w:r>
            <w:r w:rsidRPr="00265230">
              <w:rPr>
                <w:rFonts w:eastAsiaTheme="minorEastAsia"/>
                <w:sz w:val="24"/>
                <w:szCs w:val="24"/>
                <w:vertAlign w:val="subscript"/>
              </w:rPr>
              <w:t>2</w:t>
            </w:r>
            <w:r w:rsidRPr="00265230">
              <w:rPr>
                <w:rFonts w:eastAsiaTheme="minorEastAsia" w:hAnsiTheme="minorEastAsia"/>
                <w:sz w:val="24"/>
                <w:szCs w:val="24"/>
              </w:rPr>
              <w:t>，</w:t>
            </w:r>
            <w:r w:rsidRPr="00265230">
              <w:rPr>
                <w:rFonts w:eastAsiaTheme="minorEastAsia"/>
                <w:sz w:val="24"/>
                <w:szCs w:val="24"/>
              </w:rPr>
              <w:t>…</w:t>
            </w:r>
            <w:r w:rsidRPr="00265230">
              <w:rPr>
                <w:rFonts w:eastAsiaTheme="minorEastAsia" w:hAnsiTheme="minorEastAsia"/>
                <w:sz w:val="24"/>
                <w:szCs w:val="24"/>
              </w:rPr>
              <w:t>，</w:t>
            </w:r>
            <w:r w:rsidRPr="00265230">
              <w:rPr>
                <w:rFonts w:eastAsiaTheme="minorEastAsia"/>
                <w:sz w:val="24"/>
                <w:szCs w:val="24"/>
              </w:rPr>
              <w:t>q</w:t>
            </w:r>
            <w:r w:rsidRPr="00265230">
              <w:rPr>
                <w:rFonts w:eastAsiaTheme="minorEastAsia"/>
                <w:sz w:val="24"/>
                <w:szCs w:val="24"/>
                <w:vertAlign w:val="subscript"/>
              </w:rPr>
              <w:t>n</w:t>
            </w:r>
            <w:r w:rsidRPr="00265230">
              <w:rPr>
                <w:rFonts w:eastAsiaTheme="minorEastAsia"/>
                <w:sz w:val="24"/>
                <w:szCs w:val="24"/>
              </w:rPr>
              <w:t>——</w:t>
            </w:r>
            <w:r w:rsidRPr="00265230">
              <w:rPr>
                <w:rFonts w:eastAsiaTheme="minorEastAsia" w:hAnsiTheme="minorEastAsia"/>
                <w:sz w:val="24"/>
                <w:szCs w:val="24"/>
              </w:rPr>
              <w:t>每种危险物质的最大存在量，</w:t>
            </w:r>
            <w:r w:rsidRPr="00265230">
              <w:rPr>
                <w:rFonts w:eastAsiaTheme="minorEastAsia"/>
                <w:sz w:val="24"/>
                <w:szCs w:val="24"/>
              </w:rPr>
              <w:t>t</w:t>
            </w:r>
            <w:r w:rsidRPr="00265230">
              <w:rPr>
                <w:rFonts w:eastAsiaTheme="minorEastAsia" w:hAnsiTheme="minorEastAsia"/>
                <w:sz w:val="24"/>
                <w:szCs w:val="24"/>
              </w:rPr>
              <w:t>；</w:t>
            </w:r>
          </w:p>
          <w:p w:rsidR="0050727E" w:rsidRPr="00265230" w:rsidRDefault="0050727E" w:rsidP="0050727E">
            <w:pPr>
              <w:pStyle w:val="10"/>
              <w:spacing w:line="360" w:lineRule="auto"/>
              <w:ind w:firstLine="480"/>
              <w:rPr>
                <w:rFonts w:eastAsiaTheme="minorEastAsia"/>
                <w:sz w:val="24"/>
                <w:szCs w:val="24"/>
              </w:rPr>
            </w:pPr>
            <w:r w:rsidRPr="00265230">
              <w:rPr>
                <w:rFonts w:eastAsiaTheme="minorEastAsia"/>
                <w:sz w:val="24"/>
                <w:szCs w:val="24"/>
              </w:rPr>
              <w:t>Q</w:t>
            </w:r>
            <w:r w:rsidRPr="00265230">
              <w:rPr>
                <w:rFonts w:eastAsiaTheme="minorEastAsia"/>
                <w:sz w:val="24"/>
                <w:szCs w:val="24"/>
                <w:vertAlign w:val="subscript"/>
              </w:rPr>
              <w:t>1</w:t>
            </w:r>
            <w:r w:rsidRPr="00265230">
              <w:rPr>
                <w:rFonts w:eastAsiaTheme="minorEastAsia" w:hAnsiTheme="minorEastAsia"/>
                <w:sz w:val="24"/>
                <w:szCs w:val="24"/>
              </w:rPr>
              <w:t>，</w:t>
            </w:r>
            <w:r w:rsidRPr="00265230">
              <w:rPr>
                <w:rFonts w:eastAsiaTheme="minorEastAsia"/>
                <w:sz w:val="24"/>
                <w:szCs w:val="24"/>
              </w:rPr>
              <w:t>Q</w:t>
            </w:r>
            <w:r w:rsidRPr="00265230">
              <w:rPr>
                <w:rFonts w:eastAsiaTheme="minorEastAsia"/>
                <w:sz w:val="24"/>
                <w:szCs w:val="24"/>
                <w:vertAlign w:val="subscript"/>
              </w:rPr>
              <w:t>2</w:t>
            </w:r>
            <w:r w:rsidRPr="00265230">
              <w:rPr>
                <w:rFonts w:eastAsiaTheme="minorEastAsia" w:hAnsiTheme="minorEastAsia"/>
                <w:sz w:val="24"/>
                <w:szCs w:val="24"/>
              </w:rPr>
              <w:t>，</w:t>
            </w:r>
            <w:r w:rsidRPr="00265230">
              <w:rPr>
                <w:rFonts w:eastAsiaTheme="minorEastAsia"/>
                <w:sz w:val="24"/>
                <w:szCs w:val="24"/>
              </w:rPr>
              <w:t>…</w:t>
            </w:r>
            <w:r w:rsidRPr="00265230">
              <w:rPr>
                <w:rFonts w:eastAsiaTheme="minorEastAsia" w:hAnsiTheme="minorEastAsia"/>
                <w:sz w:val="24"/>
                <w:szCs w:val="24"/>
              </w:rPr>
              <w:t>，</w:t>
            </w:r>
            <w:r w:rsidRPr="00265230">
              <w:rPr>
                <w:rFonts w:eastAsiaTheme="minorEastAsia"/>
                <w:sz w:val="24"/>
                <w:szCs w:val="24"/>
              </w:rPr>
              <w:t>Q</w:t>
            </w:r>
            <w:r w:rsidRPr="00265230">
              <w:rPr>
                <w:rFonts w:eastAsiaTheme="minorEastAsia"/>
                <w:sz w:val="24"/>
                <w:szCs w:val="24"/>
                <w:vertAlign w:val="subscript"/>
              </w:rPr>
              <w:t>n</w:t>
            </w:r>
            <w:r w:rsidRPr="00265230">
              <w:rPr>
                <w:rFonts w:eastAsiaTheme="minorEastAsia"/>
                <w:sz w:val="24"/>
                <w:szCs w:val="24"/>
              </w:rPr>
              <w:t>——</w:t>
            </w:r>
            <w:r w:rsidRPr="00265230">
              <w:rPr>
                <w:rFonts w:eastAsiaTheme="minorEastAsia" w:hAnsiTheme="minorEastAsia"/>
                <w:sz w:val="24"/>
                <w:szCs w:val="24"/>
              </w:rPr>
              <w:t>每种危险物质的临界量，</w:t>
            </w:r>
            <w:r w:rsidRPr="00265230">
              <w:rPr>
                <w:rFonts w:eastAsiaTheme="minorEastAsia"/>
                <w:sz w:val="24"/>
                <w:szCs w:val="24"/>
              </w:rPr>
              <w:t>t</w:t>
            </w:r>
            <w:r w:rsidRPr="00265230">
              <w:rPr>
                <w:rFonts w:eastAsiaTheme="minorEastAsia" w:hAnsiTheme="minorEastAsia"/>
                <w:sz w:val="24"/>
                <w:szCs w:val="24"/>
              </w:rPr>
              <w:t>。</w:t>
            </w:r>
          </w:p>
          <w:p w:rsidR="0050727E" w:rsidRPr="00265230" w:rsidRDefault="0050727E" w:rsidP="0050727E">
            <w:pPr>
              <w:pStyle w:val="10"/>
              <w:spacing w:line="360" w:lineRule="auto"/>
              <w:ind w:firstLine="480"/>
              <w:rPr>
                <w:rFonts w:eastAsiaTheme="minorEastAsia"/>
                <w:sz w:val="24"/>
                <w:szCs w:val="24"/>
              </w:rPr>
            </w:pPr>
            <w:r w:rsidRPr="00265230">
              <w:rPr>
                <w:rFonts w:eastAsiaTheme="minorEastAsia" w:hAnsiTheme="minorEastAsia"/>
                <w:sz w:val="24"/>
                <w:szCs w:val="24"/>
              </w:rPr>
              <w:t>当</w:t>
            </w:r>
            <w:r w:rsidRPr="00265230">
              <w:rPr>
                <w:rFonts w:eastAsiaTheme="minorEastAsia"/>
                <w:sz w:val="24"/>
                <w:szCs w:val="24"/>
              </w:rPr>
              <w:t>Q</w:t>
            </w:r>
            <w:r w:rsidRPr="00265230">
              <w:rPr>
                <w:rFonts w:eastAsiaTheme="minorEastAsia" w:hAnsiTheme="minorEastAsia"/>
                <w:sz w:val="24"/>
                <w:szCs w:val="24"/>
              </w:rPr>
              <w:t>＜</w:t>
            </w:r>
            <w:r w:rsidRPr="00265230">
              <w:rPr>
                <w:rFonts w:eastAsiaTheme="minorEastAsia"/>
                <w:sz w:val="24"/>
                <w:szCs w:val="24"/>
              </w:rPr>
              <w:t>1</w:t>
            </w:r>
            <w:r w:rsidRPr="00265230">
              <w:rPr>
                <w:rFonts w:eastAsiaTheme="minorEastAsia" w:hAnsiTheme="minorEastAsia"/>
                <w:sz w:val="24"/>
                <w:szCs w:val="24"/>
              </w:rPr>
              <w:t>时，该项目风险潜势为</w:t>
            </w:r>
            <w:r w:rsidR="003469A4" w:rsidRPr="00265230">
              <w:rPr>
                <w:rFonts w:eastAsiaTheme="minorEastAsia"/>
                <w:sz w:val="24"/>
                <w:szCs w:val="24"/>
              </w:rPr>
              <w:fldChar w:fldCharType="begin"/>
            </w:r>
            <w:r w:rsidRPr="00265230">
              <w:rPr>
                <w:rFonts w:eastAsiaTheme="minorEastAsia"/>
                <w:sz w:val="24"/>
                <w:szCs w:val="24"/>
              </w:rPr>
              <w:instrText xml:space="preserve"> = 1 \* ROMAN </w:instrText>
            </w:r>
            <w:r w:rsidR="003469A4" w:rsidRPr="00265230">
              <w:rPr>
                <w:rFonts w:eastAsiaTheme="minorEastAsia"/>
                <w:sz w:val="24"/>
                <w:szCs w:val="24"/>
              </w:rPr>
              <w:fldChar w:fldCharType="separate"/>
            </w:r>
            <w:r w:rsidRPr="00265230">
              <w:rPr>
                <w:rFonts w:eastAsiaTheme="minorEastAsia"/>
                <w:sz w:val="24"/>
                <w:szCs w:val="24"/>
              </w:rPr>
              <w:t>I</w:t>
            </w:r>
            <w:r w:rsidR="003469A4" w:rsidRPr="00265230">
              <w:rPr>
                <w:rFonts w:eastAsiaTheme="minorEastAsia"/>
                <w:sz w:val="24"/>
                <w:szCs w:val="24"/>
              </w:rPr>
              <w:fldChar w:fldCharType="end"/>
            </w:r>
            <w:r w:rsidRPr="00265230">
              <w:rPr>
                <w:rFonts w:eastAsiaTheme="minorEastAsia" w:hAnsiTheme="minorEastAsia"/>
                <w:sz w:val="24"/>
                <w:szCs w:val="24"/>
              </w:rPr>
              <w:t>；</w:t>
            </w:r>
          </w:p>
          <w:p w:rsidR="0050727E" w:rsidRPr="00265230" w:rsidRDefault="0050727E" w:rsidP="0050727E">
            <w:pPr>
              <w:pStyle w:val="10"/>
              <w:spacing w:line="360" w:lineRule="auto"/>
              <w:ind w:firstLine="480"/>
              <w:rPr>
                <w:rFonts w:eastAsiaTheme="minorEastAsia"/>
                <w:sz w:val="24"/>
                <w:szCs w:val="24"/>
              </w:rPr>
            </w:pPr>
            <w:r w:rsidRPr="00265230">
              <w:rPr>
                <w:rFonts w:eastAsiaTheme="minorEastAsia" w:hAnsiTheme="minorEastAsia"/>
                <w:sz w:val="24"/>
                <w:szCs w:val="24"/>
              </w:rPr>
              <w:t>当</w:t>
            </w:r>
            <w:r w:rsidRPr="00265230">
              <w:rPr>
                <w:rFonts w:eastAsiaTheme="minorEastAsia"/>
                <w:sz w:val="24"/>
                <w:szCs w:val="24"/>
              </w:rPr>
              <w:t>Q≥1</w:t>
            </w:r>
            <w:r w:rsidRPr="00265230">
              <w:rPr>
                <w:rFonts w:eastAsiaTheme="minorEastAsia" w:hAnsiTheme="minorEastAsia"/>
                <w:sz w:val="24"/>
                <w:szCs w:val="24"/>
              </w:rPr>
              <w:t>时，将</w:t>
            </w:r>
            <w:r w:rsidRPr="00265230">
              <w:rPr>
                <w:rFonts w:eastAsiaTheme="minorEastAsia"/>
                <w:sz w:val="24"/>
                <w:szCs w:val="24"/>
              </w:rPr>
              <w:t>Q</w:t>
            </w:r>
            <w:r w:rsidRPr="00265230">
              <w:rPr>
                <w:rFonts w:eastAsiaTheme="minorEastAsia" w:hAnsiTheme="minorEastAsia"/>
                <w:sz w:val="24"/>
                <w:szCs w:val="24"/>
              </w:rPr>
              <w:t>值划分为：（</w:t>
            </w:r>
            <w:r w:rsidRPr="00265230">
              <w:rPr>
                <w:rFonts w:eastAsiaTheme="minorEastAsia"/>
                <w:sz w:val="24"/>
                <w:szCs w:val="24"/>
              </w:rPr>
              <w:t>1</w:t>
            </w:r>
            <w:r w:rsidRPr="00265230">
              <w:rPr>
                <w:rFonts w:eastAsiaTheme="minorEastAsia" w:hAnsiTheme="minorEastAsia"/>
                <w:sz w:val="24"/>
                <w:szCs w:val="24"/>
              </w:rPr>
              <w:t>）</w:t>
            </w:r>
            <w:r w:rsidRPr="00265230">
              <w:rPr>
                <w:rFonts w:eastAsiaTheme="minorEastAsia"/>
                <w:sz w:val="24"/>
                <w:szCs w:val="24"/>
              </w:rPr>
              <w:t>1≤Q</w:t>
            </w:r>
            <w:r w:rsidRPr="00265230">
              <w:rPr>
                <w:rFonts w:eastAsiaTheme="minorEastAsia" w:hAnsiTheme="minorEastAsia"/>
                <w:sz w:val="24"/>
                <w:szCs w:val="24"/>
              </w:rPr>
              <w:t>＜</w:t>
            </w:r>
            <w:r w:rsidRPr="00265230">
              <w:rPr>
                <w:rFonts w:eastAsiaTheme="minorEastAsia"/>
                <w:sz w:val="24"/>
                <w:szCs w:val="24"/>
              </w:rPr>
              <w:t>10</w:t>
            </w:r>
            <w:r w:rsidRPr="00265230">
              <w:rPr>
                <w:rFonts w:eastAsiaTheme="minorEastAsia" w:hAnsiTheme="minorEastAsia"/>
                <w:sz w:val="24"/>
                <w:szCs w:val="24"/>
              </w:rPr>
              <w:t>；（</w:t>
            </w:r>
            <w:r w:rsidRPr="00265230">
              <w:rPr>
                <w:rFonts w:eastAsiaTheme="minorEastAsia"/>
                <w:sz w:val="24"/>
                <w:szCs w:val="24"/>
              </w:rPr>
              <w:t>2</w:t>
            </w:r>
            <w:r w:rsidRPr="00265230">
              <w:rPr>
                <w:rFonts w:eastAsiaTheme="minorEastAsia" w:hAnsiTheme="minorEastAsia"/>
                <w:sz w:val="24"/>
                <w:szCs w:val="24"/>
              </w:rPr>
              <w:t>）</w:t>
            </w:r>
            <w:r w:rsidRPr="00265230">
              <w:rPr>
                <w:rFonts w:eastAsiaTheme="minorEastAsia"/>
                <w:sz w:val="24"/>
                <w:szCs w:val="24"/>
              </w:rPr>
              <w:t>10≤Q</w:t>
            </w:r>
            <w:r w:rsidRPr="00265230">
              <w:rPr>
                <w:rFonts w:eastAsiaTheme="minorEastAsia" w:hAnsiTheme="minorEastAsia"/>
                <w:sz w:val="24"/>
                <w:szCs w:val="24"/>
              </w:rPr>
              <w:t>＜</w:t>
            </w:r>
            <w:r w:rsidRPr="00265230">
              <w:rPr>
                <w:rFonts w:eastAsiaTheme="minorEastAsia"/>
                <w:sz w:val="24"/>
                <w:szCs w:val="24"/>
              </w:rPr>
              <w:t>100</w:t>
            </w:r>
            <w:r w:rsidRPr="00265230">
              <w:rPr>
                <w:rFonts w:eastAsiaTheme="minorEastAsia" w:hAnsiTheme="minorEastAsia"/>
                <w:sz w:val="24"/>
                <w:szCs w:val="24"/>
              </w:rPr>
              <w:t>；（</w:t>
            </w:r>
            <w:r w:rsidRPr="00265230">
              <w:rPr>
                <w:rFonts w:eastAsiaTheme="minorEastAsia"/>
                <w:sz w:val="24"/>
                <w:szCs w:val="24"/>
              </w:rPr>
              <w:t>3</w:t>
            </w:r>
            <w:r w:rsidRPr="00265230">
              <w:rPr>
                <w:rFonts w:eastAsiaTheme="minorEastAsia" w:hAnsiTheme="minorEastAsia"/>
                <w:sz w:val="24"/>
                <w:szCs w:val="24"/>
              </w:rPr>
              <w:t>）</w:t>
            </w:r>
            <w:r w:rsidRPr="00265230">
              <w:rPr>
                <w:rFonts w:eastAsiaTheme="minorEastAsia"/>
                <w:sz w:val="24"/>
                <w:szCs w:val="24"/>
              </w:rPr>
              <w:t>Q≥100</w:t>
            </w:r>
            <w:r w:rsidRPr="00265230">
              <w:rPr>
                <w:rFonts w:eastAsiaTheme="minorEastAsia" w:hAnsiTheme="minorEastAsia"/>
                <w:sz w:val="24"/>
                <w:szCs w:val="24"/>
              </w:rPr>
              <w:t>。</w:t>
            </w:r>
          </w:p>
          <w:p w:rsidR="0050727E" w:rsidRPr="00265230" w:rsidRDefault="0050727E" w:rsidP="0050727E">
            <w:pPr>
              <w:pStyle w:val="afc"/>
              <w:rPr>
                <w:rFonts w:eastAsiaTheme="minorEastAsia"/>
                <w:sz w:val="24"/>
                <w:szCs w:val="24"/>
              </w:rPr>
            </w:pPr>
            <w:r w:rsidRPr="00265230">
              <w:rPr>
                <w:rFonts w:eastAsiaTheme="minorEastAsia" w:hAnsiTheme="minorEastAsia"/>
                <w:sz w:val="24"/>
                <w:szCs w:val="24"/>
              </w:rPr>
              <w:t>表</w:t>
            </w:r>
            <w:r w:rsidRPr="00265230">
              <w:rPr>
                <w:rFonts w:eastAsiaTheme="minorEastAsia"/>
                <w:sz w:val="24"/>
                <w:szCs w:val="24"/>
              </w:rPr>
              <w:t xml:space="preserve">7-18  </w:t>
            </w:r>
            <w:r w:rsidRPr="00265230">
              <w:rPr>
                <w:rFonts w:eastAsiaTheme="minorEastAsia" w:hAnsiTheme="minorEastAsia"/>
                <w:sz w:val="24"/>
                <w:szCs w:val="24"/>
              </w:rPr>
              <w:t>涉及的风险物质及</w:t>
            </w:r>
            <w:r w:rsidRPr="00265230">
              <w:rPr>
                <w:rFonts w:eastAsiaTheme="minorEastAsia"/>
                <w:sz w:val="24"/>
                <w:szCs w:val="24"/>
              </w:rPr>
              <w:t>Q</w:t>
            </w:r>
            <w:r w:rsidRPr="00265230">
              <w:rPr>
                <w:rFonts w:eastAsiaTheme="minorEastAsia" w:hAnsiTheme="minorEastAsia"/>
                <w:sz w:val="24"/>
                <w:szCs w:val="24"/>
              </w:rPr>
              <w:t>值计算一览表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30" w:type="dxa"/>
                <w:right w:w="30" w:type="dxa"/>
              </w:tblCellMar>
              <w:tblLook w:val="0000"/>
            </w:tblPr>
            <w:tblGrid>
              <w:gridCol w:w="558"/>
              <w:gridCol w:w="1065"/>
              <w:gridCol w:w="1312"/>
              <w:gridCol w:w="1681"/>
              <w:gridCol w:w="1232"/>
              <w:gridCol w:w="1142"/>
              <w:gridCol w:w="960"/>
              <w:gridCol w:w="1121"/>
            </w:tblGrid>
            <w:tr w:rsidR="0050727E" w:rsidRPr="00265230" w:rsidTr="00D8796B">
              <w:trPr>
                <w:trHeight w:val="340"/>
                <w:jc w:val="center"/>
              </w:trPr>
              <w:tc>
                <w:tcPr>
                  <w:tcW w:w="558" w:type="dxa"/>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序号</w:t>
                  </w:r>
                </w:p>
              </w:tc>
              <w:tc>
                <w:tcPr>
                  <w:tcW w:w="1065" w:type="dxa"/>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名称</w:t>
                  </w:r>
                </w:p>
              </w:tc>
              <w:tc>
                <w:tcPr>
                  <w:tcW w:w="1312" w:type="dxa"/>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理化性质</w:t>
                  </w:r>
                </w:p>
              </w:tc>
              <w:tc>
                <w:tcPr>
                  <w:tcW w:w="1681" w:type="dxa"/>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危害特性</w:t>
                  </w:r>
                </w:p>
              </w:tc>
              <w:tc>
                <w:tcPr>
                  <w:tcW w:w="1232" w:type="dxa"/>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贮存方式</w:t>
                  </w:r>
                </w:p>
              </w:tc>
              <w:tc>
                <w:tcPr>
                  <w:tcW w:w="1142" w:type="dxa"/>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最大贮存量</w:t>
                  </w:r>
                  <w:r w:rsidRPr="00265230">
                    <w:rPr>
                      <w:rFonts w:eastAsiaTheme="minorEastAsia"/>
                      <w:sz w:val="21"/>
                      <w:szCs w:val="21"/>
                    </w:rPr>
                    <w:t>qi</w:t>
                  </w:r>
                </w:p>
              </w:tc>
              <w:tc>
                <w:tcPr>
                  <w:tcW w:w="960" w:type="dxa"/>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临界量</w:t>
                  </w:r>
                  <w:r w:rsidRPr="00265230">
                    <w:rPr>
                      <w:rFonts w:eastAsiaTheme="minorEastAsia"/>
                      <w:sz w:val="21"/>
                      <w:szCs w:val="21"/>
                    </w:rPr>
                    <w:t>Qi</w:t>
                  </w:r>
                </w:p>
              </w:tc>
              <w:tc>
                <w:tcPr>
                  <w:tcW w:w="1121" w:type="dxa"/>
                  <w:vAlign w:val="center"/>
                </w:tcPr>
                <w:p w:rsidR="0050727E" w:rsidRPr="00265230" w:rsidRDefault="0050727E" w:rsidP="0050727E">
                  <w:pPr>
                    <w:pStyle w:val="afd"/>
                    <w:rPr>
                      <w:rFonts w:eastAsiaTheme="minorEastAsia"/>
                      <w:sz w:val="21"/>
                      <w:szCs w:val="21"/>
                    </w:rPr>
                  </w:pPr>
                  <w:r w:rsidRPr="00265230">
                    <w:rPr>
                      <w:rFonts w:eastAsiaTheme="minorEastAsia"/>
                      <w:sz w:val="21"/>
                      <w:szCs w:val="21"/>
                    </w:rPr>
                    <w:t>qi/Qi</w:t>
                  </w:r>
                </w:p>
              </w:tc>
            </w:tr>
            <w:tr w:rsidR="0050727E" w:rsidRPr="00265230" w:rsidTr="00D8796B">
              <w:trPr>
                <w:trHeight w:val="340"/>
                <w:jc w:val="center"/>
              </w:trPr>
              <w:tc>
                <w:tcPr>
                  <w:tcW w:w="558" w:type="dxa"/>
                  <w:vAlign w:val="center"/>
                </w:tcPr>
                <w:p w:rsidR="0050727E" w:rsidRPr="00265230" w:rsidRDefault="0050727E" w:rsidP="0050727E">
                  <w:pPr>
                    <w:pStyle w:val="afd"/>
                    <w:rPr>
                      <w:rFonts w:eastAsiaTheme="minorEastAsia"/>
                      <w:sz w:val="21"/>
                      <w:szCs w:val="21"/>
                    </w:rPr>
                  </w:pPr>
                  <w:r w:rsidRPr="00265230">
                    <w:rPr>
                      <w:rFonts w:eastAsiaTheme="minorEastAsia"/>
                      <w:sz w:val="21"/>
                      <w:szCs w:val="21"/>
                    </w:rPr>
                    <w:t>1</w:t>
                  </w:r>
                </w:p>
              </w:tc>
              <w:tc>
                <w:tcPr>
                  <w:tcW w:w="1065" w:type="dxa"/>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废液压油</w:t>
                  </w:r>
                </w:p>
              </w:tc>
              <w:tc>
                <w:tcPr>
                  <w:tcW w:w="1312" w:type="dxa"/>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危险固废</w:t>
                  </w:r>
                  <w:r w:rsidRPr="00265230">
                    <w:rPr>
                      <w:rFonts w:eastAsiaTheme="minorEastAsia"/>
                      <w:sz w:val="21"/>
                      <w:szCs w:val="21"/>
                    </w:rPr>
                    <w:t>HW08</w:t>
                  </w:r>
                </w:p>
              </w:tc>
              <w:tc>
                <w:tcPr>
                  <w:tcW w:w="1681" w:type="dxa"/>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危险废物</w:t>
                  </w:r>
                </w:p>
              </w:tc>
              <w:tc>
                <w:tcPr>
                  <w:tcW w:w="1232" w:type="dxa"/>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危废暂存间</w:t>
                  </w:r>
                </w:p>
              </w:tc>
              <w:tc>
                <w:tcPr>
                  <w:tcW w:w="1142" w:type="dxa"/>
                  <w:vAlign w:val="center"/>
                </w:tcPr>
                <w:p w:rsidR="0050727E" w:rsidRPr="00265230" w:rsidRDefault="0050727E" w:rsidP="0050727E">
                  <w:pPr>
                    <w:pStyle w:val="afd"/>
                    <w:rPr>
                      <w:rFonts w:eastAsiaTheme="minorEastAsia"/>
                      <w:sz w:val="21"/>
                      <w:szCs w:val="21"/>
                    </w:rPr>
                  </w:pPr>
                  <w:r w:rsidRPr="00265230">
                    <w:rPr>
                      <w:rFonts w:eastAsiaTheme="minorEastAsia"/>
                      <w:sz w:val="21"/>
                      <w:szCs w:val="21"/>
                    </w:rPr>
                    <w:t>0.5t</w:t>
                  </w:r>
                </w:p>
              </w:tc>
              <w:tc>
                <w:tcPr>
                  <w:tcW w:w="960" w:type="dxa"/>
                  <w:vAlign w:val="center"/>
                </w:tcPr>
                <w:p w:rsidR="0050727E" w:rsidRPr="00265230" w:rsidRDefault="0050727E" w:rsidP="0050727E">
                  <w:pPr>
                    <w:pStyle w:val="afd"/>
                    <w:rPr>
                      <w:rFonts w:eastAsiaTheme="minorEastAsia"/>
                      <w:sz w:val="21"/>
                      <w:szCs w:val="21"/>
                    </w:rPr>
                  </w:pPr>
                  <w:r w:rsidRPr="00265230">
                    <w:rPr>
                      <w:rFonts w:eastAsiaTheme="minorEastAsia"/>
                      <w:sz w:val="21"/>
                      <w:szCs w:val="21"/>
                    </w:rPr>
                    <w:t>2500t</w:t>
                  </w:r>
                </w:p>
              </w:tc>
              <w:tc>
                <w:tcPr>
                  <w:tcW w:w="1121" w:type="dxa"/>
                  <w:vAlign w:val="center"/>
                </w:tcPr>
                <w:p w:rsidR="0050727E" w:rsidRPr="00265230" w:rsidRDefault="0050727E" w:rsidP="0050727E">
                  <w:pPr>
                    <w:pStyle w:val="afd"/>
                    <w:rPr>
                      <w:rFonts w:eastAsiaTheme="minorEastAsia"/>
                      <w:sz w:val="21"/>
                      <w:szCs w:val="21"/>
                    </w:rPr>
                  </w:pPr>
                  <w:r w:rsidRPr="00265230">
                    <w:rPr>
                      <w:rFonts w:eastAsiaTheme="minorEastAsia"/>
                      <w:sz w:val="21"/>
                      <w:szCs w:val="21"/>
                    </w:rPr>
                    <w:t>0.0002</w:t>
                  </w:r>
                </w:p>
              </w:tc>
            </w:tr>
            <w:tr w:rsidR="0050727E" w:rsidRPr="00265230" w:rsidTr="00D8796B">
              <w:trPr>
                <w:trHeight w:val="340"/>
                <w:jc w:val="center"/>
              </w:trPr>
              <w:tc>
                <w:tcPr>
                  <w:tcW w:w="558" w:type="dxa"/>
                  <w:vAlign w:val="center"/>
                </w:tcPr>
                <w:p w:rsidR="0050727E" w:rsidRPr="00265230" w:rsidRDefault="0050727E" w:rsidP="0050727E">
                  <w:pPr>
                    <w:pStyle w:val="afd"/>
                    <w:rPr>
                      <w:rFonts w:eastAsiaTheme="minorEastAsia"/>
                      <w:sz w:val="21"/>
                      <w:szCs w:val="21"/>
                    </w:rPr>
                  </w:pPr>
                  <w:r w:rsidRPr="00265230">
                    <w:rPr>
                      <w:rFonts w:eastAsiaTheme="minorEastAsia"/>
                      <w:sz w:val="21"/>
                      <w:szCs w:val="21"/>
                    </w:rPr>
                    <w:t>2</w:t>
                  </w:r>
                </w:p>
              </w:tc>
              <w:tc>
                <w:tcPr>
                  <w:tcW w:w="1065" w:type="dxa"/>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废机油</w:t>
                  </w:r>
                </w:p>
              </w:tc>
              <w:tc>
                <w:tcPr>
                  <w:tcW w:w="1312" w:type="dxa"/>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危险固废</w:t>
                  </w:r>
                  <w:r w:rsidRPr="00265230">
                    <w:rPr>
                      <w:rFonts w:eastAsiaTheme="minorEastAsia"/>
                      <w:sz w:val="21"/>
                      <w:szCs w:val="21"/>
                    </w:rPr>
                    <w:t>HW08</w:t>
                  </w:r>
                </w:p>
              </w:tc>
              <w:tc>
                <w:tcPr>
                  <w:tcW w:w="1681" w:type="dxa"/>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危险废物</w:t>
                  </w:r>
                </w:p>
              </w:tc>
              <w:tc>
                <w:tcPr>
                  <w:tcW w:w="1232" w:type="dxa"/>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危废暂存间</w:t>
                  </w:r>
                </w:p>
              </w:tc>
              <w:tc>
                <w:tcPr>
                  <w:tcW w:w="1142" w:type="dxa"/>
                  <w:vAlign w:val="center"/>
                </w:tcPr>
                <w:p w:rsidR="0050727E" w:rsidRPr="00265230" w:rsidRDefault="0050727E" w:rsidP="0050727E">
                  <w:pPr>
                    <w:pStyle w:val="afd"/>
                    <w:rPr>
                      <w:rFonts w:eastAsiaTheme="minorEastAsia"/>
                      <w:sz w:val="21"/>
                      <w:szCs w:val="21"/>
                    </w:rPr>
                  </w:pPr>
                  <w:r w:rsidRPr="00265230">
                    <w:rPr>
                      <w:rFonts w:eastAsiaTheme="minorEastAsia"/>
                      <w:sz w:val="21"/>
                      <w:szCs w:val="21"/>
                    </w:rPr>
                    <w:t>0.0176t</w:t>
                  </w:r>
                </w:p>
              </w:tc>
              <w:tc>
                <w:tcPr>
                  <w:tcW w:w="960" w:type="dxa"/>
                  <w:vAlign w:val="center"/>
                </w:tcPr>
                <w:p w:rsidR="0050727E" w:rsidRPr="00265230" w:rsidRDefault="0050727E" w:rsidP="0050727E">
                  <w:pPr>
                    <w:pStyle w:val="afd"/>
                    <w:rPr>
                      <w:rFonts w:eastAsiaTheme="minorEastAsia"/>
                      <w:sz w:val="21"/>
                      <w:szCs w:val="21"/>
                    </w:rPr>
                  </w:pPr>
                  <w:r w:rsidRPr="00265230">
                    <w:rPr>
                      <w:rFonts w:eastAsiaTheme="minorEastAsia"/>
                      <w:sz w:val="21"/>
                      <w:szCs w:val="21"/>
                    </w:rPr>
                    <w:t>2500t</w:t>
                  </w:r>
                </w:p>
              </w:tc>
              <w:tc>
                <w:tcPr>
                  <w:tcW w:w="1121" w:type="dxa"/>
                  <w:vAlign w:val="center"/>
                </w:tcPr>
                <w:p w:rsidR="0050727E" w:rsidRPr="00265230" w:rsidRDefault="0050727E" w:rsidP="0050727E">
                  <w:pPr>
                    <w:pStyle w:val="afd"/>
                    <w:rPr>
                      <w:rFonts w:eastAsiaTheme="minorEastAsia"/>
                      <w:sz w:val="21"/>
                      <w:szCs w:val="21"/>
                    </w:rPr>
                  </w:pPr>
                  <w:r w:rsidRPr="00265230">
                    <w:rPr>
                      <w:rFonts w:eastAsiaTheme="minorEastAsia"/>
                      <w:sz w:val="21"/>
                      <w:szCs w:val="21"/>
                    </w:rPr>
                    <w:t>0.000007</w:t>
                  </w:r>
                </w:p>
              </w:tc>
            </w:tr>
            <w:tr w:rsidR="0050727E" w:rsidRPr="00265230" w:rsidTr="00D8796B">
              <w:trPr>
                <w:trHeight w:val="340"/>
                <w:jc w:val="center"/>
              </w:trPr>
              <w:tc>
                <w:tcPr>
                  <w:tcW w:w="7950" w:type="dxa"/>
                  <w:gridSpan w:val="7"/>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合计</w:t>
                  </w:r>
                </w:p>
              </w:tc>
              <w:tc>
                <w:tcPr>
                  <w:tcW w:w="1121" w:type="dxa"/>
                  <w:vAlign w:val="center"/>
                </w:tcPr>
                <w:p w:rsidR="0050727E" w:rsidRPr="00265230" w:rsidRDefault="0050727E" w:rsidP="0050727E">
                  <w:pPr>
                    <w:pStyle w:val="afd"/>
                    <w:rPr>
                      <w:rFonts w:eastAsiaTheme="minorEastAsia"/>
                      <w:sz w:val="21"/>
                      <w:szCs w:val="21"/>
                    </w:rPr>
                  </w:pPr>
                  <w:r w:rsidRPr="00265230">
                    <w:rPr>
                      <w:rFonts w:eastAsiaTheme="minorEastAsia"/>
                      <w:sz w:val="21"/>
                      <w:szCs w:val="21"/>
                    </w:rPr>
                    <w:t>0.000207</w:t>
                  </w:r>
                </w:p>
              </w:tc>
            </w:tr>
            <w:tr w:rsidR="0050727E" w:rsidRPr="00265230" w:rsidTr="00D8796B">
              <w:trPr>
                <w:trHeight w:val="340"/>
                <w:jc w:val="center"/>
              </w:trPr>
              <w:tc>
                <w:tcPr>
                  <w:tcW w:w="9071" w:type="dxa"/>
                  <w:gridSpan w:val="8"/>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注：临界量</w:t>
                  </w:r>
                  <w:r w:rsidRPr="00265230">
                    <w:rPr>
                      <w:rFonts w:eastAsiaTheme="minorEastAsia"/>
                      <w:sz w:val="21"/>
                      <w:szCs w:val="21"/>
                    </w:rPr>
                    <w:t>Qi</w:t>
                  </w:r>
                  <w:r w:rsidRPr="00265230">
                    <w:rPr>
                      <w:rFonts w:eastAsiaTheme="minorEastAsia" w:hAnsiTheme="minorEastAsia"/>
                      <w:sz w:val="21"/>
                      <w:szCs w:val="21"/>
                    </w:rPr>
                    <w:t>参照《建设项目环境风险评价技术导则》（</w:t>
                  </w:r>
                  <w:r w:rsidRPr="00265230">
                    <w:rPr>
                      <w:rFonts w:eastAsiaTheme="minorEastAsia"/>
                      <w:sz w:val="21"/>
                      <w:szCs w:val="21"/>
                    </w:rPr>
                    <w:t>HJ169-2018</w:t>
                  </w:r>
                  <w:r w:rsidRPr="00265230">
                    <w:rPr>
                      <w:rFonts w:eastAsiaTheme="minorEastAsia" w:hAnsiTheme="minorEastAsia"/>
                      <w:sz w:val="21"/>
                      <w:szCs w:val="21"/>
                    </w:rPr>
                    <w:t>）附录</w:t>
                  </w:r>
                  <w:r w:rsidRPr="00265230">
                    <w:rPr>
                      <w:rFonts w:eastAsiaTheme="minorEastAsia"/>
                      <w:sz w:val="21"/>
                      <w:szCs w:val="21"/>
                    </w:rPr>
                    <w:t>B</w:t>
                  </w:r>
                  <w:r w:rsidRPr="00265230">
                    <w:rPr>
                      <w:rFonts w:eastAsiaTheme="minorEastAsia" w:hAnsiTheme="minorEastAsia"/>
                      <w:sz w:val="21"/>
                      <w:szCs w:val="21"/>
                    </w:rPr>
                    <w:t>里所列的临界值，均以纯物质来计。</w:t>
                  </w:r>
                </w:p>
              </w:tc>
            </w:tr>
          </w:tbl>
          <w:p w:rsidR="0050727E" w:rsidRPr="00265230" w:rsidRDefault="0050727E" w:rsidP="0050727E">
            <w:pPr>
              <w:pStyle w:val="10"/>
              <w:spacing w:line="360" w:lineRule="auto"/>
              <w:ind w:firstLine="480"/>
              <w:rPr>
                <w:rFonts w:eastAsiaTheme="minorEastAsia"/>
                <w:sz w:val="24"/>
                <w:szCs w:val="24"/>
              </w:rPr>
            </w:pPr>
            <w:r w:rsidRPr="00265230">
              <w:rPr>
                <w:rFonts w:eastAsiaTheme="minorEastAsia" w:hAnsiTheme="minorEastAsia"/>
                <w:sz w:val="24"/>
                <w:szCs w:val="24"/>
              </w:rPr>
              <w:t>本项目危险物质的数量与临界量比值</w:t>
            </w:r>
            <w:r w:rsidRPr="00265230">
              <w:rPr>
                <w:rFonts w:eastAsiaTheme="minorEastAsia"/>
                <w:sz w:val="24"/>
                <w:szCs w:val="24"/>
              </w:rPr>
              <w:t>Q=0.000207</w:t>
            </w:r>
            <w:r w:rsidRPr="00265230">
              <w:rPr>
                <w:rFonts w:eastAsiaTheme="minorEastAsia" w:hAnsiTheme="minorEastAsia"/>
                <w:sz w:val="24"/>
                <w:szCs w:val="24"/>
              </w:rPr>
              <w:t>＜</w:t>
            </w:r>
            <w:r w:rsidRPr="00265230">
              <w:rPr>
                <w:rFonts w:eastAsiaTheme="minorEastAsia"/>
                <w:sz w:val="24"/>
                <w:szCs w:val="24"/>
              </w:rPr>
              <w:t>1</w:t>
            </w:r>
            <w:r w:rsidRPr="00265230">
              <w:rPr>
                <w:rFonts w:eastAsiaTheme="minorEastAsia" w:hAnsiTheme="minorEastAsia"/>
                <w:sz w:val="24"/>
                <w:szCs w:val="24"/>
              </w:rPr>
              <w:t>，风险潜势为</w:t>
            </w:r>
            <w:r w:rsidRPr="00265230">
              <w:rPr>
                <w:rFonts w:eastAsiaTheme="minorEastAsia"/>
                <w:sz w:val="24"/>
                <w:szCs w:val="24"/>
              </w:rPr>
              <w:t>I</w:t>
            </w:r>
            <w:r w:rsidRPr="00265230">
              <w:rPr>
                <w:rFonts w:eastAsiaTheme="minorEastAsia" w:hAnsiTheme="minorEastAsia"/>
                <w:sz w:val="24"/>
                <w:szCs w:val="24"/>
              </w:rPr>
              <w:t>。</w:t>
            </w:r>
          </w:p>
          <w:p w:rsidR="0050727E" w:rsidRPr="00265230" w:rsidRDefault="0050727E" w:rsidP="0050727E">
            <w:pPr>
              <w:spacing w:line="360" w:lineRule="auto"/>
              <w:ind w:firstLineChars="200" w:firstLine="480"/>
              <w:rPr>
                <w:rFonts w:ascii="Times New Roman" w:hAnsi="Times New Roman" w:cs="Times New Roman"/>
                <w:kern w:val="0"/>
                <w:sz w:val="24"/>
              </w:rPr>
            </w:pPr>
            <w:r w:rsidRPr="00265230">
              <w:rPr>
                <w:rFonts w:ascii="Times New Roman" w:hAnsiTheme="minorEastAsia" w:cs="Times New Roman"/>
                <w:kern w:val="0"/>
                <w:sz w:val="24"/>
              </w:rPr>
              <w:t>③评价等级判定</w:t>
            </w:r>
          </w:p>
          <w:p w:rsidR="0050727E" w:rsidRPr="00265230" w:rsidRDefault="0050727E" w:rsidP="0050727E">
            <w:pPr>
              <w:spacing w:line="360" w:lineRule="auto"/>
              <w:ind w:firstLineChars="200" w:firstLine="480"/>
              <w:rPr>
                <w:rFonts w:ascii="Times New Roman" w:hAnsi="Times New Roman" w:cs="Times New Roman"/>
                <w:kern w:val="0"/>
                <w:sz w:val="24"/>
              </w:rPr>
            </w:pPr>
            <w:r w:rsidRPr="00265230">
              <w:rPr>
                <w:rFonts w:ascii="Times New Roman" w:hAnsiTheme="minorEastAsia" w:cs="Times New Roman"/>
                <w:kern w:val="0"/>
                <w:sz w:val="24"/>
              </w:rPr>
              <w:t>环境风险评价工作等级划分为一级、二级、三级。根据建设项目设计的物质及工艺系统危险性和所在地的环境敏感性确定环境风险潜势，按照下表确定工作等级。风险潜势为</w:t>
            </w:r>
            <w:r w:rsidR="003469A4" w:rsidRPr="00265230">
              <w:rPr>
                <w:rFonts w:ascii="Times New Roman" w:hAnsi="Times New Roman" w:cs="Times New Roman"/>
                <w:bCs/>
                <w:sz w:val="24"/>
              </w:rPr>
              <w:fldChar w:fldCharType="begin"/>
            </w:r>
            <w:r w:rsidRPr="00265230">
              <w:rPr>
                <w:rFonts w:ascii="Times New Roman" w:hAnsi="Times New Roman" w:cs="Times New Roman"/>
                <w:bCs/>
                <w:sz w:val="24"/>
              </w:rPr>
              <w:instrText xml:space="preserve"> = 4 \* ROMAN </w:instrText>
            </w:r>
            <w:r w:rsidR="003469A4" w:rsidRPr="00265230">
              <w:rPr>
                <w:rFonts w:ascii="Times New Roman" w:hAnsi="Times New Roman" w:cs="Times New Roman"/>
                <w:bCs/>
                <w:sz w:val="24"/>
              </w:rPr>
              <w:fldChar w:fldCharType="separate"/>
            </w:r>
            <w:r w:rsidRPr="00265230">
              <w:rPr>
                <w:rFonts w:ascii="Times New Roman" w:hAnsi="Times New Roman" w:cs="Times New Roman"/>
                <w:bCs/>
                <w:sz w:val="24"/>
              </w:rPr>
              <w:t>IV</w:t>
            </w:r>
            <w:r w:rsidR="003469A4" w:rsidRPr="00265230">
              <w:rPr>
                <w:rFonts w:ascii="Times New Roman" w:hAnsi="Times New Roman" w:cs="Times New Roman"/>
                <w:bCs/>
                <w:sz w:val="24"/>
              </w:rPr>
              <w:fldChar w:fldCharType="end"/>
            </w:r>
            <w:r w:rsidRPr="00265230">
              <w:rPr>
                <w:rFonts w:ascii="Times New Roman" w:hAnsiTheme="minorEastAsia" w:cs="Times New Roman"/>
                <w:kern w:val="0"/>
                <w:sz w:val="24"/>
              </w:rPr>
              <w:t>及以上，进行一级评价；风险潜势为</w:t>
            </w:r>
            <w:r w:rsidR="003469A4" w:rsidRPr="00265230">
              <w:rPr>
                <w:rFonts w:ascii="Times New Roman" w:hAnsi="Times New Roman" w:cs="Times New Roman"/>
                <w:bCs/>
                <w:sz w:val="24"/>
              </w:rPr>
              <w:fldChar w:fldCharType="begin"/>
            </w:r>
            <w:r w:rsidRPr="00265230">
              <w:rPr>
                <w:rFonts w:ascii="Times New Roman" w:hAnsi="Times New Roman" w:cs="Times New Roman"/>
                <w:bCs/>
                <w:sz w:val="24"/>
              </w:rPr>
              <w:instrText xml:space="preserve"> = 3 \* ROMAN </w:instrText>
            </w:r>
            <w:r w:rsidR="003469A4" w:rsidRPr="00265230">
              <w:rPr>
                <w:rFonts w:ascii="Times New Roman" w:hAnsi="Times New Roman" w:cs="Times New Roman"/>
                <w:bCs/>
                <w:sz w:val="24"/>
              </w:rPr>
              <w:fldChar w:fldCharType="separate"/>
            </w:r>
            <w:r w:rsidRPr="00265230">
              <w:rPr>
                <w:rFonts w:ascii="Times New Roman" w:hAnsi="Times New Roman" w:cs="Times New Roman"/>
                <w:bCs/>
                <w:sz w:val="24"/>
              </w:rPr>
              <w:t>III</w:t>
            </w:r>
            <w:r w:rsidR="003469A4" w:rsidRPr="00265230">
              <w:rPr>
                <w:rFonts w:ascii="Times New Roman" w:hAnsi="Times New Roman" w:cs="Times New Roman"/>
                <w:bCs/>
                <w:sz w:val="24"/>
              </w:rPr>
              <w:fldChar w:fldCharType="end"/>
            </w:r>
            <w:r w:rsidRPr="00265230">
              <w:rPr>
                <w:rFonts w:ascii="Times New Roman" w:hAnsiTheme="minorEastAsia" w:cs="Times New Roman"/>
                <w:kern w:val="0"/>
                <w:sz w:val="24"/>
              </w:rPr>
              <w:t>，进行二级评价；风险潜势为</w:t>
            </w:r>
            <w:r w:rsidR="003469A4" w:rsidRPr="00265230">
              <w:rPr>
                <w:rFonts w:ascii="Times New Roman" w:hAnsi="Times New Roman" w:cs="Times New Roman"/>
                <w:bCs/>
                <w:sz w:val="24"/>
              </w:rPr>
              <w:fldChar w:fldCharType="begin"/>
            </w:r>
            <w:r w:rsidRPr="00265230">
              <w:rPr>
                <w:rFonts w:ascii="Times New Roman" w:hAnsi="Times New Roman" w:cs="Times New Roman"/>
                <w:bCs/>
                <w:sz w:val="24"/>
              </w:rPr>
              <w:instrText xml:space="preserve"> = 2 \* ROMAN </w:instrText>
            </w:r>
            <w:r w:rsidR="003469A4" w:rsidRPr="00265230">
              <w:rPr>
                <w:rFonts w:ascii="Times New Roman" w:hAnsi="Times New Roman" w:cs="Times New Roman"/>
                <w:bCs/>
                <w:sz w:val="24"/>
              </w:rPr>
              <w:fldChar w:fldCharType="separate"/>
            </w:r>
            <w:r w:rsidRPr="00265230">
              <w:rPr>
                <w:rFonts w:ascii="Times New Roman" w:hAnsi="Times New Roman" w:cs="Times New Roman"/>
                <w:bCs/>
                <w:sz w:val="24"/>
              </w:rPr>
              <w:t>II</w:t>
            </w:r>
            <w:r w:rsidR="003469A4" w:rsidRPr="00265230">
              <w:rPr>
                <w:rFonts w:ascii="Times New Roman" w:hAnsi="Times New Roman" w:cs="Times New Roman"/>
                <w:bCs/>
                <w:sz w:val="24"/>
              </w:rPr>
              <w:fldChar w:fldCharType="end"/>
            </w:r>
            <w:r w:rsidRPr="00265230">
              <w:rPr>
                <w:rFonts w:ascii="Times New Roman" w:hAnsiTheme="minorEastAsia" w:cs="Times New Roman"/>
                <w:kern w:val="0"/>
                <w:sz w:val="24"/>
              </w:rPr>
              <w:t>，进行三级评价；风险潜势为</w:t>
            </w:r>
            <w:r w:rsidR="003469A4" w:rsidRPr="00265230">
              <w:rPr>
                <w:rFonts w:ascii="Times New Roman" w:hAnsi="Times New Roman" w:cs="Times New Roman"/>
                <w:bCs/>
                <w:sz w:val="24"/>
              </w:rPr>
              <w:fldChar w:fldCharType="begin"/>
            </w:r>
            <w:r w:rsidRPr="00265230">
              <w:rPr>
                <w:rFonts w:ascii="Times New Roman" w:hAnsi="Times New Roman" w:cs="Times New Roman"/>
                <w:bCs/>
                <w:sz w:val="24"/>
              </w:rPr>
              <w:instrText xml:space="preserve"> = 1 \* ROMAN </w:instrText>
            </w:r>
            <w:r w:rsidR="003469A4" w:rsidRPr="00265230">
              <w:rPr>
                <w:rFonts w:ascii="Times New Roman" w:hAnsi="Times New Roman" w:cs="Times New Roman"/>
                <w:bCs/>
                <w:sz w:val="24"/>
              </w:rPr>
              <w:fldChar w:fldCharType="separate"/>
            </w:r>
            <w:r w:rsidRPr="00265230">
              <w:rPr>
                <w:rFonts w:ascii="Times New Roman" w:hAnsi="Times New Roman" w:cs="Times New Roman"/>
                <w:bCs/>
                <w:sz w:val="24"/>
              </w:rPr>
              <w:t>I</w:t>
            </w:r>
            <w:r w:rsidR="003469A4" w:rsidRPr="00265230">
              <w:rPr>
                <w:rFonts w:ascii="Times New Roman" w:hAnsi="Times New Roman" w:cs="Times New Roman"/>
                <w:bCs/>
                <w:sz w:val="24"/>
              </w:rPr>
              <w:fldChar w:fldCharType="end"/>
            </w:r>
            <w:r w:rsidRPr="00265230">
              <w:rPr>
                <w:rFonts w:ascii="Times New Roman" w:hAnsiTheme="minorEastAsia" w:cs="Times New Roman"/>
                <w:kern w:val="0"/>
                <w:sz w:val="24"/>
              </w:rPr>
              <w:t>，可开展简单分析。</w:t>
            </w:r>
          </w:p>
          <w:p w:rsidR="0050727E" w:rsidRPr="00265230" w:rsidRDefault="0050727E" w:rsidP="0050727E">
            <w:pPr>
              <w:pStyle w:val="afc"/>
              <w:rPr>
                <w:rFonts w:eastAsiaTheme="minorEastAsia"/>
                <w:sz w:val="24"/>
                <w:szCs w:val="24"/>
              </w:rPr>
            </w:pPr>
            <w:r w:rsidRPr="00265230">
              <w:rPr>
                <w:rFonts w:eastAsiaTheme="minorEastAsia" w:hAnsiTheme="minorEastAsia"/>
                <w:sz w:val="24"/>
                <w:szCs w:val="24"/>
              </w:rPr>
              <w:t>表</w:t>
            </w:r>
            <w:r w:rsidRPr="00265230">
              <w:rPr>
                <w:rFonts w:eastAsiaTheme="minorEastAsia"/>
                <w:sz w:val="24"/>
                <w:szCs w:val="24"/>
              </w:rPr>
              <w:t xml:space="preserve">7-19  </w:t>
            </w:r>
            <w:r w:rsidRPr="00265230">
              <w:rPr>
                <w:rFonts w:eastAsiaTheme="minorEastAsia" w:hAnsiTheme="minorEastAsia"/>
                <w:sz w:val="24"/>
                <w:szCs w:val="24"/>
              </w:rPr>
              <w:t>评价工作等级划分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3123"/>
              <w:gridCol w:w="1950"/>
              <w:gridCol w:w="886"/>
              <w:gridCol w:w="885"/>
              <w:gridCol w:w="2227"/>
            </w:tblGrid>
            <w:tr w:rsidR="0050727E" w:rsidRPr="00265230" w:rsidTr="00D8796B">
              <w:trPr>
                <w:trHeight w:val="340"/>
                <w:jc w:val="center"/>
              </w:trPr>
              <w:tc>
                <w:tcPr>
                  <w:tcW w:w="3123" w:type="dxa"/>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环境风险潜势</w:t>
                  </w:r>
                </w:p>
              </w:tc>
              <w:tc>
                <w:tcPr>
                  <w:tcW w:w="1950" w:type="dxa"/>
                  <w:vAlign w:val="center"/>
                </w:tcPr>
                <w:p w:rsidR="0050727E" w:rsidRPr="00265230" w:rsidRDefault="003469A4" w:rsidP="0050727E">
                  <w:pPr>
                    <w:pStyle w:val="afd"/>
                    <w:rPr>
                      <w:rFonts w:eastAsiaTheme="minorEastAsia"/>
                      <w:sz w:val="21"/>
                      <w:szCs w:val="21"/>
                    </w:rPr>
                  </w:pPr>
                  <w:r w:rsidRPr="00265230">
                    <w:rPr>
                      <w:rFonts w:eastAsiaTheme="minorEastAsia"/>
                      <w:sz w:val="21"/>
                      <w:szCs w:val="21"/>
                    </w:rPr>
                    <w:fldChar w:fldCharType="begin"/>
                  </w:r>
                  <w:r w:rsidR="0050727E" w:rsidRPr="00265230">
                    <w:rPr>
                      <w:rFonts w:eastAsiaTheme="minorEastAsia"/>
                      <w:sz w:val="21"/>
                      <w:szCs w:val="21"/>
                    </w:rPr>
                    <w:instrText xml:space="preserve"> = 4 \* ROMAN </w:instrText>
                  </w:r>
                  <w:r w:rsidRPr="00265230">
                    <w:rPr>
                      <w:rFonts w:eastAsiaTheme="minorEastAsia"/>
                      <w:sz w:val="21"/>
                      <w:szCs w:val="21"/>
                    </w:rPr>
                    <w:fldChar w:fldCharType="separate"/>
                  </w:r>
                  <w:r w:rsidR="0050727E" w:rsidRPr="00265230">
                    <w:rPr>
                      <w:rFonts w:eastAsiaTheme="minorEastAsia"/>
                      <w:sz w:val="21"/>
                      <w:szCs w:val="21"/>
                    </w:rPr>
                    <w:t>IV</w:t>
                  </w:r>
                  <w:r w:rsidRPr="00265230">
                    <w:rPr>
                      <w:rFonts w:eastAsiaTheme="minorEastAsia"/>
                      <w:sz w:val="21"/>
                      <w:szCs w:val="21"/>
                    </w:rPr>
                    <w:fldChar w:fldCharType="end"/>
                  </w:r>
                  <w:r w:rsidR="0050727E" w:rsidRPr="00265230">
                    <w:rPr>
                      <w:rFonts w:eastAsiaTheme="minorEastAsia" w:hAnsiTheme="minorEastAsia"/>
                      <w:sz w:val="21"/>
                      <w:szCs w:val="21"/>
                    </w:rPr>
                    <w:t>、</w:t>
                  </w:r>
                  <w:r w:rsidRPr="00265230">
                    <w:rPr>
                      <w:rFonts w:eastAsiaTheme="minorEastAsia"/>
                      <w:sz w:val="21"/>
                      <w:szCs w:val="21"/>
                    </w:rPr>
                    <w:fldChar w:fldCharType="begin"/>
                  </w:r>
                  <w:r w:rsidR="0050727E" w:rsidRPr="00265230">
                    <w:rPr>
                      <w:rFonts w:eastAsiaTheme="minorEastAsia"/>
                      <w:sz w:val="21"/>
                      <w:szCs w:val="21"/>
                    </w:rPr>
                    <w:instrText xml:space="preserve"> = 4 \* ROMAN </w:instrText>
                  </w:r>
                  <w:r w:rsidRPr="00265230">
                    <w:rPr>
                      <w:rFonts w:eastAsiaTheme="minorEastAsia"/>
                      <w:sz w:val="21"/>
                      <w:szCs w:val="21"/>
                    </w:rPr>
                    <w:fldChar w:fldCharType="separate"/>
                  </w:r>
                  <w:r w:rsidR="0050727E" w:rsidRPr="00265230">
                    <w:rPr>
                      <w:rFonts w:eastAsiaTheme="minorEastAsia"/>
                      <w:sz w:val="21"/>
                      <w:szCs w:val="21"/>
                    </w:rPr>
                    <w:t>IV</w:t>
                  </w:r>
                  <w:r w:rsidRPr="00265230">
                    <w:rPr>
                      <w:rFonts w:eastAsiaTheme="minorEastAsia"/>
                      <w:sz w:val="21"/>
                      <w:szCs w:val="21"/>
                    </w:rPr>
                    <w:fldChar w:fldCharType="end"/>
                  </w:r>
                  <w:r w:rsidR="0050727E" w:rsidRPr="00265230">
                    <w:rPr>
                      <w:rFonts w:eastAsiaTheme="minorEastAsia"/>
                      <w:sz w:val="21"/>
                      <w:szCs w:val="21"/>
                      <w:vertAlign w:val="superscript"/>
                    </w:rPr>
                    <w:t>+</w:t>
                  </w:r>
                </w:p>
              </w:tc>
              <w:tc>
                <w:tcPr>
                  <w:tcW w:w="886" w:type="dxa"/>
                  <w:vAlign w:val="center"/>
                </w:tcPr>
                <w:p w:rsidR="0050727E" w:rsidRPr="00265230" w:rsidRDefault="003469A4" w:rsidP="0050727E">
                  <w:pPr>
                    <w:pStyle w:val="afd"/>
                    <w:rPr>
                      <w:rFonts w:eastAsiaTheme="minorEastAsia"/>
                      <w:sz w:val="21"/>
                      <w:szCs w:val="21"/>
                    </w:rPr>
                  </w:pPr>
                  <w:r w:rsidRPr="00265230">
                    <w:rPr>
                      <w:rFonts w:eastAsiaTheme="minorEastAsia"/>
                      <w:sz w:val="21"/>
                      <w:szCs w:val="21"/>
                    </w:rPr>
                    <w:fldChar w:fldCharType="begin"/>
                  </w:r>
                  <w:r w:rsidR="0050727E" w:rsidRPr="00265230">
                    <w:rPr>
                      <w:rFonts w:eastAsiaTheme="minorEastAsia"/>
                      <w:sz w:val="21"/>
                      <w:szCs w:val="21"/>
                    </w:rPr>
                    <w:instrText xml:space="preserve"> = 3 \* ROMAN </w:instrText>
                  </w:r>
                  <w:r w:rsidRPr="00265230">
                    <w:rPr>
                      <w:rFonts w:eastAsiaTheme="minorEastAsia"/>
                      <w:sz w:val="21"/>
                      <w:szCs w:val="21"/>
                    </w:rPr>
                    <w:fldChar w:fldCharType="separate"/>
                  </w:r>
                  <w:r w:rsidR="0050727E" w:rsidRPr="00265230">
                    <w:rPr>
                      <w:rFonts w:eastAsiaTheme="minorEastAsia"/>
                      <w:sz w:val="21"/>
                      <w:szCs w:val="21"/>
                    </w:rPr>
                    <w:t>III</w:t>
                  </w:r>
                  <w:r w:rsidRPr="00265230">
                    <w:rPr>
                      <w:rFonts w:eastAsiaTheme="minorEastAsia"/>
                      <w:sz w:val="21"/>
                      <w:szCs w:val="21"/>
                    </w:rPr>
                    <w:fldChar w:fldCharType="end"/>
                  </w:r>
                </w:p>
              </w:tc>
              <w:tc>
                <w:tcPr>
                  <w:tcW w:w="885" w:type="dxa"/>
                  <w:vAlign w:val="center"/>
                </w:tcPr>
                <w:p w:rsidR="0050727E" w:rsidRPr="00265230" w:rsidRDefault="003469A4" w:rsidP="0050727E">
                  <w:pPr>
                    <w:pStyle w:val="afd"/>
                    <w:rPr>
                      <w:rFonts w:eastAsiaTheme="minorEastAsia"/>
                      <w:sz w:val="21"/>
                      <w:szCs w:val="21"/>
                    </w:rPr>
                  </w:pPr>
                  <w:r w:rsidRPr="00265230">
                    <w:rPr>
                      <w:rFonts w:eastAsiaTheme="minorEastAsia"/>
                      <w:sz w:val="21"/>
                      <w:szCs w:val="21"/>
                    </w:rPr>
                    <w:fldChar w:fldCharType="begin"/>
                  </w:r>
                  <w:r w:rsidR="0050727E" w:rsidRPr="00265230">
                    <w:rPr>
                      <w:rFonts w:eastAsiaTheme="minorEastAsia"/>
                      <w:sz w:val="21"/>
                      <w:szCs w:val="21"/>
                    </w:rPr>
                    <w:instrText xml:space="preserve"> = 2 \* ROMAN </w:instrText>
                  </w:r>
                  <w:r w:rsidRPr="00265230">
                    <w:rPr>
                      <w:rFonts w:eastAsiaTheme="minorEastAsia"/>
                      <w:sz w:val="21"/>
                      <w:szCs w:val="21"/>
                    </w:rPr>
                    <w:fldChar w:fldCharType="separate"/>
                  </w:r>
                  <w:r w:rsidR="0050727E" w:rsidRPr="00265230">
                    <w:rPr>
                      <w:rFonts w:eastAsiaTheme="minorEastAsia"/>
                      <w:sz w:val="21"/>
                      <w:szCs w:val="21"/>
                    </w:rPr>
                    <w:t>II</w:t>
                  </w:r>
                  <w:r w:rsidRPr="00265230">
                    <w:rPr>
                      <w:rFonts w:eastAsiaTheme="minorEastAsia"/>
                      <w:sz w:val="21"/>
                      <w:szCs w:val="21"/>
                    </w:rPr>
                    <w:fldChar w:fldCharType="end"/>
                  </w:r>
                </w:p>
              </w:tc>
              <w:tc>
                <w:tcPr>
                  <w:tcW w:w="2227" w:type="dxa"/>
                  <w:vAlign w:val="center"/>
                </w:tcPr>
                <w:p w:rsidR="0050727E" w:rsidRPr="00265230" w:rsidRDefault="003469A4" w:rsidP="0050727E">
                  <w:pPr>
                    <w:pStyle w:val="afd"/>
                    <w:rPr>
                      <w:rFonts w:eastAsiaTheme="minorEastAsia"/>
                      <w:sz w:val="21"/>
                      <w:szCs w:val="21"/>
                    </w:rPr>
                  </w:pPr>
                  <w:r w:rsidRPr="00265230">
                    <w:rPr>
                      <w:rFonts w:eastAsiaTheme="minorEastAsia"/>
                      <w:sz w:val="21"/>
                      <w:szCs w:val="21"/>
                    </w:rPr>
                    <w:fldChar w:fldCharType="begin"/>
                  </w:r>
                  <w:r w:rsidR="0050727E" w:rsidRPr="00265230">
                    <w:rPr>
                      <w:rFonts w:eastAsiaTheme="minorEastAsia"/>
                      <w:sz w:val="21"/>
                      <w:szCs w:val="21"/>
                    </w:rPr>
                    <w:instrText xml:space="preserve"> = 1 \* ROMAN </w:instrText>
                  </w:r>
                  <w:r w:rsidRPr="00265230">
                    <w:rPr>
                      <w:rFonts w:eastAsiaTheme="minorEastAsia"/>
                      <w:sz w:val="21"/>
                      <w:szCs w:val="21"/>
                    </w:rPr>
                    <w:fldChar w:fldCharType="separate"/>
                  </w:r>
                  <w:r w:rsidR="0050727E" w:rsidRPr="00265230">
                    <w:rPr>
                      <w:rFonts w:eastAsiaTheme="minorEastAsia"/>
                      <w:sz w:val="21"/>
                      <w:szCs w:val="21"/>
                    </w:rPr>
                    <w:t>I</w:t>
                  </w:r>
                  <w:r w:rsidRPr="00265230">
                    <w:rPr>
                      <w:rFonts w:eastAsiaTheme="minorEastAsia"/>
                      <w:sz w:val="21"/>
                      <w:szCs w:val="21"/>
                    </w:rPr>
                    <w:fldChar w:fldCharType="end"/>
                  </w:r>
                </w:p>
              </w:tc>
            </w:tr>
            <w:tr w:rsidR="0050727E" w:rsidRPr="00265230" w:rsidTr="00D8796B">
              <w:trPr>
                <w:trHeight w:val="340"/>
                <w:jc w:val="center"/>
              </w:trPr>
              <w:tc>
                <w:tcPr>
                  <w:tcW w:w="3123" w:type="dxa"/>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评价工作等级</w:t>
                  </w:r>
                </w:p>
              </w:tc>
              <w:tc>
                <w:tcPr>
                  <w:tcW w:w="1950" w:type="dxa"/>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一</w:t>
                  </w:r>
                </w:p>
              </w:tc>
              <w:tc>
                <w:tcPr>
                  <w:tcW w:w="886" w:type="dxa"/>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二</w:t>
                  </w:r>
                </w:p>
              </w:tc>
              <w:tc>
                <w:tcPr>
                  <w:tcW w:w="885" w:type="dxa"/>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三</w:t>
                  </w:r>
                </w:p>
              </w:tc>
              <w:tc>
                <w:tcPr>
                  <w:tcW w:w="2227" w:type="dxa"/>
                  <w:vAlign w:val="center"/>
                </w:tcPr>
                <w:p w:rsidR="0050727E" w:rsidRPr="00265230" w:rsidRDefault="0050727E" w:rsidP="0050727E">
                  <w:pPr>
                    <w:pStyle w:val="afd"/>
                    <w:rPr>
                      <w:rFonts w:eastAsiaTheme="minorEastAsia"/>
                      <w:sz w:val="21"/>
                      <w:szCs w:val="21"/>
                    </w:rPr>
                  </w:pPr>
                  <w:r w:rsidRPr="00265230">
                    <w:rPr>
                      <w:rFonts w:eastAsiaTheme="minorEastAsia" w:hAnsiTheme="minorEastAsia"/>
                      <w:sz w:val="21"/>
                      <w:szCs w:val="21"/>
                    </w:rPr>
                    <w:t>简单分析</w:t>
                  </w:r>
                </w:p>
              </w:tc>
            </w:tr>
          </w:tbl>
          <w:p w:rsidR="0050727E" w:rsidRPr="00265230" w:rsidRDefault="0050727E" w:rsidP="0050727E">
            <w:pPr>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综上所述，本项目评价工作等级为简单分析。</w:t>
            </w:r>
          </w:p>
          <w:p w:rsidR="0050727E" w:rsidRPr="00265230" w:rsidRDefault="0050727E" w:rsidP="0050727E">
            <w:pPr>
              <w:snapToGrid w:val="0"/>
              <w:spacing w:line="360" w:lineRule="auto"/>
              <w:ind w:firstLineChars="200" w:firstLine="480"/>
              <w:rPr>
                <w:rFonts w:ascii="Times New Roman" w:hAnsi="Times New Roman" w:cs="Times New Roman"/>
                <w:sz w:val="24"/>
              </w:rPr>
            </w:pPr>
            <w:r w:rsidRPr="00265230">
              <w:rPr>
                <w:rFonts w:ascii="Times New Roman" w:hAnsi="Times New Roman" w:cs="Times New Roman"/>
                <w:sz w:val="24"/>
              </w:rPr>
              <w:t>2</w:t>
            </w:r>
            <w:r w:rsidRPr="00265230">
              <w:rPr>
                <w:rFonts w:ascii="Times New Roman" w:hAnsiTheme="minorEastAsia" w:cs="Times New Roman"/>
                <w:sz w:val="24"/>
              </w:rPr>
              <w:t>、环境敏感目标概况</w:t>
            </w:r>
          </w:p>
          <w:p w:rsidR="0050727E" w:rsidRDefault="0050727E" w:rsidP="0050727E">
            <w:pPr>
              <w:snapToGrid w:val="0"/>
              <w:spacing w:line="360" w:lineRule="auto"/>
              <w:ind w:firstLineChars="200" w:firstLine="480"/>
              <w:rPr>
                <w:rFonts w:ascii="Times New Roman" w:hAnsiTheme="minorEastAsia" w:cs="Times New Roman"/>
                <w:sz w:val="24"/>
              </w:rPr>
            </w:pPr>
            <w:r w:rsidRPr="00265230">
              <w:rPr>
                <w:rFonts w:ascii="Times New Roman" w:hAnsiTheme="minorEastAsia" w:cs="Times New Roman"/>
                <w:sz w:val="24"/>
              </w:rPr>
              <w:lastRenderedPageBreak/>
              <w:t>根据风险潜势分析，本项目风险潜势为</w:t>
            </w:r>
            <w:r w:rsidR="003469A4" w:rsidRPr="00265230">
              <w:rPr>
                <w:rFonts w:ascii="Times New Roman" w:hAnsi="Times New Roman" w:cs="Times New Roman"/>
                <w:sz w:val="24"/>
              </w:rPr>
              <w:fldChar w:fldCharType="begin"/>
            </w:r>
            <w:r w:rsidRPr="00265230">
              <w:rPr>
                <w:rFonts w:ascii="Times New Roman" w:hAnsi="Times New Roman" w:cs="Times New Roman"/>
                <w:sz w:val="24"/>
              </w:rPr>
              <w:instrText xml:space="preserve"> = 1 \* ROMAN </w:instrText>
            </w:r>
            <w:r w:rsidR="003469A4" w:rsidRPr="00265230">
              <w:rPr>
                <w:rFonts w:ascii="Times New Roman" w:hAnsi="Times New Roman" w:cs="Times New Roman"/>
                <w:sz w:val="24"/>
              </w:rPr>
              <w:fldChar w:fldCharType="separate"/>
            </w:r>
            <w:r w:rsidRPr="00265230">
              <w:rPr>
                <w:rFonts w:ascii="Times New Roman" w:hAnsi="Times New Roman" w:cs="Times New Roman"/>
                <w:sz w:val="24"/>
              </w:rPr>
              <w:t>I</w:t>
            </w:r>
            <w:r w:rsidR="003469A4" w:rsidRPr="00265230">
              <w:rPr>
                <w:rFonts w:ascii="Times New Roman" w:hAnsi="Times New Roman" w:cs="Times New Roman"/>
                <w:sz w:val="24"/>
              </w:rPr>
              <w:fldChar w:fldCharType="end"/>
            </w:r>
            <w:r w:rsidRPr="00265230">
              <w:rPr>
                <w:rFonts w:ascii="Times New Roman" w:hAnsiTheme="minorEastAsia" w:cs="Times New Roman"/>
                <w:sz w:val="24"/>
              </w:rPr>
              <w:t>，评价工作等级低于三级，仅需要进行简单分析。根据危险物质可能的影响途径，本项目周围环境敏感目标主要为周边居民区，环境保护目标详细信息详见表</w:t>
            </w:r>
            <w:r w:rsidRPr="00265230">
              <w:rPr>
                <w:rFonts w:ascii="Times New Roman" w:hAnsi="Times New Roman" w:cs="Times New Roman"/>
                <w:sz w:val="24"/>
              </w:rPr>
              <w:t>3-</w:t>
            </w:r>
            <w:r w:rsidR="00C00D64">
              <w:rPr>
                <w:rFonts w:ascii="Times New Roman" w:hAnsi="Times New Roman" w:cs="Times New Roman" w:hint="eastAsia"/>
                <w:sz w:val="24"/>
              </w:rPr>
              <w:t>6</w:t>
            </w:r>
            <w:r w:rsidRPr="00265230">
              <w:rPr>
                <w:rFonts w:ascii="Times New Roman" w:hAnsi="Times New Roman" w:cs="Times New Roman"/>
                <w:sz w:val="24"/>
              </w:rPr>
              <w:t>——3-</w:t>
            </w:r>
            <w:r w:rsidR="00C00D64">
              <w:rPr>
                <w:rFonts w:ascii="Times New Roman" w:hAnsi="Times New Roman" w:cs="Times New Roman" w:hint="eastAsia"/>
                <w:sz w:val="24"/>
              </w:rPr>
              <w:t>7</w:t>
            </w:r>
            <w:r w:rsidRPr="00265230">
              <w:rPr>
                <w:rFonts w:ascii="Times New Roman" w:hAnsiTheme="minorEastAsia" w:cs="Times New Roman"/>
                <w:sz w:val="24"/>
              </w:rPr>
              <w:t>。</w:t>
            </w:r>
          </w:p>
          <w:p w:rsidR="00C00D64" w:rsidRPr="00265230" w:rsidRDefault="00C00D64" w:rsidP="0050727E">
            <w:pPr>
              <w:snapToGrid w:val="0"/>
              <w:spacing w:line="360" w:lineRule="auto"/>
              <w:ind w:firstLineChars="200" w:firstLine="480"/>
              <w:rPr>
                <w:rFonts w:ascii="Times New Roman" w:hAnsi="Times New Roman" w:cs="Times New Roman"/>
                <w:sz w:val="24"/>
              </w:rPr>
            </w:pPr>
          </w:p>
          <w:p w:rsidR="0050727E" w:rsidRPr="00265230" w:rsidRDefault="0050727E" w:rsidP="0050727E">
            <w:pPr>
              <w:snapToGrid w:val="0"/>
              <w:spacing w:line="360" w:lineRule="auto"/>
              <w:ind w:firstLineChars="200" w:firstLine="480"/>
              <w:rPr>
                <w:rFonts w:ascii="Times New Roman" w:hAnsi="Times New Roman" w:cs="Times New Roman"/>
                <w:sz w:val="24"/>
              </w:rPr>
            </w:pPr>
            <w:r w:rsidRPr="00265230">
              <w:rPr>
                <w:rFonts w:ascii="Times New Roman" w:hAnsi="Times New Roman" w:cs="Times New Roman"/>
                <w:sz w:val="24"/>
              </w:rPr>
              <w:t>3</w:t>
            </w:r>
            <w:r w:rsidRPr="00265230">
              <w:rPr>
                <w:rFonts w:ascii="Times New Roman" w:hAnsiTheme="minorEastAsia" w:cs="Times New Roman"/>
                <w:sz w:val="24"/>
              </w:rPr>
              <w:t>、环境风险识别</w:t>
            </w:r>
          </w:p>
          <w:p w:rsidR="0050727E" w:rsidRPr="00265230" w:rsidRDefault="0050727E" w:rsidP="0050727E">
            <w:pPr>
              <w:widowControl/>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本项目发生事故风险的过程包括生产使用过程，生产过程中建议实行安全检查制度，对各类安全设施，消防器材进行各种日常的、定期的、专业的防火安全检查，并将发现的问题定人、限期落实整改。</w:t>
            </w:r>
          </w:p>
          <w:p w:rsidR="0050727E" w:rsidRPr="00265230" w:rsidRDefault="0050727E" w:rsidP="0050727E">
            <w:pPr>
              <w:widowControl/>
              <w:spacing w:line="360" w:lineRule="auto"/>
              <w:ind w:firstLineChars="200" w:firstLine="480"/>
              <w:rPr>
                <w:rFonts w:ascii="Times New Roman" w:hAnsi="Times New Roman" w:cs="Times New Roman"/>
                <w:sz w:val="24"/>
              </w:rPr>
            </w:pPr>
            <w:r w:rsidRPr="00265230">
              <w:rPr>
                <w:rFonts w:ascii="Times New Roman" w:hAnsi="Times New Roman" w:cs="Times New Roman"/>
                <w:sz w:val="24"/>
              </w:rPr>
              <w:t>4</w:t>
            </w:r>
            <w:r w:rsidRPr="00265230">
              <w:rPr>
                <w:rFonts w:ascii="Times New Roman" w:hAnsiTheme="minorEastAsia" w:cs="Times New Roman"/>
                <w:sz w:val="24"/>
              </w:rPr>
              <w:t>、环境风险分析</w:t>
            </w:r>
          </w:p>
          <w:p w:rsidR="0050727E" w:rsidRPr="00265230" w:rsidRDefault="0050727E" w:rsidP="0050727E">
            <w:pPr>
              <w:widowControl/>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w:t>
            </w:r>
            <w:r w:rsidRPr="00265230">
              <w:rPr>
                <w:rFonts w:ascii="Times New Roman" w:hAnsi="Times New Roman" w:cs="Times New Roman"/>
                <w:sz w:val="24"/>
              </w:rPr>
              <w:t>1</w:t>
            </w:r>
            <w:r w:rsidRPr="00265230">
              <w:rPr>
                <w:rFonts w:ascii="Times New Roman" w:hAnsiTheme="minorEastAsia" w:cs="Times New Roman"/>
                <w:sz w:val="24"/>
              </w:rPr>
              <w:t>）突发事故产生的环境影响及应急处理措施</w:t>
            </w:r>
          </w:p>
          <w:p w:rsidR="0050727E" w:rsidRPr="00265230" w:rsidRDefault="0050727E" w:rsidP="0050727E">
            <w:pPr>
              <w:widowControl/>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本项目突发环境事件主要有非正常运行状况可能发生的废水收集处理设备故障造成事故排放、废气事故排放、粉尘浓度过高引起粉尘爆炸等引起的环境问题，以及由此发生的伴生事故及污染。突发环境风险事件的危害对象主要为人和厂区外部大气环境、水环境、土壤和生态环境等。</w:t>
            </w:r>
          </w:p>
          <w:p w:rsidR="0050727E" w:rsidRPr="00265230" w:rsidRDefault="0050727E" w:rsidP="0050727E">
            <w:pPr>
              <w:snapToGrid w:val="0"/>
              <w:spacing w:line="360" w:lineRule="auto"/>
              <w:ind w:firstLineChars="200" w:firstLine="480"/>
              <w:rPr>
                <w:rFonts w:ascii="Times New Roman" w:hAnsi="Times New Roman" w:cs="Times New Roman"/>
                <w:sz w:val="24"/>
              </w:rPr>
            </w:pPr>
            <w:r w:rsidRPr="00265230">
              <w:rPr>
                <w:rFonts w:ascii="Times New Roman" w:hAnsi="Times New Roman" w:cs="Times New Roman"/>
                <w:sz w:val="24"/>
              </w:rPr>
              <w:t>1</w:t>
            </w:r>
            <w:r w:rsidRPr="00265230">
              <w:rPr>
                <w:rFonts w:ascii="Times New Roman" w:hAnsiTheme="minorEastAsia" w:cs="Times New Roman"/>
                <w:sz w:val="24"/>
              </w:rPr>
              <w:t>）废水事故排放应急处理措施：</w:t>
            </w:r>
          </w:p>
          <w:p w:rsidR="0050727E" w:rsidRPr="00265230" w:rsidRDefault="0050727E" w:rsidP="0050727E">
            <w:pPr>
              <w:pStyle w:val="10"/>
              <w:spacing w:line="360" w:lineRule="auto"/>
              <w:ind w:firstLine="480"/>
              <w:rPr>
                <w:rFonts w:eastAsiaTheme="minorEastAsia"/>
                <w:sz w:val="24"/>
                <w:szCs w:val="24"/>
              </w:rPr>
            </w:pPr>
            <w:r w:rsidRPr="00265230">
              <w:rPr>
                <w:rFonts w:eastAsiaTheme="minorEastAsia" w:hAnsiTheme="minorEastAsia"/>
                <w:sz w:val="24"/>
                <w:szCs w:val="24"/>
              </w:rPr>
              <w:t>废水主要是清洗废水、员工生活污水。清洗废水经</w:t>
            </w:r>
            <w:r w:rsidR="00B4168B" w:rsidRPr="00265230">
              <w:rPr>
                <w:rFonts w:eastAsiaTheme="minorEastAsia" w:hAnsiTheme="minorEastAsia"/>
                <w:sz w:val="24"/>
                <w:szCs w:val="24"/>
              </w:rPr>
              <w:t>自然</w:t>
            </w:r>
            <w:r w:rsidRPr="00265230">
              <w:rPr>
                <w:rFonts w:eastAsiaTheme="minorEastAsia" w:hAnsiTheme="minorEastAsia"/>
                <w:sz w:val="24"/>
                <w:szCs w:val="24"/>
              </w:rPr>
              <w:t>沉淀处理后循环使用，不外排，定期补充损耗。生活污水经化粪池处理预处理后用于周边农田灌溉。</w:t>
            </w:r>
          </w:p>
          <w:p w:rsidR="0050727E" w:rsidRPr="00265230" w:rsidRDefault="0050727E" w:rsidP="0050727E">
            <w:pPr>
              <w:pStyle w:val="10"/>
              <w:spacing w:line="360" w:lineRule="auto"/>
              <w:ind w:firstLine="480"/>
              <w:rPr>
                <w:rFonts w:eastAsiaTheme="minorEastAsia"/>
                <w:sz w:val="24"/>
                <w:szCs w:val="24"/>
              </w:rPr>
            </w:pPr>
            <w:r w:rsidRPr="00265230">
              <w:rPr>
                <w:rFonts w:eastAsiaTheme="minorEastAsia" w:hAnsiTheme="minorEastAsia"/>
                <w:sz w:val="24"/>
                <w:szCs w:val="24"/>
              </w:rPr>
              <w:t>沉淀池出现管道破损、设备故障时可能出现废水泄漏，废水没有经过处理泄漏出厂区会污染周边土壤及地表水体。</w:t>
            </w:r>
          </w:p>
          <w:p w:rsidR="0050727E" w:rsidRPr="00265230" w:rsidRDefault="0050727E" w:rsidP="0050727E">
            <w:pPr>
              <w:snapToGrid w:val="0"/>
              <w:spacing w:line="360" w:lineRule="auto"/>
              <w:ind w:firstLineChars="200" w:firstLine="480"/>
              <w:rPr>
                <w:rFonts w:ascii="Times New Roman" w:hAnsi="Times New Roman" w:cs="Times New Roman"/>
                <w:sz w:val="24"/>
              </w:rPr>
            </w:pPr>
            <w:r w:rsidRPr="00265230">
              <w:rPr>
                <w:rFonts w:ascii="Times New Roman" w:hAnsi="Times New Roman" w:cs="Times New Roman"/>
                <w:sz w:val="24"/>
              </w:rPr>
              <w:t>A</w:t>
            </w:r>
            <w:r w:rsidRPr="00265230">
              <w:rPr>
                <w:rFonts w:ascii="Times New Roman" w:hAnsiTheme="minorEastAsia" w:cs="Times New Roman"/>
                <w:sz w:val="24"/>
              </w:rPr>
              <w:t>建设单位在雨水管网出口处设置一个闸门，发生事故时及时关闭闸门，防止泄露废水流出厂区，将其可能产生的环境影响控制在厂区之内。</w:t>
            </w:r>
          </w:p>
          <w:p w:rsidR="0050727E" w:rsidRPr="00265230" w:rsidRDefault="0050727E" w:rsidP="0050727E">
            <w:pPr>
              <w:numPr>
                <w:ilvl w:val="0"/>
                <w:numId w:val="16"/>
              </w:numPr>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车间地面必须作水泥硬底化防渗处理，发生散落时，不会通过地面渗入地下而污染地下水。</w:t>
            </w:r>
          </w:p>
          <w:p w:rsidR="0050727E" w:rsidRPr="00265230" w:rsidRDefault="0050727E" w:rsidP="0050727E">
            <w:pPr>
              <w:numPr>
                <w:ilvl w:val="0"/>
                <w:numId w:val="16"/>
              </w:numPr>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建设应急池，避免生产废水外流。</w:t>
            </w:r>
          </w:p>
          <w:p w:rsidR="0050727E" w:rsidRPr="00265230" w:rsidRDefault="0050727E" w:rsidP="0050727E">
            <w:pPr>
              <w:pStyle w:val="10"/>
              <w:spacing w:line="360" w:lineRule="auto"/>
              <w:ind w:firstLine="480"/>
              <w:rPr>
                <w:rFonts w:eastAsiaTheme="minorEastAsia"/>
                <w:sz w:val="24"/>
                <w:szCs w:val="24"/>
              </w:rPr>
            </w:pPr>
            <w:r w:rsidRPr="00265230">
              <w:rPr>
                <w:rFonts w:eastAsiaTheme="minorEastAsia"/>
                <w:sz w:val="24"/>
                <w:szCs w:val="24"/>
              </w:rPr>
              <w:t>2</w:t>
            </w:r>
            <w:r w:rsidRPr="00265230">
              <w:rPr>
                <w:rFonts w:eastAsiaTheme="minorEastAsia" w:hAnsiTheme="minorEastAsia"/>
                <w:sz w:val="24"/>
                <w:szCs w:val="24"/>
              </w:rPr>
              <w:t>）废气事故排放应急处理措施</w:t>
            </w:r>
          </w:p>
          <w:p w:rsidR="0050727E" w:rsidRPr="00265230" w:rsidRDefault="0050727E" w:rsidP="0050727E">
            <w:pPr>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废气主要是地仓上料过程中产生的粉尘以及筒仓呼吸粉尘，地仓上料粉尘经集气罩收集后，经布袋除尘器处理后，</w:t>
            </w:r>
            <w:r w:rsidRPr="00265230">
              <w:rPr>
                <w:rFonts w:ascii="Times New Roman" w:hAnsi="Times New Roman" w:cs="Times New Roman"/>
                <w:sz w:val="24"/>
              </w:rPr>
              <w:t>15m</w:t>
            </w:r>
            <w:r w:rsidRPr="00265230">
              <w:rPr>
                <w:rFonts w:ascii="Times New Roman" w:hAnsiTheme="minorEastAsia" w:cs="Times New Roman"/>
                <w:sz w:val="24"/>
              </w:rPr>
              <w:t>高排气筒排放。筒仓呼吸粉尘经仓顶自带除尘器处理后经</w:t>
            </w:r>
            <w:r w:rsidRPr="00265230">
              <w:rPr>
                <w:rFonts w:ascii="Times New Roman" w:hAnsi="Times New Roman" w:cs="Times New Roman"/>
                <w:sz w:val="24"/>
              </w:rPr>
              <w:t>25m</w:t>
            </w:r>
            <w:r w:rsidRPr="00265230">
              <w:rPr>
                <w:rFonts w:ascii="Times New Roman" w:hAnsiTheme="minorEastAsia" w:cs="Times New Roman"/>
                <w:sz w:val="24"/>
              </w:rPr>
              <w:t>高排气筒排放。</w:t>
            </w:r>
          </w:p>
          <w:p w:rsidR="0050727E" w:rsidRPr="00265230" w:rsidRDefault="0050727E" w:rsidP="0050727E">
            <w:pPr>
              <w:pStyle w:val="10"/>
              <w:spacing w:line="360" w:lineRule="auto"/>
              <w:ind w:firstLine="480"/>
              <w:rPr>
                <w:rFonts w:eastAsiaTheme="minorEastAsia"/>
                <w:sz w:val="24"/>
                <w:szCs w:val="24"/>
              </w:rPr>
            </w:pPr>
            <w:r w:rsidRPr="00265230">
              <w:rPr>
                <w:rFonts w:eastAsiaTheme="minorEastAsia" w:hAnsiTheme="minorEastAsia"/>
                <w:sz w:val="24"/>
                <w:szCs w:val="24"/>
              </w:rPr>
              <w:t>布袋破损导致废气事故排放，会污染大气环境。企业需要立即停止相关车间生产，待</w:t>
            </w:r>
            <w:r w:rsidRPr="00265230">
              <w:rPr>
                <w:rFonts w:eastAsiaTheme="minorEastAsia" w:hAnsiTheme="minorEastAsia"/>
                <w:sz w:val="24"/>
                <w:szCs w:val="24"/>
              </w:rPr>
              <w:lastRenderedPageBreak/>
              <w:t>布袋更换后方可生产，同时需在平时加强环保设备和生产系统的维护，定期检修，避免加重厂区和周边环境空气的污染。</w:t>
            </w:r>
          </w:p>
          <w:p w:rsidR="0050727E" w:rsidRPr="00265230" w:rsidRDefault="0050727E" w:rsidP="0050727E">
            <w:pPr>
              <w:pStyle w:val="10"/>
              <w:spacing w:line="360" w:lineRule="auto"/>
              <w:ind w:firstLine="480"/>
              <w:rPr>
                <w:rFonts w:eastAsiaTheme="minorEastAsia"/>
                <w:sz w:val="24"/>
                <w:szCs w:val="24"/>
              </w:rPr>
            </w:pPr>
            <w:r w:rsidRPr="00265230">
              <w:rPr>
                <w:rFonts w:eastAsiaTheme="minorEastAsia"/>
                <w:sz w:val="24"/>
                <w:szCs w:val="24"/>
              </w:rPr>
              <w:t>3</w:t>
            </w:r>
            <w:r w:rsidRPr="00265230">
              <w:rPr>
                <w:rFonts w:eastAsiaTheme="minorEastAsia" w:hAnsiTheme="minorEastAsia"/>
                <w:sz w:val="24"/>
                <w:szCs w:val="24"/>
              </w:rPr>
              <w:t>）粉尘浓度过高引起粉尘爆炸</w:t>
            </w:r>
          </w:p>
          <w:p w:rsidR="0050727E" w:rsidRPr="00265230" w:rsidRDefault="0050727E" w:rsidP="0050727E">
            <w:pPr>
              <w:pStyle w:val="10"/>
              <w:spacing w:line="360" w:lineRule="auto"/>
              <w:ind w:firstLine="480"/>
              <w:rPr>
                <w:rFonts w:eastAsiaTheme="minorEastAsia"/>
                <w:sz w:val="24"/>
                <w:szCs w:val="24"/>
              </w:rPr>
            </w:pPr>
            <w:r w:rsidRPr="00265230">
              <w:rPr>
                <w:rFonts w:eastAsiaTheme="minorEastAsia" w:hAnsiTheme="minorEastAsia"/>
                <w:sz w:val="24"/>
                <w:szCs w:val="24"/>
              </w:rPr>
              <w:t>水泥、石英粉尘的化学性质比较稳定，所以不易燃烧。但是如果这类粉尘产生在油雾以及</w:t>
            </w:r>
            <w:r w:rsidRPr="00265230">
              <w:rPr>
                <w:rFonts w:eastAsiaTheme="minorEastAsia"/>
                <w:sz w:val="24"/>
                <w:szCs w:val="24"/>
              </w:rPr>
              <w:t>CO</w:t>
            </w:r>
            <w:r w:rsidRPr="00265230">
              <w:rPr>
                <w:rFonts w:eastAsiaTheme="minorEastAsia" w:hAnsiTheme="minorEastAsia"/>
                <w:sz w:val="24"/>
                <w:szCs w:val="24"/>
              </w:rPr>
              <w:t>、</w:t>
            </w:r>
            <w:r w:rsidRPr="00265230">
              <w:rPr>
                <w:rFonts w:eastAsiaTheme="minorEastAsia"/>
                <w:sz w:val="24"/>
                <w:szCs w:val="24"/>
              </w:rPr>
              <w:t>CH</w:t>
            </w:r>
            <w:r w:rsidRPr="00265230">
              <w:rPr>
                <w:rFonts w:eastAsiaTheme="minorEastAsia"/>
                <w:sz w:val="24"/>
                <w:szCs w:val="24"/>
                <w:vertAlign w:val="subscript"/>
              </w:rPr>
              <w:t>4</w:t>
            </w:r>
            <w:r w:rsidRPr="00265230">
              <w:rPr>
                <w:rFonts w:eastAsiaTheme="minorEastAsia" w:hAnsiTheme="minorEastAsia"/>
                <w:sz w:val="24"/>
                <w:szCs w:val="24"/>
              </w:rPr>
              <w:t>、煤气之类可燃气体中，也容易发生爆炸。</w:t>
            </w:r>
          </w:p>
          <w:p w:rsidR="0050727E" w:rsidRPr="00265230" w:rsidRDefault="0050727E" w:rsidP="0050727E">
            <w:pPr>
              <w:pStyle w:val="10"/>
              <w:spacing w:line="360" w:lineRule="auto"/>
              <w:ind w:firstLine="480"/>
              <w:rPr>
                <w:rFonts w:eastAsiaTheme="minorEastAsia"/>
                <w:sz w:val="24"/>
                <w:szCs w:val="24"/>
              </w:rPr>
            </w:pPr>
            <w:r w:rsidRPr="00265230">
              <w:rPr>
                <w:rFonts w:eastAsiaTheme="minorEastAsia" w:hAnsiTheme="minorEastAsia"/>
                <w:sz w:val="24"/>
                <w:szCs w:val="24"/>
              </w:rPr>
              <w:t>采用布袋除尘器进行粉尘收集，严禁吸烟及明火作业。在设备外壳设泄压活门或其他装置等。要经常湿式打扫车间地面和设备，防止粉尘飞扬和聚集。</w:t>
            </w:r>
          </w:p>
          <w:p w:rsidR="0050727E" w:rsidRPr="00265230" w:rsidRDefault="0050727E" w:rsidP="0050727E">
            <w:pPr>
              <w:widowControl/>
              <w:spacing w:line="360" w:lineRule="auto"/>
              <w:ind w:firstLineChars="200" w:firstLine="480"/>
              <w:rPr>
                <w:rFonts w:ascii="Times New Roman" w:hAnsi="Times New Roman" w:cs="Times New Roman"/>
                <w:sz w:val="24"/>
              </w:rPr>
            </w:pPr>
            <w:r w:rsidRPr="00265230">
              <w:rPr>
                <w:rFonts w:ascii="Times New Roman" w:hAnsi="Times New Roman" w:cs="Times New Roman"/>
                <w:sz w:val="24"/>
              </w:rPr>
              <w:t>4</w:t>
            </w:r>
            <w:r w:rsidRPr="00265230">
              <w:rPr>
                <w:rFonts w:ascii="Times New Roman" w:hAnsiTheme="minorEastAsia" w:cs="Times New Roman"/>
                <w:sz w:val="24"/>
              </w:rPr>
              <w:t>）危险废物泄漏、散落、流失突发环境事件后果分析及应急处理措施</w:t>
            </w:r>
          </w:p>
          <w:p w:rsidR="0050727E" w:rsidRPr="00265230" w:rsidRDefault="0050727E" w:rsidP="0050727E">
            <w:pPr>
              <w:pStyle w:val="10"/>
              <w:spacing w:line="360" w:lineRule="auto"/>
              <w:ind w:firstLine="480"/>
              <w:rPr>
                <w:rFonts w:eastAsiaTheme="minorEastAsia"/>
                <w:sz w:val="24"/>
                <w:szCs w:val="24"/>
                <w:lang w:val="zh-CN"/>
              </w:rPr>
            </w:pPr>
            <w:r w:rsidRPr="00265230">
              <w:rPr>
                <w:rFonts w:eastAsiaTheme="minorEastAsia" w:hAnsiTheme="minorEastAsia"/>
                <w:sz w:val="24"/>
                <w:szCs w:val="24"/>
                <w:lang w:val="zh-CN"/>
              </w:rPr>
              <w:t>液态危废主要为废液压油、废机油。在液态危险废物的储存过程中，由于容器的腐蚀破损可能造成液态危险废物的泄漏。危废间液态危险废物罐区没有设置围堰和防流失措施，如发生泄漏会四处蔓延扩散，难以收集处理</w:t>
            </w:r>
            <w:r w:rsidRPr="00265230">
              <w:rPr>
                <w:rFonts w:eastAsiaTheme="minorEastAsia" w:hAnsiTheme="minorEastAsia"/>
                <w:sz w:val="24"/>
                <w:szCs w:val="24"/>
              </w:rPr>
              <w:t>，</w:t>
            </w:r>
            <w:r w:rsidRPr="00265230">
              <w:rPr>
                <w:rFonts w:eastAsiaTheme="minorEastAsia" w:hAnsiTheme="minorEastAsia"/>
                <w:sz w:val="24"/>
                <w:szCs w:val="24"/>
                <w:lang w:val="zh-CN"/>
              </w:rPr>
              <w:t>可渗透污染水体、土壤，易发生火灾。发现有泄漏现象时，要及时更换盛装容器，将泄漏的物品用不燃物质或沙围堵起来，集中收集。严禁用水冲洗泄漏物品进下水道和地下渗漏。公司应针对液态危险废物存储区设置围挡和防流失措施，在出现泄漏和地面冲洗时，其废水收集进入应急池。因此液态危险废物泄漏对水环境影响较小。</w:t>
            </w:r>
          </w:p>
          <w:p w:rsidR="0050727E" w:rsidRPr="00265230" w:rsidRDefault="0050727E" w:rsidP="0050727E">
            <w:pPr>
              <w:widowControl/>
              <w:spacing w:line="360" w:lineRule="auto"/>
              <w:ind w:firstLineChars="200" w:firstLine="480"/>
              <w:rPr>
                <w:rFonts w:ascii="Times New Roman" w:hAnsi="Times New Roman" w:cs="Times New Roman"/>
                <w:sz w:val="24"/>
                <w:lang w:val="zh-CN"/>
              </w:rPr>
            </w:pPr>
            <w:r w:rsidRPr="00265230">
              <w:rPr>
                <w:rFonts w:ascii="Times New Roman" w:hAnsiTheme="minorEastAsia" w:cs="Times New Roman"/>
                <w:sz w:val="24"/>
                <w:lang w:val="zh-CN"/>
              </w:rPr>
              <w:t>固态危险废物若发生泄漏，相对液态物质便于收集和控制。若发生固态危险废物的泄漏，应及时控制泄漏点，并将泄漏的危险废物用采用专门的容器收集，同时及时清理或清洗泄漏的地点。</w:t>
            </w:r>
          </w:p>
          <w:p w:rsidR="0050727E" w:rsidRPr="00265230" w:rsidRDefault="0050727E" w:rsidP="0050727E">
            <w:pPr>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在采取以上措施的情况下，项目风险事故发生概率很低，本项目环境风险在可接受范围内。</w:t>
            </w:r>
          </w:p>
          <w:p w:rsidR="00AF4499" w:rsidRPr="00265230" w:rsidRDefault="0050727E" w:rsidP="00C9569A">
            <w:pPr>
              <w:snapToGrid w:val="0"/>
              <w:spacing w:line="360" w:lineRule="auto"/>
              <w:ind w:firstLineChars="200" w:firstLine="480"/>
              <w:rPr>
                <w:rFonts w:ascii="Times New Roman" w:hAnsi="Times New Roman" w:cs="Times New Roman"/>
                <w:sz w:val="24"/>
              </w:rPr>
            </w:pPr>
            <w:r w:rsidRPr="00265230">
              <w:rPr>
                <w:rFonts w:ascii="Times New Roman" w:hAnsi="Times New Roman" w:cs="Times New Roman"/>
                <w:sz w:val="24"/>
              </w:rPr>
              <w:t>5</w:t>
            </w:r>
            <w:r w:rsidR="00AF4499" w:rsidRPr="00265230">
              <w:rPr>
                <w:rFonts w:ascii="Times New Roman" w:hAnsiTheme="minorEastAsia" w:cs="Times New Roman"/>
                <w:sz w:val="24"/>
              </w:rPr>
              <w:t>、分析结论</w:t>
            </w:r>
          </w:p>
          <w:p w:rsidR="00AF4499" w:rsidRPr="00265230" w:rsidRDefault="00AF4499" w:rsidP="00C9569A">
            <w:pPr>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本项目环境风险潜势为</w:t>
            </w:r>
            <w:r w:rsidR="003469A4" w:rsidRPr="00265230">
              <w:rPr>
                <w:rFonts w:ascii="Times New Roman" w:hAnsi="Times New Roman" w:cs="Times New Roman"/>
                <w:sz w:val="24"/>
              </w:rPr>
              <w:fldChar w:fldCharType="begin"/>
            </w:r>
            <w:r w:rsidRPr="00265230">
              <w:rPr>
                <w:rFonts w:ascii="Times New Roman" w:hAnsi="Times New Roman" w:cs="Times New Roman"/>
                <w:sz w:val="24"/>
              </w:rPr>
              <w:instrText xml:space="preserve"> = 1 \* ROMAN </w:instrText>
            </w:r>
            <w:r w:rsidR="003469A4" w:rsidRPr="00265230">
              <w:rPr>
                <w:rFonts w:ascii="Times New Roman" w:hAnsi="Times New Roman" w:cs="Times New Roman"/>
                <w:sz w:val="24"/>
              </w:rPr>
              <w:fldChar w:fldCharType="separate"/>
            </w:r>
            <w:r w:rsidRPr="00265230">
              <w:rPr>
                <w:rFonts w:ascii="Times New Roman" w:hAnsi="Times New Roman" w:cs="Times New Roman"/>
                <w:sz w:val="24"/>
              </w:rPr>
              <w:t>I</w:t>
            </w:r>
            <w:r w:rsidR="003469A4" w:rsidRPr="00265230">
              <w:rPr>
                <w:rFonts w:ascii="Times New Roman" w:hAnsi="Times New Roman" w:cs="Times New Roman"/>
                <w:sz w:val="24"/>
              </w:rPr>
              <w:fldChar w:fldCharType="end"/>
            </w:r>
            <w:r w:rsidRPr="00265230">
              <w:rPr>
                <w:rFonts w:ascii="Times New Roman" w:hAnsiTheme="minorEastAsia" w:cs="Times New Roman"/>
                <w:sz w:val="24"/>
              </w:rPr>
              <w:t>，环境风险等级低于三级，在做好上述各项防范措施后，项目生产过程的环境风险是可控的。</w:t>
            </w:r>
          </w:p>
          <w:p w:rsidR="00AF4499" w:rsidRPr="00265230" w:rsidRDefault="00AF4499" w:rsidP="00AF4499">
            <w:pPr>
              <w:pStyle w:val="afc"/>
              <w:rPr>
                <w:rFonts w:eastAsiaTheme="minorEastAsia"/>
                <w:sz w:val="24"/>
                <w:szCs w:val="24"/>
              </w:rPr>
            </w:pPr>
            <w:r w:rsidRPr="00265230">
              <w:rPr>
                <w:rFonts w:eastAsiaTheme="minorEastAsia" w:hAnsiTheme="minorEastAsia"/>
                <w:sz w:val="24"/>
                <w:szCs w:val="24"/>
              </w:rPr>
              <w:t>表</w:t>
            </w:r>
            <w:r w:rsidRPr="00265230">
              <w:rPr>
                <w:rFonts w:eastAsiaTheme="minorEastAsia"/>
                <w:sz w:val="24"/>
                <w:szCs w:val="24"/>
              </w:rPr>
              <w:t>7-</w:t>
            </w:r>
            <w:r w:rsidR="00AE38B9" w:rsidRPr="00265230">
              <w:rPr>
                <w:rFonts w:eastAsiaTheme="minorEastAsia"/>
                <w:sz w:val="24"/>
                <w:szCs w:val="24"/>
              </w:rPr>
              <w:t>20</w:t>
            </w:r>
            <w:r w:rsidRPr="00265230">
              <w:rPr>
                <w:rFonts w:eastAsiaTheme="minorEastAsia"/>
                <w:sz w:val="24"/>
                <w:szCs w:val="24"/>
              </w:rPr>
              <w:t xml:space="preserve">  </w:t>
            </w:r>
            <w:r w:rsidRPr="00265230">
              <w:rPr>
                <w:rFonts w:eastAsiaTheme="minorEastAsia" w:hAnsiTheme="minorEastAsia"/>
                <w:sz w:val="24"/>
                <w:szCs w:val="24"/>
              </w:rPr>
              <w:t>项目环境风险简单分析内容表</w:t>
            </w:r>
          </w:p>
          <w:tbl>
            <w:tblPr>
              <w:tblW w:w="0" w:type="auto"/>
              <w:jc w:val="center"/>
              <w:tblBorders>
                <w:top w:val="single" w:sz="12" w:space="0" w:color="auto"/>
                <w:bottom w:val="single" w:sz="12" w:space="0" w:color="auto"/>
                <w:insideH w:val="single" w:sz="6" w:space="0" w:color="auto"/>
                <w:insideV w:val="single" w:sz="6" w:space="0" w:color="auto"/>
              </w:tblBorders>
              <w:tblLook w:val="0000"/>
            </w:tblPr>
            <w:tblGrid>
              <w:gridCol w:w="1881"/>
              <w:gridCol w:w="1259"/>
              <w:gridCol w:w="1861"/>
              <w:gridCol w:w="1076"/>
              <w:gridCol w:w="1276"/>
              <w:gridCol w:w="2046"/>
            </w:tblGrid>
            <w:tr w:rsidR="00AF4499" w:rsidRPr="00265230" w:rsidTr="00C068BB">
              <w:trPr>
                <w:trHeight w:val="340"/>
                <w:jc w:val="center"/>
              </w:trPr>
              <w:tc>
                <w:tcPr>
                  <w:tcW w:w="0" w:type="auto"/>
                  <w:vAlign w:val="center"/>
                </w:tcPr>
                <w:p w:rsidR="00AF4499" w:rsidRPr="00265230" w:rsidRDefault="00AF4499" w:rsidP="00517C6E">
                  <w:pPr>
                    <w:pStyle w:val="afd"/>
                    <w:rPr>
                      <w:rFonts w:eastAsiaTheme="minorEastAsia"/>
                      <w:sz w:val="21"/>
                      <w:szCs w:val="21"/>
                    </w:rPr>
                  </w:pPr>
                  <w:r w:rsidRPr="00265230">
                    <w:rPr>
                      <w:rFonts w:eastAsiaTheme="minorEastAsia" w:hAnsiTheme="minorEastAsia"/>
                      <w:sz w:val="21"/>
                      <w:szCs w:val="21"/>
                    </w:rPr>
                    <w:t>建设项目名称</w:t>
                  </w:r>
                </w:p>
              </w:tc>
              <w:tc>
                <w:tcPr>
                  <w:tcW w:w="0" w:type="auto"/>
                  <w:gridSpan w:val="5"/>
                  <w:vAlign w:val="center"/>
                </w:tcPr>
                <w:p w:rsidR="00AF4499" w:rsidRPr="00265230" w:rsidRDefault="00C068BB" w:rsidP="00517C6E">
                  <w:pPr>
                    <w:pStyle w:val="afd"/>
                    <w:rPr>
                      <w:rFonts w:eastAsiaTheme="minorEastAsia"/>
                      <w:sz w:val="21"/>
                      <w:szCs w:val="21"/>
                    </w:rPr>
                  </w:pPr>
                  <w:r w:rsidRPr="00265230">
                    <w:rPr>
                      <w:rFonts w:eastAsiaTheme="minorEastAsia" w:hAnsiTheme="minorEastAsia"/>
                      <w:sz w:val="21"/>
                      <w:szCs w:val="21"/>
                    </w:rPr>
                    <w:t>年产</w:t>
                  </w:r>
                  <w:r w:rsidRPr="00265230">
                    <w:rPr>
                      <w:rFonts w:eastAsiaTheme="minorEastAsia"/>
                      <w:sz w:val="21"/>
                      <w:szCs w:val="21"/>
                    </w:rPr>
                    <w:t>10</w:t>
                  </w:r>
                  <w:r w:rsidRPr="00265230">
                    <w:rPr>
                      <w:rFonts w:eastAsiaTheme="minorEastAsia" w:hAnsiTheme="minorEastAsia"/>
                      <w:sz w:val="21"/>
                      <w:szCs w:val="21"/>
                    </w:rPr>
                    <w:t>万立方米商品混凝土、</w:t>
                  </w:r>
                  <w:r w:rsidRPr="00265230">
                    <w:rPr>
                      <w:rFonts w:eastAsiaTheme="minorEastAsia"/>
                      <w:sz w:val="21"/>
                      <w:szCs w:val="21"/>
                    </w:rPr>
                    <w:t>15</w:t>
                  </w:r>
                  <w:r w:rsidRPr="00265230">
                    <w:rPr>
                      <w:rFonts w:eastAsiaTheme="minorEastAsia" w:hAnsiTheme="minorEastAsia"/>
                      <w:sz w:val="21"/>
                      <w:szCs w:val="21"/>
                    </w:rPr>
                    <w:t>万吨干混砂浆建设项目</w:t>
                  </w:r>
                </w:p>
              </w:tc>
            </w:tr>
            <w:tr w:rsidR="00C068BB" w:rsidRPr="00265230" w:rsidTr="00C068BB">
              <w:trPr>
                <w:trHeight w:val="340"/>
                <w:jc w:val="center"/>
              </w:trPr>
              <w:tc>
                <w:tcPr>
                  <w:tcW w:w="0" w:type="auto"/>
                  <w:vAlign w:val="center"/>
                </w:tcPr>
                <w:p w:rsidR="00AF4499" w:rsidRPr="00265230" w:rsidRDefault="00AF4499" w:rsidP="00517C6E">
                  <w:pPr>
                    <w:pStyle w:val="afd"/>
                    <w:rPr>
                      <w:rFonts w:eastAsiaTheme="minorEastAsia"/>
                      <w:sz w:val="21"/>
                      <w:szCs w:val="21"/>
                    </w:rPr>
                  </w:pPr>
                  <w:r w:rsidRPr="00265230">
                    <w:rPr>
                      <w:rFonts w:eastAsiaTheme="minorEastAsia" w:hAnsiTheme="minorEastAsia"/>
                      <w:sz w:val="21"/>
                      <w:szCs w:val="21"/>
                    </w:rPr>
                    <w:t>建设地点</w:t>
                  </w:r>
                </w:p>
              </w:tc>
              <w:tc>
                <w:tcPr>
                  <w:tcW w:w="0" w:type="auto"/>
                  <w:vAlign w:val="center"/>
                </w:tcPr>
                <w:p w:rsidR="00AF4499" w:rsidRPr="00265230" w:rsidRDefault="00AF4499" w:rsidP="00517C6E">
                  <w:pPr>
                    <w:pStyle w:val="afd"/>
                    <w:rPr>
                      <w:rFonts w:eastAsiaTheme="minorEastAsia"/>
                      <w:sz w:val="21"/>
                      <w:szCs w:val="21"/>
                    </w:rPr>
                  </w:pPr>
                  <w:r w:rsidRPr="00265230">
                    <w:rPr>
                      <w:rFonts w:eastAsiaTheme="minorEastAsia" w:hAnsiTheme="minorEastAsia"/>
                      <w:sz w:val="21"/>
                      <w:szCs w:val="21"/>
                    </w:rPr>
                    <w:t>（湖南）省</w:t>
                  </w:r>
                </w:p>
              </w:tc>
              <w:tc>
                <w:tcPr>
                  <w:tcW w:w="0" w:type="auto"/>
                  <w:vAlign w:val="center"/>
                </w:tcPr>
                <w:p w:rsidR="00AF4499" w:rsidRPr="00265230" w:rsidRDefault="00AF4499" w:rsidP="00517C6E">
                  <w:pPr>
                    <w:pStyle w:val="afd"/>
                    <w:rPr>
                      <w:rFonts w:eastAsiaTheme="minorEastAsia"/>
                      <w:sz w:val="21"/>
                      <w:szCs w:val="21"/>
                    </w:rPr>
                  </w:pPr>
                  <w:r w:rsidRPr="00265230">
                    <w:rPr>
                      <w:rFonts w:eastAsiaTheme="minorEastAsia" w:hAnsiTheme="minorEastAsia"/>
                      <w:sz w:val="21"/>
                      <w:szCs w:val="21"/>
                    </w:rPr>
                    <w:t>（岳阳）市</w:t>
                  </w:r>
                </w:p>
              </w:tc>
              <w:tc>
                <w:tcPr>
                  <w:tcW w:w="0" w:type="auto"/>
                  <w:vAlign w:val="center"/>
                </w:tcPr>
                <w:p w:rsidR="00AF4499" w:rsidRPr="00265230" w:rsidRDefault="00AF4499" w:rsidP="00517C6E">
                  <w:pPr>
                    <w:pStyle w:val="afd"/>
                    <w:rPr>
                      <w:rFonts w:eastAsiaTheme="minorEastAsia"/>
                      <w:sz w:val="21"/>
                      <w:szCs w:val="21"/>
                    </w:rPr>
                  </w:pPr>
                  <w:r w:rsidRPr="00265230">
                    <w:rPr>
                      <w:rFonts w:eastAsiaTheme="minorEastAsia" w:hAnsiTheme="minorEastAsia"/>
                      <w:sz w:val="21"/>
                      <w:szCs w:val="21"/>
                    </w:rPr>
                    <w:t>（</w:t>
                  </w:r>
                  <w:r w:rsidRPr="00265230">
                    <w:rPr>
                      <w:rFonts w:eastAsiaTheme="minorEastAsia"/>
                      <w:sz w:val="21"/>
                      <w:szCs w:val="21"/>
                    </w:rPr>
                    <w:t>/</w:t>
                  </w:r>
                  <w:r w:rsidRPr="00265230">
                    <w:rPr>
                      <w:rFonts w:eastAsiaTheme="minorEastAsia" w:hAnsiTheme="minorEastAsia"/>
                      <w:sz w:val="21"/>
                      <w:szCs w:val="21"/>
                    </w:rPr>
                    <w:t>）区</w:t>
                  </w:r>
                </w:p>
              </w:tc>
              <w:tc>
                <w:tcPr>
                  <w:tcW w:w="0" w:type="auto"/>
                  <w:vAlign w:val="center"/>
                </w:tcPr>
                <w:p w:rsidR="00AF4499" w:rsidRPr="00265230" w:rsidRDefault="00AF4499" w:rsidP="00C068BB">
                  <w:pPr>
                    <w:pStyle w:val="afd"/>
                    <w:rPr>
                      <w:rFonts w:eastAsiaTheme="minorEastAsia"/>
                      <w:sz w:val="21"/>
                      <w:szCs w:val="21"/>
                    </w:rPr>
                  </w:pPr>
                  <w:r w:rsidRPr="00265230">
                    <w:rPr>
                      <w:rFonts w:eastAsiaTheme="minorEastAsia" w:hAnsiTheme="minorEastAsia"/>
                      <w:sz w:val="21"/>
                      <w:szCs w:val="21"/>
                    </w:rPr>
                    <w:t>（</w:t>
                  </w:r>
                  <w:r w:rsidR="00C068BB" w:rsidRPr="00265230">
                    <w:rPr>
                      <w:rFonts w:eastAsiaTheme="minorEastAsia" w:hAnsiTheme="minorEastAsia"/>
                      <w:sz w:val="21"/>
                      <w:szCs w:val="21"/>
                    </w:rPr>
                    <w:t>岳阳</w:t>
                  </w:r>
                  <w:r w:rsidRPr="00265230">
                    <w:rPr>
                      <w:rFonts w:eastAsiaTheme="minorEastAsia" w:hAnsiTheme="minorEastAsia"/>
                      <w:sz w:val="21"/>
                      <w:szCs w:val="21"/>
                    </w:rPr>
                    <w:t>）县</w:t>
                  </w:r>
                </w:p>
              </w:tc>
              <w:tc>
                <w:tcPr>
                  <w:tcW w:w="0" w:type="auto"/>
                  <w:vAlign w:val="center"/>
                </w:tcPr>
                <w:p w:rsidR="00AF4499" w:rsidRPr="00265230" w:rsidRDefault="00C068BB" w:rsidP="00517C6E">
                  <w:pPr>
                    <w:pStyle w:val="afd"/>
                    <w:rPr>
                      <w:rFonts w:eastAsiaTheme="minorEastAsia"/>
                      <w:sz w:val="21"/>
                      <w:szCs w:val="21"/>
                    </w:rPr>
                  </w:pPr>
                  <w:r w:rsidRPr="00265230">
                    <w:rPr>
                      <w:rFonts w:eastAsiaTheme="minorEastAsia" w:hAnsiTheme="minorEastAsia"/>
                      <w:sz w:val="21"/>
                      <w:szCs w:val="21"/>
                    </w:rPr>
                    <w:t>荣家湾镇鹿角村原农科砖厂</w:t>
                  </w:r>
                </w:p>
              </w:tc>
            </w:tr>
            <w:tr w:rsidR="00C068BB" w:rsidRPr="00265230" w:rsidTr="00C068BB">
              <w:trPr>
                <w:trHeight w:val="340"/>
                <w:jc w:val="center"/>
              </w:trPr>
              <w:tc>
                <w:tcPr>
                  <w:tcW w:w="0" w:type="auto"/>
                  <w:vAlign w:val="center"/>
                </w:tcPr>
                <w:p w:rsidR="00AF4499" w:rsidRPr="00265230" w:rsidRDefault="00AF4499" w:rsidP="00517C6E">
                  <w:pPr>
                    <w:pStyle w:val="afd"/>
                    <w:rPr>
                      <w:rFonts w:eastAsiaTheme="minorEastAsia"/>
                      <w:sz w:val="21"/>
                      <w:szCs w:val="21"/>
                    </w:rPr>
                  </w:pPr>
                  <w:r w:rsidRPr="00265230">
                    <w:rPr>
                      <w:rFonts w:eastAsiaTheme="minorEastAsia" w:hAnsiTheme="minorEastAsia"/>
                      <w:sz w:val="21"/>
                      <w:szCs w:val="21"/>
                    </w:rPr>
                    <w:t>地理坐标</w:t>
                  </w:r>
                </w:p>
              </w:tc>
              <w:tc>
                <w:tcPr>
                  <w:tcW w:w="0" w:type="auto"/>
                  <w:vAlign w:val="center"/>
                </w:tcPr>
                <w:p w:rsidR="00AF4499" w:rsidRPr="00265230" w:rsidRDefault="00AF4499" w:rsidP="00517C6E">
                  <w:pPr>
                    <w:pStyle w:val="afd"/>
                    <w:rPr>
                      <w:rFonts w:eastAsiaTheme="minorEastAsia"/>
                      <w:sz w:val="21"/>
                      <w:szCs w:val="21"/>
                    </w:rPr>
                  </w:pPr>
                  <w:r w:rsidRPr="00265230">
                    <w:rPr>
                      <w:rFonts w:eastAsiaTheme="minorEastAsia" w:hAnsiTheme="minorEastAsia"/>
                      <w:sz w:val="21"/>
                      <w:szCs w:val="21"/>
                    </w:rPr>
                    <w:t>经度</w:t>
                  </w:r>
                </w:p>
              </w:tc>
              <w:tc>
                <w:tcPr>
                  <w:tcW w:w="0" w:type="auto"/>
                  <w:vAlign w:val="center"/>
                </w:tcPr>
                <w:p w:rsidR="00AF4499" w:rsidRPr="00265230" w:rsidRDefault="00C068BB" w:rsidP="00C068BB">
                  <w:pPr>
                    <w:pStyle w:val="afd"/>
                    <w:rPr>
                      <w:rFonts w:eastAsiaTheme="minorEastAsia"/>
                      <w:sz w:val="21"/>
                      <w:szCs w:val="21"/>
                    </w:rPr>
                  </w:pPr>
                  <w:r w:rsidRPr="00265230">
                    <w:rPr>
                      <w:rFonts w:eastAsiaTheme="minorEastAsia"/>
                      <w:sz w:val="21"/>
                      <w:szCs w:val="21"/>
                    </w:rPr>
                    <w:t>E</w:t>
                  </w:r>
                  <w:r w:rsidRPr="00265230">
                    <w:rPr>
                      <w:rFonts w:eastAsiaTheme="minorEastAsia" w:hAnsiTheme="minorEastAsia"/>
                      <w:sz w:val="21"/>
                      <w:szCs w:val="21"/>
                    </w:rPr>
                    <w:t>：</w:t>
                  </w:r>
                  <w:r w:rsidRPr="00265230">
                    <w:rPr>
                      <w:rFonts w:eastAsiaTheme="minorEastAsia"/>
                      <w:sz w:val="21"/>
                      <w:szCs w:val="21"/>
                    </w:rPr>
                    <w:t>113.024384</w:t>
                  </w:r>
                </w:p>
              </w:tc>
              <w:tc>
                <w:tcPr>
                  <w:tcW w:w="0" w:type="auto"/>
                  <w:vAlign w:val="center"/>
                </w:tcPr>
                <w:p w:rsidR="00AF4499" w:rsidRPr="00265230" w:rsidRDefault="00AF4499" w:rsidP="00517C6E">
                  <w:pPr>
                    <w:pStyle w:val="afd"/>
                    <w:rPr>
                      <w:rFonts w:eastAsiaTheme="minorEastAsia"/>
                      <w:sz w:val="21"/>
                      <w:szCs w:val="21"/>
                    </w:rPr>
                  </w:pPr>
                  <w:r w:rsidRPr="00265230">
                    <w:rPr>
                      <w:rFonts w:eastAsiaTheme="minorEastAsia" w:hAnsiTheme="minorEastAsia"/>
                      <w:sz w:val="21"/>
                      <w:szCs w:val="21"/>
                    </w:rPr>
                    <w:t>纬度</w:t>
                  </w:r>
                </w:p>
              </w:tc>
              <w:tc>
                <w:tcPr>
                  <w:tcW w:w="0" w:type="auto"/>
                  <w:gridSpan w:val="2"/>
                  <w:vAlign w:val="center"/>
                </w:tcPr>
                <w:p w:rsidR="00AF4499" w:rsidRPr="00265230" w:rsidRDefault="00C068BB" w:rsidP="00517C6E">
                  <w:pPr>
                    <w:pStyle w:val="afd"/>
                    <w:rPr>
                      <w:rFonts w:eastAsiaTheme="minorEastAsia"/>
                      <w:sz w:val="21"/>
                      <w:szCs w:val="21"/>
                    </w:rPr>
                  </w:pPr>
                  <w:r w:rsidRPr="00265230">
                    <w:rPr>
                      <w:rFonts w:eastAsiaTheme="minorEastAsia"/>
                      <w:sz w:val="21"/>
                      <w:szCs w:val="21"/>
                    </w:rPr>
                    <w:t>N</w:t>
                  </w:r>
                  <w:r w:rsidRPr="00265230">
                    <w:rPr>
                      <w:rFonts w:eastAsiaTheme="minorEastAsia" w:hAnsiTheme="minorEastAsia"/>
                      <w:sz w:val="21"/>
                      <w:szCs w:val="21"/>
                    </w:rPr>
                    <w:t>：</w:t>
                  </w:r>
                  <w:r w:rsidRPr="00265230">
                    <w:rPr>
                      <w:rFonts w:eastAsiaTheme="minorEastAsia"/>
                      <w:sz w:val="21"/>
                      <w:szCs w:val="21"/>
                    </w:rPr>
                    <w:t>29.152254</w:t>
                  </w:r>
                </w:p>
              </w:tc>
            </w:tr>
            <w:tr w:rsidR="00AF4499" w:rsidRPr="00265230" w:rsidTr="00C068BB">
              <w:trPr>
                <w:trHeight w:val="340"/>
                <w:jc w:val="center"/>
              </w:trPr>
              <w:tc>
                <w:tcPr>
                  <w:tcW w:w="0" w:type="auto"/>
                  <w:vAlign w:val="center"/>
                </w:tcPr>
                <w:p w:rsidR="00AF4499" w:rsidRPr="00265230" w:rsidRDefault="00AF4499" w:rsidP="00517C6E">
                  <w:pPr>
                    <w:pStyle w:val="afd"/>
                    <w:rPr>
                      <w:rFonts w:eastAsiaTheme="minorEastAsia"/>
                      <w:sz w:val="21"/>
                      <w:szCs w:val="21"/>
                    </w:rPr>
                  </w:pPr>
                  <w:r w:rsidRPr="00265230">
                    <w:rPr>
                      <w:rFonts w:eastAsiaTheme="minorEastAsia" w:hAnsiTheme="minorEastAsia"/>
                      <w:sz w:val="21"/>
                      <w:szCs w:val="21"/>
                    </w:rPr>
                    <w:t>主要危险物质分布</w:t>
                  </w:r>
                </w:p>
              </w:tc>
              <w:tc>
                <w:tcPr>
                  <w:tcW w:w="0" w:type="auto"/>
                  <w:gridSpan w:val="5"/>
                  <w:vAlign w:val="center"/>
                </w:tcPr>
                <w:p w:rsidR="00AF4499" w:rsidRPr="00265230" w:rsidRDefault="00C068BB" w:rsidP="00517C6E">
                  <w:pPr>
                    <w:pStyle w:val="afd"/>
                    <w:rPr>
                      <w:rFonts w:eastAsiaTheme="minorEastAsia"/>
                      <w:sz w:val="21"/>
                      <w:szCs w:val="21"/>
                    </w:rPr>
                  </w:pPr>
                  <w:r w:rsidRPr="00265230">
                    <w:rPr>
                      <w:rFonts w:eastAsiaTheme="minorEastAsia" w:hAnsiTheme="minorEastAsia"/>
                      <w:sz w:val="21"/>
                      <w:szCs w:val="21"/>
                    </w:rPr>
                    <w:t>粉尘</w:t>
                  </w:r>
                </w:p>
              </w:tc>
            </w:tr>
            <w:tr w:rsidR="00AF4499" w:rsidRPr="00265230" w:rsidTr="00C068BB">
              <w:trPr>
                <w:trHeight w:val="340"/>
                <w:jc w:val="center"/>
              </w:trPr>
              <w:tc>
                <w:tcPr>
                  <w:tcW w:w="0" w:type="auto"/>
                  <w:vAlign w:val="center"/>
                </w:tcPr>
                <w:p w:rsidR="00AF4499" w:rsidRPr="00265230" w:rsidRDefault="00AF4499" w:rsidP="00517C6E">
                  <w:pPr>
                    <w:pStyle w:val="afd"/>
                    <w:rPr>
                      <w:rFonts w:eastAsiaTheme="minorEastAsia"/>
                      <w:sz w:val="21"/>
                      <w:szCs w:val="21"/>
                    </w:rPr>
                  </w:pPr>
                  <w:r w:rsidRPr="00265230">
                    <w:rPr>
                      <w:rFonts w:eastAsiaTheme="minorEastAsia" w:hAnsiTheme="minorEastAsia"/>
                      <w:sz w:val="21"/>
                      <w:szCs w:val="21"/>
                    </w:rPr>
                    <w:t>环境影响途径及危害后果（大气、</w:t>
                  </w:r>
                  <w:r w:rsidRPr="00265230">
                    <w:rPr>
                      <w:rFonts w:eastAsiaTheme="minorEastAsia" w:hAnsiTheme="minorEastAsia"/>
                      <w:sz w:val="21"/>
                      <w:szCs w:val="21"/>
                    </w:rPr>
                    <w:lastRenderedPageBreak/>
                    <w:t>地表水、地下水等）</w:t>
                  </w:r>
                </w:p>
              </w:tc>
              <w:tc>
                <w:tcPr>
                  <w:tcW w:w="0" w:type="auto"/>
                  <w:gridSpan w:val="5"/>
                  <w:vAlign w:val="center"/>
                </w:tcPr>
                <w:p w:rsidR="0050727E" w:rsidRPr="00265230" w:rsidRDefault="0050727E" w:rsidP="0050727E">
                  <w:pPr>
                    <w:pStyle w:val="afd"/>
                    <w:numPr>
                      <w:ilvl w:val="0"/>
                      <w:numId w:val="17"/>
                    </w:numPr>
                    <w:rPr>
                      <w:rFonts w:eastAsiaTheme="minorEastAsia"/>
                      <w:sz w:val="21"/>
                      <w:szCs w:val="21"/>
                    </w:rPr>
                  </w:pPr>
                  <w:r w:rsidRPr="00265230">
                    <w:rPr>
                      <w:rFonts w:eastAsiaTheme="minorEastAsia" w:hAnsiTheme="minorEastAsia"/>
                      <w:sz w:val="21"/>
                      <w:szCs w:val="21"/>
                    </w:rPr>
                    <w:lastRenderedPageBreak/>
                    <w:t>废气事故排放会污染周边大气环境。</w:t>
                  </w:r>
                </w:p>
                <w:p w:rsidR="0050727E" w:rsidRPr="00265230" w:rsidRDefault="0050727E" w:rsidP="0050727E">
                  <w:pPr>
                    <w:pStyle w:val="afd"/>
                    <w:numPr>
                      <w:ilvl w:val="0"/>
                      <w:numId w:val="17"/>
                    </w:numPr>
                    <w:rPr>
                      <w:rFonts w:eastAsiaTheme="minorEastAsia"/>
                      <w:sz w:val="21"/>
                      <w:szCs w:val="21"/>
                    </w:rPr>
                  </w:pPr>
                  <w:r w:rsidRPr="00265230">
                    <w:rPr>
                      <w:rFonts w:eastAsiaTheme="minorEastAsia" w:hAnsiTheme="minorEastAsia"/>
                      <w:sz w:val="21"/>
                      <w:szCs w:val="21"/>
                    </w:rPr>
                    <w:t>废水事故排放会污染周边土壤及地表水体。</w:t>
                  </w:r>
                </w:p>
                <w:p w:rsidR="0050727E" w:rsidRPr="00265230" w:rsidRDefault="0050727E" w:rsidP="0050727E">
                  <w:pPr>
                    <w:pStyle w:val="afd"/>
                    <w:numPr>
                      <w:ilvl w:val="0"/>
                      <w:numId w:val="17"/>
                    </w:numPr>
                    <w:rPr>
                      <w:rFonts w:eastAsiaTheme="minorEastAsia"/>
                      <w:sz w:val="21"/>
                      <w:szCs w:val="21"/>
                    </w:rPr>
                  </w:pPr>
                  <w:r w:rsidRPr="00265230">
                    <w:rPr>
                      <w:rFonts w:eastAsiaTheme="minorEastAsia" w:hAnsiTheme="minorEastAsia"/>
                      <w:sz w:val="21"/>
                      <w:szCs w:val="21"/>
                    </w:rPr>
                    <w:lastRenderedPageBreak/>
                    <w:t>粉尘超标可能引起爆炸，从而污染周边环境。</w:t>
                  </w:r>
                </w:p>
                <w:p w:rsidR="00AF4499" w:rsidRPr="00265230" w:rsidRDefault="0050727E" w:rsidP="0050727E">
                  <w:pPr>
                    <w:pStyle w:val="afd"/>
                    <w:numPr>
                      <w:ilvl w:val="0"/>
                      <w:numId w:val="17"/>
                    </w:numPr>
                    <w:rPr>
                      <w:rFonts w:eastAsiaTheme="minorEastAsia"/>
                      <w:sz w:val="21"/>
                      <w:szCs w:val="21"/>
                    </w:rPr>
                  </w:pPr>
                  <w:r w:rsidRPr="00265230">
                    <w:rPr>
                      <w:rFonts w:eastAsiaTheme="minorEastAsia" w:hAnsiTheme="minorEastAsia"/>
                      <w:sz w:val="21"/>
                      <w:szCs w:val="21"/>
                    </w:rPr>
                    <w:t>危险废物废矿物油泄漏、散落、流失对环境造成影响；可渗透污染水体、土壤。</w:t>
                  </w:r>
                </w:p>
              </w:tc>
            </w:tr>
            <w:tr w:rsidR="00AF4499" w:rsidRPr="00265230" w:rsidTr="00C068BB">
              <w:trPr>
                <w:trHeight w:val="340"/>
                <w:jc w:val="center"/>
              </w:trPr>
              <w:tc>
                <w:tcPr>
                  <w:tcW w:w="0" w:type="auto"/>
                  <w:vAlign w:val="center"/>
                </w:tcPr>
                <w:p w:rsidR="00AF4499" w:rsidRPr="00265230" w:rsidRDefault="00AF4499" w:rsidP="00517C6E">
                  <w:pPr>
                    <w:pStyle w:val="afd"/>
                    <w:rPr>
                      <w:rFonts w:eastAsiaTheme="minorEastAsia"/>
                      <w:sz w:val="21"/>
                      <w:szCs w:val="21"/>
                    </w:rPr>
                  </w:pPr>
                  <w:r w:rsidRPr="00265230">
                    <w:rPr>
                      <w:rFonts w:eastAsiaTheme="minorEastAsia" w:hAnsiTheme="minorEastAsia"/>
                      <w:sz w:val="21"/>
                      <w:szCs w:val="21"/>
                    </w:rPr>
                    <w:lastRenderedPageBreak/>
                    <w:t>风险防范措施要求</w:t>
                  </w:r>
                </w:p>
              </w:tc>
              <w:tc>
                <w:tcPr>
                  <w:tcW w:w="0" w:type="auto"/>
                  <w:gridSpan w:val="5"/>
                  <w:vAlign w:val="center"/>
                </w:tcPr>
                <w:p w:rsidR="00AF4499" w:rsidRPr="00265230" w:rsidRDefault="00AF4499" w:rsidP="00517C6E">
                  <w:pPr>
                    <w:pStyle w:val="afd"/>
                    <w:rPr>
                      <w:rFonts w:eastAsiaTheme="minorEastAsia"/>
                      <w:sz w:val="21"/>
                      <w:szCs w:val="21"/>
                    </w:rPr>
                  </w:pPr>
                  <w:r w:rsidRPr="00265230">
                    <w:rPr>
                      <w:rFonts w:eastAsiaTheme="minorEastAsia" w:hAnsiTheme="minorEastAsia"/>
                      <w:sz w:val="21"/>
                      <w:szCs w:val="21"/>
                    </w:rPr>
                    <w:t>加强工艺管理，严格控制工艺指标。</w:t>
                  </w:r>
                </w:p>
                <w:p w:rsidR="00AF4499" w:rsidRPr="00265230" w:rsidRDefault="00AF4499" w:rsidP="00517C6E">
                  <w:pPr>
                    <w:pStyle w:val="afd"/>
                    <w:rPr>
                      <w:rFonts w:eastAsiaTheme="minorEastAsia"/>
                      <w:sz w:val="21"/>
                      <w:szCs w:val="21"/>
                    </w:rPr>
                  </w:pPr>
                  <w:r w:rsidRPr="00265230">
                    <w:rPr>
                      <w:rFonts w:eastAsiaTheme="minorEastAsia" w:hAnsiTheme="minorEastAsia"/>
                      <w:sz w:val="21"/>
                      <w:szCs w:val="21"/>
                    </w:rPr>
                    <w:t>加强安全生产教育。</w:t>
                  </w:r>
                  <w:r w:rsidRPr="00265230">
                    <w:rPr>
                      <w:rFonts w:eastAsiaTheme="minorEastAsia"/>
                      <w:sz w:val="21"/>
                      <w:szCs w:val="21"/>
                    </w:rPr>
                    <w:br/>
                  </w:r>
                  <w:r w:rsidRPr="00265230">
                    <w:rPr>
                      <w:rFonts w:eastAsiaTheme="minorEastAsia" w:hAnsiTheme="minorEastAsia"/>
                      <w:sz w:val="21"/>
                      <w:szCs w:val="21"/>
                    </w:rPr>
                    <w:t>生产车间设专人负责，定期对各生产设备、容器等进行检查维修。</w:t>
                  </w:r>
                </w:p>
              </w:tc>
            </w:tr>
            <w:tr w:rsidR="00AF4499" w:rsidRPr="00265230" w:rsidTr="00C068BB">
              <w:trPr>
                <w:trHeight w:val="340"/>
                <w:jc w:val="center"/>
              </w:trPr>
              <w:tc>
                <w:tcPr>
                  <w:tcW w:w="0" w:type="auto"/>
                  <w:vAlign w:val="center"/>
                </w:tcPr>
                <w:p w:rsidR="00AF4499" w:rsidRPr="00265230" w:rsidRDefault="00AF4499" w:rsidP="00517C6E">
                  <w:pPr>
                    <w:pStyle w:val="afd"/>
                    <w:rPr>
                      <w:rFonts w:eastAsiaTheme="minorEastAsia"/>
                      <w:sz w:val="21"/>
                      <w:szCs w:val="21"/>
                    </w:rPr>
                  </w:pPr>
                  <w:r w:rsidRPr="00265230">
                    <w:rPr>
                      <w:rFonts w:eastAsiaTheme="minorEastAsia" w:hAnsiTheme="minorEastAsia"/>
                      <w:sz w:val="21"/>
                      <w:szCs w:val="21"/>
                    </w:rPr>
                    <w:t>填表说明（列出项目相关信息及评价说明）</w:t>
                  </w:r>
                </w:p>
              </w:tc>
              <w:tc>
                <w:tcPr>
                  <w:tcW w:w="0" w:type="auto"/>
                  <w:gridSpan w:val="5"/>
                  <w:vAlign w:val="center"/>
                </w:tcPr>
                <w:p w:rsidR="00AF4499" w:rsidRPr="00265230" w:rsidRDefault="00AF4499" w:rsidP="00517C6E">
                  <w:pPr>
                    <w:pStyle w:val="afd"/>
                    <w:rPr>
                      <w:rFonts w:eastAsiaTheme="minorEastAsia"/>
                      <w:sz w:val="21"/>
                      <w:szCs w:val="21"/>
                    </w:rPr>
                  </w:pPr>
                  <w:r w:rsidRPr="00265230">
                    <w:rPr>
                      <w:rFonts w:eastAsiaTheme="minorEastAsia" w:hAnsiTheme="minorEastAsia"/>
                      <w:sz w:val="21"/>
                      <w:szCs w:val="21"/>
                    </w:rPr>
                    <w:t>本项目环境风险潜势为</w:t>
                  </w:r>
                  <w:r w:rsidR="003469A4" w:rsidRPr="00265230">
                    <w:rPr>
                      <w:rFonts w:eastAsiaTheme="minorEastAsia"/>
                      <w:sz w:val="21"/>
                      <w:szCs w:val="21"/>
                    </w:rPr>
                    <w:fldChar w:fldCharType="begin"/>
                  </w:r>
                  <w:r w:rsidRPr="00265230">
                    <w:rPr>
                      <w:rFonts w:eastAsiaTheme="minorEastAsia"/>
                      <w:sz w:val="21"/>
                      <w:szCs w:val="21"/>
                    </w:rPr>
                    <w:instrText xml:space="preserve"> = 1 \* ROMAN </w:instrText>
                  </w:r>
                  <w:r w:rsidR="003469A4" w:rsidRPr="00265230">
                    <w:rPr>
                      <w:rFonts w:eastAsiaTheme="minorEastAsia"/>
                      <w:sz w:val="21"/>
                      <w:szCs w:val="21"/>
                    </w:rPr>
                    <w:fldChar w:fldCharType="separate"/>
                  </w:r>
                  <w:r w:rsidRPr="00265230">
                    <w:rPr>
                      <w:rFonts w:eastAsiaTheme="minorEastAsia"/>
                      <w:sz w:val="21"/>
                      <w:szCs w:val="21"/>
                    </w:rPr>
                    <w:t>I</w:t>
                  </w:r>
                  <w:r w:rsidR="003469A4" w:rsidRPr="00265230">
                    <w:rPr>
                      <w:rFonts w:eastAsiaTheme="minorEastAsia"/>
                      <w:sz w:val="21"/>
                      <w:szCs w:val="21"/>
                    </w:rPr>
                    <w:fldChar w:fldCharType="end"/>
                  </w:r>
                  <w:r w:rsidRPr="00265230">
                    <w:rPr>
                      <w:rFonts w:eastAsiaTheme="minorEastAsia" w:hAnsiTheme="minorEastAsia"/>
                      <w:sz w:val="21"/>
                      <w:szCs w:val="21"/>
                    </w:rPr>
                    <w:t>，通过采取相应的风险防范措施，项目的环境风险可控。一旦发生事故，建设单位应立即执行事故应急预案，采取合理的事故应急处理措施，将事故影响降到最低限度。</w:t>
                  </w:r>
                </w:p>
              </w:tc>
            </w:tr>
          </w:tbl>
          <w:p w:rsidR="00AF4499" w:rsidRPr="00265230" w:rsidRDefault="00C068BB" w:rsidP="00AF4499">
            <w:pPr>
              <w:pStyle w:val="aff"/>
              <w:ind w:firstLine="482"/>
              <w:rPr>
                <w:rFonts w:eastAsiaTheme="minorEastAsia"/>
              </w:rPr>
            </w:pPr>
            <w:r w:rsidRPr="00265230">
              <w:rPr>
                <w:rFonts w:eastAsiaTheme="minorEastAsia"/>
              </w:rPr>
              <w:t>5</w:t>
            </w:r>
            <w:r w:rsidR="00AF4499" w:rsidRPr="00265230">
              <w:rPr>
                <w:rFonts w:eastAsiaTheme="minorEastAsia" w:hAnsiTheme="minorEastAsia"/>
                <w:b w:val="0"/>
              </w:rPr>
              <w:t>、应急预案</w:t>
            </w:r>
          </w:p>
          <w:p w:rsidR="00AF4499" w:rsidRPr="00265230" w:rsidRDefault="00AF4499" w:rsidP="00C068BB">
            <w:pPr>
              <w:pStyle w:val="10"/>
              <w:spacing w:line="360" w:lineRule="auto"/>
              <w:ind w:firstLine="480"/>
              <w:rPr>
                <w:rFonts w:eastAsiaTheme="minorEastAsia"/>
                <w:sz w:val="24"/>
                <w:szCs w:val="24"/>
              </w:rPr>
            </w:pPr>
            <w:r w:rsidRPr="00265230">
              <w:rPr>
                <w:rFonts w:eastAsiaTheme="minorEastAsia" w:hAnsiTheme="minorEastAsia"/>
                <w:sz w:val="24"/>
                <w:szCs w:val="24"/>
              </w:rPr>
              <w:t>由于自然灾害或人为原因，当事故灾害不可避免的时候，有效的应急救援行动是唯一可以抵御事故灾害蔓延和减缓灾害后果的有力措施。所以，如果在事故灾害发生前建立完善的应急救援系统，制定周密的救援计划，而在灾害发生的时候采取及时有效的应急救援行动，以及系统恢复和善后处理，可以拯救生命、保护财产、保护环境。</w:t>
            </w:r>
            <w:r w:rsidRPr="00265230">
              <w:rPr>
                <w:rFonts w:eastAsiaTheme="minorEastAsia"/>
                <w:sz w:val="24"/>
                <w:szCs w:val="24"/>
              </w:rPr>
              <w:t xml:space="preserve"> </w:t>
            </w:r>
          </w:p>
          <w:p w:rsidR="00AF4499" w:rsidRPr="00265230" w:rsidRDefault="00AF4499" w:rsidP="00C068BB">
            <w:pPr>
              <w:pStyle w:val="10"/>
              <w:spacing w:line="360" w:lineRule="auto"/>
              <w:ind w:firstLine="480"/>
              <w:rPr>
                <w:rFonts w:eastAsiaTheme="minorEastAsia"/>
                <w:sz w:val="24"/>
                <w:szCs w:val="24"/>
              </w:rPr>
            </w:pPr>
            <w:r w:rsidRPr="00265230">
              <w:rPr>
                <w:rFonts w:eastAsiaTheme="minorEastAsia" w:hAnsiTheme="minorEastAsia"/>
                <w:sz w:val="24"/>
                <w:szCs w:val="24"/>
              </w:rPr>
              <w:t>事故救援计划应包括以下内容：</w:t>
            </w:r>
            <w:r w:rsidRPr="00265230">
              <w:rPr>
                <w:rFonts w:asciiTheme="minorEastAsia" w:eastAsiaTheme="minorEastAsia" w:hAnsiTheme="minorEastAsia"/>
                <w:sz w:val="24"/>
                <w:szCs w:val="24"/>
              </w:rPr>
              <w:t>①</w:t>
            </w:r>
            <w:r w:rsidRPr="00265230">
              <w:rPr>
                <w:rFonts w:eastAsiaTheme="minorEastAsia" w:hAnsiTheme="minorEastAsia"/>
                <w:sz w:val="24"/>
                <w:szCs w:val="24"/>
              </w:rPr>
              <w:t>应急救援系统的建立和组成；</w:t>
            </w:r>
            <w:r w:rsidRPr="00265230">
              <w:rPr>
                <w:rFonts w:asciiTheme="minorEastAsia" w:eastAsiaTheme="minorEastAsia" w:hAnsiTheme="minorEastAsia"/>
                <w:sz w:val="24"/>
                <w:szCs w:val="24"/>
              </w:rPr>
              <w:t>②</w:t>
            </w:r>
            <w:r w:rsidRPr="00265230">
              <w:rPr>
                <w:rFonts w:eastAsiaTheme="minorEastAsia" w:hAnsiTheme="minorEastAsia"/>
                <w:sz w:val="24"/>
                <w:szCs w:val="24"/>
              </w:rPr>
              <w:t>应急救援计划的制定；</w:t>
            </w:r>
            <w:r w:rsidRPr="00265230">
              <w:rPr>
                <w:rFonts w:asciiTheme="minorEastAsia" w:eastAsiaTheme="minorEastAsia" w:hAnsiTheme="minorEastAsia"/>
                <w:sz w:val="24"/>
                <w:szCs w:val="24"/>
              </w:rPr>
              <w:t>③</w:t>
            </w:r>
            <w:r w:rsidRPr="00265230">
              <w:rPr>
                <w:rFonts w:eastAsiaTheme="minorEastAsia" w:hAnsiTheme="minorEastAsia"/>
                <w:sz w:val="24"/>
                <w:szCs w:val="24"/>
              </w:rPr>
              <w:t>应急培训和演习；</w:t>
            </w:r>
            <w:r w:rsidRPr="00265230">
              <w:rPr>
                <w:rFonts w:asciiTheme="minorEastAsia" w:eastAsiaTheme="minorEastAsia" w:hAnsiTheme="minorEastAsia"/>
                <w:sz w:val="24"/>
                <w:szCs w:val="24"/>
              </w:rPr>
              <w:t>④</w:t>
            </w:r>
            <w:r w:rsidRPr="00265230">
              <w:rPr>
                <w:rFonts w:eastAsiaTheme="minorEastAsia" w:hAnsiTheme="minorEastAsia"/>
                <w:sz w:val="24"/>
                <w:szCs w:val="24"/>
              </w:rPr>
              <w:t>应急救援行动；</w:t>
            </w:r>
            <w:r w:rsidRPr="00265230">
              <w:rPr>
                <w:rFonts w:asciiTheme="minorEastAsia" w:eastAsiaTheme="minorEastAsia" w:hAnsiTheme="minorEastAsia"/>
                <w:sz w:val="24"/>
                <w:szCs w:val="24"/>
              </w:rPr>
              <w:t>⑤</w:t>
            </w:r>
            <w:r w:rsidRPr="00265230">
              <w:rPr>
                <w:rFonts w:eastAsiaTheme="minorEastAsia" w:hAnsiTheme="minorEastAsia"/>
                <w:sz w:val="24"/>
                <w:szCs w:val="24"/>
              </w:rPr>
              <w:t>现场清除与净化；</w:t>
            </w:r>
            <w:r w:rsidRPr="00265230">
              <w:rPr>
                <w:rFonts w:asciiTheme="minorEastAsia" w:eastAsiaTheme="minorEastAsia" w:hAnsiTheme="minorEastAsia"/>
                <w:sz w:val="24"/>
                <w:szCs w:val="24"/>
              </w:rPr>
              <w:t>⑥</w:t>
            </w:r>
            <w:r w:rsidRPr="00265230">
              <w:rPr>
                <w:rFonts w:eastAsiaTheme="minorEastAsia" w:hAnsiTheme="minorEastAsia"/>
                <w:sz w:val="24"/>
                <w:szCs w:val="24"/>
              </w:rPr>
              <w:t>系统的恢复和善后处理。</w:t>
            </w:r>
          </w:p>
          <w:p w:rsidR="00AF4499" w:rsidRPr="00265230" w:rsidRDefault="00AF4499" w:rsidP="00C068BB">
            <w:pPr>
              <w:pStyle w:val="afc"/>
              <w:rPr>
                <w:rFonts w:eastAsiaTheme="minorEastAsia"/>
                <w:kern w:val="2"/>
                <w:sz w:val="24"/>
                <w:szCs w:val="24"/>
              </w:rPr>
            </w:pPr>
            <w:r w:rsidRPr="00265230">
              <w:rPr>
                <w:rFonts w:eastAsiaTheme="minorEastAsia" w:hAnsiTheme="minorEastAsia"/>
                <w:kern w:val="2"/>
                <w:sz w:val="24"/>
                <w:szCs w:val="24"/>
              </w:rPr>
              <w:t>表</w:t>
            </w:r>
            <w:r w:rsidRPr="00265230">
              <w:rPr>
                <w:rFonts w:eastAsiaTheme="minorEastAsia"/>
                <w:kern w:val="2"/>
                <w:sz w:val="24"/>
                <w:szCs w:val="24"/>
              </w:rPr>
              <w:t>7-</w:t>
            </w:r>
            <w:r w:rsidR="00AE38B9" w:rsidRPr="00265230">
              <w:rPr>
                <w:rFonts w:eastAsiaTheme="minorEastAsia"/>
                <w:kern w:val="2"/>
                <w:sz w:val="24"/>
                <w:szCs w:val="24"/>
              </w:rPr>
              <w:t>21</w:t>
            </w:r>
            <w:r w:rsidRPr="00265230">
              <w:rPr>
                <w:rFonts w:eastAsiaTheme="minorEastAsia"/>
                <w:kern w:val="2"/>
                <w:sz w:val="24"/>
                <w:szCs w:val="24"/>
              </w:rPr>
              <w:t xml:space="preserve"> </w:t>
            </w:r>
            <w:r w:rsidRPr="00265230">
              <w:rPr>
                <w:rFonts w:eastAsiaTheme="minorEastAsia" w:hAnsiTheme="minorEastAsia"/>
                <w:kern w:val="2"/>
                <w:sz w:val="24"/>
                <w:szCs w:val="24"/>
              </w:rPr>
              <w:t>应急预案</w:t>
            </w:r>
          </w:p>
          <w:tbl>
            <w:tblPr>
              <w:tblW w:w="9399" w:type="dxa"/>
              <w:jc w:val="center"/>
              <w:tblBorders>
                <w:top w:val="single" w:sz="12" w:space="0" w:color="auto"/>
                <w:bottom w:val="single" w:sz="12" w:space="0" w:color="auto"/>
                <w:insideH w:val="single" w:sz="6" w:space="0" w:color="auto"/>
                <w:insideV w:val="single" w:sz="6" w:space="0" w:color="auto"/>
              </w:tblBorders>
              <w:tblLook w:val="0000"/>
            </w:tblPr>
            <w:tblGrid>
              <w:gridCol w:w="836"/>
              <w:gridCol w:w="1991"/>
              <w:gridCol w:w="6572"/>
            </w:tblGrid>
            <w:tr w:rsidR="00AF4499" w:rsidRPr="00265230" w:rsidTr="00CF562B">
              <w:trPr>
                <w:trHeight w:val="340"/>
                <w:jc w:val="center"/>
              </w:trPr>
              <w:tc>
                <w:tcPr>
                  <w:tcW w:w="445"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hAnsiTheme="minorEastAsia"/>
                      <w:sz w:val="21"/>
                      <w:szCs w:val="21"/>
                    </w:rPr>
                    <w:t>序号</w:t>
                  </w:r>
                </w:p>
              </w:tc>
              <w:tc>
                <w:tcPr>
                  <w:tcW w:w="1059"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hAnsiTheme="minorEastAsia"/>
                      <w:sz w:val="21"/>
                      <w:szCs w:val="21"/>
                    </w:rPr>
                    <w:t>项目</w:t>
                  </w:r>
                </w:p>
              </w:tc>
              <w:tc>
                <w:tcPr>
                  <w:tcW w:w="3497"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hAnsiTheme="minorEastAsia"/>
                      <w:sz w:val="21"/>
                      <w:szCs w:val="21"/>
                    </w:rPr>
                    <w:t>预案</w:t>
                  </w:r>
                </w:p>
              </w:tc>
            </w:tr>
            <w:tr w:rsidR="00AF4499" w:rsidRPr="00265230" w:rsidTr="00CF562B">
              <w:trPr>
                <w:trHeight w:val="340"/>
                <w:jc w:val="center"/>
              </w:trPr>
              <w:tc>
                <w:tcPr>
                  <w:tcW w:w="445"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sz w:val="21"/>
                      <w:szCs w:val="21"/>
                    </w:rPr>
                    <w:t>1</w:t>
                  </w:r>
                </w:p>
              </w:tc>
              <w:tc>
                <w:tcPr>
                  <w:tcW w:w="1059"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hAnsiTheme="minorEastAsia"/>
                      <w:sz w:val="21"/>
                      <w:szCs w:val="21"/>
                    </w:rPr>
                    <w:t>应急计划区</w:t>
                  </w:r>
                </w:p>
              </w:tc>
              <w:tc>
                <w:tcPr>
                  <w:tcW w:w="3497"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hAnsiTheme="minorEastAsia"/>
                      <w:sz w:val="21"/>
                      <w:szCs w:val="21"/>
                    </w:rPr>
                    <w:t>库存区、邻近地区</w:t>
                  </w:r>
                </w:p>
              </w:tc>
            </w:tr>
            <w:tr w:rsidR="00AF4499" w:rsidRPr="00265230" w:rsidTr="00CF562B">
              <w:trPr>
                <w:trHeight w:val="340"/>
                <w:jc w:val="center"/>
              </w:trPr>
              <w:tc>
                <w:tcPr>
                  <w:tcW w:w="445"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sz w:val="21"/>
                      <w:szCs w:val="21"/>
                    </w:rPr>
                    <w:t>2</w:t>
                  </w:r>
                </w:p>
              </w:tc>
              <w:tc>
                <w:tcPr>
                  <w:tcW w:w="1059"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hAnsiTheme="minorEastAsia"/>
                      <w:sz w:val="21"/>
                      <w:szCs w:val="21"/>
                    </w:rPr>
                    <w:t>应急组织</w:t>
                  </w:r>
                </w:p>
              </w:tc>
              <w:tc>
                <w:tcPr>
                  <w:tcW w:w="3497"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hAnsiTheme="minorEastAsia"/>
                      <w:sz w:val="21"/>
                      <w:szCs w:val="21"/>
                    </w:rPr>
                    <w:t>库存区：由厂区负责人负责现场指挥，专业救援队伍负责事故控制、救援和善后处理。</w:t>
                  </w:r>
                </w:p>
                <w:p w:rsidR="00AF4499" w:rsidRPr="00265230" w:rsidRDefault="00AF4499" w:rsidP="00CF562B">
                  <w:pPr>
                    <w:pStyle w:val="afd"/>
                    <w:adjustRightInd w:val="0"/>
                    <w:snapToGrid w:val="0"/>
                    <w:rPr>
                      <w:rFonts w:eastAsiaTheme="minorEastAsia"/>
                      <w:sz w:val="21"/>
                      <w:szCs w:val="21"/>
                    </w:rPr>
                  </w:pPr>
                  <w:r w:rsidRPr="00265230">
                    <w:rPr>
                      <w:rFonts w:eastAsiaTheme="minorEastAsia" w:hAnsiTheme="minorEastAsia"/>
                      <w:sz w:val="21"/>
                      <w:szCs w:val="21"/>
                    </w:rPr>
                    <w:t>邻近地区：厂区负责人负责厂区附近地区全面指挥、救援、管制和疏散。</w:t>
                  </w:r>
                </w:p>
              </w:tc>
            </w:tr>
            <w:tr w:rsidR="00AF4499" w:rsidRPr="00265230" w:rsidTr="00CF562B">
              <w:trPr>
                <w:trHeight w:val="340"/>
                <w:jc w:val="center"/>
              </w:trPr>
              <w:tc>
                <w:tcPr>
                  <w:tcW w:w="445"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sz w:val="21"/>
                      <w:szCs w:val="21"/>
                    </w:rPr>
                    <w:t>3</w:t>
                  </w:r>
                </w:p>
              </w:tc>
              <w:tc>
                <w:tcPr>
                  <w:tcW w:w="1059"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hAnsiTheme="minorEastAsia"/>
                      <w:sz w:val="21"/>
                      <w:szCs w:val="21"/>
                    </w:rPr>
                    <w:t>应急状态分类应急响应程序</w:t>
                  </w:r>
                </w:p>
              </w:tc>
              <w:tc>
                <w:tcPr>
                  <w:tcW w:w="3497"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hAnsiTheme="minorEastAsia"/>
                      <w:sz w:val="21"/>
                      <w:szCs w:val="21"/>
                    </w:rPr>
                    <w:t>规定环境风险事故的级别及相应的应急状态分类，以此制定相应的应急响应程序。</w:t>
                  </w:r>
                </w:p>
              </w:tc>
            </w:tr>
            <w:tr w:rsidR="00AF4499" w:rsidRPr="00265230" w:rsidTr="00CF562B">
              <w:trPr>
                <w:trHeight w:val="340"/>
                <w:jc w:val="center"/>
              </w:trPr>
              <w:tc>
                <w:tcPr>
                  <w:tcW w:w="445"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sz w:val="21"/>
                      <w:szCs w:val="21"/>
                    </w:rPr>
                    <w:t>4</w:t>
                  </w:r>
                </w:p>
              </w:tc>
              <w:tc>
                <w:tcPr>
                  <w:tcW w:w="1059"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hAnsiTheme="minorEastAsia"/>
                      <w:sz w:val="21"/>
                      <w:szCs w:val="21"/>
                    </w:rPr>
                    <w:t>应急救援保障</w:t>
                  </w:r>
                </w:p>
              </w:tc>
              <w:tc>
                <w:tcPr>
                  <w:tcW w:w="3497" w:type="pct"/>
                  <w:vAlign w:val="center"/>
                </w:tcPr>
                <w:p w:rsidR="00AF4499" w:rsidRPr="00265230" w:rsidRDefault="00AF4499" w:rsidP="00C00D64">
                  <w:pPr>
                    <w:pStyle w:val="afd"/>
                    <w:adjustRightInd w:val="0"/>
                    <w:snapToGrid w:val="0"/>
                    <w:rPr>
                      <w:rFonts w:eastAsiaTheme="minorEastAsia"/>
                      <w:sz w:val="21"/>
                      <w:szCs w:val="21"/>
                    </w:rPr>
                  </w:pPr>
                  <w:r w:rsidRPr="00265230">
                    <w:rPr>
                      <w:rFonts w:eastAsiaTheme="minorEastAsia" w:hAnsiTheme="minorEastAsia"/>
                      <w:sz w:val="21"/>
                      <w:szCs w:val="21"/>
                    </w:rPr>
                    <w:t>库存区：防火灾、爆炸事故的应急设施、设备与材料，主要为消防器材、消防服等；储存区泄露，主要是消防锹、沙及中毒人员急救所用的一些药品、器材。邻近地区：火灾应急设施与材料，烧伤、中毒人员急救所用一些药品、器材。</w:t>
                  </w:r>
                </w:p>
              </w:tc>
            </w:tr>
            <w:tr w:rsidR="00AF4499" w:rsidRPr="00265230" w:rsidTr="00CF562B">
              <w:trPr>
                <w:trHeight w:val="340"/>
                <w:jc w:val="center"/>
              </w:trPr>
              <w:tc>
                <w:tcPr>
                  <w:tcW w:w="445"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sz w:val="21"/>
                      <w:szCs w:val="21"/>
                    </w:rPr>
                    <w:t>5</w:t>
                  </w:r>
                </w:p>
              </w:tc>
              <w:tc>
                <w:tcPr>
                  <w:tcW w:w="1059"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hAnsiTheme="minorEastAsia"/>
                      <w:sz w:val="21"/>
                      <w:szCs w:val="21"/>
                    </w:rPr>
                    <w:t>报警、通讯、联络方式</w:t>
                  </w:r>
                </w:p>
              </w:tc>
              <w:tc>
                <w:tcPr>
                  <w:tcW w:w="3497"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hAnsiTheme="minorEastAsia"/>
                      <w:sz w:val="21"/>
                      <w:szCs w:val="21"/>
                    </w:rPr>
                    <w:t>规定应急状态下的报警通讯方式、通知方式和交通保障管制</w:t>
                  </w:r>
                </w:p>
              </w:tc>
            </w:tr>
            <w:tr w:rsidR="00AF4499" w:rsidRPr="00265230" w:rsidTr="00CF562B">
              <w:trPr>
                <w:trHeight w:val="340"/>
                <w:jc w:val="center"/>
              </w:trPr>
              <w:tc>
                <w:tcPr>
                  <w:tcW w:w="445"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sz w:val="21"/>
                      <w:szCs w:val="21"/>
                    </w:rPr>
                    <w:t>6</w:t>
                  </w:r>
                </w:p>
              </w:tc>
              <w:tc>
                <w:tcPr>
                  <w:tcW w:w="1059"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hAnsiTheme="minorEastAsia"/>
                      <w:sz w:val="21"/>
                      <w:szCs w:val="21"/>
                    </w:rPr>
                    <w:t>应急环境监测、抢险、救援及控制措施</w:t>
                  </w:r>
                </w:p>
              </w:tc>
              <w:tc>
                <w:tcPr>
                  <w:tcW w:w="3497"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hAnsiTheme="minorEastAsia"/>
                      <w:sz w:val="21"/>
                      <w:szCs w:val="21"/>
                    </w:rPr>
                    <w:t>由专业人员对环境风险事故现场进行应急监测，对事故性质、严重程度等多造成的环境危害后果进行评估，吸取经验教训避免再次发生事故，为指挥部门提供决策依据。</w:t>
                  </w:r>
                </w:p>
              </w:tc>
            </w:tr>
            <w:tr w:rsidR="00AF4499" w:rsidRPr="00265230" w:rsidTr="00CF562B">
              <w:trPr>
                <w:trHeight w:val="340"/>
                <w:jc w:val="center"/>
              </w:trPr>
              <w:tc>
                <w:tcPr>
                  <w:tcW w:w="445"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sz w:val="21"/>
                      <w:szCs w:val="21"/>
                    </w:rPr>
                    <w:t>7</w:t>
                  </w:r>
                </w:p>
              </w:tc>
              <w:tc>
                <w:tcPr>
                  <w:tcW w:w="1059"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hAnsiTheme="minorEastAsia"/>
                      <w:sz w:val="21"/>
                      <w:szCs w:val="21"/>
                    </w:rPr>
                    <w:t>应急预防措施、消除泄漏措施及使用器材</w:t>
                  </w:r>
                </w:p>
              </w:tc>
              <w:tc>
                <w:tcPr>
                  <w:tcW w:w="3497"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hAnsiTheme="minorEastAsia"/>
                      <w:sz w:val="21"/>
                      <w:szCs w:val="21"/>
                    </w:rPr>
                    <w:t>事故现场：控制事故发展，防止扩大、蔓延及连锁反应；消除现场遗漏物，降低危害；相应的设施器材配备。</w:t>
                  </w:r>
                  <w:r w:rsidRPr="00265230">
                    <w:rPr>
                      <w:rFonts w:eastAsiaTheme="minorEastAsia"/>
                      <w:sz w:val="21"/>
                      <w:szCs w:val="21"/>
                    </w:rPr>
                    <w:br/>
                  </w:r>
                  <w:r w:rsidRPr="00265230">
                    <w:rPr>
                      <w:rFonts w:eastAsiaTheme="minorEastAsia" w:hAnsiTheme="minorEastAsia"/>
                      <w:sz w:val="21"/>
                      <w:szCs w:val="21"/>
                    </w:rPr>
                    <w:t>邻近地区：控制防火区域，控制和消除环境污染的措施及相应的设备配备。</w:t>
                  </w:r>
                </w:p>
              </w:tc>
            </w:tr>
            <w:tr w:rsidR="00AF4499" w:rsidRPr="00265230" w:rsidTr="00CF562B">
              <w:trPr>
                <w:trHeight w:val="340"/>
                <w:jc w:val="center"/>
              </w:trPr>
              <w:tc>
                <w:tcPr>
                  <w:tcW w:w="445"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sz w:val="21"/>
                      <w:szCs w:val="21"/>
                    </w:rPr>
                    <w:t>8</w:t>
                  </w:r>
                </w:p>
              </w:tc>
              <w:tc>
                <w:tcPr>
                  <w:tcW w:w="1059"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hAnsiTheme="minorEastAsia"/>
                      <w:sz w:val="21"/>
                      <w:szCs w:val="21"/>
                    </w:rPr>
                    <w:t>应急剂量控制、撤离组织计划</w:t>
                  </w:r>
                </w:p>
              </w:tc>
              <w:tc>
                <w:tcPr>
                  <w:tcW w:w="3497"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hAnsiTheme="minorEastAsia"/>
                      <w:sz w:val="21"/>
                      <w:szCs w:val="21"/>
                    </w:rPr>
                    <w:t>事故现场：事故处理人员制定毒物的应急剂量、现场及邻近装置人员的撤离组织计划和应急救护方案。</w:t>
                  </w:r>
                  <w:r w:rsidRPr="00265230">
                    <w:rPr>
                      <w:rFonts w:eastAsiaTheme="minorEastAsia"/>
                      <w:sz w:val="21"/>
                      <w:szCs w:val="21"/>
                    </w:rPr>
                    <w:br/>
                  </w:r>
                  <w:r w:rsidRPr="00265230">
                    <w:rPr>
                      <w:rFonts w:eastAsiaTheme="minorEastAsia" w:hAnsiTheme="minorEastAsia"/>
                      <w:sz w:val="21"/>
                      <w:szCs w:val="21"/>
                    </w:rPr>
                    <w:t>邻近地区：制定受事故影响的邻近地区内人员对毒物的应急剂量、公众的疏散组织计划和紧急救护方案。</w:t>
                  </w:r>
                </w:p>
              </w:tc>
            </w:tr>
            <w:tr w:rsidR="00AF4499" w:rsidRPr="00265230" w:rsidTr="00CF562B">
              <w:trPr>
                <w:trHeight w:val="340"/>
                <w:jc w:val="center"/>
              </w:trPr>
              <w:tc>
                <w:tcPr>
                  <w:tcW w:w="445"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sz w:val="21"/>
                      <w:szCs w:val="21"/>
                    </w:rPr>
                    <w:lastRenderedPageBreak/>
                    <w:t>9</w:t>
                  </w:r>
                </w:p>
              </w:tc>
              <w:tc>
                <w:tcPr>
                  <w:tcW w:w="1059"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hAnsiTheme="minorEastAsia"/>
                      <w:sz w:val="21"/>
                      <w:szCs w:val="21"/>
                    </w:rPr>
                    <w:t>应急状态中止与恢复措施</w:t>
                  </w:r>
                </w:p>
              </w:tc>
              <w:tc>
                <w:tcPr>
                  <w:tcW w:w="3497"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hAnsiTheme="minorEastAsia"/>
                      <w:sz w:val="21"/>
                      <w:szCs w:val="21"/>
                    </w:rPr>
                    <w:t>事故现场：规定应急状态中止程序；事故现场善后处理，恢复正常运行措施。</w:t>
                  </w:r>
                  <w:r w:rsidRPr="00265230">
                    <w:rPr>
                      <w:rFonts w:eastAsiaTheme="minorEastAsia"/>
                      <w:sz w:val="21"/>
                      <w:szCs w:val="21"/>
                    </w:rPr>
                    <w:br/>
                  </w:r>
                  <w:r w:rsidRPr="00265230">
                    <w:rPr>
                      <w:rFonts w:eastAsiaTheme="minorEastAsia" w:hAnsiTheme="minorEastAsia"/>
                      <w:sz w:val="21"/>
                      <w:szCs w:val="21"/>
                    </w:rPr>
                    <w:t>邻近地区：解除事故警戒、公众返回和善后恢复措施。</w:t>
                  </w:r>
                </w:p>
              </w:tc>
            </w:tr>
            <w:tr w:rsidR="00AF4499" w:rsidRPr="00265230" w:rsidTr="00CF562B">
              <w:trPr>
                <w:trHeight w:val="340"/>
                <w:jc w:val="center"/>
              </w:trPr>
              <w:tc>
                <w:tcPr>
                  <w:tcW w:w="445"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sz w:val="21"/>
                      <w:szCs w:val="21"/>
                    </w:rPr>
                    <w:t>10</w:t>
                  </w:r>
                </w:p>
              </w:tc>
              <w:tc>
                <w:tcPr>
                  <w:tcW w:w="1059"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hAnsiTheme="minorEastAsia"/>
                      <w:sz w:val="21"/>
                      <w:szCs w:val="21"/>
                    </w:rPr>
                    <w:t>应急培训计划</w:t>
                  </w:r>
                </w:p>
              </w:tc>
              <w:tc>
                <w:tcPr>
                  <w:tcW w:w="3497"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hAnsiTheme="minorEastAsia"/>
                      <w:sz w:val="21"/>
                      <w:szCs w:val="21"/>
                    </w:rPr>
                    <w:t>应急计划制定后，平时应安排事故处理人员进行相关知识培训，进行事故应急处理演练；加强站内员工的安全教育。</w:t>
                  </w:r>
                </w:p>
              </w:tc>
            </w:tr>
            <w:tr w:rsidR="00AF4499" w:rsidRPr="00265230" w:rsidTr="00CF562B">
              <w:trPr>
                <w:trHeight w:val="340"/>
                <w:jc w:val="center"/>
              </w:trPr>
              <w:tc>
                <w:tcPr>
                  <w:tcW w:w="445"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sz w:val="21"/>
                      <w:szCs w:val="21"/>
                    </w:rPr>
                    <w:t>11</w:t>
                  </w:r>
                </w:p>
              </w:tc>
              <w:tc>
                <w:tcPr>
                  <w:tcW w:w="1059"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hAnsiTheme="minorEastAsia"/>
                      <w:sz w:val="21"/>
                      <w:szCs w:val="21"/>
                    </w:rPr>
                    <w:t>公众教育和信息</w:t>
                  </w:r>
                </w:p>
              </w:tc>
              <w:tc>
                <w:tcPr>
                  <w:tcW w:w="3497" w:type="pct"/>
                  <w:vAlign w:val="center"/>
                </w:tcPr>
                <w:p w:rsidR="00AF4499" w:rsidRPr="00265230" w:rsidRDefault="00AF4499" w:rsidP="00CF562B">
                  <w:pPr>
                    <w:pStyle w:val="afd"/>
                    <w:adjustRightInd w:val="0"/>
                    <w:snapToGrid w:val="0"/>
                    <w:rPr>
                      <w:rFonts w:eastAsiaTheme="minorEastAsia"/>
                      <w:sz w:val="21"/>
                      <w:szCs w:val="21"/>
                    </w:rPr>
                  </w:pPr>
                  <w:r w:rsidRPr="00265230">
                    <w:rPr>
                      <w:rFonts w:eastAsiaTheme="minorEastAsia" w:hAnsiTheme="minorEastAsia"/>
                      <w:sz w:val="21"/>
                      <w:szCs w:val="21"/>
                    </w:rPr>
                    <w:t>对厂区、邻近地区公众开展环境风险事故预防教育、应急知识培训，并定期发布相关信息。</w:t>
                  </w:r>
                </w:p>
              </w:tc>
            </w:tr>
          </w:tbl>
          <w:p w:rsidR="00A75331" w:rsidRPr="00265230" w:rsidRDefault="00CF562B">
            <w:pPr>
              <w:widowControl/>
              <w:autoSpaceDE w:val="0"/>
              <w:autoSpaceDN w:val="0"/>
              <w:spacing w:line="360" w:lineRule="auto"/>
              <w:ind w:firstLine="480"/>
              <w:jc w:val="left"/>
              <w:rPr>
                <w:rFonts w:ascii="Times New Roman" w:hAnsi="Times New Roman" w:cs="Times New Roman"/>
                <w:b/>
                <w:sz w:val="24"/>
              </w:rPr>
            </w:pPr>
            <w:r w:rsidRPr="00265230">
              <w:rPr>
                <w:rFonts w:ascii="Times New Roman" w:hAnsiTheme="minorEastAsia" w:cs="Times New Roman"/>
                <w:b/>
                <w:sz w:val="24"/>
              </w:rPr>
              <w:t>八、</w:t>
            </w:r>
            <w:r w:rsidR="00C32845" w:rsidRPr="00265230">
              <w:rPr>
                <w:rFonts w:ascii="Times New Roman" w:hAnsiTheme="minorEastAsia" w:cs="Times New Roman"/>
                <w:b/>
                <w:sz w:val="24"/>
              </w:rPr>
              <w:t>环境管理</w:t>
            </w:r>
            <w:r w:rsidRPr="00265230">
              <w:rPr>
                <w:rFonts w:ascii="Times New Roman" w:hAnsiTheme="minorEastAsia" w:cs="Times New Roman"/>
                <w:b/>
                <w:sz w:val="24"/>
              </w:rPr>
              <w:t>与监测计划</w:t>
            </w:r>
          </w:p>
          <w:p w:rsidR="0085463F" w:rsidRPr="00265230" w:rsidRDefault="0085463F">
            <w:pPr>
              <w:widowControl/>
              <w:spacing w:line="360" w:lineRule="auto"/>
              <w:ind w:firstLineChars="200" w:firstLine="480"/>
              <w:jc w:val="left"/>
              <w:rPr>
                <w:rFonts w:ascii="Times New Roman" w:hAnsi="Times New Roman" w:cs="Times New Roman"/>
                <w:sz w:val="24"/>
              </w:rPr>
            </w:pPr>
            <w:r w:rsidRPr="00265230">
              <w:rPr>
                <w:rFonts w:ascii="Times New Roman" w:hAnsi="Times New Roman" w:cs="Times New Roman"/>
                <w:sz w:val="24"/>
              </w:rPr>
              <w:t>8.1</w:t>
            </w:r>
            <w:r w:rsidRPr="00265230">
              <w:rPr>
                <w:rFonts w:ascii="Times New Roman" w:hAnsiTheme="minorEastAsia" w:cs="Times New Roman"/>
                <w:sz w:val="24"/>
              </w:rPr>
              <w:t>环境管理</w:t>
            </w:r>
          </w:p>
          <w:p w:rsidR="0085463F" w:rsidRPr="00265230" w:rsidRDefault="0085463F" w:rsidP="0085463F">
            <w:pPr>
              <w:widowControl/>
              <w:spacing w:line="360" w:lineRule="auto"/>
              <w:ind w:firstLineChars="200" w:firstLine="480"/>
              <w:jc w:val="left"/>
              <w:rPr>
                <w:rFonts w:ascii="Times New Roman" w:hAnsi="Times New Roman" w:cs="Times New Roman"/>
                <w:sz w:val="24"/>
              </w:rPr>
            </w:pPr>
            <w:r w:rsidRPr="00265230">
              <w:rPr>
                <w:rFonts w:ascii="Times New Roman" w:hAnsiTheme="minorEastAsia" w:cs="Times New Roman"/>
                <w:sz w:val="24"/>
              </w:rPr>
              <w:t>为确保本项目经营期间环保措施落实到位，环境质量不受重大影响，建议企业制定环境管理措施：</w:t>
            </w:r>
          </w:p>
          <w:p w:rsidR="0085463F" w:rsidRPr="00265230" w:rsidRDefault="0085463F" w:rsidP="0085463F">
            <w:pPr>
              <w:widowControl/>
              <w:spacing w:line="360" w:lineRule="auto"/>
              <w:ind w:firstLineChars="200" w:firstLine="480"/>
              <w:jc w:val="left"/>
              <w:rPr>
                <w:rFonts w:ascii="Times New Roman" w:hAnsi="Times New Roman" w:cs="Times New Roman"/>
                <w:sz w:val="24"/>
              </w:rPr>
            </w:pPr>
            <w:r w:rsidRPr="00265230">
              <w:rPr>
                <w:rFonts w:ascii="Times New Roman" w:hAnsiTheme="minorEastAsia" w:cs="Times New Roman"/>
                <w:sz w:val="24"/>
              </w:rPr>
              <w:t>（</w:t>
            </w:r>
            <w:r w:rsidRPr="00265230">
              <w:rPr>
                <w:rFonts w:ascii="Times New Roman" w:hAnsi="Times New Roman" w:cs="Times New Roman"/>
                <w:sz w:val="24"/>
              </w:rPr>
              <w:t>1</w:t>
            </w:r>
            <w:r w:rsidRPr="00265230">
              <w:rPr>
                <w:rFonts w:ascii="Times New Roman" w:hAnsiTheme="minorEastAsia" w:cs="Times New Roman"/>
                <w:sz w:val="24"/>
              </w:rPr>
              <w:t>）由企业领导统筹，指点兼职环境环保人员负责全产环境质量问题，并组织企业员工定时学习有关环境问题保护措施及环保生产知识。</w:t>
            </w:r>
          </w:p>
          <w:p w:rsidR="0085463F" w:rsidRPr="00265230" w:rsidRDefault="0085463F" w:rsidP="0085463F">
            <w:pPr>
              <w:widowControl/>
              <w:spacing w:line="360" w:lineRule="auto"/>
              <w:ind w:firstLineChars="200" w:firstLine="480"/>
              <w:jc w:val="left"/>
              <w:rPr>
                <w:rFonts w:ascii="Times New Roman" w:hAnsi="Times New Roman" w:cs="Times New Roman"/>
                <w:sz w:val="24"/>
              </w:rPr>
            </w:pPr>
            <w:r w:rsidRPr="00265230">
              <w:rPr>
                <w:rFonts w:ascii="Times New Roman" w:hAnsiTheme="minorEastAsia" w:cs="Times New Roman"/>
                <w:sz w:val="24"/>
              </w:rPr>
              <w:t>（</w:t>
            </w:r>
            <w:r w:rsidRPr="00265230">
              <w:rPr>
                <w:rFonts w:ascii="Times New Roman" w:hAnsi="Times New Roman" w:cs="Times New Roman"/>
                <w:sz w:val="24"/>
              </w:rPr>
              <w:t>2</w:t>
            </w:r>
            <w:r w:rsidRPr="00265230">
              <w:rPr>
                <w:rFonts w:ascii="Times New Roman" w:hAnsiTheme="minorEastAsia" w:cs="Times New Roman"/>
                <w:sz w:val="24"/>
              </w:rPr>
              <w:t>）企业制定生产过程中产污环节的环境保护章程，规范操作，制定常见环境问题的处理措施及流程。</w:t>
            </w:r>
          </w:p>
          <w:p w:rsidR="0085463F" w:rsidRPr="00265230" w:rsidRDefault="0085463F" w:rsidP="0085463F">
            <w:pPr>
              <w:widowControl/>
              <w:spacing w:line="360" w:lineRule="auto"/>
              <w:ind w:firstLineChars="200" w:firstLine="480"/>
              <w:jc w:val="left"/>
              <w:rPr>
                <w:rFonts w:ascii="Times New Roman" w:hAnsi="Times New Roman" w:cs="Times New Roman"/>
                <w:sz w:val="24"/>
              </w:rPr>
            </w:pPr>
            <w:r w:rsidRPr="00265230">
              <w:rPr>
                <w:rFonts w:ascii="Times New Roman" w:hAnsiTheme="minorEastAsia" w:cs="Times New Roman"/>
                <w:sz w:val="24"/>
              </w:rPr>
              <w:t>（</w:t>
            </w:r>
            <w:r w:rsidRPr="00265230">
              <w:rPr>
                <w:rFonts w:ascii="Times New Roman" w:hAnsi="Times New Roman" w:cs="Times New Roman"/>
                <w:sz w:val="24"/>
              </w:rPr>
              <w:t>3</w:t>
            </w:r>
            <w:r w:rsidRPr="00265230">
              <w:rPr>
                <w:rFonts w:ascii="Times New Roman" w:hAnsiTheme="minorEastAsia" w:cs="Times New Roman"/>
                <w:sz w:val="24"/>
              </w:rPr>
              <w:t>）企业设置专门环保经费，且禁止该经费它用。</w:t>
            </w:r>
          </w:p>
          <w:p w:rsidR="0085463F" w:rsidRPr="00265230" w:rsidRDefault="0085463F" w:rsidP="0085463F">
            <w:pPr>
              <w:widowControl/>
              <w:spacing w:line="360" w:lineRule="auto"/>
              <w:ind w:firstLineChars="200" w:firstLine="480"/>
              <w:jc w:val="left"/>
              <w:rPr>
                <w:rFonts w:ascii="Times New Roman" w:hAnsi="Times New Roman" w:cs="Times New Roman"/>
                <w:sz w:val="24"/>
              </w:rPr>
            </w:pPr>
            <w:r w:rsidRPr="00265230">
              <w:rPr>
                <w:rFonts w:ascii="Times New Roman" w:hAnsiTheme="minorEastAsia" w:cs="Times New Roman"/>
                <w:sz w:val="24"/>
              </w:rPr>
              <w:t>（</w:t>
            </w:r>
            <w:r w:rsidRPr="00265230">
              <w:rPr>
                <w:rFonts w:ascii="Times New Roman" w:hAnsi="Times New Roman" w:cs="Times New Roman"/>
                <w:sz w:val="24"/>
              </w:rPr>
              <w:t>4</w:t>
            </w:r>
            <w:r w:rsidRPr="00265230">
              <w:rPr>
                <w:rFonts w:ascii="Times New Roman" w:hAnsiTheme="minorEastAsia" w:cs="Times New Roman"/>
                <w:sz w:val="24"/>
              </w:rPr>
              <w:t>）生产中发现环境问题，及时报告企业领导报告，并及时妥善处理。如遇重大问题立即向区环保局汇报。</w:t>
            </w:r>
          </w:p>
          <w:p w:rsidR="0085463F" w:rsidRPr="00265230" w:rsidRDefault="0085463F">
            <w:pPr>
              <w:widowControl/>
              <w:spacing w:line="360" w:lineRule="auto"/>
              <w:ind w:firstLineChars="200" w:firstLine="480"/>
              <w:jc w:val="left"/>
              <w:rPr>
                <w:rFonts w:ascii="Times New Roman" w:hAnsi="Times New Roman" w:cs="Times New Roman"/>
                <w:sz w:val="24"/>
              </w:rPr>
            </w:pPr>
            <w:r w:rsidRPr="00265230">
              <w:rPr>
                <w:rFonts w:ascii="Times New Roman" w:hAnsi="Times New Roman" w:cs="Times New Roman"/>
                <w:sz w:val="24"/>
              </w:rPr>
              <w:t>8.2</w:t>
            </w:r>
            <w:r w:rsidRPr="00265230">
              <w:rPr>
                <w:rFonts w:ascii="Times New Roman" w:hAnsiTheme="minorEastAsia" w:cs="Times New Roman"/>
                <w:sz w:val="24"/>
              </w:rPr>
              <w:t>监测计划</w:t>
            </w:r>
          </w:p>
          <w:p w:rsidR="0085463F" w:rsidRPr="00265230" w:rsidRDefault="008C4053" w:rsidP="008C4053">
            <w:pPr>
              <w:widowControl/>
              <w:spacing w:line="360" w:lineRule="auto"/>
              <w:ind w:firstLineChars="200" w:firstLine="480"/>
              <w:jc w:val="left"/>
              <w:rPr>
                <w:rFonts w:ascii="Times New Roman" w:hAnsi="Times New Roman" w:cs="Times New Roman"/>
                <w:sz w:val="24"/>
              </w:rPr>
            </w:pPr>
            <w:r w:rsidRPr="00265230">
              <w:rPr>
                <w:rFonts w:ascii="Times New Roman" w:hAnsiTheme="minorEastAsia" w:cs="Times New Roman"/>
                <w:sz w:val="24"/>
              </w:rPr>
              <w:t>环境监测是环境保护的基本手段，也是掌握环境污染状况，制定环境质量的重要手段。因此负责环境管理人员的另一项任务是负责环境监测工作，主要负责与环保管理部门联系，安排监测时间、监测项目、统计监测结果，分析污染物排放变化规律，研究降低污染对策等，作为企业防治环境污染和治理措施提供必要的依据，同时也是企业企业环境保护资料统计上报、查阅、管理等必须做的工作内容之一。</w:t>
            </w:r>
          </w:p>
          <w:p w:rsidR="00A75331" w:rsidRPr="00265230" w:rsidRDefault="00C32845">
            <w:pPr>
              <w:spacing w:line="360" w:lineRule="auto"/>
              <w:ind w:firstLineChars="200" w:firstLine="480"/>
              <w:rPr>
                <w:rFonts w:ascii="Times New Roman" w:hAnsi="Times New Roman" w:cs="Times New Roman"/>
                <w:bCs/>
                <w:iCs/>
                <w:kern w:val="44"/>
                <w:sz w:val="24"/>
              </w:rPr>
            </w:pPr>
            <w:r w:rsidRPr="00265230">
              <w:rPr>
                <w:rFonts w:ascii="Times New Roman" w:hAnsiTheme="minorEastAsia" w:cs="Times New Roman"/>
                <w:bCs/>
                <w:iCs/>
                <w:kern w:val="44"/>
                <w:sz w:val="24"/>
              </w:rPr>
              <w:t>环境监测计划如表所示。</w:t>
            </w:r>
          </w:p>
          <w:p w:rsidR="00A75331" w:rsidRPr="00265230" w:rsidRDefault="00C32845" w:rsidP="006C4B1E">
            <w:pPr>
              <w:ind w:firstLineChars="200" w:firstLine="482"/>
              <w:jc w:val="center"/>
              <w:rPr>
                <w:rFonts w:ascii="Times New Roman" w:hAnsi="Times New Roman" w:cs="Times New Roman"/>
                <w:b/>
                <w:bCs/>
                <w:iCs/>
                <w:kern w:val="44"/>
                <w:sz w:val="24"/>
              </w:rPr>
            </w:pPr>
            <w:r w:rsidRPr="00265230">
              <w:rPr>
                <w:rFonts w:ascii="Times New Roman" w:hAnsiTheme="minorEastAsia" w:cs="Times New Roman"/>
                <w:b/>
                <w:bCs/>
                <w:iCs/>
                <w:kern w:val="44"/>
                <w:sz w:val="24"/>
              </w:rPr>
              <w:t>表</w:t>
            </w:r>
            <w:r w:rsidRPr="00265230">
              <w:rPr>
                <w:rFonts w:ascii="Times New Roman" w:hAnsi="Times New Roman" w:cs="Times New Roman"/>
                <w:b/>
                <w:bCs/>
                <w:iCs/>
                <w:kern w:val="44"/>
                <w:sz w:val="24"/>
              </w:rPr>
              <w:t>7-</w:t>
            </w:r>
            <w:r w:rsidR="00AE38B9" w:rsidRPr="00265230">
              <w:rPr>
                <w:rFonts w:ascii="Times New Roman" w:hAnsi="Times New Roman" w:cs="Times New Roman"/>
                <w:b/>
                <w:bCs/>
                <w:iCs/>
                <w:kern w:val="44"/>
                <w:sz w:val="24"/>
              </w:rPr>
              <w:t>22</w:t>
            </w:r>
            <w:r w:rsidR="00143CBF" w:rsidRPr="00265230">
              <w:rPr>
                <w:rFonts w:ascii="Times New Roman" w:hAnsi="Times New Roman" w:cs="Times New Roman"/>
                <w:b/>
                <w:bCs/>
                <w:iCs/>
                <w:kern w:val="44"/>
                <w:sz w:val="24"/>
              </w:rPr>
              <w:t xml:space="preserve">  </w:t>
            </w:r>
            <w:r w:rsidRPr="00265230">
              <w:rPr>
                <w:rFonts w:ascii="Times New Roman" w:hAnsi="Times New Roman" w:cs="Times New Roman"/>
                <w:b/>
                <w:bCs/>
                <w:iCs/>
                <w:kern w:val="44"/>
                <w:sz w:val="24"/>
              </w:rPr>
              <w:t xml:space="preserve"> </w:t>
            </w:r>
            <w:r w:rsidRPr="00265230">
              <w:rPr>
                <w:rFonts w:ascii="Times New Roman" w:hAnsiTheme="minorEastAsia" w:cs="Times New Roman"/>
                <w:b/>
                <w:bCs/>
                <w:iCs/>
                <w:kern w:val="44"/>
                <w:sz w:val="24"/>
              </w:rPr>
              <w:t>环境监测计划</w:t>
            </w:r>
          </w:p>
          <w:tbl>
            <w:tblPr>
              <w:tblW w:w="5000" w:type="pct"/>
              <w:jc w:val="center"/>
              <w:tblBorders>
                <w:top w:val="single" w:sz="12" w:space="0" w:color="auto"/>
                <w:bottom w:val="single" w:sz="12" w:space="0" w:color="auto"/>
                <w:right w:val="single" w:sz="12" w:space="0" w:color="auto"/>
                <w:insideH w:val="single" w:sz="6" w:space="0" w:color="auto"/>
                <w:insideV w:val="single" w:sz="6" w:space="0" w:color="auto"/>
              </w:tblBorders>
              <w:tblLook w:val="04A0"/>
            </w:tblPr>
            <w:tblGrid>
              <w:gridCol w:w="1807"/>
              <w:gridCol w:w="1132"/>
              <w:gridCol w:w="1357"/>
              <w:gridCol w:w="5088"/>
            </w:tblGrid>
            <w:tr w:rsidR="00A75331" w:rsidRPr="00265230" w:rsidTr="00546D87">
              <w:trPr>
                <w:trHeight w:val="427"/>
                <w:jc w:val="center"/>
              </w:trPr>
              <w:tc>
                <w:tcPr>
                  <w:tcW w:w="963" w:type="pct"/>
                  <w:vAlign w:val="center"/>
                </w:tcPr>
                <w:p w:rsidR="00A75331" w:rsidRPr="00265230" w:rsidRDefault="00C32845">
                  <w:pPr>
                    <w:pStyle w:val="af4"/>
                    <w:snapToGrid w:val="0"/>
                    <w:spacing w:line="240" w:lineRule="exact"/>
                    <w:rPr>
                      <w:rFonts w:ascii="Times New Roman" w:hAnsi="Times New Roman" w:cs="Times New Roman"/>
                      <w:sz w:val="21"/>
                      <w:szCs w:val="21"/>
                      <w:u w:val="single"/>
                    </w:rPr>
                  </w:pPr>
                  <w:r w:rsidRPr="00265230">
                    <w:rPr>
                      <w:rFonts w:ascii="Times New Roman" w:hAnsiTheme="minorEastAsia" w:cs="Times New Roman"/>
                      <w:sz w:val="21"/>
                      <w:szCs w:val="21"/>
                      <w:u w:val="single"/>
                    </w:rPr>
                    <w:t>名称</w:t>
                  </w:r>
                </w:p>
              </w:tc>
              <w:tc>
                <w:tcPr>
                  <w:tcW w:w="603" w:type="pct"/>
                  <w:vAlign w:val="center"/>
                </w:tcPr>
                <w:p w:rsidR="00A75331" w:rsidRPr="00265230" w:rsidRDefault="00C32845">
                  <w:pPr>
                    <w:pStyle w:val="af4"/>
                    <w:snapToGrid w:val="0"/>
                    <w:spacing w:line="240" w:lineRule="exact"/>
                    <w:rPr>
                      <w:rFonts w:ascii="Times New Roman" w:hAnsi="Times New Roman" w:cs="Times New Roman"/>
                      <w:sz w:val="21"/>
                      <w:szCs w:val="21"/>
                      <w:u w:val="single"/>
                    </w:rPr>
                  </w:pPr>
                  <w:r w:rsidRPr="00265230">
                    <w:rPr>
                      <w:rFonts w:ascii="Times New Roman" w:hAnsiTheme="minorEastAsia" w:cs="Times New Roman"/>
                      <w:sz w:val="21"/>
                      <w:szCs w:val="21"/>
                      <w:u w:val="single"/>
                    </w:rPr>
                    <w:t>监测项目</w:t>
                  </w:r>
                </w:p>
              </w:tc>
              <w:tc>
                <w:tcPr>
                  <w:tcW w:w="723" w:type="pct"/>
                  <w:vAlign w:val="center"/>
                </w:tcPr>
                <w:p w:rsidR="00A75331" w:rsidRPr="00265230" w:rsidRDefault="00C32845">
                  <w:pPr>
                    <w:pStyle w:val="af4"/>
                    <w:snapToGrid w:val="0"/>
                    <w:spacing w:line="240" w:lineRule="exact"/>
                    <w:rPr>
                      <w:rFonts w:ascii="Times New Roman" w:hAnsi="Times New Roman" w:cs="Times New Roman"/>
                      <w:sz w:val="21"/>
                      <w:szCs w:val="21"/>
                      <w:u w:val="single"/>
                    </w:rPr>
                  </w:pPr>
                  <w:r w:rsidRPr="00265230">
                    <w:rPr>
                      <w:rFonts w:ascii="Times New Roman" w:hAnsiTheme="minorEastAsia" w:cs="Times New Roman"/>
                      <w:sz w:val="21"/>
                      <w:szCs w:val="21"/>
                      <w:u w:val="single"/>
                    </w:rPr>
                    <w:t>监测频次</w:t>
                  </w:r>
                </w:p>
              </w:tc>
              <w:tc>
                <w:tcPr>
                  <w:tcW w:w="2710" w:type="pct"/>
                  <w:vAlign w:val="center"/>
                </w:tcPr>
                <w:p w:rsidR="00A75331" w:rsidRPr="00265230" w:rsidRDefault="00C32845">
                  <w:pPr>
                    <w:pStyle w:val="af4"/>
                    <w:snapToGrid w:val="0"/>
                    <w:spacing w:line="240" w:lineRule="exact"/>
                    <w:rPr>
                      <w:rFonts w:ascii="Times New Roman" w:hAnsi="Times New Roman" w:cs="Times New Roman"/>
                      <w:sz w:val="21"/>
                      <w:szCs w:val="21"/>
                      <w:u w:val="single"/>
                    </w:rPr>
                  </w:pPr>
                  <w:r w:rsidRPr="00265230">
                    <w:rPr>
                      <w:rFonts w:ascii="Times New Roman" w:hAnsiTheme="minorEastAsia" w:cs="Times New Roman"/>
                      <w:sz w:val="21"/>
                      <w:szCs w:val="21"/>
                      <w:u w:val="single"/>
                    </w:rPr>
                    <w:t>监测点位置</w:t>
                  </w:r>
                </w:p>
              </w:tc>
            </w:tr>
            <w:tr w:rsidR="00A75331" w:rsidRPr="00265230" w:rsidTr="00546D87">
              <w:trPr>
                <w:trHeight w:val="372"/>
                <w:jc w:val="center"/>
              </w:trPr>
              <w:tc>
                <w:tcPr>
                  <w:tcW w:w="963" w:type="pct"/>
                  <w:vAlign w:val="center"/>
                </w:tcPr>
                <w:p w:rsidR="00A75331" w:rsidRPr="00265230" w:rsidRDefault="00C32845">
                  <w:pPr>
                    <w:pStyle w:val="af4"/>
                    <w:snapToGrid w:val="0"/>
                    <w:spacing w:line="240" w:lineRule="exact"/>
                    <w:rPr>
                      <w:rFonts w:ascii="Times New Roman" w:hAnsi="Times New Roman" w:cs="Times New Roman"/>
                      <w:sz w:val="21"/>
                      <w:szCs w:val="21"/>
                      <w:u w:val="single"/>
                    </w:rPr>
                  </w:pPr>
                  <w:r w:rsidRPr="00265230">
                    <w:rPr>
                      <w:rFonts w:ascii="Times New Roman" w:hAnsiTheme="minorEastAsia" w:cs="Times New Roman"/>
                      <w:sz w:val="21"/>
                      <w:szCs w:val="21"/>
                      <w:u w:val="single"/>
                    </w:rPr>
                    <w:t>废气</w:t>
                  </w:r>
                  <w:r w:rsidR="00546D87" w:rsidRPr="00265230">
                    <w:rPr>
                      <w:rFonts w:ascii="Times New Roman" w:hAnsiTheme="minorEastAsia" w:cs="Times New Roman"/>
                      <w:sz w:val="21"/>
                      <w:szCs w:val="21"/>
                      <w:u w:val="single"/>
                    </w:rPr>
                    <w:t>（有组织）</w:t>
                  </w:r>
                </w:p>
              </w:tc>
              <w:tc>
                <w:tcPr>
                  <w:tcW w:w="603" w:type="pct"/>
                  <w:vAlign w:val="center"/>
                </w:tcPr>
                <w:p w:rsidR="00A75331" w:rsidRPr="00265230" w:rsidRDefault="00546D87">
                  <w:pPr>
                    <w:pStyle w:val="af4"/>
                    <w:snapToGrid w:val="0"/>
                    <w:spacing w:line="360" w:lineRule="exact"/>
                    <w:rPr>
                      <w:rFonts w:ascii="Times New Roman" w:hAnsi="Times New Roman" w:cs="Times New Roman"/>
                      <w:sz w:val="21"/>
                      <w:szCs w:val="21"/>
                      <w:u w:val="single"/>
                    </w:rPr>
                  </w:pPr>
                  <w:r w:rsidRPr="00265230">
                    <w:rPr>
                      <w:rFonts w:ascii="Times New Roman" w:hAnsi="Times New Roman" w:cs="Times New Roman"/>
                      <w:sz w:val="21"/>
                      <w:szCs w:val="21"/>
                      <w:u w:val="single"/>
                    </w:rPr>
                    <w:t>TSP</w:t>
                  </w:r>
                </w:p>
              </w:tc>
              <w:tc>
                <w:tcPr>
                  <w:tcW w:w="723" w:type="pct"/>
                  <w:vAlign w:val="center"/>
                </w:tcPr>
                <w:p w:rsidR="00A75331" w:rsidRPr="00265230" w:rsidRDefault="00C32845" w:rsidP="00546D87">
                  <w:pPr>
                    <w:pStyle w:val="af4"/>
                    <w:snapToGrid w:val="0"/>
                    <w:spacing w:line="360" w:lineRule="exact"/>
                    <w:rPr>
                      <w:rFonts w:ascii="Times New Roman" w:hAnsi="Times New Roman" w:cs="Times New Roman"/>
                      <w:sz w:val="21"/>
                      <w:szCs w:val="21"/>
                      <w:u w:val="single"/>
                    </w:rPr>
                  </w:pPr>
                  <w:r w:rsidRPr="00265230">
                    <w:rPr>
                      <w:rFonts w:ascii="Times New Roman" w:hAnsiTheme="minorEastAsia" w:cs="Times New Roman"/>
                      <w:sz w:val="21"/>
                      <w:szCs w:val="21"/>
                      <w:u w:val="single"/>
                    </w:rPr>
                    <w:t>每</w:t>
                  </w:r>
                  <w:r w:rsidR="00546D87" w:rsidRPr="00265230">
                    <w:rPr>
                      <w:rFonts w:ascii="Times New Roman" w:hAnsiTheme="minorEastAsia" w:cs="Times New Roman"/>
                      <w:sz w:val="21"/>
                      <w:szCs w:val="21"/>
                      <w:u w:val="single"/>
                    </w:rPr>
                    <w:t>半年</w:t>
                  </w:r>
                  <w:r w:rsidR="008C4053" w:rsidRPr="00265230">
                    <w:rPr>
                      <w:rFonts w:ascii="Times New Roman" w:hAnsiTheme="minorEastAsia" w:cs="Times New Roman"/>
                      <w:sz w:val="21"/>
                      <w:szCs w:val="21"/>
                      <w:u w:val="single"/>
                    </w:rPr>
                    <w:t>一</w:t>
                  </w:r>
                  <w:r w:rsidRPr="00265230">
                    <w:rPr>
                      <w:rFonts w:ascii="Times New Roman" w:hAnsiTheme="minorEastAsia" w:cs="Times New Roman"/>
                      <w:sz w:val="21"/>
                      <w:szCs w:val="21"/>
                      <w:u w:val="single"/>
                    </w:rPr>
                    <w:t>次</w:t>
                  </w:r>
                </w:p>
              </w:tc>
              <w:tc>
                <w:tcPr>
                  <w:tcW w:w="2710" w:type="pct"/>
                  <w:vAlign w:val="center"/>
                </w:tcPr>
                <w:p w:rsidR="00A75331" w:rsidRPr="00265230" w:rsidRDefault="00C32845" w:rsidP="008C4053">
                  <w:pPr>
                    <w:pStyle w:val="af4"/>
                    <w:snapToGrid w:val="0"/>
                    <w:spacing w:line="360" w:lineRule="exact"/>
                    <w:rPr>
                      <w:rFonts w:ascii="Times New Roman" w:hAnsi="Times New Roman" w:cs="Times New Roman"/>
                      <w:sz w:val="21"/>
                      <w:szCs w:val="21"/>
                      <w:u w:val="single"/>
                    </w:rPr>
                  </w:pPr>
                  <w:r w:rsidRPr="00265230">
                    <w:rPr>
                      <w:rFonts w:ascii="Times New Roman" w:hAnsiTheme="minorEastAsia" w:cs="Times New Roman"/>
                      <w:sz w:val="21"/>
                      <w:szCs w:val="21"/>
                      <w:u w:val="single"/>
                    </w:rPr>
                    <w:t>各个</w:t>
                  </w:r>
                  <w:r w:rsidR="008C4053" w:rsidRPr="00265230">
                    <w:rPr>
                      <w:rFonts w:ascii="Times New Roman" w:hAnsiTheme="minorEastAsia" w:cs="Times New Roman"/>
                      <w:sz w:val="21"/>
                      <w:szCs w:val="21"/>
                      <w:u w:val="single"/>
                    </w:rPr>
                    <w:t>排气筒出口</w:t>
                  </w:r>
                  <w:r w:rsidRPr="00265230">
                    <w:rPr>
                      <w:rFonts w:ascii="Times New Roman" w:hAnsiTheme="minorEastAsia" w:cs="Times New Roman"/>
                      <w:sz w:val="21"/>
                      <w:szCs w:val="21"/>
                      <w:u w:val="single"/>
                    </w:rPr>
                    <w:t>、厂界</w:t>
                  </w:r>
                </w:p>
              </w:tc>
            </w:tr>
            <w:tr w:rsidR="00546D87" w:rsidRPr="00265230" w:rsidTr="00546D87">
              <w:trPr>
                <w:trHeight w:val="372"/>
                <w:jc w:val="center"/>
              </w:trPr>
              <w:tc>
                <w:tcPr>
                  <w:tcW w:w="963" w:type="pct"/>
                  <w:vAlign w:val="center"/>
                </w:tcPr>
                <w:p w:rsidR="00546D87" w:rsidRPr="00265230" w:rsidRDefault="00546D87" w:rsidP="00546D87">
                  <w:pPr>
                    <w:pStyle w:val="af4"/>
                    <w:snapToGrid w:val="0"/>
                    <w:spacing w:line="240" w:lineRule="exact"/>
                    <w:rPr>
                      <w:rFonts w:ascii="Times New Roman" w:hAnsi="Times New Roman" w:cs="Times New Roman"/>
                      <w:sz w:val="21"/>
                      <w:szCs w:val="21"/>
                      <w:u w:val="single"/>
                    </w:rPr>
                  </w:pPr>
                  <w:r w:rsidRPr="00265230">
                    <w:rPr>
                      <w:rFonts w:ascii="Times New Roman" w:hAnsiTheme="minorEastAsia" w:cs="Times New Roman"/>
                      <w:sz w:val="21"/>
                      <w:szCs w:val="21"/>
                      <w:u w:val="single"/>
                    </w:rPr>
                    <w:t>废气（无组织）</w:t>
                  </w:r>
                </w:p>
              </w:tc>
              <w:tc>
                <w:tcPr>
                  <w:tcW w:w="603" w:type="pct"/>
                  <w:vAlign w:val="center"/>
                </w:tcPr>
                <w:p w:rsidR="00546D87" w:rsidRPr="00265230" w:rsidRDefault="00546D87">
                  <w:pPr>
                    <w:pStyle w:val="af4"/>
                    <w:snapToGrid w:val="0"/>
                    <w:spacing w:line="360" w:lineRule="exact"/>
                    <w:rPr>
                      <w:rFonts w:ascii="Times New Roman" w:hAnsi="Times New Roman" w:cs="Times New Roman"/>
                      <w:sz w:val="21"/>
                      <w:szCs w:val="21"/>
                      <w:u w:val="single"/>
                    </w:rPr>
                  </w:pPr>
                  <w:r w:rsidRPr="00265230">
                    <w:rPr>
                      <w:rFonts w:ascii="Times New Roman" w:hAnsi="Times New Roman" w:cs="Times New Roman"/>
                      <w:sz w:val="21"/>
                      <w:szCs w:val="21"/>
                      <w:u w:val="single"/>
                    </w:rPr>
                    <w:t>TSP</w:t>
                  </w:r>
                </w:p>
              </w:tc>
              <w:tc>
                <w:tcPr>
                  <w:tcW w:w="723" w:type="pct"/>
                  <w:vAlign w:val="center"/>
                </w:tcPr>
                <w:p w:rsidR="00546D87" w:rsidRPr="00265230" w:rsidRDefault="00546D87" w:rsidP="00546D87">
                  <w:pPr>
                    <w:pStyle w:val="af4"/>
                    <w:snapToGrid w:val="0"/>
                    <w:spacing w:line="360" w:lineRule="exact"/>
                    <w:rPr>
                      <w:rFonts w:ascii="Times New Roman" w:hAnsi="Times New Roman" w:cs="Times New Roman"/>
                      <w:sz w:val="21"/>
                      <w:szCs w:val="21"/>
                      <w:u w:val="single"/>
                    </w:rPr>
                  </w:pPr>
                  <w:r w:rsidRPr="00265230">
                    <w:rPr>
                      <w:rFonts w:ascii="Times New Roman" w:hAnsiTheme="minorEastAsia" w:cs="Times New Roman"/>
                      <w:sz w:val="21"/>
                      <w:szCs w:val="21"/>
                      <w:u w:val="single"/>
                    </w:rPr>
                    <w:t>每年一次</w:t>
                  </w:r>
                </w:p>
              </w:tc>
              <w:tc>
                <w:tcPr>
                  <w:tcW w:w="2710" w:type="pct"/>
                  <w:vAlign w:val="center"/>
                </w:tcPr>
                <w:p w:rsidR="00546D87" w:rsidRPr="00265230" w:rsidRDefault="00546D87" w:rsidP="008C4053">
                  <w:pPr>
                    <w:pStyle w:val="af4"/>
                    <w:snapToGrid w:val="0"/>
                    <w:spacing w:line="360" w:lineRule="exact"/>
                    <w:rPr>
                      <w:rFonts w:ascii="Times New Roman" w:hAnsi="Times New Roman" w:cs="Times New Roman"/>
                      <w:sz w:val="21"/>
                      <w:szCs w:val="21"/>
                      <w:u w:val="single"/>
                    </w:rPr>
                  </w:pPr>
                  <w:r w:rsidRPr="00265230">
                    <w:rPr>
                      <w:rFonts w:ascii="Times New Roman" w:hAnsiTheme="minorEastAsia" w:cs="Times New Roman"/>
                      <w:sz w:val="21"/>
                      <w:szCs w:val="21"/>
                      <w:u w:val="single"/>
                    </w:rPr>
                    <w:t>项目地上风向</w:t>
                  </w:r>
                  <w:r w:rsidRPr="00265230">
                    <w:rPr>
                      <w:rFonts w:ascii="Times New Roman" w:hAnsi="Times New Roman" w:cs="Times New Roman"/>
                      <w:sz w:val="21"/>
                      <w:szCs w:val="21"/>
                      <w:u w:val="single"/>
                    </w:rPr>
                    <w:t>100m</w:t>
                  </w:r>
                  <w:r w:rsidRPr="00265230">
                    <w:rPr>
                      <w:rFonts w:ascii="Times New Roman" w:hAnsiTheme="minorEastAsia" w:cs="Times New Roman"/>
                      <w:sz w:val="21"/>
                      <w:szCs w:val="21"/>
                      <w:u w:val="single"/>
                    </w:rPr>
                    <w:t>、项目地、项目地下风向</w:t>
                  </w:r>
                  <w:r w:rsidRPr="00265230">
                    <w:rPr>
                      <w:rFonts w:ascii="Times New Roman" w:hAnsi="Times New Roman" w:cs="Times New Roman"/>
                      <w:sz w:val="21"/>
                      <w:szCs w:val="21"/>
                      <w:u w:val="single"/>
                    </w:rPr>
                    <w:t>200m</w:t>
                  </w:r>
                </w:p>
              </w:tc>
            </w:tr>
            <w:tr w:rsidR="00A75331" w:rsidRPr="00265230" w:rsidTr="00546D87">
              <w:trPr>
                <w:trHeight w:val="442"/>
                <w:jc w:val="center"/>
              </w:trPr>
              <w:tc>
                <w:tcPr>
                  <w:tcW w:w="963" w:type="pct"/>
                  <w:vAlign w:val="center"/>
                </w:tcPr>
                <w:p w:rsidR="00A75331" w:rsidRPr="00265230" w:rsidRDefault="00C32845">
                  <w:pPr>
                    <w:pStyle w:val="af4"/>
                    <w:snapToGrid w:val="0"/>
                    <w:spacing w:line="240" w:lineRule="exact"/>
                    <w:rPr>
                      <w:rFonts w:ascii="Times New Roman" w:hAnsi="Times New Roman" w:cs="Times New Roman"/>
                      <w:sz w:val="21"/>
                      <w:szCs w:val="21"/>
                      <w:u w:val="single"/>
                    </w:rPr>
                  </w:pPr>
                  <w:r w:rsidRPr="00265230">
                    <w:rPr>
                      <w:rFonts w:ascii="Times New Roman" w:hAnsiTheme="minorEastAsia" w:cs="Times New Roman"/>
                      <w:sz w:val="21"/>
                      <w:szCs w:val="21"/>
                      <w:u w:val="single"/>
                    </w:rPr>
                    <w:t>噪声</w:t>
                  </w:r>
                </w:p>
              </w:tc>
              <w:tc>
                <w:tcPr>
                  <w:tcW w:w="603" w:type="pct"/>
                  <w:vAlign w:val="center"/>
                </w:tcPr>
                <w:p w:rsidR="00A75331" w:rsidRPr="00265230" w:rsidRDefault="00C32845">
                  <w:pPr>
                    <w:pStyle w:val="af4"/>
                    <w:snapToGrid w:val="0"/>
                    <w:spacing w:line="240" w:lineRule="exact"/>
                    <w:rPr>
                      <w:rFonts w:ascii="Times New Roman" w:hAnsi="Times New Roman" w:cs="Times New Roman"/>
                      <w:sz w:val="21"/>
                      <w:szCs w:val="21"/>
                      <w:u w:val="single"/>
                    </w:rPr>
                  </w:pPr>
                  <w:r w:rsidRPr="00265230">
                    <w:rPr>
                      <w:rFonts w:ascii="Times New Roman" w:hAnsi="Times New Roman" w:cs="Times New Roman"/>
                      <w:sz w:val="21"/>
                      <w:szCs w:val="21"/>
                      <w:u w:val="single"/>
                    </w:rPr>
                    <w:t>Leq(A)</w:t>
                  </w:r>
                </w:p>
              </w:tc>
              <w:tc>
                <w:tcPr>
                  <w:tcW w:w="723" w:type="pct"/>
                  <w:vAlign w:val="center"/>
                </w:tcPr>
                <w:p w:rsidR="00A75331" w:rsidRPr="00265230" w:rsidRDefault="00C32845">
                  <w:pPr>
                    <w:pStyle w:val="af4"/>
                    <w:snapToGrid w:val="0"/>
                    <w:spacing w:line="240" w:lineRule="exact"/>
                    <w:rPr>
                      <w:rFonts w:ascii="Times New Roman" w:hAnsi="Times New Roman" w:cs="Times New Roman"/>
                      <w:sz w:val="21"/>
                      <w:szCs w:val="21"/>
                      <w:u w:val="single"/>
                    </w:rPr>
                  </w:pPr>
                  <w:r w:rsidRPr="00265230">
                    <w:rPr>
                      <w:rFonts w:ascii="Times New Roman" w:hAnsiTheme="minorEastAsia" w:cs="Times New Roman"/>
                      <w:sz w:val="21"/>
                      <w:szCs w:val="21"/>
                      <w:u w:val="single"/>
                    </w:rPr>
                    <w:t>每年一次</w:t>
                  </w:r>
                </w:p>
              </w:tc>
              <w:tc>
                <w:tcPr>
                  <w:tcW w:w="2710" w:type="pct"/>
                  <w:vAlign w:val="center"/>
                </w:tcPr>
                <w:p w:rsidR="00A75331" w:rsidRPr="00265230" w:rsidRDefault="00C32845" w:rsidP="003D2FE1">
                  <w:pPr>
                    <w:pStyle w:val="af4"/>
                    <w:snapToGrid w:val="0"/>
                    <w:spacing w:line="240" w:lineRule="exact"/>
                    <w:rPr>
                      <w:rFonts w:ascii="Times New Roman" w:hAnsi="Times New Roman" w:cs="Times New Roman"/>
                      <w:sz w:val="21"/>
                      <w:szCs w:val="21"/>
                      <w:u w:val="single"/>
                    </w:rPr>
                  </w:pPr>
                  <w:r w:rsidRPr="00265230">
                    <w:rPr>
                      <w:rFonts w:ascii="Times New Roman" w:hAnsiTheme="minorEastAsia" w:cs="Times New Roman"/>
                      <w:sz w:val="21"/>
                      <w:szCs w:val="21"/>
                      <w:u w:val="single"/>
                    </w:rPr>
                    <w:t>厂界外</w:t>
                  </w:r>
                  <w:r w:rsidRPr="00265230">
                    <w:rPr>
                      <w:rFonts w:ascii="Times New Roman" w:hAnsi="Times New Roman" w:cs="Times New Roman"/>
                      <w:sz w:val="21"/>
                      <w:szCs w:val="21"/>
                      <w:u w:val="single"/>
                    </w:rPr>
                    <w:t>1m</w:t>
                  </w:r>
                  <w:r w:rsidRPr="00265230">
                    <w:rPr>
                      <w:rFonts w:ascii="Times New Roman" w:hAnsiTheme="minorEastAsia" w:cs="Times New Roman"/>
                      <w:sz w:val="21"/>
                      <w:szCs w:val="21"/>
                      <w:u w:val="single"/>
                    </w:rPr>
                    <w:t>，厂界四周各一个点</w:t>
                  </w:r>
                </w:p>
              </w:tc>
            </w:tr>
            <w:tr w:rsidR="00AE38B9" w:rsidRPr="00265230" w:rsidTr="00546D87">
              <w:trPr>
                <w:trHeight w:val="442"/>
                <w:jc w:val="center"/>
              </w:trPr>
              <w:tc>
                <w:tcPr>
                  <w:tcW w:w="963" w:type="pct"/>
                  <w:vAlign w:val="center"/>
                </w:tcPr>
                <w:p w:rsidR="00AE38B9" w:rsidRPr="00265230" w:rsidRDefault="00AE38B9">
                  <w:pPr>
                    <w:pStyle w:val="af4"/>
                    <w:snapToGrid w:val="0"/>
                    <w:spacing w:line="240" w:lineRule="exact"/>
                    <w:rPr>
                      <w:rFonts w:ascii="Times New Roman" w:hAnsi="Times New Roman" w:cs="Times New Roman"/>
                      <w:sz w:val="21"/>
                      <w:szCs w:val="21"/>
                      <w:u w:val="single"/>
                    </w:rPr>
                  </w:pPr>
                  <w:r w:rsidRPr="00265230">
                    <w:rPr>
                      <w:rFonts w:ascii="Times New Roman" w:hAnsiTheme="minorEastAsia" w:cs="Times New Roman"/>
                      <w:sz w:val="21"/>
                      <w:szCs w:val="21"/>
                      <w:u w:val="single"/>
                    </w:rPr>
                    <w:t>固废</w:t>
                  </w:r>
                </w:p>
              </w:tc>
              <w:tc>
                <w:tcPr>
                  <w:tcW w:w="603" w:type="pct"/>
                  <w:vAlign w:val="center"/>
                </w:tcPr>
                <w:p w:rsidR="00AE38B9" w:rsidRPr="00265230" w:rsidRDefault="00AE38B9">
                  <w:pPr>
                    <w:pStyle w:val="af4"/>
                    <w:snapToGrid w:val="0"/>
                    <w:spacing w:line="240" w:lineRule="exact"/>
                    <w:rPr>
                      <w:rFonts w:ascii="Times New Roman" w:hAnsi="Times New Roman" w:cs="Times New Roman"/>
                      <w:sz w:val="21"/>
                      <w:szCs w:val="21"/>
                      <w:u w:val="single"/>
                    </w:rPr>
                  </w:pPr>
                  <w:r w:rsidRPr="00265230">
                    <w:rPr>
                      <w:rFonts w:ascii="Times New Roman" w:hAnsi="Times New Roman" w:cs="Times New Roman"/>
                      <w:sz w:val="21"/>
                      <w:szCs w:val="21"/>
                      <w:u w:val="single"/>
                    </w:rPr>
                    <w:t>/</w:t>
                  </w:r>
                </w:p>
              </w:tc>
              <w:tc>
                <w:tcPr>
                  <w:tcW w:w="723" w:type="pct"/>
                  <w:vAlign w:val="center"/>
                </w:tcPr>
                <w:p w:rsidR="00AE38B9" w:rsidRPr="00265230" w:rsidRDefault="00AE38B9">
                  <w:pPr>
                    <w:pStyle w:val="af4"/>
                    <w:snapToGrid w:val="0"/>
                    <w:spacing w:line="240" w:lineRule="exact"/>
                    <w:rPr>
                      <w:rFonts w:ascii="Times New Roman" w:hAnsi="Times New Roman" w:cs="Times New Roman"/>
                      <w:sz w:val="21"/>
                      <w:szCs w:val="21"/>
                      <w:u w:val="single"/>
                    </w:rPr>
                  </w:pPr>
                  <w:r w:rsidRPr="00265230">
                    <w:rPr>
                      <w:rFonts w:ascii="Times New Roman" w:hAnsiTheme="minorEastAsia" w:cs="Times New Roman"/>
                      <w:sz w:val="21"/>
                      <w:szCs w:val="21"/>
                      <w:u w:val="single"/>
                    </w:rPr>
                    <w:t>每年一次</w:t>
                  </w:r>
                </w:p>
              </w:tc>
              <w:tc>
                <w:tcPr>
                  <w:tcW w:w="2710" w:type="pct"/>
                  <w:vAlign w:val="center"/>
                </w:tcPr>
                <w:p w:rsidR="00AE38B9" w:rsidRPr="00265230" w:rsidRDefault="00AE38B9" w:rsidP="003D2FE1">
                  <w:pPr>
                    <w:pStyle w:val="af4"/>
                    <w:snapToGrid w:val="0"/>
                    <w:spacing w:line="240" w:lineRule="exact"/>
                    <w:rPr>
                      <w:rFonts w:ascii="Times New Roman" w:hAnsi="Times New Roman" w:cs="Times New Roman"/>
                      <w:sz w:val="21"/>
                      <w:szCs w:val="21"/>
                      <w:u w:val="single"/>
                    </w:rPr>
                  </w:pPr>
                  <w:r w:rsidRPr="00265230">
                    <w:rPr>
                      <w:rFonts w:ascii="Times New Roman" w:hAnsiTheme="minorEastAsia" w:cs="Times New Roman"/>
                      <w:sz w:val="21"/>
                      <w:szCs w:val="21"/>
                      <w:u w:val="single"/>
                    </w:rPr>
                    <w:t>危险废物台账</w:t>
                  </w:r>
                </w:p>
              </w:tc>
            </w:tr>
          </w:tbl>
          <w:p w:rsidR="00A75331" w:rsidRPr="00265230" w:rsidRDefault="00C32845">
            <w:pPr>
              <w:widowControl/>
              <w:spacing w:line="360" w:lineRule="auto"/>
              <w:ind w:firstLineChars="200" w:firstLine="480"/>
              <w:jc w:val="left"/>
              <w:rPr>
                <w:rFonts w:ascii="Times New Roman" w:hAnsi="Times New Roman" w:cs="Times New Roman"/>
                <w:sz w:val="24"/>
              </w:rPr>
            </w:pPr>
            <w:r w:rsidRPr="00265230">
              <w:rPr>
                <w:rFonts w:ascii="Times New Roman" w:hAnsiTheme="minorEastAsia" w:cs="Times New Roman"/>
                <w:bCs/>
                <w:sz w:val="24"/>
              </w:rPr>
              <w:t>由专职人员对每次监测结果按环保部门统一的表格填写，一式三份，一份留存，一份交公司环保</w:t>
            </w:r>
            <w:r w:rsidRPr="00265230">
              <w:rPr>
                <w:rFonts w:ascii="Times New Roman" w:hAnsiTheme="minorEastAsia" w:cs="Times New Roman"/>
                <w:sz w:val="24"/>
              </w:rPr>
              <w:t>主管科室，一份送公司档案室存档。按环保行政主管部门的要求，定期编制监</w:t>
            </w:r>
            <w:r w:rsidRPr="00265230">
              <w:rPr>
                <w:rFonts w:ascii="Times New Roman" w:hAnsiTheme="minorEastAsia" w:cs="Times New Roman"/>
                <w:sz w:val="24"/>
              </w:rPr>
              <w:lastRenderedPageBreak/>
              <w:t>测报告，由企业环保主管审核后报当地环保行政主管部门。</w:t>
            </w:r>
          </w:p>
          <w:p w:rsidR="00A75331" w:rsidRPr="00265230" w:rsidRDefault="003D2FE1">
            <w:pPr>
              <w:spacing w:line="360" w:lineRule="auto"/>
              <w:ind w:firstLineChars="200" w:firstLine="482"/>
              <w:rPr>
                <w:rFonts w:ascii="Times New Roman" w:hAnsi="Times New Roman" w:cs="Times New Roman"/>
                <w:b/>
                <w:kern w:val="0"/>
                <w:sz w:val="24"/>
              </w:rPr>
            </w:pPr>
            <w:r w:rsidRPr="00265230">
              <w:rPr>
                <w:rFonts w:ascii="Times New Roman" w:hAnsiTheme="minorEastAsia" w:cs="Times New Roman"/>
                <w:b/>
                <w:kern w:val="28"/>
                <w:sz w:val="24"/>
              </w:rPr>
              <w:t>九</w:t>
            </w:r>
            <w:r w:rsidR="00C32845" w:rsidRPr="00265230">
              <w:rPr>
                <w:rFonts w:ascii="Times New Roman" w:hAnsiTheme="minorEastAsia" w:cs="Times New Roman"/>
                <w:b/>
                <w:kern w:val="28"/>
                <w:sz w:val="24"/>
              </w:rPr>
              <w:t>、</w:t>
            </w:r>
            <w:r w:rsidRPr="00265230">
              <w:rPr>
                <w:rFonts w:ascii="Times New Roman" w:hAnsiTheme="minorEastAsia" w:cs="Times New Roman"/>
                <w:b/>
                <w:kern w:val="28"/>
                <w:sz w:val="24"/>
              </w:rPr>
              <w:t>环保投资和</w:t>
            </w:r>
            <w:r w:rsidR="00C32845" w:rsidRPr="00265230">
              <w:rPr>
                <w:rFonts w:ascii="Times New Roman" w:hAnsiTheme="minorEastAsia" w:cs="Times New Roman"/>
                <w:b/>
                <w:kern w:val="0"/>
                <w:sz w:val="24"/>
              </w:rPr>
              <w:t>企业自主验收</w:t>
            </w:r>
          </w:p>
          <w:p w:rsidR="00A75331" w:rsidRPr="00265230" w:rsidRDefault="00C32845">
            <w:pPr>
              <w:spacing w:line="360" w:lineRule="auto"/>
              <w:rPr>
                <w:rFonts w:ascii="Times New Roman" w:hAnsi="Times New Roman" w:cs="Times New Roman"/>
                <w:sz w:val="24"/>
              </w:rPr>
            </w:pPr>
            <w:r w:rsidRPr="00265230">
              <w:rPr>
                <w:rFonts w:ascii="Times New Roman" w:hAnsi="Times New Roman" w:cs="Times New Roman"/>
                <w:sz w:val="24"/>
              </w:rPr>
              <w:t xml:space="preserve">   </w:t>
            </w:r>
            <w:r w:rsidRPr="00265230">
              <w:rPr>
                <w:rFonts w:ascii="Times New Roman" w:hAnsiTheme="minorEastAsia" w:cs="Times New Roman"/>
                <w:kern w:val="28"/>
                <w:sz w:val="24"/>
              </w:rPr>
              <w:t>（</w:t>
            </w:r>
            <w:r w:rsidRPr="00265230">
              <w:rPr>
                <w:rFonts w:ascii="Times New Roman" w:hAnsi="Times New Roman" w:cs="Times New Roman"/>
                <w:kern w:val="28"/>
                <w:sz w:val="24"/>
              </w:rPr>
              <w:t>1</w:t>
            </w:r>
            <w:r w:rsidRPr="00265230">
              <w:rPr>
                <w:rFonts w:ascii="Times New Roman" w:hAnsiTheme="minorEastAsia" w:cs="Times New Roman"/>
                <w:kern w:val="28"/>
                <w:sz w:val="24"/>
              </w:rPr>
              <w:t>）环保投资</w:t>
            </w:r>
          </w:p>
          <w:p w:rsidR="00A75331" w:rsidRPr="00265230" w:rsidRDefault="00C83CEC">
            <w:pPr>
              <w:spacing w:line="360" w:lineRule="auto"/>
              <w:ind w:firstLineChars="200" w:firstLine="480"/>
              <w:rPr>
                <w:rFonts w:ascii="Times New Roman" w:hAnsi="Times New Roman" w:cs="Times New Roman"/>
                <w:sz w:val="24"/>
              </w:rPr>
            </w:pPr>
            <w:r w:rsidRPr="00265230">
              <w:rPr>
                <w:rFonts w:ascii="Times New Roman" w:hAnsiTheme="minorEastAsia" w:cs="Times New Roman"/>
                <w:bCs/>
                <w:sz w:val="24"/>
              </w:rPr>
              <w:t>岳阳县筑城混凝土有限公司</w:t>
            </w:r>
            <w:r w:rsidR="003D2FE1" w:rsidRPr="00265230">
              <w:rPr>
                <w:rFonts w:ascii="Times New Roman" w:hAnsiTheme="minorEastAsia" w:cs="Times New Roman"/>
                <w:kern w:val="0"/>
                <w:sz w:val="24"/>
              </w:rPr>
              <w:t>年产</w:t>
            </w:r>
            <w:r w:rsidR="003D2FE1" w:rsidRPr="00265230">
              <w:rPr>
                <w:rFonts w:ascii="Times New Roman" w:hAnsi="Times New Roman" w:cs="Times New Roman"/>
                <w:kern w:val="0"/>
                <w:sz w:val="24"/>
              </w:rPr>
              <w:t>10</w:t>
            </w:r>
            <w:r w:rsidR="003D2FE1" w:rsidRPr="00265230">
              <w:rPr>
                <w:rFonts w:ascii="Times New Roman" w:hAnsiTheme="minorEastAsia" w:cs="Times New Roman"/>
                <w:kern w:val="0"/>
                <w:sz w:val="24"/>
              </w:rPr>
              <w:t>万立方米商品混凝土、</w:t>
            </w:r>
            <w:r w:rsidR="003D2FE1" w:rsidRPr="00265230">
              <w:rPr>
                <w:rFonts w:ascii="Times New Roman" w:hAnsi="Times New Roman" w:cs="Times New Roman"/>
                <w:kern w:val="0"/>
                <w:sz w:val="24"/>
              </w:rPr>
              <w:t>15</w:t>
            </w:r>
            <w:r w:rsidR="003D2FE1" w:rsidRPr="00265230">
              <w:rPr>
                <w:rFonts w:ascii="Times New Roman" w:hAnsiTheme="minorEastAsia" w:cs="Times New Roman"/>
                <w:kern w:val="0"/>
                <w:sz w:val="24"/>
              </w:rPr>
              <w:t>万吨干混砂浆建设项目</w:t>
            </w:r>
            <w:r w:rsidR="00C32845" w:rsidRPr="00265230">
              <w:rPr>
                <w:rFonts w:ascii="Times New Roman" w:hAnsiTheme="minorEastAsia" w:cs="Times New Roman"/>
                <w:sz w:val="24"/>
              </w:rPr>
              <w:t>总投资为</w:t>
            </w:r>
            <w:r w:rsidR="00AA1FF8" w:rsidRPr="00265230">
              <w:rPr>
                <w:rFonts w:ascii="Times New Roman" w:hAnsi="Times New Roman" w:cs="Times New Roman"/>
                <w:sz w:val="24"/>
              </w:rPr>
              <w:t>2</w:t>
            </w:r>
            <w:r w:rsidR="00143CBF" w:rsidRPr="00265230">
              <w:rPr>
                <w:rFonts w:ascii="Times New Roman" w:hAnsi="Times New Roman" w:cs="Times New Roman"/>
                <w:sz w:val="24"/>
              </w:rPr>
              <w:t>5</w:t>
            </w:r>
            <w:r w:rsidR="00C32845" w:rsidRPr="00265230">
              <w:rPr>
                <w:rFonts w:ascii="Times New Roman" w:hAnsi="Times New Roman" w:cs="Times New Roman"/>
                <w:sz w:val="24"/>
              </w:rPr>
              <w:t>00</w:t>
            </w:r>
            <w:r w:rsidR="00C32845" w:rsidRPr="00265230">
              <w:rPr>
                <w:rFonts w:ascii="Times New Roman" w:hAnsiTheme="minorEastAsia" w:cs="Times New Roman"/>
                <w:sz w:val="24"/>
              </w:rPr>
              <w:t>万元，其中环保投资为</w:t>
            </w:r>
            <w:r w:rsidR="003D2FE1" w:rsidRPr="00265230">
              <w:rPr>
                <w:rFonts w:ascii="Times New Roman" w:hAnsi="Times New Roman" w:cs="Times New Roman"/>
                <w:sz w:val="24"/>
              </w:rPr>
              <w:t>93</w:t>
            </w:r>
            <w:r w:rsidR="00C32845" w:rsidRPr="00265230">
              <w:rPr>
                <w:rFonts w:ascii="Times New Roman" w:hAnsiTheme="minorEastAsia" w:cs="Times New Roman"/>
                <w:sz w:val="24"/>
              </w:rPr>
              <w:t>万元，所占比例为</w:t>
            </w:r>
            <w:r w:rsidR="00AA1FF8" w:rsidRPr="00265230">
              <w:rPr>
                <w:rFonts w:ascii="Times New Roman" w:hAnsi="Times New Roman" w:cs="Times New Roman"/>
                <w:sz w:val="24"/>
              </w:rPr>
              <w:t>3.72</w:t>
            </w:r>
            <w:r w:rsidR="00C32845" w:rsidRPr="00265230">
              <w:rPr>
                <w:rFonts w:ascii="Times New Roman" w:hAnsiTheme="minorEastAsia" w:cs="Times New Roman"/>
                <w:sz w:val="24"/>
              </w:rPr>
              <w:t>％。</w:t>
            </w:r>
            <w:r w:rsidR="00C32845" w:rsidRPr="00265230">
              <w:rPr>
                <w:rFonts w:ascii="Times New Roman" w:hAnsiTheme="minorEastAsia" w:cs="Times New Roman"/>
                <w:bCs/>
                <w:sz w:val="24"/>
              </w:rPr>
              <w:t>项目环保投资一览表</w:t>
            </w:r>
            <w:r w:rsidR="00C32845" w:rsidRPr="00265230">
              <w:rPr>
                <w:rFonts w:ascii="Times New Roman" w:hAnsiTheme="minorEastAsia" w:cs="Times New Roman"/>
                <w:sz w:val="24"/>
              </w:rPr>
              <w:t>见表</w:t>
            </w:r>
            <w:r w:rsidR="00C32845" w:rsidRPr="00265230">
              <w:rPr>
                <w:rFonts w:ascii="Times New Roman" w:hAnsi="Times New Roman" w:cs="Times New Roman"/>
                <w:sz w:val="24"/>
              </w:rPr>
              <w:t>7-</w:t>
            </w:r>
            <w:r w:rsidR="00266301" w:rsidRPr="00265230">
              <w:rPr>
                <w:rFonts w:ascii="Times New Roman" w:hAnsi="Times New Roman" w:cs="Times New Roman"/>
                <w:sz w:val="24"/>
              </w:rPr>
              <w:t>2</w:t>
            </w:r>
            <w:r w:rsidR="00AE38B9" w:rsidRPr="00265230">
              <w:rPr>
                <w:rFonts w:ascii="Times New Roman" w:hAnsi="Times New Roman" w:cs="Times New Roman"/>
                <w:sz w:val="24"/>
              </w:rPr>
              <w:t>3</w:t>
            </w:r>
            <w:r w:rsidR="00C32845" w:rsidRPr="00265230">
              <w:rPr>
                <w:rFonts w:ascii="Times New Roman" w:hAnsiTheme="minorEastAsia" w:cs="Times New Roman"/>
                <w:sz w:val="24"/>
              </w:rPr>
              <w:t>，项目</w:t>
            </w:r>
            <w:r w:rsidR="00C32845" w:rsidRPr="00265230">
              <w:rPr>
                <w:rFonts w:ascii="Times New Roman" w:hAnsi="Times New Roman" w:cs="Times New Roman"/>
                <w:sz w:val="24"/>
              </w:rPr>
              <w:t>“</w:t>
            </w:r>
            <w:r w:rsidR="00C32845" w:rsidRPr="00265230">
              <w:rPr>
                <w:rFonts w:ascii="Times New Roman" w:hAnsiTheme="minorEastAsia" w:cs="Times New Roman"/>
                <w:sz w:val="24"/>
              </w:rPr>
              <w:t>三同时</w:t>
            </w:r>
            <w:r w:rsidR="00C32845" w:rsidRPr="00265230">
              <w:rPr>
                <w:rFonts w:ascii="Times New Roman" w:hAnsi="Times New Roman" w:cs="Times New Roman"/>
                <w:sz w:val="24"/>
              </w:rPr>
              <w:t>”</w:t>
            </w:r>
            <w:r w:rsidR="00C32845" w:rsidRPr="00265230">
              <w:rPr>
                <w:rFonts w:ascii="Times New Roman" w:hAnsiTheme="minorEastAsia" w:cs="Times New Roman"/>
                <w:sz w:val="24"/>
              </w:rPr>
              <w:t>竣工验收一览表见表</w:t>
            </w:r>
            <w:r w:rsidR="00C32845" w:rsidRPr="00265230">
              <w:rPr>
                <w:rFonts w:ascii="Times New Roman" w:hAnsi="Times New Roman" w:cs="Times New Roman"/>
                <w:sz w:val="24"/>
              </w:rPr>
              <w:t>7-</w:t>
            </w:r>
            <w:r w:rsidR="00266301" w:rsidRPr="00265230">
              <w:rPr>
                <w:rFonts w:ascii="Times New Roman" w:hAnsi="Times New Roman" w:cs="Times New Roman"/>
                <w:sz w:val="24"/>
              </w:rPr>
              <w:t>2</w:t>
            </w:r>
            <w:r w:rsidR="00AE38B9" w:rsidRPr="00265230">
              <w:rPr>
                <w:rFonts w:ascii="Times New Roman" w:hAnsi="Times New Roman" w:cs="Times New Roman"/>
                <w:sz w:val="24"/>
              </w:rPr>
              <w:t>4</w:t>
            </w:r>
            <w:r w:rsidR="00C32845" w:rsidRPr="00265230">
              <w:rPr>
                <w:rFonts w:ascii="Times New Roman" w:hAnsiTheme="minorEastAsia" w:cs="Times New Roman"/>
                <w:sz w:val="24"/>
              </w:rPr>
              <w:t>。</w:t>
            </w:r>
          </w:p>
          <w:p w:rsidR="00A75331" w:rsidRPr="00265230" w:rsidRDefault="00C32845" w:rsidP="006C4B1E">
            <w:pPr>
              <w:ind w:firstLineChars="200" w:firstLine="482"/>
              <w:jc w:val="center"/>
              <w:rPr>
                <w:rFonts w:ascii="Times New Roman" w:hAnsi="Times New Roman" w:cs="Times New Roman"/>
                <w:b/>
                <w:bCs/>
                <w:iCs/>
                <w:kern w:val="44"/>
                <w:sz w:val="24"/>
                <w:u w:val="single"/>
              </w:rPr>
            </w:pPr>
            <w:r w:rsidRPr="00265230">
              <w:rPr>
                <w:rFonts w:ascii="Times New Roman" w:hAnsiTheme="minorEastAsia" w:cs="Times New Roman"/>
                <w:b/>
                <w:bCs/>
                <w:iCs/>
                <w:kern w:val="44"/>
                <w:sz w:val="24"/>
                <w:u w:val="single"/>
              </w:rPr>
              <w:t>表</w:t>
            </w:r>
            <w:r w:rsidRPr="00265230">
              <w:rPr>
                <w:rFonts w:ascii="Times New Roman" w:hAnsi="Times New Roman" w:cs="Times New Roman"/>
                <w:b/>
                <w:bCs/>
                <w:iCs/>
                <w:kern w:val="44"/>
                <w:sz w:val="24"/>
                <w:u w:val="single"/>
              </w:rPr>
              <w:t>7-</w:t>
            </w:r>
            <w:r w:rsidR="00266301" w:rsidRPr="00265230">
              <w:rPr>
                <w:rFonts w:ascii="Times New Roman" w:hAnsi="Times New Roman" w:cs="Times New Roman"/>
                <w:b/>
                <w:bCs/>
                <w:iCs/>
                <w:kern w:val="44"/>
                <w:sz w:val="24"/>
                <w:u w:val="single"/>
              </w:rPr>
              <w:t>2</w:t>
            </w:r>
            <w:r w:rsidR="00AE38B9" w:rsidRPr="00265230">
              <w:rPr>
                <w:rFonts w:ascii="Times New Roman" w:hAnsi="Times New Roman" w:cs="Times New Roman"/>
                <w:b/>
                <w:bCs/>
                <w:iCs/>
                <w:kern w:val="44"/>
                <w:sz w:val="24"/>
                <w:u w:val="single"/>
              </w:rPr>
              <w:t>3</w:t>
            </w:r>
            <w:r w:rsidRPr="00265230">
              <w:rPr>
                <w:rFonts w:ascii="Times New Roman" w:hAnsi="Times New Roman" w:cs="Times New Roman"/>
                <w:b/>
                <w:bCs/>
                <w:iCs/>
                <w:kern w:val="44"/>
                <w:sz w:val="24"/>
                <w:u w:val="single"/>
              </w:rPr>
              <w:t xml:space="preserve"> </w:t>
            </w:r>
            <w:r w:rsidRPr="00265230">
              <w:rPr>
                <w:rFonts w:ascii="Times New Roman" w:hAnsiTheme="minorEastAsia" w:cs="Times New Roman"/>
                <w:b/>
                <w:bCs/>
                <w:iCs/>
                <w:kern w:val="44"/>
                <w:sz w:val="24"/>
                <w:u w:val="single"/>
              </w:rPr>
              <w:t>项目环保投资表</w:t>
            </w:r>
          </w:p>
          <w:tbl>
            <w:tblPr>
              <w:tblW w:w="5000" w:type="pct"/>
              <w:tblBorders>
                <w:top w:val="single" w:sz="12" w:space="0" w:color="auto"/>
                <w:bottom w:val="single" w:sz="12" w:space="0" w:color="auto"/>
                <w:insideH w:val="single" w:sz="6" w:space="0" w:color="auto"/>
                <w:insideV w:val="single" w:sz="6" w:space="0" w:color="auto"/>
              </w:tblBorders>
              <w:tblCellMar>
                <w:left w:w="0" w:type="dxa"/>
                <w:right w:w="0" w:type="dxa"/>
              </w:tblCellMar>
              <w:tblLook w:val="04A0"/>
            </w:tblPr>
            <w:tblGrid>
              <w:gridCol w:w="843"/>
              <w:gridCol w:w="712"/>
              <w:gridCol w:w="2019"/>
              <w:gridCol w:w="4684"/>
              <w:gridCol w:w="1141"/>
            </w:tblGrid>
            <w:tr w:rsidR="00A75331" w:rsidRPr="00265230" w:rsidTr="00555F34">
              <w:trPr>
                <w:trHeight w:val="612"/>
              </w:trPr>
              <w:tc>
                <w:tcPr>
                  <w:tcW w:w="448" w:type="pct"/>
                  <w:vAlign w:val="center"/>
                </w:tcPr>
                <w:p w:rsidR="00A75331" w:rsidRPr="00265230" w:rsidRDefault="00C32845">
                  <w:pPr>
                    <w:jc w:val="center"/>
                    <w:rPr>
                      <w:rFonts w:ascii="Times New Roman" w:hAnsi="Times New Roman" w:cs="Times New Roman"/>
                      <w:szCs w:val="21"/>
                      <w:u w:val="single"/>
                    </w:rPr>
                  </w:pPr>
                  <w:r w:rsidRPr="00265230">
                    <w:rPr>
                      <w:rFonts w:ascii="Times New Roman" w:hAnsiTheme="minorEastAsia" w:cs="Times New Roman"/>
                      <w:szCs w:val="21"/>
                      <w:u w:val="single"/>
                    </w:rPr>
                    <w:t>序号</w:t>
                  </w:r>
                </w:p>
              </w:tc>
              <w:tc>
                <w:tcPr>
                  <w:tcW w:w="1453" w:type="pct"/>
                  <w:gridSpan w:val="2"/>
                  <w:vAlign w:val="center"/>
                </w:tcPr>
                <w:p w:rsidR="00A75331" w:rsidRPr="00265230" w:rsidRDefault="00C32845">
                  <w:pPr>
                    <w:jc w:val="center"/>
                    <w:rPr>
                      <w:rFonts w:ascii="Times New Roman" w:hAnsi="Times New Roman" w:cs="Times New Roman"/>
                      <w:szCs w:val="21"/>
                      <w:u w:val="single"/>
                    </w:rPr>
                  </w:pPr>
                  <w:r w:rsidRPr="00265230">
                    <w:rPr>
                      <w:rFonts w:ascii="Times New Roman" w:hAnsiTheme="minorEastAsia" w:cs="Times New Roman"/>
                      <w:szCs w:val="21"/>
                      <w:u w:val="single"/>
                    </w:rPr>
                    <w:t>类别</w:t>
                  </w:r>
                </w:p>
              </w:tc>
              <w:tc>
                <w:tcPr>
                  <w:tcW w:w="2492" w:type="pct"/>
                  <w:vAlign w:val="center"/>
                </w:tcPr>
                <w:p w:rsidR="00A75331" w:rsidRPr="00265230" w:rsidRDefault="00C32845">
                  <w:pPr>
                    <w:jc w:val="center"/>
                    <w:rPr>
                      <w:rFonts w:ascii="Times New Roman" w:hAnsi="Times New Roman" w:cs="Times New Roman"/>
                      <w:szCs w:val="21"/>
                      <w:u w:val="single"/>
                    </w:rPr>
                  </w:pPr>
                  <w:r w:rsidRPr="00265230">
                    <w:rPr>
                      <w:rFonts w:ascii="Times New Roman" w:hAnsiTheme="minorEastAsia" w:cs="Times New Roman"/>
                      <w:szCs w:val="21"/>
                      <w:u w:val="single"/>
                    </w:rPr>
                    <w:t>治理措施</w:t>
                  </w:r>
                </w:p>
              </w:tc>
              <w:tc>
                <w:tcPr>
                  <w:tcW w:w="607" w:type="pct"/>
                  <w:vAlign w:val="center"/>
                </w:tcPr>
                <w:p w:rsidR="00A75331" w:rsidRPr="00265230" w:rsidRDefault="00C32845">
                  <w:pPr>
                    <w:jc w:val="center"/>
                    <w:rPr>
                      <w:rFonts w:ascii="Times New Roman" w:hAnsi="Times New Roman" w:cs="Times New Roman"/>
                      <w:szCs w:val="21"/>
                      <w:u w:val="single"/>
                    </w:rPr>
                  </w:pPr>
                  <w:r w:rsidRPr="00265230">
                    <w:rPr>
                      <w:rFonts w:ascii="Times New Roman" w:hAnsiTheme="minorEastAsia" w:cs="Times New Roman"/>
                      <w:szCs w:val="21"/>
                      <w:u w:val="single"/>
                    </w:rPr>
                    <w:t>投资费用</w:t>
                  </w:r>
                  <w:r w:rsidRPr="00265230">
                    <w:rPr>
                      <w:rFonts w:ascii="Times New Roman" w:hAnsi="Times New Roman" w:cs="Times New Roman"/>
                      <w:szCs w:val="21"/>
                      <w:u w:val="single"/>
                    </w:rPr>
                    <w:t>(</w:t>
                  </w:r>
                  <w:r w:rsidRPr="00265230">
                    <w:rPr>
                      <w:rFonts w:ascii="Times New Roman" w:hAnsiTheme="minorEastAsia" w:cs="Times New Roman"/>
                      <w:szCs w:val="21"/>
                      <w:u w:val="single"/>
                    </w:rPr>
                    <w:t>万元</w:t>
                  </w:r>
                  <w:r w:rsidRPr="00265230">
                    <w:rPr>
                      <w:rFonts w:ascii="Times New Roman" w:hAnsi="Times New Roman" w:cs="Times New Roman"/>
                      <w:szCs w:val="21"/>
                      <w:u w:val="single"/>
                    </w:rPr>
                    <w:t>)</w:t>
                  </w:r>
                </w:p>
              </w:tc>
            </w:tr>
            <w:tr w:rsidR="00A75331" w:rsidRPr="00265230" w:rsidTr="00266301">
              <w:trPr>
                <w:cantSplit/>
                <w:trHeight w:val="65"/>
              </w:trPr>
              <w:tc>
                <w:tcPr>
                  <w:tcW w:w="448" w:type="pct"/>
                  <w:vMerge w:val="restart"/>
                  <w:vAlign w:val="center"/>
                </w:tcPr>
                <w:p w:rsidR="00A75331" w:rsidRPr="00265230" w:rsidRDefault="00C32845">
                  <w:pPr>
                    <w:jc w:val="center"/>
                    <w:rPr>
                      <w:rFonts w:ascii="Times New Roman" w:hAnsi="Times New Roman" w:cs="Times New Roman"/>
                      <w:szCs w:val="21"/>
                      <w:u w:val="single"/>
                    </w:rPr>
                  </w:pPr>
                  <w:r w:rsidRPr="00265230">
                    <w:rPr>
                      <w:rFonts w:ascii="Times New Roman" w:hAnsi="Times New Roman" w:cs="Times New Roman"/>
                      <w:szCs w:val="21"/>
                      <w:u w:val="single"/>
                    </w:rPr>
                    <w:t>1</w:t>
                  </w:r>
                </w:p>
              </w:tc>
              <w:tc>
                <w:tcPr>
                  <w:tcW w:w="379" w:type="pct"/>
                  <w:vMerge w:val="restart"/>
                  <w:vAlign w:val="center"/>
                </w:tcPr>
                <w:p w:rsidR="00A75331" w:rsidRPr="00265230" w:rsidRDefault="00C32845">
                  <w:pPr>
                    <w:jc w:val="center"/>
                    <w:rPr>
                      <w:rFonts w:ascii="Times New Roman" w:hAnsi="Times New Roman" w:cs="Times New Roman"/>
                      <w:szCs w:val="21"/>
                      <w:u w:val="single"/>
                    </w:rPr>
                  </w:pPr>
                  <w:r w:rsidRPr="00265230">
                    <w:rPr>
                      <w:rFonts w:ascii="Times New Roman" w:hAnsiTheme="minorEastAsia" w:cs="Times New Roman"/>
                      <w:szCs w:val="21"/>
                      <w:u w:val="single"/>
                    </w:rPr>
                    <w:t>废水</w:t>
                  </w:r>
                </w:p>
              </w:tc>
              <w:tc>
                <w:tcPr>
                  <w:tcW w:w="1074" w:type="pct"/>
                  <w:vAlign w:val="center"/>
                </w:tcPr>
                <w:p w:rsidR="00A75331" w:rsidRPr="00265230" w:rsidRDefault="00C32845">
                  <w:pPr>
                    <w:jc w:val="center"/>
                    <w:rPr>
                      <w:rFonts w:ascii="Times New Roman" w:hAnsi="Times New Roman" w:cs="Times New Roman"/>
                      <w:szCs w:val="21"/>
                      <w:u w:val="single"/>
                    </w:rPr>
                  </w:pPr>
                  <w:r w:rsidRPr="00265230">
                    <w:rPr>
                      <w:rFonts w:ascii="Times New Roman" w:hAnsiTheme="minorEastAsia" w:cs="Times New Roman"/>
                      <w:szCs w:val="21"/>
                      <w:u w:val="single"/>
                    </w:rPr>
                    <w:t>生活污水</w:t>
                  </w:r>
                </w:p>
              </w:tc>
              <w:tc>
                <w:tcPr>
                  <w:tcW w:w="2492" w:type="pct"/>
                  <w:vAlign w:val="center"/>
                </w:tcPr>
                <w:p w:rsidR="00A75331" w:rsidRPr="00265230" w:rsidRDefault="00C32845">
                  <w:pPr>
                    <w:jc w:val="center"/>
                    <w:rPr>
                      <w:rFonts w:ascii="Times New Roman" w:hAnsi="Times New Roman" w:cs="Times New Roman"/>
                      <w:szCs w:val="21"/>
                      <w:u w:val="single"/>
                    </w:rPr>
                  </w:pPr>
                  <w:r w:rsidRPr="00265230">
                    <w:rPr>
                      <w:rFonts w:ascii="Times New Roman" w:hAnsiTheme="minorEastAsia" w:cs="Times New Roman"/>
                      <w:szCs w:val="21"/>
                      <w:u w:val="single"/>
                    </w:rPr>
                    <w:t>化粪池，人工清掏用作农肥</w:t>
                  </w:r>
                </w:p>
              </w:tc>
              <w:tc>
                <w:tcPr>
                  <w:tcW w:w="607" w:type="pct"/>
                  <w:vAlign w:val="center"/>
                </w:tcPr>
                <w:p w:rsidR="00A75331" w:rsidRPr="00265230" w:rsidRDefault="00C32845">
                  <w:pPr>
                    <w:jc w:val="center"/>
                    <w:rPr>
                      <w:rFonts w:ascii="Times New Roman" w:hAnsi="Times New Roman" w:cs="Times New Roman"/>
                      <w:szCs w:val="21"/>
                      <w:u w:val="single"/>
                    </w:rPr>
                  </w:pPr>
                  <w:r w:rsidRPr="00265230">
                    <w:rPr>
                      <w:rFonts w:ascii="Times New Roman" w:hAnsi="Times New Roman" w:cs="Times New Roman"/>
                      <w:szCs w:val="21"/>
                      <w:u w:val="single"/>
                    </w:rPr>
                    <w:t>0.5</w:t>
                  </w:r>
                </w:p>
              </w:tc>
            </w:tr>
            <w:tr w:rsidR="00A75331" w:rsidRPr="00265230" w:rsidTr="00266301">
              <w:trPr>
                <w:cantSplit/>
                <w:trHeight w:val="65"/>
              </w:trPr>
              <w:tc>
                <w:tcPr>
                  <w:tcW w:w="448" w:type="pct"/>
                  <w:vMerge/>
                  <w:vAlign w:val="center"/>
                </w:tcPr>
                <w:p w:rsidR="00A75331" w:rsidRPr="00265230" w:rsidRDefault="00A75331">
                  <w:pPr>
                    <w:jc w:val="center"/>
                    <w:rPr>
                      <w:rFonts w:ascii="Times New Roman" w:hAnsi="Times New Roman" w:cs="Times New Roman"/>
                      <w:szCs w:val="21"/>
                      <w:u w:val="single"/>
                    </w:rPr>
                  </w:pPr>
                </w:p>
              </w:tc>
              <w:tc>
                <w:tcPr>
                  <w:tcW w:w="379" w:type="pct"/>
                  <w:vMerge/>
                  <w:vAlign w:val="center"/>
                </w:tcPr>
                <w:p w:rsidR="00A75331" w:rsidRPr="00265230" w:rsidRDefault="00A75331">
                  <w:pPr>
                    <w:jc w:val="center"/>
                    <w:rPr>
                      <w:rFonts w:ascii="Times New Roman" w:hAnsi="Times New Roman" w:cs="Times New Roman"/>
                      <w:szCs w:val="21"/>
                      <w:u w:val="single"/>
                    </w:rPr>
                  </w:pPr>
                </w:p>
              </w:tc>
              <w:tc>
                <w:tcPr>
                  <w:tcW w:w="1074" w:type="pct"/>
                  <w:vAlign w:val="center"/>
                </w:tcPr>
                <w:p w:rsidR="00A75331" w:rsidRPr="00265230" w:rsidRDefault="00C32845">
                  <w:pPr>
                    <w:jc w:val="center"/>
                    <w:rPr>
                      <w:rFonts w:ascii="Times New Roman" w:hAnsi="Times New Roman" w:cs="Times New Roman"/>
                      <w:szCs w:val="21"/>
                      <w:u w:val="single"/>
                    </w:rPr>
                  </w:pPr>
                  <w:r w:rsidRPr="00265230">
                    <w:rPr>
                      <w:rFonts w:ascii="Times New Roman" w:hAnsiTheme="minorEastAsia" w:cs="Times New Roman"/>
                      <w:szCs w:val="21"/>
                      <w:u w:val="single"/>
                    </w:rPr>
                    <w:t>作业区、设备清洗水</w:t>
                  </w:r>
                </w:p>
              </w:tc>
              <w:tc>
                <w:tcPr>
                  <w:tcW w:w="2492" w:type="pct"/>
                  <w:vAlign w:val="center"/>
                </w:tcPr>
                <w:p w:rsidR="00A75331" w:rsidRPr="00265230" w:rsidRDefault="00143CBF">
                  <w:pPr>
                    <w:jc w:val="center"/>
                    <w:rPr>
                      <w:rFonts w:ascii="Times New Roman" w:hAnsi="Times New Roman" w:cs="Times New Roman"/>
                      <w:szCs w:val="21"/>
                      <w:u w:val="single"/>
                    </w:rPr>
                  </w:pPr>
                  <w:r w:rsidRPr="00265230">
                    <w:rPr>
                      <w:rFonts w:ascii="Times New Roman" w:hAnsiTheme="minorEastAsia" w:cs="Times New Roman"/>
                      <w:szCs w:val="21"/>
                      <w:u w:val="single"/>
                    </w:rPr>
                    <w:t>三</w:t>
                  </w:r>
                  <w:r w:rsidR="00C32845" w:rsidRPr="00265230">
                    <w:rPr>
                      <w:rFonts w:ascii="Times New Roman" w:hAnsiTheme="minorEastAsia" w:cs="Times New Roman"/>
                      <w:szCs w:val="21"/>
                      <w:u w:val="single"/>
                    </w:rPr>
                    <w:t>级沉淀池，清洗废水综合利用，不外排</w:t>
                  </w:r>
                </w:p>
              </w:tc>
              <w:tc>
                <w:tcPr>
                  <w:tcW w:w="607" w:type="pct"/>
                  <w:vAlign w:val="center"/>
                </w:tcPr>
                <w:p w:rsidR="00A75331" w:rsidRPr="00265230" w:rsidRDefault="00C32845">
                  <w:pPr>
                    <w:jc w:val="center"/>
                    <w:rPr>
                      <w:rFonts w:ascii="Times New Roman" w:hAnsi="Times New Roman" w:cs="Times New Roman"/>
                      <w:szCs w:val="21"/>
                      <w:u w:val="single"/>
                    </w:rPr>
                  </w:pPr>
                  <w:r w:rsidRPr="00265230">
                    <w:rPr>
                      <w:rFonts w:ascii="Times New Roman" w:hAnsi="Times New Roman" w:cs="Times New Roman"/>
                      <w:szCs w:val="21"/>
                      <w:u w:val="single"/>
                    </w:rPr>
                    <w:t>1</w:t>
                  </w:r>
                  <w:r w:rsidR="00143CBF" w:rsidRPr="00265230">
                    <w:rPr>
                      <w:rFonts w:ascii="Times New Roman" w:hAnsi="Times New Roman" w:cs="Times New Roman"/>
                      <w:szCs w:val="21"/>
                      <w:u w:val="single"/>
                    </w:rPr>
                    <w:t>.5</w:t>
                  </w:r>
                </w:p>
              </w:tc>
            </w:tr>
            <w:tr w:rsidR="00A75331" w:rsidRPr="00265230" w:rsidTr="00555F34">
              <w:trPr>
                <w:cantSplit/>
                <w:trHeight w:val="598"/>
              </w:trPr>
              <w:tc>
                <w:tcPr>
                  <w:tcW w:w="448" w:type="pct"/>
                  <w:vAlign w:val="center"/>
                </w:tcPr>
                <w:p w:rsidR="00A75331" w:rsidRPr="00265230" w:rsidRDefault="00C32845">
                  <w:pPr>
                    <w:jc w:val="center"/>
                    <w:rPr>
                      <w:rFonts w:ascii="Times New Roman" w:hAnsi="Times New Roman" w:cs="Times New Roman"/>
                      <w:szCs w:val="21"/>
                      <w:u w:val="single"/>
                    </w:rPr>
                  </w:pPr>
                  <w:r w:rsidRPr="00265230">
                    <w:rPr>
                      <w:rFonts w:ascii="Times New Roman" w:hAnsi="Times New Roman" w:cs="Times New Roman"/>
                      <w:szCs w:val="21"/>
                      <w:u w:val="single"/>
                    </w:rPr>
                    <w:t>2</w:t>
                  </w:r>
                </w:p>
              </w:tc>
              <w:tc>
                <w:tcPr>
                  <w:tcW w:w="379" w:type="pct"/>
                  <w:vAlign w:val="center"/>
                </w:tcPr>
                <w:p w:rsidR="00A75331" w:rsidRPr="00265230" w:rsidRDefault="00C32845">
                  <w:pPr>
                    <w:jc w:val="center"/>
                    <w:rPr>
                      <w:rFonts w:ascii="Times New Roman" w:hAnsi="Times New Roman" w:cs="Times New Roman"/>
                      <w:szCs w:val="21"/>
                      <w:u w:val="single"/>
                    </w:rPr>
                  </w:pPr>
                  <w:r w:rsidRPr="00265230">
                    <w:rPr>
                      <w:rFonts w:ascii="Times New Roman" w:hAnsiTheme="minorEastAsia" w:cs="Times New Roman"/>
                      <w:szCs w:val="21"/>
                      <w:u w:val="single"/>
                    </w:rPr>
                    <w:t>噪声</w:t>
                  </w:r>
                </w:p>
              </w:tc>
              <w:tc>
                <w:tcPr>
                  <w:tcW w:w="1074" w:type="pct"/>
                  <w:vAlign w:val="center"/>
                </w:tcPr>
                <w:p w:rsidR="00A75331" w:rsidRPr="00265230" w:rsidRDefault="00C32845">
                  <w:pPr>
                    <w:jc w:val="center"/>
                    <w:rPr>
                      <w:rFonts w:ascii="Times New Roman" w:hAnsi="Times New Roman" w:cs="Times New Roman"/>
                      <w:szCs w:val="21"/>
                      <w:u w:val="single"/>
                    </w:rPr>
                  </w:pPr>
                  <w:r w:rsidRPr="00265230">
                    <w:rPr>
                      <w:rFonts w:ascii="Times New Roman" w:hAnsiTheme="minorEastAsia" w:cs="Times New Roman"/>
                      <w:szCs w:val="21"/>
                      <w:u w:val="single"/>
                    </w:rPr>
                    <w:t>机械设备噪声</w:t>
                  </w:r>
                </w:p>
              </w:tc>
              <w:tc>
                <w:tcPr>
                  <w:tcW w:w="2492" w:type="pct"/>
                  <w:vAlign w:val="center"/>
                </w:tcPr>
                <w:p w:rsidR="00A75331" w:rsidRPr="00265230" w:rsidRDefault="00C32845">
                  <w:pPr>
                    <w:jc w:val="center"/>
                    <w:rPr>
                      <w:rFonts w:ascii="Times New Roman" w:hAnsi="Times New Roman" w:cs="Times New Roman"/>
                      <w:szCs w:val="21"/>
                      <w:u w:val="single"/>
                    </w:rPr>
                  </w:pPr>
                  <w:r w:rsidRPr="00265230">
                    <w:rPr>
                      <w:rFonts w:ascii="Times New Roman" w:hAnsiTheme="minorEastAsia" w:cs="Times New Roman"/>
                      <w:szCs w:val="21"/>
                      <w:u w:val="single"/>
                    </w:rPr>
                    <w:t>合理布局、基础减震、安装减震垫、道路硬化、设备日常维护</w:t>
                  </w:r>
                </w:p>
              </w:tc>
              <w:tc>
                <w:tcPr>
                  <w:tcW w:w="607" w:type="pct"/>
                  <w:vAlign w:val="center"/>
                </w:tcPr>
                <w:p w:rsidR="00A75331" w:rsidRPr="00265230" w:rsidRDefault="00C32845">
                  <w:pPr>
                    <w:jc w:val="center"/>
                    <w:rPr>
                      <w:rFonts w:ascii="Times New Roman" w:hAnsi="Times New Roman" w:cs="Times New Roman"/>
                      <w:szCs w:val="21"/>
                      <w:u w:val="single"/>
                    </w:rPr>
                  </w:pPr>
                  <w:r w:rsidRPr="00265230">
                    <w:rPr>
                      <w:rFonts w:ascii="Times New Roman" w:hAnsi="Times New Roman" w:cs="Times New Roman"/>
                      <w:szCs w:val="21"/>
                      <w:u w:val="single"/>
                    </w:rPr>
                    <w:t>5</w:t>
                  </w:r>
                </w:p>
              </w:tc>
            </w:tr>
            <w:tr w:rsidR="00A75331" w:rsidRPr="00265230" w:rsidTr="00266301">
              <w:trPr>
                <w:trHeight w:val="65"/>
              </w:trPr>
              <w:tc>
                <w:tcPr>
                  <w:tcW w:w="448" w:type="pct"/>
                  <w:vMerge w:val="restart"/>
                  <w:vAlign w:val="center"/>
                </w:tcPr>
                <w:p w:rsidR="00A75331" w:rsidRPr="00265230" w:rsidRDefault="003D2FE1">
                  <w:pPr>
                    <w:jc w:val="center"/>
                    <w:rPr>
                      <w:rFonts w:ascii="Times New Roman" w:hAnsi="Times New Roman" w:cs="Times New Roman"/>
                      <w:szCs w:val="21"/>
                      <w:u w:val="single"/>
                    </w:rPr>
                  </w:pPr>
                  <w:r w:rsidRPr="00265230">
                    <w:rPr>
                      <w:rFonts w:ascii="Times New Roman" w:hAnsi="Times New Roman" w:cs="Times New Roman"/>
                      <w:szCs w:val="21"/>
                      <w:u w:val="single"/>
                    </w:rPr>
                    <w:t>3</w:t>
                  </w:r>
                </w:p>
              </w:tc>
              <w:tc>
                <w:tcPr>
                  <w:tcW w:w="379" w:type="pct"/>
                  <w:vMerge w:val="restart"/>
                  <w:vAlign w:val="center"/>
                </w:tcPr>
                <w:p w:rsidR="00A75331" w:rsidRPr="00265230" w:rsidRDefault="00C32845">
                  <w:pPr>
                    <w:jc w:val="center"/>
                    <w:rPr>
                      <w:rFonts w:ascii="Times New Roman" w:hAnsi="Times New Roman" w:cs="Times New Roman"/>
                      <w:szCs w:val="21"/>
                      <w:u w:val="single"/>
                    </w:rPr>
                  </w:pPr>
                  <w:r w:rsidRPr="00265230">
                    <w:rPr>
                      <w:rFonts w:ascii="Times New Roman" w:hAnsiTheme="minorEastAsia" w:cs="Times New Roman"/>
                      <w:szCs w:val="21"/>
                      <w:u w:val="single"/>
                    </w:rPr>
                    <w:t>废气</w:t>
                  </w:r>
                </w:p>
              </w:tc>
              <w:tc>
                <w:tcPr>
                  <w:tcW w:w="1074" w:type="pct"/>
                  <w:vMerge w:val="restart"/>
                  <w:vAlign w:val="center"/>
                </w:tcPr>
                <w:p w:rsidR="00A75331" w:rsidRPr="00265230" w:rsidRDefault="00C32845">
                  <w:pPr>
                    <w:jc w:val="center"/>
                    <w:rPr>
                      <w:rFonts w:ascii="Times New Roman" w:hAnsi="Times New Roman" w:cs="Times New Roman"/>
                      <w:szCs w:val="21"/>
                      <w:u w:val="single"/>
                    </w:rPr>
                  </w:pPr>
                  <w:r w:rsidRPr="00265230">
                    <w:rPr>
                      <w:rFonts w:ascii="Times New Roman" w:hAnsiTheme="minorEastAsia" w:cs="Times New Roman"/>
                      <w:szCs w:val="21"/>
                      <w:u w:val="single"/>
                    </w:rPr>
                    <w:t>无组织排放粉尘</w:t>
                  </w:r>
                </w:p>
              </w:tc>
              <w:tc>
                <w:tcPr>
                  <w:tcW w:w="2492" w:type="pct"/>
                  <w:vAlign w:val="center"/>
                </w:tcPr>
                <w:p w:rsidR="00A75331" w:rsidRPr="00265230" w:rsidRDefault="00C32845">
                  <w:pPr>
                    <w:autoSpaceDE w:val="0"/>
                    <w:autoSpaceDN w:val="0"/>
                    <w:adjustRightInd w:val="0"/>
                    <w:ind w:left="120"/>
                    <w:jc w:val="left"/>
                    <w:rPr>
                      <w:rFonts w:ascii="Times New Roman" w:hAnsi="Times New Roman" w:cs="Times New Roman"/>
                      <w:szCs w:val="21"/>
                      <w:u w:val="single"/>
                    </w:rPr>
                  </w:pPr>
                  <w:r w:rsidRPr="00265230">
                    <w:rPr>
                      <w:rFonts w:ascii="Times New Roman" w:hAnsiTheme="minorEastAsia" w:cs="Times New Roman"/>
                      <w:szCs w:val="21"/>
                      <w:u w:val="single"/>
                    </w:rPr>
                    <w:t>堆存区墙体入棚遮风、</w:t>
                  </w:r>
                  <w:r w:rsidRPr="00265230">
                    <w:rPr>
                      <w:rFonts w:ascii="Times New Roman" w:hAnsiTheme="minorEastAsia" w:cs="Times New Roman"/>
                      <w:kern w:val="0"/>
                      <w:szCs w:val="21"/>
                      <w:u w:val="single"/>
                    </w:rPr>
                    <w:t>全封闭的皮带运输机、设置半封闭料场，</w:t>
                  </w:r>
                  <w:r w:rsidRPr="00265230">
                    <w:rPr>
                      <w:rFonts w:ascii="Times New Roman" w:hAnsiTheme="minorEastAsia" w:cs="Times New Roman"/>
                      <w:szCs w:val="21"/>
                      <w:u w:val="single"/>
                    </w:rPr>
                    <w:t>地面洒水等</w:t>
                  </w:r>
                </w:p>
              </w:tc>
              <w:tc>
                <w:tcPr>
                  <w:tcW w:w="607" w:type="pct"/>
                  <w:vAlign w:val="center"/>
                </w:tcPr>
                <w:p w:rsidR="00A75331" w:rsidRPr="00265230" w:rsidRDefault="00C32845">
                  <w:pPr>
                    <w:jc w:val="center"/>
                    <w:rPr>
                      <w:rFonts w:ascii="Times New Roman" w:hAnsi="Times New Roman" w:cs="Times New Roman"/>
                      <w:szCs w:val="21"/>
                      <w:u w:val="single"/>
                    </w:rPr>
                  </w:pPr>
                  <w:r w:rsidRPr="00265230">
                    <w:rPr>
                      <w:rFonts w:ascii="Times New Roman" w:hAnsi="Times New Roman" w:cs="Times New Roman"/>
                      <w:szCs w:val="21"/>
                      <w:u w:val="single"/>
                    </w:rPr>
                    <w:t>2</w:t>
                  </w:r>
                </w:p>
              </w:tc>
            </w:tr>
            <w:tr w:rsidR="00A75331" w:rsidRPr="00265230" w:rsidTr="00555F34">
              <w:trPr>
                <w:trHeight w:val="405"/>
              </w:trPr>
              <w:tc>
                <w:tcPr>
                  <w:tcW w:w="448" w:type="pct"/>
                  <w:vMerge/>
                  <w:vAlign w:val="center"/>
                </w:tcPr>
                <w:p w:rsidR="00A75331" w:rsidRPr="00265230" w:rsidRDefault="00A75331">
                  <w:pPr>
                    <w:jc w:val="center"/>
                    <w:rPr>
                      <w:rFonts w:ascii="Times New Roman" w:hAnsi="Times New Roman" w:cs="Times New Roman"/>
                      <w:szCs w:val="21"/>
                      <w:u w:val="single"/>
                    </w:rPr>
                  </w:pPr>
                </w:p>
              </w:tc>
              <w:tc>
                <w:tcPr>
                  <w:tcW w:w="379" w:type="pct"/>
                  <w:vMerge/>
                  <w:vAlign w:val="center"/>
                </w:tcPr>
                <w:p w:rsidR="00A75331" w:rsidRPr="00265230" w:rsidRDefault="00A75331">
                  <w:pPr>
                    <w:jc w:val="center"/>
                    <w:rPr>
                      <w:rFonts w:ascii="Times New Roman" w:hAnsi="Times New Roman" w:cs="Times New Roman"/>
                      <w:szCs w:val="21"/>
                      <w:u w:val="single"/>
                    </w:rPr>
                  </w:pPr>
                </w:p>
              </w:tc>
              <w:tc>
                <w:tcPr>
                  <w:tcW w:w="1074" w:type="pct"/>
                  <w:vMerge/>
                  <w:vAlign w:val="center"/>
                </w:tcPr>
                <w:p w:rsidR="00A75331" w:rsidRPr="00265230" w:rsidRDefault="00A75331">
                  <w:pPr>
                    <w:jc w:val="center"/>
                    <w:rPr>
                      <w:rFonts w:ascii="Times New Roman" w:hAnsi="Times New Roman" w:cs="Times New Roman"/>
                      <w:szCs w:val="21"/>
                      <w:u w:val="single"/>
                    </w:rPr>
                  </w:pPr>
                </w:p>
              </w:tc>
              <w:tc>
                <w:tcPr>
                  <w:tcW w:w="2492" w:type="pct"/>
                  <w:vAlign w:val="center"/>
                </w:tcPr>
                <w:p w:rsidR="00A75331" w:rsidRPr="00265230" w:rsidRDefault="00C32845" w:rsidP="00143CBF">
                  <w:pPr>
                    <w:autoSpaceDE w:val="0"/>
                    <w:autoSpaceDN w:val="0"/>
                    <w:adjustRightInd w:val="0"/>
                    <w:ind w:left="120"/>
                    <w:jc w:val="left"/>
                    <w:rPr>
                      <w:rFonts w:ascii="Times New Roman" w:hAnsi="Times New Roman" w:cs="Times New Roman"/>
                      <w:szCs w:val="21"/>
                      <w:u w:val="single"/>
                    </w:rPr>
                  </w:pPr>
                  <w:r w:rsidRPr="00265230">
                    <w:rPr>
                      <w:rFonts w:ascii="Times New Roman" w:hAnsiTheme="minorEastAsia" w:cs="Times New Roman"/>
                      <w:szCs w:val="21"/>
                      <w:u w:val="single"/>
                    </w:rPr>
                    <w:t>砂料堆场定期喷水，保持砂堆表层湿润。保持表层含水率</w:t>
                  </w:r>
                  <w:r w:rsidRPr="00265230">
                    <w:rPr>
                      <w:rFonts w:ascii="Times New Roman" w:hAnsi="Times New Roman" w:cs="Times New Roman"/>
                      <w:szCs w:val="21"/>
                      <w:u w:val="single"/>
                    </w:rPr>
                    <w:t>≥10%</w:t>
                  </w:r>
                  <w:r w:rsidRPr="00265230">
                    <w:rPr>
                      <w:rFonts w:ascii="Times New Roman" w:hAnsiTheme="minorEastAsia" w:cs="Times New Roman"/>
                      <w:szCs w:val="21"/>
                      <w:u w:val="single"/>
                    </w:rPr>
                    <w:t>，修建顶棚</w:t>
                  </w:r>
                </w:p>
              </w:tc>
              <w:tc>
                <w:tcPr>
                  <w:tcW w:w="607" w:type="pct"/>
                  <w:vAlign w:val="center"/>
                </w:tcPr>
                <w:p w:rsidR="00A75331" w:rsidRPr="00265230" w:rsidRDefault="00C32845">
                  <w:pPr>
                    <w:jc w:val="center"/>
                    <w:rPr>
                      <w:rFonts w:ascii="Times New Roman" w:hAnsi="Times New Roman" w:cs="Times New Roman"/>
                      <w:szCs w:val="21"/>
                      <w:u w:val="single"/>
                    </w:rPr>
                  </w:pPr>
                  <w:r w:rsidRPr="00265230">
                    <w:rPr>
                      <w:rFonts w:ascii="Times New Roman" w:hAnsi="Times New Roman" w:cs="Times New Roman"/>
                      <w:szCs w:val="21"/>
                      <w:u w:val="single"/>
                    </w:rPr>
                    <w:t>2</w:t>
                  </w:r>
                </w:p>
              </w:tc>
            </w:tr>
            <w:tr w:rsidR="00A75331" w:rsidRPr="00265230" w:rsidTr="00555F34">
              <w:trPr>
                <w:trHeight w:val="890"/>
              </w:trPr>
              <w:tc>
                <w:tcPr>
                  <w:tcW w:w="448" w:type="pct"/>
                  <w:vMerge/>
                  <w:vAlign w:val="center"/>
                </w:tcPr>
                <w:p w:rsidR="00A75331" w:rsidRPr="00265230" w:rsidRDefault="00A75331">
                  <w:pPr>
                    <w:jc w:val="center"/>
                    <w:rPr>
                      <w:rFonts w:ascii="Times New Roman" w:hAnsi="Times New Roman" w:cs="Times New Roman"/>
                      <w:szCs w:val="21"/>
                      <w:u w:val="single"/>
                    </w:rPr>
                  </w:pPr>
                </w:p>
              </w:tc>
              <w:tc>
                <w:tcPr>
                  <w:tcW w:w="379" w:type="pct"/>
                  <w:vMerge/>
                  <w:vAlign w:val="center"/>
                </w:tcPr>
                <w:p w:rsidR="00A75331" w:rsidRPr="00265230" w:rsidRDefault="00A75331">
                  <w:pPr>
                    <w:jc w:val="center"/>
                    <w:rPr>
                      <w:rFonts w:ascii="Times New Roman" w:hAnsi="Times New Roman" w:cs="Times New Roman"/>
                      <w:szCs w:val="21"/>
                      <w:u w:val="single"/>
                    </w:rPr>
                  </w:pPr>
                </w:p>
              </w:tc>
              <w:tc>
                <w:tcPr>
                  <w:tcW w:w="1074" w:type="pct"/>
                  <w:vAlign w:val="center"/>
                </w:tcPr>
                <w:p w:rsidR="00A75331" w:rsidRPr="00265230" w:rsidRDefault="00C32845">
                  <w:pPr>
                    <w:jc w:val="center"/>
                    <w:rPr>
                      <w:rFonts w:ascii="Times New Roman" w:hAnsi="Times New Roman" w:cs="Times New Roman"/>
                      <w:szCs w:val="21"/>
                      <w:u w:val="single"/>
                    </w:rPr>
                  </w:pPr>
                  <w:r w:rsidRPr="00265230">
                    <w:rPr>
                      <w:rFonts w:ascii="Times New Roman" w:hAnsiTheme="minorEastAsia" w:cs="Times New Roman"/>
                      <w:szCs w:val="21"/>
                      <w:u w:val="single"/>
                    </w:rPr>
                    <w:t>有组织排放粉尘</w:t>
                  </w:r>
                </w:p>
              </w:tc>
              <w:tc>
                <w:tcPr>
                  <w:tcW w:w="2492" w:type="pct"/>
                  <w:vAlign w:val="center"/>
                </w:tcPr>
                <w:p w:rsidR="003D2FE1" w:rsidRPr="00265230" w:rsidRDefault="003D2FE1" w:rsidP="003D2FE1">
                  <w:pPr>
                    <w:jc w:val="center"/>
                    <w:rPr>
                      <w:rFonts w:ascii="Times New Roman" w:hAnsi="Times New Roman" w:cs="Times New Roman"/>
                      <w:szCs w:val="21"/>
                      <w:u w:val="single"/>
                    </w:rPr>
                  </w:pPr>
                  <w:r w:rsidRPr="00265230">
                    <w:rPr>
                      <w:rFonts w:ascii="Times New Roman" w:hAnsiTheme="minorEastAsia" w:cs="Times New Roman"/>
                      <w:szCs w:val="21"/>
                      <w:u w:val="single"/>
                    </w:rPr>
                    <w:t>筛分粉尘：布袋除尘器处理后通过</w:t>
                  </w:r>
                  <w:r w:rsidRPr="00265230">
                    <w:rPr>
                      <w:rFonts w:ascii="Times New Roman" w:hAnsi="Times New Roman" w:cs="Times New Roman"/>
                      <w:szCs w:val="21"/>
                      <w:u w:val="single"/>
                    </w:rPr>
                    <w:t>15m</w:t>
                  </w:r>
                  <w:r w:rsidRPr="00265230">
                    <w:rPr>
                      <w:rFonts w:ascii="Times New Roman" w:hAnsiTheme="minorEastAsia" w:cs="Times New Roman"/>
                      <w:szCs w:val="21"/>
                      <w:u w:val="single"/>
                    </w:rPr>
                    <w:t>高排气筒（</w:t>
                  </w:r>
                  <w:r w:rsidRPr="00265230">
                    <w:rPr>
                      <w:rFonts w:ascii="Times New Roman" w:hAnsi="Times New Roman" w:cs="Times New Roman"/>
                      <w:szCs w:val="21"/>
                      <w:u w:val="single"/>
                    </w:rPr>
                    <w:t>1#</w:t>
                  </w:r>
                  <w:r w:rsidRPr="00265230">
                    <w:rPr>
                      <w:rFonts w:ascii="Times New Roman" w:hAnsiTheme="minorEastAsia" w:cs="Times New Roman"/>
                      <w:szCs w:val="21"/>
                      <w:u w:val="single"/>
                    </w:rPr>
                    <w:t>）排放</w:t>
                  </w:r>
                </w:p>
                <w:p w:rsidR="00A75331" w:rsidRPr="00265230" w:rsidRDefault="003D2FE1" w:rsidP="003D2FE1">
                  <w:pPr>
                    <w:jc w:val="center"/>
                    <w:rPr>
                      <w:rFonts w:ascii="Times New Roman" w:hAnsi="Times New Roman" w:cs="Times New Roman"/>
                      <w:szCs w:val="21"/>
                      <w:u w:val="single"/>
                    </w:rPr>
                  </w:pPr>
                  <w:r w:rsidRPr="00265230">
                    <w:rPr>
                      <w:rFonts w:ascii="Times New Roman" w:hAnsiTheme="minorEastAsia" w:cs="Times New Roman"/>
                      <w:szCs w:val="21"/>
                      <w:u w:val="single"/>
                    </w:rPr>
                    <w:t>混合配料、卸料粉尘：布袋除尘器处理后通过</w:t>
                  </w:r>
                  <w:r w:rsidRPr="00265230">
                    <w:rPr>
                      <w:rFonts w:ascii="Times New Roman" w:hAnsi="Times New Roman" w:cs="Times New Roman"/>
                      <w:szCs w:val="21"/>
                      <w:u w:val="single"/>
                    </w:rPr>
                    <w:t xml:space="preserve">15m </w:t>
                  </w:r>
                  <w:r w:rsidRPr="00265230">
                    <w:rPr>
                      <w:rFonts w:ascii="Times New Roman" w:hAnsiTheme="minorEastAsia" w:cs="Times New Roman"/>
                      <w:szCs w:val="21"/>
                      <w:u w:val="single"/>
                    </w:rPr>
                    <w:t>高排气筒（</w:t>
                  </w:r>
                  <w:r w:rsidRPr="00265230">
                    <w:rPr>
                      <w:rFonts w:ascii="Times New Roman" w:hAnsi="Times New Roman" w:cs="Times New Roman"/>
                      <w:szCs w:val="21"/>
                      <w:u w:val="single"/>
                    </w:rPr>
                    <w:t>2#</w:t>
                  </w:r>
                  <w:r w:rsidR="00CE3354">
                    <w:rPr>
                      <w:rFonts w:ascii="Times New Roman" w:hAnsi="Times New Roman" w:cs="Times New Roman" w:hint="eastAsia"/>
                      <w:szCs w:val="21"/>
                      <w:u w:val="single"/>
                    </w:rPr>
                    <w:t>、</w:t>
                  </w:r>
                  <w:r w:rsidR="00CE3354">
                    <w:rPr>
                      <w:rFonts w:ascii="Times New Roman" w:hAnsi="Times New Roman" w:cs="Times New Roman" w:hint="eastAsia"/>
                      <w:szCs w:val="21"/>
                      <w:u w:val="single"/>
                    </w:rPr>
                    <w:t>11#</w:t>
                  </w:r>
                  <w:r w:rsidRPr="00265230">
                    <w:rPr>
                      <w:rFonts w:ascii="Times New Roman" w:hAnsiTheme="minorEastAsia" w:cs="Times New Roman"/>
                      <w:szCs w:val="21"/>
                      <w:u w:val="single"/>
                    </w:rPr>
                    <w:t>）排放</w:t>
                  </w:r>
                </w:p>
                <w:p w:rsidR="003D2FE1" w:rsidRPr="00265230" w:rsidRDefault="003D2FE1" w:rsidP="003D2FE1">
                  <w:pPr>
                    <w:jc w:val="center"/>
                    <w:rPr>
                      <w:rFonts w:ascii="Times New Roman" w:hAnsi="Times New Roman" w:cs="Times New Roman"/>
                      <w:szCs w:val="21"/>
                      <w:u w:val="single"/>
                    </w:rPr>
                  </w:pPr>
                  <w:r w:rsidRPr="00265230">
                    <w:rPr>
                      <w:rFonts w:ascii="Times New Roman" w:hAnsiTheme="minorEastAsia" w:cs="Times New Roman"/>
                      <w:szCs w:val="21"/>
                      <w:u w:val="single"/>
                    </w:rPr>
                    <w:t>仓筒粉尘经自带的布袋除尘器处理后通过</w:t>
                  </w:r>
                  <w:r w:rsidRPr="00265230">
                    <w:rPr>
                      <w:rFonts w:ascii="Times New Roman" w:hAnsi="Times New Roman" w:cs="Times New Roman"/>
                      <w:szCs w:val="21"/>
                      <w:u w:val="single"/>
                    </w:rPr>
                    <w:t>25m</w:t>
                  </w:r>
                  <w:r w:rsidRPr="00265230">
                    <w:rPr>
                      <w:rFonts w:ascii="Times New Roman" w:hAnsiTheme="minorEastAsia" w:cs="Times New Roman"/>
                      <w:szCs w:val="21"/>
                      <w:u w:val="single"/>
                    </w:rPr>
                    <w:t>高排气筒排放（</w:t>
                  </w:r>
                  <w:r w:rsidRPr="00265230">
                    <w:rPr>
                      <w:rFonts w:ascii="Times New Roman" w:hAnsi="Times New Roman" w:cs="Times New Roman"/>
                      <w:szCs w:val="21"/>
                      <w:u w:val="single"/>
                    </w:rPr>
                    <w:t>3#-10#</w:t>
                  </w:r>
                  <w:r w:rsidRPr="00265230">
                    <w:rPr>
                      <w:rFonts w:ascii="Times New Roman" w:hAnsiTheme="minorEastAsia" w:cs="Times New Roman"/>
                      <w:szCs w:val="21"/>
                      <w:u w:val="single"/>
                    </w:rPr>
                    <w:t>）</w:t>
                  </w:r>
                </w:p>
              </w:tc>
              <w:tc>
                <w:tcPr>
                  <w:tcW w:w="607" w:type="pct"/>
                  <w:vAlign w:val="center"/>
                </w:tcPr>
                <w:p w:rsidR="00A75331" w:rsidRPr="00265230" w:rsidRDefault="00AE38B9">
                  <w:pPr>
                    <w:jc w:val="center"/>
                    <w:rPr>
                      <w:rFonts w:ascii="Times New Roman" w:hAnsi="Times New Roman" w:cs="Times New Roman"/>
                      <w:szCs w:val="21"/>
                      <w:u w:val="single"/>
                    </w:rPr>
                  </w:pPr>
                  <w:r w:rsidRPr="00265230">
                    <w:rPr>
                      <w:rFonts w:ascii="Times New Roman" w:hAnsi="Times New Roman" w:cs="Times New Roman"/>
                      <w:szCs w:val="21"/>
                      <w:u w:val="single"/>
                    </w:rPr>
                    <w:t>78</w:t>
                  </w:r>
                </w:p>
              </w:tc>
            </w:tr>
            <w:tr w:rsidR="00C0541E" w:rsidRPr="00265230" w:rsidTr="00266301">
              <w:trPr>
                <w:trHeight w:val="65"/>
              </w:trPr>
              <w:tc>
                <w:tcPr>
                  <w:tcW w:w="448" w:type="pct"/>
                  <w:vMerge w:val="restart"/>
                  <w:vAlign w:val="center"/>
                </w:tcPr>
                <w:p w:rsidR="00C0541E" w:rsidRPr="00265230" w:rsidRDefault="00C0541E">
                  <w:pPr>
                    <w:jc w:val="center"/>
                    <w:rPr>
                      <w:rFonts w:ascii="Times New Roman" w:hAnsi="Times New Roman" w:cs="Times New Roman"/>
                      <w:szCs w:val="21"/>
                      <w:u w:val="single"/>
                    </w:rPr>
                  </w:pPr>
                  <w:r w:rsidRPr="00265230">
                    <w:rPr>
                      <w:rFonts w:ascii="Times New Roman" w:hAnsi="Times New Roman" w:cs="Times New Roman"/>
                      <w:szCs w:val="21"/>
                      <w:u w:val="single"/>
                    </w:rPr>
                    <w:t>5</w:t>
                  </w:r>
                </w:p>
              </w:tc>
              <w:tc>
                <w:tcPr>
                  <w:tcW w:w="379" w:type="pct"/>
                  <w:vMerge w:val="restart"/>
                  <w:vAlign w:val="center"/>
                </w:tcPr>
                <w:p w:rsidR="00C0541E" w:rsidRPr="00265230" w:rsidRDefault="00C0541E">
                  <w:pPr>
                    <w:jc w:val="center"/>
                    <w:rPr>
                      <w:rFonts w:ascii="Times New Roman" w:hAnsi="Times New Roman" w:cs="Times New Roman"/>
                      <w:szCs w:val="21"/>
                      <w:u w:val="single"/>
                    </w:rPr>
                  </w:pPr>
                  <w:r w:rsidRPr="00265230">
                    <w:rPr>
                      <w:rFonts w:ascii="Times New Roman" w:hAnsiTheme="minorEastAsia" w:cs="Times New Roman"/>
                      <w:szCs w:val="21"/>
                      <w:u w:val="single"/>
                    </w:rPr>
                    <w:t>固废</w:t>
                  </w:r>
                </w:p>
              </w:tc>
              <w:tc>
                <w:tcPr>
                  <w:tcW w:w="1074" w:type="pct"/>
                  <w:vAlign w:val="center"/>
                </w:tcPr>
                <w:p w:rsidR="00C0541E" w:rsidRPr="00265230" w:rsidRDefault="00C0541E">
                  <w:pPr>
                    <w:jc w:val="center"/>
                    <w:rPr>
                      <w:rFonts w:ascii="Times New Roman" w:hAnsi="Times New Roman" w:cs="Times New Roman"/>
                      <w:szCs w:val="21"/>
                      <w:u w:val="single"/>
                    </w:rPr>
                  </w:pPr>
                  <w:r w:rsidRPr="00265230">
                    <w:rPr>
                      <w:rFonts w:ascii="Times New Roman" w:hAnsiTheme="minorEastAsia" w:cs="Times New Roman"/>
                      <w:szCs w:val="21"/>
                      <w:u w:val="single"/>
                    </w:rPr>
                    <w:t>生活垃圾</w:t>
                  </w:r>
                </w:p>
              </w:tc>
              <w:tc>
                <w:tcPr>
                  <w:tcW w:w="2492" w:type="pct"/>
                  <w:vAlign w:val="center"/>
                </w:tcPr>
                <w:p w:rsidR="00C0541E" w:rsidRPr="00265230" w:rsidRDefault="00C0541E">
                  <w:pPr>
                    <w:jc w:val="center"/>
                    <w:rPr>
                      <w:rFonts w:ascii="Times New Roman" w:hAnsi="Times New Roman" w:cs="Times New Roman"/>
                      <w:szCs w:val="21"/>
                      <w:u w:val="single"/>
                    </w:rPr>
                  </w:pPr>
                  <w:r w:rsidRPr="00265230">
                    <w:rPr>
                      <w:rFonts w:ascii="Times New Roman" w:hAnsiTheme="minorEastAsia" w:cs="Times New Roman"/>
                      <w:szCs w:val="21"/>
                      <w:u w:val="single"/>
                    </w:rPr>
                    <w:t>垃圾筒、垃圾池等</w:t>
                  </w:r>
                </w:p>
              </w:tc>
              <w:tc>
                <w:tcPr>
                  <w:tcW w:w="607" w:type="pct"/>
                  <w:vAlign w:val="center"/>
                </w:tcPr>
                <w:p w:rsidR="00C0541E" w:rsidRPr="00265230" w:rsidRDefault="00AE38B9" w:rsidP="003D2FE1">
                  <w:pPr>
                    <w:jc w:val="center"/>
                    <w:rPr>
                      <w:rFonts w:ascii="Times New Roman" w:hAnsi="Times New Roman" w:cs="Times New Roman"/>
                      <w:szCs w:val="21"/>
                      <w:u w:val="single"/>
                    </w:rPr>
                  </w:pPr>
                  <w:r w:rsidRPr="00265230">
                    <w:rPr>
                      <w:rFonts w:ascii="Times New Roman" w:hAnsi="Times New Roman" w:cs="Times New Roman"/>
                      <w:szCs w:val="21"/>
                      <w:u w:val="single"/>
                    </w:rPr>
                    <w:t>0.5</w:t>
                  </w:r>
                </w:p>
              </w:tc>
            </w:tr>
            <w:tr w:rsidR="00C0541E" w:rsidRPr="00265230" w:rsidTr="00266301">
              <w:trPr>
                <w:trHeight w:val="65"/>
              </w:trPr>
              <w:tc>
                <w:tcPr>
                  <w:tcW w:w="448" w:type="pct"/>
                  <w:vMerge/>
                  <w:vAlign w:val="center"/>
                </w:tcPr>
                <w:p w:rsidR="00C0541E" w:rsidRPr="00265230" w:rsidRDefault="00C0541E">
                  <w:pPr>
                    <w:jc w:val="center"/>
                    <w:rPr>
                      <w:rFonts w:ascii="Times New Roman" w:hAnsi="Times New Roman" w:cs="Times New Roman"/>
                      <w:szCs w:val="21"/>
                      <w:u w:val="single"/>
                    </w:rPr>
                  </w:pPr>
                </w:p>
              </w:tc>
              <w:tc>
                <w:tcPr>
                  <w:tcW w:w="379" w:type="pct"/>
                  <w:vMerge/>
                  <w:vAlign w:val="center"/>
                </w:tcPr>
                <w:p w:rsidR="00C0541E" w:rsidRPr="00265230" w:rsidRDefault="00C0541E">
                  <w:pPr>
                    <w:jc w:val="center"/>
                    <w:rPr>
                      <w:rFonts w:ascii="Times New Roman" w:hAnsi="Times New Roman" w:cs="Times New Roman"/>
                      <w:szCs w:val="21"/>
                      <w:u w:val="single"/>
                    </w:rPr>
                  </w:pPr>
                </w:p>
              </w:tc>
              <w:tc>
                <w:tcPr>
                  <w:tcW w:w="1074" w:type="pct"/>
                  <w:vAlign w:val="center"/>
                </w:tcPr>
                <w:p w:rsidR="00C0541E" w:rsidRPr="00265230" w:rsidRDefault="00C0541E">
                  <w:pPr>
                    <w:jc w:val="center"/>
                    <w:rPr>
                      <w:rFonts w:ascii="Times New Roman" w:hAnsi="Times New Roman" w:cs="Times New Roman"/>
                      <w:szCs w:val="21"/>
                      <w:u w:val="single"/>
                    </w:rPr>
                  </w:pPr>
                  <w:r w:rsidRPr="00265230">
                    <w:rPr>
                      <w:rFonts w:ascii="Times New Roman" w:hAnsiTheme="minorEastAsia" w:cs="Times New Roman"/>
                      <w:szCs w:val="21"/>
                      <w:u w:val="single"/>
                    </w:rPr>
                    <w:t>废砂浆料</w:t>
                  </w:r>
                </w:p>
              </w:tc>
              <w:tc>
                <w:tcPr>
                  <w:tcW w:w="2492" w:type="pct"/>
                  <w:vAlign w:val="center"/>
                </w:tcPr>
                <w:p w:rsidR="00C0541E" w:rsidRPr="00265230" w:rsidRDefault="00CB0AC5">
                  <w:pPr>
                    <w:jc w:val="center"/>
                    <w:rPr>
                      <w:rFonts w:ascii="Times New Roman" w:hAnsi="Times New Roman" w:cs="Times New Roman"/>
                      <w:szCs w:val="21"/>
                      <w:u w:val="single"/>
                    </w:rPr>
                  </w:pPr>
                  <w:r w:rsidRPr="00265230">
                    <w:rPr>
                      <w:rFonts w:ascii="Times New Roman" w:hAnsiTheme="minorEastAsia" w:cs="Times New Roman"/>
                      <w:szCs w:val="21"/>
                      <w:u w:val="single"/>
                    </w:rPr>
                    <w:t>暂存后，直接作为原料回用</w:t>
                  </w:r>
                </w:p>
              </w:tc>
              <w:tc>
                <w:tcPr>
                  <w:tcW w:w="607" w:type="pct"/>
                  <w:vAlign w:val="center"/>
                </w:tcPr>
                <w:p w:rsidR="00C0541E" w:rsidRPr="00265230" w:rsidRDefault="00C0541E" w:rsidP="003D2FE1">
                  <w:pPr>
                    <w:jc w:val="center"/>
                    <w:rPr>
                      <w:rFonts w:ascii="Times New Roman" w:hAnsi="Times New Roman" w:cs="Times New Roman"/>
                      <w:szCs w:val="21"/>
                      <w:u w:val="single"/>
                    </w:rPr>
                  </w:pPr>
                  <w:r w:rsidRPr="00265230">
                    <w:rPr>
                      <w:rFonts w:ascii="Times New Roman" w:hAnsi="Times New Roman" w:cs="Times New Roman"/>
                      <w:szCs w:val="21"/>
                      <w:u w:val="single"/>
                    </w:rPr>
                    <w:t>1</w:t>
                  </w:r>
                </w:p>
              </w:tc>
            </w:tr>
            <w:tr w:rsidR="00C0541E" w:rsidRPr="00265230" w:rsidTr="00266301">
              <w:trPr>
                <w:trHeight w:val="65"/>
              </w:trPr>
              <w:tc>
                <w:tcPr>
                  <w:tcW w:w="448" w:type="pct"/>
                  <w:vMerge/>
                  <w:vAlign w:val="center"/>
                </w:tcPr>
                <w:p w:rsidR="00C0541E" w:rsidRPr="00265230" w:rsidRDefault="00C0541E">
                  <w:pPr>
                    <w:jc w:val="center"/>
                    <w:rPr>
                      <w:rFonts w:ascii="Times New Roman" w:hAnsi="Times New Roman" w:cs="Times New Roman"/>
                      <w:szCs w:val="21"/>
                      <w:u w:val="single"/>
                    </w:rPr>
                  </w:pPr>
                </w:p>
              </w:tc>
              <w:tc>
                <w:tcPr>
                  <w:tcW w:w="379" w:type="pct"/>
                  <w:vMerge/>
                  <w:vAlign w:val="center"/>
                </w:tcPr>
                <w:p w:rsidR="00C0541E" w:rsidRPr="00265230" w:rsidRDefault="00C0541E">
                  <w:pPr>
                    <w:jc w:val="center"/>
                    <w:rPr>
                      <w:rFonts w:ascii="Times New Roman" w:hAnsi="Times New Roman" w:cs="Times New Roman"/>
                      <w:szCs w:val="21"/>
                      <w:u w:val="single"/>
                    </w:rPr>
                  </w:pPr>
                </w:p>
              </w:tc>
              <w:tc>
                <w:tcPr>
                  <w:tcW w:w="1074" w:type="pct"/>
                  <w:vAlign w:val="center"/>
                </w:tcPr>
                <w:p w:rsidR="00C0541E" w:rsidRPr="00265230" w:rsidRDefault="00C0541E" w:rsidP="003D2FE1">
                  <w:pPr>
                    <w:jc w:val="center"/>
                    <w:rPr>
                      <w:rFonts w:ascii="Times New Roman" w:hAnsi="Times New Roman" w:cs="Times New Roman"/>
                      <w:szCs w:val="21"/>
                      <w:u w:val="single"/>
                    </w:rPr>
                  </w:pPr>
                  <w:r w:rsidRPr="00265230">
                    <w:rPr>
                      <w:rFonts w:ascii="Times New Roman" w:hAnsiTheme="minorEastAsia" w:cs="Times New Roman"/>
                      <w:szCs w:val="21"/>
                      <w:u w:val="single"/>
                    </w:rPr>
                    <w:t>沉淀池沉渣、除尘器收集的粉尘</w:t>
                  </w:r>
                </w:p>
              </w:tc>
              <w:tc>
                <w:tcPr>
                  <w:tcW w:w="2492" w:type="pct"/>
                  <w:vAlign w:val="center"/>
                </w:tcPr>
                <w:p w:rsidR="00C0541E" w:rsidRPr="00265230" w:rsidRDefault="00C0541E" w:rsidP="003D2FE1">
                  <w:pPr>
                    <w:jc w:val="center"/>
                    <w:rPr>
                      <w:rFonts w:ascii="Times New Roman" w:hAnsi="Times New Roman" w:cs="Times New Roman"/>
                      <w:szCs w:val="21"/>
                      <w:u w:val="single"/>
                    </w:rPr>
                  </w:pPr>
                  <w:r w:rsidRPr="00265230">
                    <w:rPr>
                      <w:rFonts w:ascii="Times New Roman" w:hAnsiTheme="minorEastAsia" w:cs="Times New Roman"/>
                      <w:szCs w:val="21"/>
                      <w:u w:val="single"/>
                    </w:rPr>
                    <w:t>暂存后，直接作为原料回用</w:t>
                  </w:r>
                </w:p>
              </w:tc>
              <w:tc>
                <w:tcPr>
                  <w:tcW w:w="607" w:type="pct"/>
                  <w:vAlign w:val="center"/>
                </w:tcPr>
                <w:p w:rsidR="00C0541E" w:rsidRPr="00265230" w:rsidRDefault="00C0541E">
                  <w:pPr>
                    <w:jc w:val="center"/>
                    <w:rPr>
                      <w:rFonts w:ascii="Times New Roman" w:hAnsi="Times New Roman" w:cs="Times New Roman"/>
                      <w:szCs w:val="21"/>
                      <w:u w:val="single"/>
                    </w:rPr>
                  </w:pPr>
                  <w:r w:rsidRPr="00265230">
                    <w:rPr>
                      <w:rFonts w:ascii="Times New Roman" w:hAnsi="Times New Roman" w:cs="Times New Roman"/>
                      <w:szCs w:val="21"/>
                      <w:u w:val="single"/>
                    </w:rPr>
                    <w:t>/</w:t>
                  </w:r>
                </w:p>
              </w:tc>
            </w:tr>
            <w:tr w:rsidR="00AE38B9" w:rsidRPr="00265230" w:rsidTr="00266301">
              <w:trPr>
                <w:trHeight w:val="65"/>
              </w:trPr>
              <w:tc>
                <w:tcPr>
                  <w:tcW w:w="448" w:type="pct"/>
                  <w:vMerge/>
                  <w:vAlign w:val="center"/>
                </w:tcPr>
                <w:p w:rsidR="00AE38B9" w:rsidRPr="00265230" w:rsidRDefault="00AE38B9">
                  <w:pPr>
                    <w:jc w:val="center"/>
                    <w:rPr>
                      <w:rFonts w:ascii="Times New Roman" w:hAnsi="Times New Roman" w:cs="Times New Roman"/>
                      <w:szCs w:val="21"/>
                      <w:u w:val="single"/>
                    </w:rPr>
                  </w:pPr>
                </w:p>
              </w:tc>
              <w:tc>
                <w:tcPr>
                  <w:tcW w:w="379" w:type="pct"/>
                  <w:vMerge/>
                  <w:vAlign w:val="center"/>
                </w:tcPr>
                <w:p w:rsidR="00AE38B9" w:rsidRPr="00265230" w:rsidRDefault="00AE38B9">
                  <w:pPr>
                    <w:jc w:val="center"/>
                    <w:rPr>
                      <w:rFonts w:ascii="Times New Roman" w:hAnsi="Times New Roman" w:cs="Times New Roman"/>
                      <w:szCs w:val="21"/>
                      <w:u w:val="single"/>
                    </w:rPr>
                  </w:pPr>
                </w:p>
              </w:tc>
              <w:tc>
                <w:tcPr>
                  <w:tcW w:w="1074" w:type="pct"/>
                  <w:vAlign w:val="center"/>
                </w:tcPr>
                <w:p w:rsidR="00AE38B9" w:rsidRPr="00265230" w:rsidRDefault="00AE38B9" w:rsidP="003D2FE1">
                  <w:pPr>
                    <w:jc w:val="center"/>
                    <w:rPr>
                      <w:rFonts w:ascii="Times New Roman" w:hAnsi="Times New Roman" w:cs="Times New Roman"/>
                      <w:szCs w:val="21"/>
                      <w:u w:val="single"/>
                    </w:rPr>
                  </w:pPr>
                  <w:r w:rsidRPr="00265230">
                    <w:rPr>
                      <w:rFonts w:ascii="Times New Roman" w:hAnsiTheme="minorEastAsia" w:cs="Times New Roman"/>
                      <w:szCs w:val="21"/>
                      <w:u w:val="single"/>
                    </w:rPr>
                    <w:t>废含油抹布</w:t>
                  </w:r>
                </w:p>
              </w:tc>
              <w:tc>
                <w:tcPr>
                  <w:tcW w:w="2492" w:type="pct"/>
                  <w:vAlign w:val="center"/>
                </w:tcPr>
                <w:p w:rsidR="00AE38B9" w:rsidRPr="00265230" w:rsidRDefault="00AE38B9" w:rsidP="00D8796B">
                  <w:pPr>
                    <w:pStyle w:val="afd"/>
                    <w:rPr>
                      <w:rFonts w:eastAsiaTheme="minorEastAsia"/>
                      <w:u w:val="single"/>
                    </w:rPr>
                  </w:pPr>
                  <w:r w:rsidRPr="00265230">
                    <w:rPr>
                      <w:rFonts w:eastAsiaTheme="minorEastAsia" w:hAnsiTheme="minorEastAsia"/>
                      <w:u w:val="single"/>
                    </w:rPr>
                    <w:t>与生活垃圾一同处理</w:t>
                  </w:r>
                </w:p>
              </w:tc>
              <w:tc>
                <w:tcPr>
                  <w:tcW w:w="607" w:type="pct"/>
                  <w:vAlign w:val="center"/>
                </w:tcPr>
                <w:p w:rsidR="00AE38B9" w:rsidRPr="00265230" w:rsidRDefault="00AE38B9">
                  <w:pPr>
                    <w:jc w:val="center"/>
                    <w:rPr>
                      <w:rFonts w:ascii="Times New Roman" w:hAnsi="Times New Roman" w:cs="Times New Roman"/>
                      <w:szCs w:val="21"/>
                      <w:u w:val="single"/>
                    </w:rPr>
                  </w:pPr>
                  <w:r w:rsidRPr="00265230">
                    <w:rPr>
                      <w:rFonts w:ascii="Times New Roman" w:hAnsi="Times New Roman" w:cs="Times New Roman"/>
                      <w:szCs w:val="21"/>
                      <w:u w:val="single"/>
                    </w:rPr>
                    <w:t>0.5</w:t>
                  </w:r>
                </w:p>
              </w:tc>
            </w:tr>
            <w:tr w:rsidR="00AE38B9" w:rsidRPr="00265230" w:rsidTr="00266301">
              <w:trPr>
                <w:trHeight w:val="65"/>
              </w:trPr>
              <w:tc>
                <w:tcPr>
                  <w:tcW w:w="448" w:type="pct"/>
                  <w:vMerge/>
                  <w:vAlign w:val="center"/>
                </w:tcPr>
                <w:p w:rsidR="00AE38B9" w:rsidRPr="00265230" w:rsidRDefault="00AE38B9">
                  <w:pPr>
                    <w:jc w:val="center"/>
                    <w:rPr>
                      <w:rFonts w:ascii="Times New Roman" w:hAnsi="Times New Roman" w:cs="Times New Roman"/>
                      <w:szCs w:val="21"/>
                      <w:u w:val="single"/>
                    </w:rPr>
                  </w:pPr>
                </w:p>
              </w:tc>
              <w:tc>
                <w:tcPr>
                  <w:tcW w:w="379" w:type="pct"/>
                  <w:vMerge/>
                  <w:vAlign w:val="center"/>
                </w:tcPr>
                <w:p w:rsidR="00AE38B9" w:rsidRPr="00265230" w:rsidRDefault="00AE38B9">
                  <w:pPr>
                    <w:jc w:val="center"/>
                    <w:rPr>
                      <w:rFonts w:ascii="Times New Roman" w:hAnsi="Times New Roman" w:cs="Times New Roman"/>
                      <w:szCs w:val="21"/>
                      <w:u w:val="single"/>
                    </w:rPr>
                  </w:pPr>
                </w:p>
              </w:tc>
              <w:tc>
                <w:tcPr>
                  <w:tcW w:w="1074" w:type="pct"/>
                  <w:vAlign w:val="center"/>
                </w:tcPr>
                <w:p w:rsidR="00AE38B9" w:rsidRPr="00265230" w:rsidRDefault="00AE38B9" w:rsidP="00D8796B">
                  <w:pPr>
                    <w:pStyle w:val="afd"/>
                    <w:rPr>
                      <w:rFonts w:eastAsiaTheme="minorEastAsia"/>
                      <w:u w:val="single"/>
                    </w:rPr>
                  </w:pPr>
                  <w:r w:rsidRPr="00265230">
                    <w:rPr>
                      <w:rFonts w:eastAsiaTheme="minorEastAsia" w:hAnsiTheme="minorEastAsia"/>
                      <w:u w:val="single"/>
                    </w:rPr>
                    <w:t>废液压油</w:t>
                  </w:r>
                </w:p>
              </w:tc>
              <w:tc>
                <w:tcPr>
                  <w:tcW w:w="2492" w:type="pct"/>
                  <w:vMerge w:val="restart"/>
                  <w:vAlign w:val="center"/>
                </w:tcPr>
                <w:p w:rsidR="00AE38B9" w:rsidRPr="00265230" w:rsidRDefault="00AE38B9" w:rsidP="00D8796B">
                  <w:pPr>
                    <w:pStyle w:val="afd"/>
                    <w:rPr>
                      <w:rFonts w:eastAsiaTheme="minorEastAsia"/>
                      <w:u w:val="single"/>
                    </w:rPr>
                  </w:pPr>
                  <w:r w:rsidRPr="00265230">
                    <w:rPr>
                      <w:rFonts w:eastAsiaTheme="minorEastAsia" w:hAnsiTheme="minorEastAsia"/>
                      <w:u w:val="single"/>
                    </w:rPr>
                    <w:t>危废暂存间暂存后，交由有资质的单位处理</w:t>
                  </w:r>
                </w:p>
              </w:tc>
              <w:tc>
                <w:tcPr>
                  <w:tcW w:w="607" w:type="pct"/>
                  <w:vAlign w:val="center"/>
                </w:tcPr>
                <w:p w:rsidR="00AE38B9" w:rsidRPr="00265230" w:rsidRDefault="00AE38B9">
                  <w:pPr>
                    <w:jc w:val="center"/>
                    <w:rPr>
                      <w:rFonts w:ascii="Times New Roman" w:hAnsi="Times New Roman" w:cs="Times New Roman"/>
                      <w:szCs w:val="21"/>
                      <w:u w:val="single"/>
                    </w:rPr>
                  </w:pPr>
                  <w:r w:rsidRPr="00265230">
                    <w:rPr>
                      <w:rFonts w:ascii="Times New Roman" w:hAnsi="Times New Roman" w:cs="Times New Roman"/>
                      <w:szCs w:val="21"/>
                      <w:u w:val="single"/>
                    </w:rPr>
                    <w:t>1</w:t>
                  </w:r>
                </w:p>
              </w:tc>
            </w:tr>
            <w:tr w:rsidR="00AE38B9" w:rsidRPr="00265230" w:rsidTr="00266301">
              <w:trPr>
                <w:trHeight w:val="65"/>
              </w:trPr>
              <w:tc>
                <w:tcPr>
                  <w:tcW w:w="448" w:type="pct"/>
                  <w:vMerge/>
                  <w:vAlign w:val="center"/>
                </w:tcPr>
                <w:p w:rsidR="00AE38B9" w:rsidRPr="00265230" w:rsidRDefault="00AE38B9">
                  <w:pPr>
                    <w:jc w:val="center"/>
                    <w:rPr>
                      <w:rFonts w:ascii="Times New Roman" w:hAnsi="Times New Roman" w:cs="Times New Roman"/>
                      <w:szCs w:val="21"/>
                      <w:u w:val="single"/>
                    </w:rPr>
                  </w:pPr>
                </w:p>
              </w:tc>
              <w:tc>
                <w:tcPr>
                  <w:tcW w:w="379" w:type="pct"/>
                  <w:vMerge/>
                  <w:vAlign w:val="center"/>
                </w:tcPr>
                <w:p w:rsidR="00AE38B9" w:rsidRPr="00265230" w:rsidRDefault="00AE38B9">
                  <w:pPr>
                    <w:jc w:val="center"/>
                    <w:rPr>
                      <w:rFonts w:ascii="Times New Roman" w:hAnsi="Times New Roman" w:cs="Times New Roman"/>
                      <w:szCs w:val="21"/>
                      <w:u w:val="single"/>
                    </w:rPr>
                  </w:pPr>
                </w:p>
              </w:tc>
              <w:tc>
                <w:tcPr>
                  <w:tcW w:w="1074" w:type="pct"/>
                  <w:vAlign w:val="center"/>
                </w:tcPr>
                <w:p w:rsidR="00AE38B9" w:rsidRPr="00265230" w:rsidRDefault="00AE38B9" w:rsidP="00D8796B">
                  <w:pPr>
                    <w:pStyle w:val="afd"/>
                    <w:rPr>
                      <w:rFonts w:eastAsiaTheme="minorEastAsia"/>
                      <w:u w:val="single"/>
                    </w:rPr>
                  </w:pPr>
                  <w:r w:rsidRPr="00265230">
                    <w:rPr>
                      <w:rFonts w:eastAsiaTheme="minorEastAsia" w:hAnsiTheme="minorEastAsia"/>
                      <w:u w:val="single"/>
                    </w:rPr>
                    <w:t>废机油</w:t>
                  </w:r>
                </w:p>
              </w:tc>
              <w:tc>
                <w:tcPr>
                  <w:tcW w:w="2492" w:type="pct"/>
                  <w:vMerge/>
                  <w:vAlign w:val="center"/>
                </w:tcPr>
                <w:p w:rsidR="00AE38B9" w:rsidRPr="00265230" w:rsidRDefault="00AE38B9" w:rsidP="003D2FE1">
                  <w:pPr>
                    <w:jc w:val="center"/>
                    <w:rPr>
                      <w:rFonts w:ascii="Times New Roman" w:hAnsi="Times New Roman" w:cs="Times New Roman"/>
                      <w:szCs w:val="21"/>
                      <w:u w:val="single"/>
                    </w:rPr>
                  </w:pPr>
                </w:p>
              </w:tc>
              <w:tc>
                <w:tcPr>
                  <w:tcW w:w="607" w:type="pct"/>
                  <w:vAlign w:val="center"/>
                </w:tcPr>
                <w:p w:rsidR="00AE38B9" w:rsidRPr="00265230" w:rsidRDefault="00AE38B9">
                  <w:pPr>
                    <w:jc w:val="center"/>
                    <w:rPr>
                      <w:rFonts w:ascii="Times New Roman" w:hAnsi="Times New Roman" w:cs="Times New Roman"/>
                      <w:szCs w:val="21"/>
                      <w:u w:val="single"/>
                    </w:rPr>
                  </w:pPr>
                  <w:r w:rsidRPr="00265230">
                    <w:rPr>
                      <w:rFonts w:ascii="Times New Roman" w:hAnsi="Times New Roman" w:cs="Times New Roman"/>
                      <w:szCs w:val="21"/>
                      <w:u w:val="single"/>
                    </w:rPr>
                    <w:t>1</w:t>
                  </w:r>
                </w:p>
              </w:tc>
            </w:tr>
            <w:tr w:rsidR="00A75331" w:rsidRPr="00265230" w:rsidTr="00266301">
              <w:trPr>
                <w:trHeight w:val="65"/>
              </w:trPr>
              <w:tc>
                <w:tcPr>
                  <w:tcW w:w="4393" w:type="pct"/>
                  <w:gridSpan w:val="4"/>
                  <w:vAlign w:val="center"/>
                </w:tcPr>
                <w:p w:rsidR="00A75331" w:rsidRPr="00265230" w:rsidRDefault="00C32845">
                  <w:pPr>
                    <w:jc w:val="center"/>
                    <w:rPr>
                      <w:rFonts w:ascii="Times New Roman" w:hAnsi="Times New Roman" w:cs="Times New Roman"/>
                      <w:szCs w:val="21"/>
                      <w:u w:val="single"/>
                    </w:rPr>
                  </w:pPr>
                  <w:r w:rsidRPr="00265230">
                    <w:rPr>
                      <w:rFonts w:ascii="Times New Roman" w:hAnsiTheme="minorEastAsia" w:cs="Times New Roman"/>
                      <w:szCs w:val="21"/>
                      <w:u w:val="single"/>
                    </w:rPr>
                    <w:t>合</w:t>
                  </w:r>
                  <w:r w:rsidRPr="00265230">
                    <w:rPr>
                      <w:rFonts w:ascii="Times New Roman" w:hAnsi="Times New Roman" w:cs="Times New Roman"/>
                      <w:szCs w:val="21"/>
                      <w:u w:val="single"/>
                    </w:rPr>
                    <w:t xml:space="preserve">    </w:t>
                  </w:r>
                  <w:r w:rsidRPr="00265230">
                    <w:rPr>
                      <w:rFonts w:ascii="Times New Roman" w:hAnsiTheme="minorEastAsia" w:cs="Times New Roman"/>
                      <w:szCs w:val="21"/>
                      <w:u w:val="single"/>
                    </w:rPr>
                    <w:t>计</w:t>
                  </w:r>
                </w:p>
              </w:tc>
              <w:tc>
                <w:tcPr>
                  <w:tcW w:w="607" w:type="pct"/>
                  <w:vAlign w:val="center"/>
                </w:tcPr>
                <w:p w:rsidR="00A75331" w:rsidRPr="00265230" w:rsidRDefault="003D2FE1">
                  <w:pPr>
                    <w:jc w:val="center"/>
                    <w:rPr>
                      <w:rFonts w:ascii="Times New Roman" w:hAnsi="Times New Roman" w:cs="Times New Roman"/>
                      <w:szCs w:val="21"/>
                      <w:u w:val="single"/>
                    </w:rPr>
                  </w:pPr>
                  <w:r w:rsidRPr="00265230">
                    <w:rPr>
                      <w:rFonts w:ascii="Times New Roman" w:hAnsi="Times New Roman" w:cs="Times New Roman"/>
                      <w:szCs w:val="21"/>
                      <w:u w:val="single"/>
                    </w:rPr>
                    <w:t>93</w:t>
                  </w:r>
                </w:p>
              </w:tc>
            </w:tr>
          </w:tbl>
          <w:p w:rsidR="00AE38B9" w:rsidRPr="00265230" w:rsidRDefault="00AE38B9" w:rsidP="006C4B1E">
            <w:pPr>
              <w:ind w:firstLineChars="200" w:firstLine="482"/>
              <w:jc w:val="center"/>
              <w:rPr>
                <w:rFonts w:ascii="Times New Roman" w:hAnsi="Times New Roman" w:cs="Times New Roman"/>
                <w:b/>
                <w:bCs/>
                <w:iCs/>
                <w:kern w:val="44"/>
                <w:sz w:val="24"/>
                <w:u w:val="single"/>
              </w:rPr>
            </w:pPr>
          </w:p>
          <w:p w:rsidR="00AE38B9" w:rsidRPr="00265230" w:rsidRDefault="00AE38B9" w:rsidP="006C4B1E">
            <w:pPr>
              <w:ind w:firstLineChars="200" w:firstLine="482"/>
              <w:jc w:val="center"/>
              <w:rPr>
                <w:rFonts w:ascii="Times New Roman" w:hAnsi="Times New Roman" w:cs="Times New Roman"/>
                <w:b/>
                <w:bCs/>
                <w:iCs/>
                <w:kern w:val="44"/>
                <w:sz w:val="24"/>
                <w:u w:val="single"/>
              </w:rPr>
            </w:pPr>
          </w:p>
          <w:p w:rsidR="00036EDD" w:rsidRPr="00265230" w:rsidRDefault="00036EDD" w:rsidP="006C4B1E">
            <w:pPr>
              <w:ind w:firstLineChars="200" w:firstLine="482"/>
              <w:jc w:val="center"/>
              <w:rPr>
                <w:rFonts w:ascii="Times New Roman" w:hAnsi="Times New Roman" w:cs="Times New Roman"/>
                <w:b/>
                <w:bCs/>
                <w:iCs/>
                <w:kern w:val="44"/>
                <w:sz w:val="24"/>
                <w:u w:val="single"/>
              </w:rPr>
            </w:pPr>
          </w:p>
          <w:p w:rsidR="00036EDD" w:rsidRPr="00265230" w:rsidRDefault="00036EDD" w:rsidP="006C4B1E">
            <w:pPr>
              <w:ind w:firstLineChars="200" w:firstLine="482"/>
              <w:jc w:val="center"/>
              <w:rPr>
                <w:rFonts w:ascii="Times New Roman" w:hAnsi="Times New Roman" w:cs="Times New Roman"/>
                <w:b/>
                <w:bCs/>
                <w:iCs/>
                <w:kern w:val="44"/>
                <w:sz w:val="24"/>
                <w:u w:val="single"/>
              </w:rPr>
            </w:pPr>
          </w:p>
          <w:p w:rsidR="00036EDD" w:rsidRPr="00265230" w:rsidRDefault="00036EDD" w:rsidP="006C4B1E">
            <w:pPr>
              <w:ind w:firstLineChars="200" w:firstLine="482"/>
              <w:jc w:val="center"/>
              <w:rPr>
                <w:rFonts w:ascii="Times New Roman" w:hAnsi="Times New Roman" w:cs="Times New Roman"/>
                <w:b/>
                <w:bCs/>
                <w:iCs/>
                <w:kern w:val="44"/>
                <w:sz w:val="24"/>
                <w:u w:val="single"/>
              </w:rPr>
            </w:pPr>
          </w:p>
          <w:p w:rsidR="00036EDD" w:rsidRPr="00265230" w:rsidRDefault="00036EDD" w:rsidP="006C4B1E">
            <w:pPr>
              <w:ind w:firstLineChars="200" w:firstLine="482"/>
              <w:jc w:val="center"/>
              <w:rPr>
                <w:rFonts w:ascii="Times New Roman" w:hAnsi="Times New Roman" w:cs="Times New Roman"/>
                <w:b/>
                <w:bCs/>
                <w:iCs/>
                <w:kern w:val="44"/>
                <w:sz w:val="24"/>
                <w:u w:val="single"/>
              </w:rPr>
            </w:pPr>
          </w:p>
          <w:p w:rsidR="00036EDD" w:rsidRPr="00265230" w:rsidRDefault="00036EDD" w:rsidP="006C4B1E">
            <w:pPr>
              <w:ind w:firstLineChars="200" w:firstLine="482"/>
              <w:jc w:val="center"/>
              <w:rPr>
                <w:rFonts w:ascii="Times New Roman" w:hAnsi="Times New Roman" w:cs="Times New Roman"/>
                <w:b/>
                <w:bCs/>
                <w:iCs/>
                <w:kern w:val="44"/>
                <w:sz w:val="24"/>
                <w:u w:val="single"/>
              </w:rPr>
            </w:pPr>
          </w:p>
          <w:p w:rsidR="00036EDD" w:rsidRPr="00265230" w:rsidRDefault="00036EDD" w:rsidP="006C4B1E">
            <w:pPr>
              <w:ind w:firstLineChars="200" w:firstLine="482"/>
              <w:jc w:val="center"/>
              <w:rPr>
                <w:rFonts w:ascii="Times New Roman" w:hAnsi="Times New Roman" w:cs="Times New Roman"/>
                <w:b/>
                <w:bCs/>
                <w:iCs/>
                <w:kern w:val="44"/>
                <w:sz w:val="24"/>
                <w:u w:val="single"/>
              </w:rPr>
            </w:pPr>
          </w:p>
          <w:p w:rsidR="00036EDD" w:rsidRPr="00265230" w:rsidRDefault="00036EDD" w:rsidP="006C4B1E">
            <w:pPr>
              <w:ind w:firstLineChars="200" w:firstLine="482"/>
              <w:jc w:val="center"/>
              <w:rPr>
                <w:rFonts w:ascii="Times New Roman" w:hAnsi="Times New Roman" w:cs="Times New Roman"/>
                <w:b/>
                <w:bCs/>
                <w:iCs/>
                <w:kern w:val="44"/>
                <w:sz w:val="24"/>
                <w:u w:val="single"/>
              </w:rPr>
            </w:pPr>
          </w:p>
          <w:p w:rsidR="00A75331" w:rsidRPr="00265230" w:rsidRDefault="00C32845" w:rsidP="006C4B1E">
            <w:pPr>
              <w:ind w:firstLineChars="200" w:firstLine="482"/>
              <w:jc w:val="center"/>
              <w:rPr>
                <w:rFonts w:ascii="Times New Roman" w:hAnsi="Times New Roman" w:cs="Times New Roman"/>
                <w:b/>
                <w:bCs/>
                <w:iCs/>
                <w:kern w:val="44"/>
                <w:sz w:val="24"/>
                <w:u w:val="single"/>
              </w:rPr>
            </w:pPr>
            <w:r w:rsidRPr="00265230">
              <w:rPr>
                <w:rFonts w:ascii="Times New Roman" w:hAnsiTheme="minorEastAsia" w:cs="Times New Roman"/>
                <w:b/>
                <w:bCs/>
                <w:iCs/>
                <w:kern w:val="44"/>
                <w:sz w:val="24"/>
                <w:u w:val="single"/>
              </w:rPr>
              <w:lastRenderedPageBreak/>
              <w:t>表</w:t>
            </w:r>
            <w:r w:rsidRPr="00265230">
              <w:rPr>
                <w:rFonts w:ascii="Times New Roman" w:hAnsi="Times New Roman" w:cs="Times New Roman"/>
                <w:b/>
                <w:bCs/>
                <w:iCs/>
                <w:kern w:val="44"/>
                <w:sz w:val="24"/>
                <w:u w:val="single"/>
              </w:rPr>
              <w:t>7-</w:t>
            </w:r>
            <w:r w:rsidR="00266301" w:rsidRPr="00265230">
              <w:rPr>
                <w:rFonts w:ascii="Times New Roman" w:hAnsi="Times New Roman" w:cs="Times New Roman"/>
                <w:b/>
                <w:bCs/>
                <w:iCs/>
                <w:kern w:val="44"/>
                <w:sz w:val="24"/>
                <w:u w:val="single"/>
              </w:rPr>
              <w:t>2</w:t>
            </w:r>
            <w:r w:rsidR="00AE38B9" w:rsidRPr="00265230">
              <w:rPr>
                <w:rFonts w:ascii="Times New Roman" w:hAnsi="Times New Roman" w:cs="Times New Roman"/>
                <w:b/>
                <w:bCs/>
                <w:iCs/>
                <w:kern w:val="44"/>
                <w:sz w:val="24"/>
                <w:u w:val="single"/>
              </w:rPr>
              <w:t>4</w:t>
            </w:r>
            <w:r w:rsidRPr="00265230">
              <w:rPr>
                <w:rFonts w:ascii="Times New Roman" w:hAnsi="Times New Roman" w:cs="Times New Roman"/>
                <w:b/>
                <w:bCs/>
                <w:iCs/>
                <w:kern w:val="44"/>
                <w:sz w:val="24"/>
                <w:u w:val="single"/>
              </w:rPr>
              <w:t xml:space="preserve"> </w:t>
            </w:r>
            <w:r w:rsidRPr="00265230">
              <w:rPr>
                <w:rFonts w:ascii="Times New Roman" w:hAnsiTheme="minorEastAsia" w:cs="Times New Roman"/>
                <w:b/>
                <w:bCs/>
                <w:iCs/>
                <w:kern w:val="44"/>
                <w:sz w:val="24"/>
                <w:u w:val="single"/>
              </w:rPr>
              <w:t>项目自主验收监测内容表</w:t>
            </w:r>
          </w:p>
          <w:tbl>
            <w:tblPr>
              <w:tblW w:w="5000" w:type="pct"/>
              <w:tblBorders>
                <w:top w:val="single" w:sz="12" w:space="0" w:color="000000"/>
                <w:bottom w:val="single" w:sz="12" w:space="0" w:color="000000"/>
                <w:insideH w:val="single" w:sz="6" w:space="0" w:color="000000"/>
                <w:insideV w:val="single" w:sz="6" w:space="0" w:color="000000"/>
              </w:tblBorders>
              <w:tblCellMar>
                <w:left w:w="0" w:type="dxa"/>
                <w:right w:w="0" w:type="dxa"/>
              </w:tblCellMar>
              <w:tblLook w:val="04A0"/>
            </w:tblPr>
            <w:tblGrid>
              <w:gridCol w:w="447"/>
              <w:gridCol w:w="985"/>
              <w:gridCol w:w="1805"/>
              <w:gridCol w:w="3051"/>
              <w:gridCol w:w="3111"/>
            </w:tblGrid>
            <w:tr w:rsidR="00A75331" w:rsidRPr="00265230" w:rsidTr="00555F34">
              <w:trPr>
                <w:trHeight w:val="643"/>
              </w:trPr>
              <w:tc>
                <w:tcPr>
                  <w:tcW w:w="238" w:type="pct"/>
                  <w:shd w:val="clear" w:color="auto" w:fill="FFFFFF"/>
                  <w:vAlign w:val="center"/>
                </w:tcPr>
                <w:p w:rsidR="00A75331" w:rsidRPr="00265230" w:rsidRDefault="00C32845" w:rsidP="00266301">
                  <w:pPr>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序</w:t>
                  </w:r>
                </w:p>
                <w:p w:rsidR="00A75331" w:rsidRPr="00265230" w:rsidRDefault="00C32845" w:rsidP="00266301">
                  <w:pPr>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号</w:t>
                  </w:r>
                </w:p>
              </w:tc>
              <w:tc>
                <w:tcPr>
                  <w:tcW w:w="524" w:type="pct"/>
                  <w:shd w:val="clear" w:color="auto" w:fill="FFFFFF"/>
                  <w:vAlign w:val="center"/>
                </w:tcPr>
                <w:p w:rsidR="00A75331" w:rsidRPr="00265230" w:rsidRDefault="00C32845" w:rsidP="00266301">
                  <w:pPr>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污染源</w:t>
                  </w:r>
                </w:p>
                <w:p w:rsidR="00A75331" w:rsidRPr="00265230" w:rsidRDefault="00C32845" w:rsidP="00266301">
                  <w:pPr>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分类</w:t>
                  </w:r>
                </w:p>
              </w:tc>
              <w:tc>
                <w:tcPr>
                  <w:tcW w:w="960" w:type="pct"/>
                  <w:shd w:val="clear" w:color="auto" w:fill="FFFFFF"/>
                  <w:vAlign w:val="center"/>
                </w:tcPr>
                <w:p w:rsidR="00A75331" w:rsidRPr="00265230" w:rsidRDefault="00C32845" w:rsidP="00266301">
                  <w:pPr>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污染源</w:t>
                  </w:r>
                </w:p>
              </w:tc>
              <w:tc>
                <w:tcPr>
                  <w:tcW w:w="1623" w:type="pct"/>
                  <w:shd w:val="clear" w:color="auto" w:fill="FFFFFF"/>
                  <w:vAlign w:val="center"/>
                </w:tcPr>
                <w:p w:rsidR="00A75331" w:rsidRPr="00265230" w:rsidRDefault="00C32845" w:rsidP="00266301">
                  <w:pPr>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主要工程内容</w:t>
                  </w:r>
                </w:p>
              </w:tc>
              <w:tc>
                <w:tcPr>
                  <w:tcW w:w="1655" w:type="pct"/>
                  <w:shd w:val="clear" w:color="auto" w:fill="FFFFFF"/>
                  <w:vAlign w:val="center"/>
                </w:tcPr>
                <w:p w:rsidR="00A75331" w:rsidRPr="00265230" w:rsidRDefault="00C32845" w:rsidP="00266301">
                  <w:pPr>
                    <w:snapToGrid w:val="0"/>
                    <w:jc w:val="center"/>
                    <w:rPr>
                      <w:rFonts w:ascii="Times New Roman" w:hAnsi="Times New Roman" w:cs="Times New Roman"/>
                      <w:szCs w:val="21"/>
                      <w:u w:val="single"/>
                    </w:rPr>
                  </w:pPr>
                  <w:r w:rsidRPr="00265230">
                    <w:rPr>
                      <w:rFonts w:ascii="Times New Roman" w:hAnsiTheme="minorEastAsia" w:cs="Times New Roman"/>
                      <w:szCs w:val="21"/>
                      <w:u w:val="single"/>
                    </w:rPr>
                    <w:t>预期效果</w:t>
                  </w:r>
                </w:p>
              </w:tc>
            </w:tr>
            <w:tr w:rsidR="00A75331" w:rsidRPr="00265230" w:rsidTr="00555F34">
              <w:trPr>
                <w:trHeight w:val="1213"/>
              </w:trPr>
              <w:tc>
                <w:tcPr>
                  <w:tcW w:w="238" w:type="pct"/>
                  <w:shd w:val="clear" w:color="auto" w:fill="FFFFFF"/>
                  <w:vAlign w:val="center"/>
                </w:tcPr>
                <w:p w:rsidR="00A75331" w:rsidRPr="00265230" w:rsidRDefault="00C32845" w:rsidP="00266301">
                  <w:pPr>
                    <w:autoSpaceDE w:val="0"/>
                    <w:autoSpaceDN w:val="0"/>
                    <w:adjustRightInd w:val="0"/>
                    <w:snapToGrid w:val="0"/>
                    <w:ind w:left="131"/>
                    <w:jc w:val="center"/>
                    <w:rPr>
                      <w:rFonts w:ascii="Times New Roman" w:hAnsi="Times New Roman" w:cs="Times New Roman"/>
                      <w:kern w:val="0"/>
                      <w:szCs w:val="21"/>
                      <w:u w:val="single"/>
                    </w:rPr>
                  </w:pPr>
                  <w:r w:rsidRPr="00265230">
                    <w:rPr>
                      <w:rFonts w:ascii="Times New Roman" w:hAnsi="Times New Roman" w:cs="Times New Roman"/>
                      <w:kern w:val="0"/>
                      <w:szCs w:val="21"/>
                      <w:u w:val="single"/>
                    </w:rPr>
                    <w:t>1</w:t>
                  </w:r>
                </w:p>
              </w:tc>
              <w:tc>
                <w:tcPr>
                  <w:tcW w:w="524" w:type="pct"/>
                  <w:shd w:val="clear" w:color="auto" w:fill="FFFFFF"/>
                  <w:vAlign w:val="center"/>
                </w:tcPr>
                <w:p w:rsidR="00A75331" w:rsidRPr="00265230" w:rsidRDefault="00C32845" w:rsidP="00266301">
                  <w:pPr>
                    <w:autoSpaceDE w:val="0"/>
                    <w:autoSpaceDN w:val="0"/>
                    <w:adjustRightInd w:val="0"/>
                    <w:snapToGrid w:val="0"/>
                    <w:jc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水污染源</w:t>
                  </w:r>
                </w:p>
              </w:tc>
              <w:tc>
                <w:tcPr>
                  <w:tcW w:w="960" w:type="pct"/>
                  <w:shd w:val="clear" w:color="auto" w:fill="FFFFFF"/>
                  <w:vAlign w:val="center"/>
                </w:tcPr>
                <w:p w:rsidR="00A75331" w:rsidRPr="00265230" w:rsidRDefault="00C32845" w:rsidP="00266301">
                  <w:pPr>
                    <w:autoSpaceDE w:val="0"/>
                    <w:autoSpaceDN w:val="0"/>
                    <w:adjustRightInd w:val="0"/>
                    <w:snapToGrid w:val="0"/>
                    <w:ind w:left="108"/>
                    <w:jc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冲洗废水、办公生活污水</w:t>
                  </w:r>
                </w:p>
              </w:tc>
              <w:tc>
                <w:tcPr>
                  <w:tcW w:w="1623" w:type="pct"/>
                  <w:shd w:val="clear" w:color="auto" w:fill="FFFFFF"/>
                  <w:vAlign w:val="center"/>
                </w:tcPr>
                <w:p w:rsidR="00A75331" w:rsidRPr="00265230" w:rsidRDefault="00C32845" w:rsidP="00266301">
                  <w:pPr>
                    <w:autoSpaceDE w:val="0"/>
                    <w:autoSpaceDN w:val="0"/>
                    <w:adjustRightInd w:val="0"/>
                    <w:snapToGrid w:val="0"/>
                    <w:jc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化粪池、沉淀池</w:t>
                  </w:r>
                </w:p>
              </w:tc>
              <w:tc>
                <w:tcPr>
                  <w:tcW w:w="1655" w:type="pct"/>
                  <w:shd w:val="clear" w:color="auto" w:fill="FFFFFF"/>
                  <w:vAlign w:val="center"/>
                </w:tcPr>
                <w:p w:rsidR="00A75331" w:rsidRPr="00265230" w:rsidRDefault="00C32845" w:rsidP="00266301">
                  <w:pPr>
                    <w:numPr>
                      <w:ilvl w:val="0"/>
                      <w:numId w:val="5"/>
                    </w:numPr>
                    <w:autoSpaceDE w:val="0"/>
                    <w:autoSpaceDN w:val="0"/>
                    <w:adjustRightInd w:val="0"/>
                    <w:snapToGrid w:val="0"/>
                    <w:ind w:left="68"/>
                    <w:jc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生活污水经化粪池处理后作为农肥清掏。</w:t>
                  </w:r>
                  <w:r w:rsidRPr="00265230">
                    <w:rPr>
                      <w:rFonts w:ascii="Times New Roman" w:hAnsi="Times New Roman" w:cs="Times New Roman"/>
                      <w:kern w:val="0"/>
                      <w:szCs w:val="21"/>
                      <w:u w:val="single"/>
                    </w:rPr>
                    <w:t>2.</w:t>
                  </w:r>
                  <w:r w:rsidRPr="00265230">
                    <w:rPr>
                      <w:rFonts w:ascii="Times New Roman" w:hAnsiTheme="minorEastAsia" w:cs="Times New Roman"/>
                      <w:kern w:val="0"/>
                      <w:szCs w:val="21"/>
                      <w:u w:val="single"/>
                    </w:rPr>
                    <w:t>冲洗废水沉淀池回用，不外排</w:t>
                  </w:r>
                </w:p>
              </w:tc>
            </w:tr>
            <w:tr w:rsidR="00A75331" w:rsidRPr="00265230" w:rsidTr="00555F34">
              <w:trPr>
                <w:trHeight w:val="1213"/>
              </w:trPr>
              <w:tc>
                <w:tcPr>
                  <w:tcW w:w="238" w:type="pct"/>
                  <w:vMerge w:val="restart"/>
                  <w:shd w:val="clear" w:color="auto" w:fill="FFFFFF"/>
                  <w:vAlign w:val="center"/>
                </w:tcPr>
                <w:p w:rsidR="00A75331" w:rsidRPr="00265230" w:rsidRDefault="00C32845" w:rsidP="00266301">
                  <w:pPr>
                    <w:autoSpaceDE w:val="0"/>
                    <w:autoSpaceDN w:val="0"/>
                    <w:adjustRightInd w:val="0"/>
                    <w:snapToGrid w:val="0"/>
                    <w:ind w:left="131"/>
                    <w:jc w:val="center"/>
                    <w:rPr>
                      <w:rFonts w:ascii="Times New Roman" w:hAnsi="Times New Roman" w:cs="Times New Roman"/>
                      <w:kern w:val="0"/>
                      <w:szCs w:val="21"/>
                      <w:u w:val="single"/>
                    </w:rPr>
                  </w:pPr>
                  <w:r w:rsidRPr="00265230">
                    <w:rPr>
                      <w:rFonts w:ascii="Times New Roman" w:hAnsi="Times New Roman" w:cs="Times New Roman"/>
                      <w:kern w:val="0"/>
                      <w:szCs w:val="21"/>
                      <w:u w:val="single"/>
                    </w:rPr>
                    <w:t>2</w:t>
                  </w:r>
                </w:p>
              </w:tc>
              <w:tc>
                <w:tcPr>
                  <w:tcW w:w="524" w:type="pct"/>
                  <w:vMerge w:val="restart"/>
                  <w:shd w:val="clear" w:color="auto" w:fill="FFFFFF"/>
                  <w:vAlign w:val="center"/>
                </w:tcPr>
                <w:p w:rsidR="00A75331" w:rsidRPr="00265230" w:rsidRDefault="00C32845" w:rsidP="00266301">
                  <w:pPr>
                    <w:autoSpaceDE w:val="0"/>
                    <w:autoSpaceDN w:val="0"/>
                    <w:adjustRightInd w:val="0"/>
                    <w:snapToGrid w:val="0"/>
                    <w:jc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大气污染源</w:t>
                  </w:r>
                </w:p>
              </w:tc>
              <w:tc>
                <w:tcPr>
                  <w:tcW w:w="960" w:type="pct"/>
                  <w:shd w:val="clear" w:color="auto" w:fill="FFFFFF"/>
                  <w:vAlign w:val="center"/>
                </w:tcPr>
                <w:p w:rsidR="00A75331" w:rsidRPr="00265230" w:rsidRDefault="003D2FE1" w:rsidP="00266301">
                  <w:pPr>
                    <w:autoSpaceDE w:val="0"/>
                    <w:autoSpaceDN w:val="0"/>
                    <w:adjustRightInd w:val="0"/>
                    <w:snapToGrid w:val="0"/>
                    <w:ind w:left="317"/>
                    <w:jc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有组织粉尘</w:t>
                  </w:r>
                </w:p>
              </w:tc>
              <w:tc>
                <w:tcPr>
                  <w:tcW w:w="1623" w:type="pct"/>
                  <w:shd w:val="clear" w:color="auto" w:fill="FFFFFF"/>
                  <w:vAlign w:val="center"/>
                </w:tcPr>
                <w:p w:rsidR="003D2FE1" w:rsidRPr="00265230" w:rsidRDefault="003D2FE1" w:rsidP="00266301">
                  <w:pPr>
                    <w:snapToGrid w:val="0"/>
                    <w:jc w:val="left"/>
                    <w:rPr>
                      <w:rFonts w:ascii="Times New Roman" w:hAnsi="Times New Roman" w:cs="Times New Roman"/>
                      <w:szCs w:val="21"/>
                      <w:u w:val="single"/>
                    </w:rPr>
                  </w:pPr>
                  <w:r w:rsidRPr="00265230">
                    <w:rPr>
                      <w:rFonts w:ascii="Times New Roman" w:hAnsiTheme="minorEastAsia" w:cs="Times New Roman"/>
                      <w:szCs w:val="21"/>
                      <w:u w:val="single"/>
                    </w:rPr>
                    <w:t>筛分粉尘：布袋除尘器处理后通过</w:t>
                  </w:r>
                  <w:r w:rsidRPr="00265230">
                    <w:rPr>
                      <w:rFonts w:ascii="Times New Roman" w:hAnsi="Times New Roman" w:cs="Times New Roman"/>
                      <w:szCs w:val="21"/>
                      <w:u w:val="single"/>
                    </w:rPr>
                    <w:t>15m</w:t>
                  </w:r>
                  <w:r w:rsidRPr="00265230">
                    <w:rPr>
                      <w:rFonts w:ascii="Times New Roman" w:hAnsiTheme="minorEastAsia" w:cs="Times New Roman"/>
                      <w:szCs w:val="21"/>
                      <w:u w:val="single"/>
                    </w:rPr>
                    <w:t>高排气筒（</w:t>
                  </w:r>
                  <w:r w:rsidRPr="00265230">
                    <w:rPr>
                      <w:rFonts w:ascii="Times New Roman" w:hAnsi="Times New Roman" w:cs="Times New Roman"/>
                      <w:szCs w:val="21"/>
                      <w:u w:val="single"/>
                    </w:rPr>
                    <w:t>1#</w:t>
                  </w:r>
                  <w:r w:rsidRPr="00265230">
                    <w:rPr>
                      <w:rFonts w:ascii="Times New Roman" w:hAnsiTheme="minorEastAsia" w:cs="Times New Roman"/>
                      <w:szCs w:val="21"/>
                      <w:u w:val="single"/>
                    </w:rPr>
                    <w:t>）排放</w:t>
                  </w:r>
                </w:p>
                <w:p w:rsidR="003D2FE1" w:rsidRPr="00265230" w:rsidRDefault="003D2FE1" w:rsidP="00266301">
                  <w:pPr>
                    <w:snapToGrid w:val="0"/>
                    <w:jc w:val="left"/>
                    <w:rPr>
                      <w:rFonts w:ascii="Times New Roman" w:hAnsi="Times New Roman" w:cs="Times New Roman"/>
                      <w:szCs w:val="21"/>
                      <w:u w:val="single"/>
                    </w:rPr>
                  </w:pPr>
                  <w:r w:rsidRPr="00265230">
                    <w:rPr>
                      <w:rFonts w:ascii="Times New Roman" w:hAnsiTheme="minorEastAsia" w:cs="Times New Roman"/>
                      <w:szCs w:val="21"/>
                      <w:u w:val="single"/>
                    </w:rPr>
                    <w:t>混合配料、卸料粉尘：布袋除尘器处理后通过</w:t>
                  </w:r>
                  <w:r w:rsidRPr="00265230">
                    <w:rPr>
                      <w:rFonts w:ascii="Times New Roman" w:hAnsi="Times New Roman" w:cs="Times New Roman"/>
                      <w:szCs w:val="21"/>
                      <w:u w:val="single"/>
                    </w:rPr>
                    <w:t>15m</w:t>
                  </w:r>
                  <w:r w:rsidRPr="00265230">
                    <w:rPr>
                      <w:rFonts w:ascii="Times New Roman" w:hAnsiTheme="minorEastAsia" w:cs="Times New Roman"/>
                      <w:szCs w:val="21"/>
                      <w:u w:val="single"/>
                    </w:rPr>
                    <w:t>高排气筒（</w:t>
                  </w:r>
                  <w:r w:rsidRPr="00265230">
                    <w:rPr>
                      <w:rFonts w:ascii="Times New Roman" w:hAnsi="Times New Roman" w:cs="Times New Roman"/>
                      <w:szCs w:val="21"/>
                      <w:u w:val="single"/>
                    </w:rPr>
                    <w:t>2#</w:t>
                  </w:r>
                  <w:r w:rsidR="00CE3354">
                    <w:rPr>
                      <w:rFonts w:ascii="Times New Roman" w:hAnsi="Times New Roman" w:cs="Times New Roman" w:hint="eastAsia"/>
                      <w:szCs w:val="21"/>
                      <w:u w:val="single"/>
                    </w:rPr>
                    <w:t>、</w:t>
                  </w:r>
                  <w:r w:rsidR="00CE3354">
                    <w:rPr>
                      <w:rFonts w:ascii="Times New Roman" w:hAnsi="Times New Roman" w:cs="Times New Roman" w:hint="eastAsia"/>
                      <w:szCs w:val="21"/>
                      <w:u w:val="single"/>
                    </w:rPr>
                    <w:t>11#</w:t>
                  </w:r>
                  <w:r w:rsidRPr="00265230">
                    <w:rPr>
                      <w:rFonts w:ascii="Times New Roman" w:hAnsiTheme="minorEastAsia" w:cs="Times New Roman"/>
                      <w:szCs w:val="21"/>
                      <w:u w:val="single"/>
                    </w:rPr>
                    <w:t>）排放</w:t>
                  </w:r>
                </w:p>
                <w:p w:rsidR="00A75331" w:rsidRPr="00265230" w:rsidRDefault="003D2FE1" w:rsidP="00266301">
                  <w:pPr>
                    <w:autoSpaceDE w:val="0"/>
                    <w:autoSpaceDN w:val="0"/>
                    <w:adjustRightInd w:val="0"/>
                    <w:snapToGrid w:val="0"/>
                    <w:jc w:val="left"/>
                    <w:rPr>
                      <w:rFonts w:ascii="Times New Roman" w:hAnsi="Times New Roman" w:cs="Times New Roman"/>
                      <w:kern w:val="0"/>
                      <w:szCs w:val="21"/>
                      <w:u w:val="single"/>
                    </w:rPr>
                  </w:pPr>
                  <w:r w:rsidRPr="00265230">
                    <w:rPr>
                      <w:rFonts w:ascii="Times New Roman" w:hAnsiTheme="minorEastAsia" w:cs="Times New Roman"/>
                      <w:szCs w:val="21"/>
                      <w:u w:val="single"/>
                    </w:rPr>
                    <w:t>仓筒粉尘经自带的布袋除尘器处理后通过</w:t>
                  </w:r>
                  <w:r w:rsidRPr="00265230">
                    <w:rPr>
                      <w:rFonts w:ascii="Times New Roman" w:hAnsi="Times New Roman" w:cs="Times New Roman"/>
                      <w:szCs w:val="21"/>
                      <w:u w:val="single"/>
                    </w:rPr>
                    <w:t>25m</w:t>
                  </w:r>
                  <w:r w:rsidRPr="00265230">
                    <w:rPr>
                      <w:rFonts w:ascii="Times New Roman" w:hAnsiTheme="minorEastAsia" w:cs="Times New Roman"/>
                      <w:szCs w:val="21"/>
                      <w:u w:val="single"/>
                    </w:rPr>
                    <w:t>高排气筒排放（</w:t>
                  </w:r>
                  <w:r w:rsidRPr="00265230">
                    <w:rPr>
                      <w:rFonts w:ascii="Times New Roman" w:hAnsi="Times New Roman" w:cs="Times New Roman"/>
                      <w:szCs w:val="21"/>
                      <w:u w:val="single"/>
                    </w:rPr>
                    <w:t>3#-10#</w:t>
                  </w:r>
                  <w:r w:rsidRPr="00265230">
                    <w:rPr>
                      <w:rFonts w:ascii="Times New Roman" w:hAnsiTheme="minorEastAsia" w:cs="Times New Roman"/>
                      <w:szCs w:val="21"/>
                      <w:u w:val="single"/>
                    </w:rPr>
                    <w:t>）</w:t>
                  </w:r>
                </w:p>
              </w:tc>
              <w:tc>
                <w:tcPr>
                  <w:tcW w:w="1655" w:type="pct"/>
                  <w:shd w:val="clear" w:color="auto" w:fill="FFFFFF"/>
                  <w:vAlign w:val="center"/>
                </w:tcPr>
                <w:p w:rsidR="00A75331" w:rsidRPr="00265230" w:rsidRDefault="003D2FE1" w:rsidP="00266301">
                  <w:pPr>
                    <w:autoSpaceDE w:val="0"/>
                    <w:autoSpaceDN w:val="0"/>
                    <w:adjustRightInd w:val="0"/>
                    <w:snapToGrid w:val="0"/>
                    <w:ind w:left="95"/>
                    <w:jc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执行《水泥工业大气污染物排放标准》（</w:t>
                  </w:r>
                  <w:r w:rsidRPr="00265230">
                    <w:rPr>
                      <w:rFonts w:ascii="Times New Roman" w:hAnsi="Times New Roman" w:cs="Times New Roman"/>
                      <w:kern w:val="0"/>
                      <w:szCs w:val="21"/>
                      <w:u w:val="single"/>
                    </w:rPr>
                    <w:t>GB4915-2013</w:t>
                  </w:r>
                  <w:r w:rsidRPr="00265230">
                    <w:rPr>
                      <w:rFonts w:ascii="Times New Roman" w:hAnsiTheme="minorEastAsia" w:cs="Times New Roman"/>
                      <w:kern w:val="0"/>
                      <w:szCs w:val="21"/>
                      <w:u w:val="single"/>
                    </w:rPr>
                    <w:t>）表</w:t>
                  </w:r>
                  <w:r w:rsidRPr="00265230">
                    <w:rPr>
                      <w:rFonts w:ascii="Times New Roman" w:hAnsi="Times New Roman" w:cs="Times New Roman"/>
                      <w:kern w:val="0"/>
                      <w:szCs w:val="21"/>
                      <w:u w:val="single"/>
                    </w:rPr>
                    <w:t xml:space="preserve"> 2</w:t>
                  </w:r>
                  <w:r w:rsidRPr="00265230">
                    <w:rPr>
                      <w:rFonts w:ascii="Times New Roman" w:hAnsiTheme="minorEastAsia" w:cs="Times New Roman"/>
                      <w:kern w:val="0"/>
                      <w:szCs w:val="21"/>
                      <w:u w:val="single"/>
                    </w:rPr>
                    <w:t>（大气污染物特别排放限值</w:t>
                  </w:r>
                </w:p>
              </w:tc>
            </w:tr>
            <w:tr w:rsidR="00A75331" w:rsidRPr="00265230" w:rsidTr="00555F34">
              <w:trPr>
                <w:trHeight w:val="1513"/>
              </w:trPr>
              <w:tc>
                <w:tcPr>
                  <w:tcW w:w="238" w:type="pct"/>
                  <w:vMerge/>
                  <w:shd w:val="clear" w:color="auto" w:fill="FFFFFF"/>
                  <w:vAlign w:val="center"/>
                </w:tcPr>
                <w:p w:rsidR="00A75331" w:rsidRPr="00265230" w:rsidRDefault="00C32845" w:rsidP="00266301">
                  <w:pPr>
                    <w:autoSpaceDE w:val="0"/>
                    <w:autoSpaceDN w:val="0"/>
                    <w:adjustRightInd w:val="0"/>
                    <w:snapToGrid w:val="0"/>
                    <w:ind w:left="131"/>
                    <w:jc w:val="center"/>
                    <w:rPr>
                      <w:rFonts w:ascii="Times New Roman" w:hAnsi="Times New Roman" w:cs="Times New Roman"/>
                      <w:kern w:val="0"/>
                      <w:szCs w:val="21"/>
                      <w:u w:val="single"/>
                    </w:rPr>
                  </w:pPr>
                  <w:r w:rsidRPr="00265230">
                    <w:rPr>
                      <w:rFonts w:ascii="Times New Roman" w:hAnsi="Times New Roman" w:cs="Times New Roman"/>
                      <w:kern w:val="0"/>
                      <w:szCs w:val="21"/>
                      <w:u w:val="single"/>
                    </w:rPr>
                    <w:t>2</w:t>
                  </w:r>
                </w:p>
              </w:tc>
              <w:tc>
                <w:tcPr>
                  <w:tcW w:w="524" w:type="pct"/>
                  <w:vMerge/>
                  <w:shd w:val="clear" w:color="auto" w:fill="FFFFFF"/>
                  <w:vAlign w:val="center"/>
                </w:tcPr>
                <w:p w:rsidR="00A75331" w:rsidRPr="00265230" w:rsidRDefault="00C32845" w:rsidP="00266301">
                  <w:pPr>
                    <w:autoSpaceDE w:val="0"/>
                    <w:autoSpaceDN w:val="0"/>
                    <w:adjustRightInd w:val="0"/>
                    <w:snapToGrid w:val="0"/>
                    <w:ind w:left="301"/>
                    <w:jc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大</w:t>
                  </w:r>
                </w:p>
                <w:p w:rsidR="00A75331" w:rsidRPr="00265230" w:rsidRDefault="00C32845" w:rsidP="00266301">
                  <w:pPr>
                    <w:autoSpaceDE w:val="0"/>
                    <w:autoSpaceDN w:val="0"/>
                    <w:adjustRightInd w:val="0"/>
                    <w:snapToGrid w:val="0"/>
                    <w:ind w:left="301"/>
                    <w:jc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气</w:t>
                  </w:r>
                </w:p>
                <w:p w:rsidR="00A75331" w:rsidRPr="00265230" w:rsidRDefault="00C32845" w:rsidP="00266301">
                  <w:pPr>
                    <w:autoSpaceDE w:val="0"/>
                    <w:autoSpaceDN w:val="0"/>
                    <w:adjustRightInd w:val="0"/>
                    <w:snapToGrid w:val="0"/>
                    <w:ind w:left="301"/>
                    <w:jc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污</w:t>
                  </w:r>
                </w:p>
                <w:p w:rsidR="00A75331" w:rsidRPr="00265230" w:rsidRDefault="00C32845" w:rsidP="00266301">
                  <w:pPr>
                    <w:autoSpaceDE w:val="0"/>
                    <w:autoSpaceDN w:val="0"/>
                    <w:adjustRightInd w:val="0"/>
                    <w:snapToGrid w:val="0"/>
                    <w:ind w:left="301"/>
                    <w:jc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染</w:t>
                  </w:r>
                </w:p>
                <w:p w:rsidR="00A75331" w:rsidRPr="00265230" w:rsidRDefault="00C32845" w:rsidP="00266301">
                  <w:pPr>
                    <w:autoSpaceDE w:val="0"/>
                    <w:autoSpaceDN w:val="0"/>
                    <w:adjustRightInd w:val="0"/>
                    <w:snapToGrid w:val="0"/>
                    <w:ind w:left="301"/>
                    <w:jc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源</w:t>
                  </w:r>
                </w:p>
              </w:tc>
              <w:tc>
                <w:tcPr>
                  <w:tcW w:w="960" w:type="pct"/>
                  <w:shd w:val="clear" w:color="auto" w:fill="FFFFFF"/>
                  <w:vAlign w:val="center"/>
                </w:tcPr>
                <w:p w:rsidR="00A75331" w:rsidRPr="00265230" w:rsidRDefault="00C32845" w:rsidP="00266301">
                  <w:pPr>
                    <w:autoSpaceDE w:val="0"/>
                    <w:autoSpaceDN w:val="0"/>
                    <w:adjustRightInd w:val="0"/>
                    <w:snapToGrid w:val="0"/>
                    <w:ind w:left="108"/>
                    <w:jc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厂界（堆场、上料仓粉尘）</w:t>
                  </w:r>
                </w:p>
              </w:tc>
              <w:tc>
                <w:tcPr>
                  <w:tcW w:w="1623" w:type="pct"/>
                  <w:shd w:val="clear" w:color="auto" w:fill="FFFFFF"/>
                  <w:vAlign w:val="center"/>
                </w:tcPr>
                <w:p w:rsidR="00A75331" w:rsidRPr="00265230" w:rsidRDefault="00C32845" w:rsidP="00266301">
                  <w:pPr>
                    <w:autoSpaceDE w:val="0"/>
                    <w:autoSpaceDN w:val="0"/>
                    <w:adjustRightInd w:val="0"/>
                    <w:snapToGrid w:val="0"/>
                    <w:ind w:left="108"/>
                    <w:jc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堆场设置</w:t>
                  </w:r>
                  <w:r w:rsidRPr="00265230">
                    <w:rPr>
                      <w:rFonts w:ascii="Times New Roman" w:hAnsi="Times New Roman" w:cs="Times New Roman"/>
                      <w:kern w:val="0"/>
                      <w:szCs w:val="21"/>
                      <w:u w:val="single"/>
                    </w:rPr>
                    <w:t>3m</w:t>
                  </w:r>
                  <w:r w:rsidRPr="00265230">
                    <w:rPr>
                      <w:rFonts w:ascii="Times New Roman" w:hAnsiTheme="minorEastAsia" w:cs="Times New Roman"/>
                      <w:kern w:val="0"/>
                      <w:szCs w:val="21"/>
                      <w:u w:val="single"/>
                    </w:rPr>
                    <w:t>围挡、顶部覆盖防尘网；上料仓安装半封闭顶盖以及全封闭的皮带运输机</w:t>
                  </w:r>
                </w:p>
              </w:tc>
              <w:tc>
                <w:tcPr>
                  <w:tcW w:w="1655" w:type="pct"/>
                  <w:shd w:val="clear" w:color="auto" w:fill="FFFFFF"/>
                  <w:vAlign w:val="center"/>
                </w:tcPr>
                <w:p w:rsidR="00A75331" w:rsidRPr="00265230" w:rsidRDefault="003D2FE1" w:rsidP="00266301">
                  <w:pPr>
                    <w:autoSpaceDE w:val="0"/>
                    <w:autoSpaceDN w:val="0"/>
                    <w:adjustRightInd w:val="0"/>
                    <w:snapToGrid w:val="0"/>
                    <w:ind w:left="68"/>
                    <w:jc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《水泥工业大气污染物排放标准》（</w:t>
                  </w:r>
                  <w:r w:rsidRPr="00265230">
                    <w:rPr>
                      <w:rFonts w:ascii="Times New Roman" w:hAnsi="Times New Roman" w:cs="Times New Roman"/>
                      <w:kern w:val="0"/>
                      <w:szCs w:val="21"/>
                      <w:u w:val="single"/>
                    </w:rPr>
                    <w:t>GB4915-2013</w:t>
                  </w:r>
                  <w:r w:rsidRPr="00265230">
                    <w:rPr>
                      <w:rFonts w:ascii="Times New Roman" w:hAnsiTheme="minorEastAsia" w:cs="Times New Roman"/>
                      <w:kern w:val="0"/>
                      <w:szCs w:val="21"/>
                      <w:u w:val="single"/>
                    </w:rPr>
                    <w:t>）表</w:t>
                  </w:r>
                  <w:r w:rsidRPr="00265230">
                    <w:rPr>
                      <w:rFonts w:ascii="Times New Roman" w:hAnsi="Times New Roman" w:cs="Times New Roman"/>
                      <w:kern w:val="0"/>
                      <w:szCs w:val="21"/>
                      <w:u w:val="single"/>
                    </w:rPr>
                    <w:t>3</w:t>
                  </w:r>
                  <w:r w:rsidRPr="00265230">
                    <w:rPr>
                      <w:rFonts w:ascii="Times New Roman" w:hAnsiTheme="minorEastAsia" w:cs="Times New Roman"/>
                      <w:kern w:val="0"/>
                      <w:szCs w:val="21"/>
                      <w:u w:val="single"/>
                    </w:rPr>
                    <w:t>（大气污染物无组织排放限值）中规定的大气污染物排放标准限值</w:t>
                  </w:r>
                </w:p>
              </w:tc>
            </w:tr>
            <w:tr w:rsidR="00A75331" w:rsidRPr="00265230" w:rsidTr="00266301">
              <w:trPr>
                <w:trHeight w:val="794"/>
              </w:trPr>
              <w:tc>
                <w:tcPr>
                  <w:tcW w:w="238" w:type="pct"/>
                  <w:shd w:val="clear" w:color="auto" w:fill="FFFFFF"/>
                  <w:vAlign w:val="center"/>
                </w:tcPr>
                <w:p w:rsidR="00A75331" w:rsidRPr="00265230" w:rsidRDefault="00C32845" w:rsidP="00266301">
                  <w:pPr>
                    <w:autoSpaceDE w:val="0"/>
                    <w:autoSpaceDN w:val="0"/>
                    <w:adjustRightInd w:val="0"/>
                    <w:snapToGrid w:val="0"/>
                    <w:ind w:left="131"/>
                    <w:jc w:val="center"/>
                    <w:rPr>
                      <w:rFonts w:ascii="Times New Roman" w:hAnsi="Times New Roman" w:cs="Times New Roman"/>
                      <w:kern w:val="0"/>
                      <w:szCs w:val="21"/>
                      <w:u w:val="single"/>
                    </w:rPr>
                  </w:pPr>
                  <w:r w:rsidRPr="00265230">
                    <w:rPr>
                      <w:rFonts w:ascii="Times New Roman" w:hAnsi="Times New Roman" w:cs="Times New Roman"/>
                      <w:kern w:val="0"/>
                      <w:szCs w:val="21"/>
                      <w:u w:val="single"/>
                    </w:rPr>
                    <w:t>3</w:t>
                  </w:r>
                </w:p>
              </w:tc>
              <w:tc>
                <w:tcPr>
                  <w:tcW w:w="524" w:type="pct"/>
                  <w:shd w:val="clear" w:color="auto" w:fill="FFFFFF"/>
                  <w:vAlign w:val="center"/>
                </w:tcPr>
                <w:p w:rsidR="00A75331" w:rsidRPr="00265230" w:rsidRDefault="00C32845" w:rsidP="00266301">
                  <w:pPr>
                    <w:autoSpaceDE w:val="0"/>
                    <w:autoSpaceDN w:val="0"/>
                    <w:adjustRightInd w:val="0"/>
                    <w:snapToGrid w:val="0"/>
                    <w:jc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噪声</w:t>
                  </w:r>
                </w:p>
              </w:tc>
              <w:tc>
                <w:tcPr>
                  <w:tcW w:w="960" w:type="pct"/>
                  <w:shd w:val="clear" w:color="auto" w:fill="FFFFFF"/>
                  <w:vAlign w:val="center"/>
                </w:tcPr>
                <w:p w:rsidR="00A75331" w:rsidRPr="00265230" w:rsidRDefault="00C32845" w:rsidP="00266301">
                  <w:pPr>
                    <w:autoSpaceDE w:val="0"/>
                    <w:autoSpaceDN w:val="0"/>
                    <w:adjustRightInd w:val="0"/>
                    <w:snapToGrid w:val="0"/>
                    <w:jc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搅拌机、装载机在加料过程中产生的运行噪声，配电房等设备运行时的设备噪声和进出车辆产生的交通噪声</w:t>
                  </w:r>
                </w:p>
              </w:tc>
              <w:tc>
                <w:tcPr>
                  <w:tcW w:w="1623" w:type="pct"/>
                  <w:shd w:val="clear" w:color="auto" w:fill="FFFFFF"/>
                  <w:vAlign w:val="center"/>
                </w:tcPr>
                <w:p w:rsidR="00A75331" w:rsidRPr="00265230" w:rsidRDefault="00C32845" w:rsidP="00266301">
                  <w:pPr>
                    <w:autoSpaceDE w:val="0"/>
                    <w:autoSpaceDN w:val="0"/>
                    <w:adjustRightInd w:val="0"/>
                    <w:snapToGrid w:val="0"/>
                    <w:jc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选用低噪设备，安装减震基座，高噪设备放置于设备用房内，厂房隔声等；加强管理，禁止司机乱按喇叭、进出厂区口设车辆禁止鸣笛标牌减噪措施</w:t>
                  </w:r>
                </w:p>
              </w:tc>
              <w:tc>
                <w:tcPr>
                  <w:tcW w:w="1655" w:type="pct"/>
                  <w:shd w:val="clear" w:color="auto" w:fill="FFFFFF"/>
                  <w:vAlign w:val="center"/>
                </w:tcPr>
                <w:p w:rsidR="00A75331" w:rsidRPr="00265230" w:rsidRDefault="00C32845" w:rsidP="00266301">
                  <w:pPr>
                    <w:autoSpaceDE w:val="0"/>
                    <w:autoSpaceDN w:val="0"/>
                    <w:adjustRightInd w:val="0"/>
                    <w:snapToGrid w:val="0"/>
                    <w:jc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达到</w:t>
                  </w:r>
                  <w:r w:rsidRPr="00265230">
                    <w:rPr>
                      <w:rFonts w:ascii="Times New Roman" w:hAnsi="Times New Roman" w:cs="Times New Roman"/>
                      <w:kern w:val="0"/>
                      <w:szCs w:val="21"/>
                      <w:u w:val="single"/>
                    </w:rPr>
                    <w:t xml:space="preserve"> GB12348-2008</w:t>
                  </w:r>
                  <w:r w:rsidRPr="00265230">
                    <w:rPr>
                      <w:rFonts w:ascii="Times New Roman" w:hAnsiTheme="minorEastAsia" w:cs="Times New Roman"/>
                      <w:kern w:val="0"/>
                      <w:szCs w:val="21"/>
                      <w:u w:val="single"/>
                    </w:rPr>
                    <w:t>《工业企业厂界环境噪声排放标准》</w:t>
                  </w:r>
                  <w:r w:rsidRPr="00265230">
                    <w:rPr>
                      <w:rFonts w:ascii="Times New Roman" w:hAnsi="Times New Roman" w:cs="Times New Roman"/>
                      <w:kern w:val="0"/>
                      <w:szCs w:val="21"/>
                      <w:u w:val="single"/>
                    </w:rPr>
                    <w:t xml:space="preserve">2 </w:t>
                  </w:r>
                  <w:r w:rsidRPr="00265230">
                    <w:rPr>
                      <w:rFonts w:ascii="Times New Roman" w:hAnsiTheme="minorEastAsia" w:cs="Times New Roman"/>
                      <w:kern w:val="0"/>
                      <w:szCs w:val="21"/>
                      <w:u w:val="single"/>
                    </w:rPr>
                    <w:t>类标准</w:t>
                  </w:r>
                </w:p>
              </w:tc>
            </w:tr>
            <w:tr w:rsidR="00AE38B9" w:rsidRPr="00265230" w:rsidTr="00555F34">
              <w:trPr>
                <w:trHeight w:val="912"/>
              </w:trPr>
              <w:tc>
                <w:tcPr>
                  <w:tcW w:w="238" w:type="pct"/>
                  <w:vMerge w:val="restart"/>
                  <w:shd w:val="clear" w:color="auto" w:fill="FFFFFF"/>
                  <w:vAlign w:val="center"/>
                </w:tcPr>
                <w:p w:rsidR="00AE38B9" w:rsidRPr="00265230" w:rsidRDefault="00AE38B9" w:rsidP="00266301">
                  <w:pPr>
                    <w:autoSpaceDE w:val="0"/>
                    <w:autoSpaceDN w:val="0"/>
                    <w:adjustRightInd w:val="0"/>
                    <w:snapToGrid w:val="0"/>
                    <w:ind w:left="131"/>
                    <w:jc w:val="center"/>
                    <w:rPr>
                      <w:rFonts w:ascii="Times New Roman" w:hAnsi="Times New Roman" w:cs="Times New Roman"/>
                      <w:kern w:val="0"/>
                      <w:szCs w:val="21"/>
                      <w:u w:val="single"/>
                    </w:rPr>
                  </w:pPr>
                  <w:r w:rsidRPr="00265230">
                    <w:rPr>
                      <w:rFonts w:ascii="Times New Roman" w:hAnsi="Times New Roman" w:cs="Times New Roman"/>
                      <w:kern w:val="0"/>
                      <w:szCs w:val="21"/>
                      <w:u w:val="single"/>
                    </w:rPr>
                    <w:t>4</w:t>
                  </w:r>
                </w:p>
              </w:tc>
              <w:tc>
                <w:tcPr>
                  <w:tcW w:w="524" w:type="pct"/>
                  <w:vMerge w:val="restart"/>
                  <w:shd w:val="clear" w:color="auto" w:fill="FFFFFF"/>
                  <w:vAlign w:val="center"/>
                </w:tcPr>
                <w:p w:rsidR="00AE38B9" w:rsidRPr="00265230" w:rsidRDefault="00AE38B9" w:rsidP="00266301">
                  <w:pPr>
                    <w:autoSpaceDE w:val="0"/>
                    <w:autoSpaceDN w:val="0"/>
                    <w:adjustRightInd w:val="0"/>
                    <w:snapToGrid w:val="0"/>
                    <w:jc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固体废物</w:t>
                  </w:r>
                </w:p>
              </w:tc>
              <w:tc>
                <w:tcPr>
                  <w:tcW w:w="960" w:type="pct"/>
                  <w:shd w:val="clear" w:color="auto" w:fill="FFFFFF"/>
                  <w:vAlign w:val="center"/>
                </w:tcPr>
                <w:p w:rsidR="00AE38B9" w:rsidRPr="00265230" w:rsidRDefault="00AE38B9" w:rsidP="00266301">
                  <w:pPr>
                    <w:autoSpaceDE w:val="0"/>
                    <w:autoSpaceDN w:val="0"/>
                    <w:adjustRightInd w:val="0"/>
                    <w:snapToGrid w:val="0"/>
                    <w:jc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办公生活垃圾</w:t>
                  </w:r>
                </w:p>
              </w:tc>
              <w:tc>
                <w:tcPr>
                  <w:tcW w:w="1623" w:type="pct"/>
                  <w:shd w:val="clear" w:color="auto" w:fill="FFFFFF"/>
                  <w:vAlign w:val="center"/>
                </w:tcPr>
                <w:p w:rsidR="00AE38B9" w:rsidRPr="00265230" w:rsidRDefault="00AE38B9" w:rsidP="00266301">
                  <w:pPr>
                    <w:autoSpaceDE w:val="0"/>
                    <w:autoSpaceDN w:val="0"/>
                    <w:adjustRightInd w:val="0"/>
                    <w:snapToGrid w:val="0"/>
                    <w:jc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办公生活垃圾由环卫部门</w:t>
                  </w:r>
                </w:p>
                <w:p w:rsidR="00AE38B9" w:rsidRPr="00265230" w:rsidRDefault="00AE38B9" w:rsidP="00266301">
                  <w:pPr>
                    <w:autoSpaceDE w:val="0"/>
                    <w:autoSpaceDN w:val="0"/>
                    <w:adjustRightInd w:val="0"/>
                    <w:snapToGrid w:val="0"/>
                    <w:jc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集中处理</w:t>
                  </w:r>
                </w:p>
              </w:tc>
              <w:tc>
                <w:tcPr>
                  <w:tcW w:w="1655" w:type="pct"/>
                  <w:vMerge w:val="restart"/>
                  <w:shd w:val="clear" w:color="auto" w:fill="FFFFFF"/>
                  <w:vAlign w:val="center"/>
                </w:tcPr>
                <w:p w:rsidR="00AE38B9" w:rsidRPr="00265230" w:rsidRDefault="00AE38B9" w:rsidP="00266301">
                  <w:pPr>
                    <w:autoSpaceDE w:val="0"/>
                    <w:autoSpaceDN w:val="0"/>
                    <w:adjustRightInd w:val="0"/>
                    <w:snapToGrid w:val="0"/>
                    <w:jc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不对外环境产生影响</w:t>
                  </w:r>
                </w:p>
              </w:tc>
            </w:tr>
            <w:tr w:rsidR="00AE38B9" w:rsidRPr="00265230" w:rsidTr="00555F34">
              <w:trPr>
                <w:trHeight w:val="468"/>
              </w:trPr>
              <w:tc>
                <w:tcPr>
                  <w:tcW w:w="238" w:type="pct"/>
                  <w:vMerge/>
                  <w:shd w:val="clear" w:color="auto" w:fill="FFFFFF"/>
                  <w:vAlign w:val="center"/>
                </w:tcPr>
                <w:p w:rsidR="00AE38B9" w:rsidRPr="00265230" w:rsidRDefault="00AE38B9" w:rsidP="00266301">
                  <w:pPr>
                    <w:autoSpaceDE w:val="0"/>
                    <w:autoSpaceDN w:val="0"/>
                    <w:adjustRightInd w:val="0"/>
                    <w:snapToGrid w:val="0"/>
                    <w:ind w:left="131"/>
                    <w:jc w:val="center"/>
                    <w:rPr>
                      <w:rFonts w:ascii="Times New Roman" w:hAnsi="Times New Roman" w:cs="Times New Roman"/>
                      <w:kern w:val="0"/>
                      <w:szCs w:val="21"/>
                      <w:u w:val="single"/>
                    </w:rPr>
                  </w:pPr>
                </w:p>
              </w:tc>
              <w:tc>
                <w:tcPr>
                  <w:tcW w:w="524" w:type="pct"/>
                  <w:vMerge/>
                  <w:shd w:val="clear" w:color="auto" w:fill="FFFFFF"/>
                  <w:vAlign w:val="center"/>
                </w:tcPr>
                <w:p w:rsidR="00AE38B9" w:rsidRPr="00265230" w:rsidRDefault="00AE38B9" w:rsidP="00266301">
                  <w:pPr>
                    <w:autoSpaceDE w:val="0"/>
                    <w:autoSpaceDN w:val="0"/>
                    <w:adjustRightInd w:val="0"/>
                    <w:snapToGrid w:val="0"/>
                    <w:jc w:val="center"/>
                    <w:rPr>
                      <w:rFonts w:ascii="Times New Roman" w:hAnsi="Times New Roman" w:cs="Times New Roman"/>
                      <w:kern w:val="0"/>
                      <w:szCs w:val="21"/>
                      <w:u w:val="single"/>
                    </w:rPr>
                  </w:pPr>
                </w:p>
              </w:tc>
              <w:tc>
                <w:tcPr>
                  <w:tcW w:w="960" w:type="pct"/>
                  <w:shd w:val="clear" w:color="auto" w:fill="FFFFFF"/>
                  <w:vAlign w:val="center"/>
                </w:tcPr>
                <w:p w:rsidR="00AE38B9" w:rsidRPr="00265230" w:rsidRDefault="00AE38B9" w:rsidP="00266301">
                  <w:pPr>
                    <w:autoSpaceDE w:val="0"/>
                    <w:autoSpaceDN w:val="0"/>
                    <w:adjustRightInd w:val="0"/>
                    <w:snapToGrid w:val="0"/>
                    <w:jc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一般固废</w:t>
                  </w:r>
                </w:p>
              </w:tc>
              <w:tc>
                <w:tcPr>
                  <w:tcW w:w="1623" w:type="pct"/>
                  <w:shd w:val="clear" w:color="auto" w:fill="FFFFFF"/>
                  <w:vAlign w:val="center"/>
                </w:tcPr>
                <w:p w:rsidR="00AE38B9" w:rsidRPr="00265230" w:rsidRDefault="00AE38B9" w:rsidP="00CB0AC5">
                  <w:pPr>
                    <w:autoSpaceDE w:val="0"/>
                    <w:autoSpaceDN w:val="0"/>
                    <w:adjustRightInd w:val="0"/>
                    <w:snapToGrid w:val="0"/>
                    <w:jc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布袋除尘器收集的粉尘、沉淀池沉渣</w:t>
                  </w:r>
                  <w:r w:rsidR="00CB0AC5">
                    <w:rPr>
                      <w:rFonts w:ascii="Times New Roman" w:hAnsiTheme="minorEastAsia" w:cs="Times New Roman" w:hint="eastAsia"/>
                      <w:kern w:val="0"/>
                      <w:szCs w:val="21"/>
                      <w:u w:val="single"/>
                    </w:rPr>
                    <w:t>、</w:t>
                  </w:r>
                  <w:r w:rsidR="00CB0AC5" w:rsidRPr="00265230">
                    <w:rPr>
                      <w:rFonts w:ascii="Times New Roman" w:hAnsiTheme="minorEastAsia" w:cs="Times New Roman"/>
                      <w:kern w:val="0"/>
                      <w:szCs w:val="21"/>
                      <w:u w:val="single"/>
                    </w:rPr>
                    <w:t>废砂浆料</w:t>
                  </w:r>
                  <w:r w:rsidRPr="00265230">
                    <w:rPr>
                      <w:rFonts w:ascii="Times New Roman" w:hAnsiTheme="minorEastAsia" w:cs="Times New Roman"/>
                      <w:kern w:val="0"/>
                      <w:szCs w:val="21"/>
                      <w:u w:val="single"/>
                    </w:rPr>
                    <w:t>回用于生产</w:t>
                  </w:r>
                </w:p>
              </w:tc>
              <w:tc>
                <w:tcPr>
                  <w:tcW w:w="1655" w:type="pct"/>
                  <w:vMerge/>
                  <w:shd w:val="clear" w:color="auto" w:fill="FFFFFF"/>
                  <w:vAlign w:val="center"/>
                </w:tcPr>
                <w:p w:rsidR="00AE38B9" w:rsidRPr="00265230" w:rsidRDefault="00AE38B9" w:rsidP="00266301">
                  <w:pPr>
                    <w:autoSpaceDE w:val="0"/>
                    <w:autoSpaceDN w:val="0"/>
                    <w:adjustRightInd w:val="0"/>
                    <w:snapToGrid w:val="0"/>
                    <w:jc w:val="center"/>
                    <w:rPr>
                      <w:rFonts w:ascii="Times New Roman" w:hAnsi="Times New Roman" w:cs="Times New Roman"/>
                      <w:kern w:val="0"/>
                      <w:szCs w:val="21"/>
                      <w:u w:val="single"/>
                    </w:rPr>
                  </w:pPr>
                </w:p>
              </w:tc>
            </w:tr>
            <w:tr w:rsidR="00AE38B9" w:rsidRPr="00265230" w:rsidTr="00555F34">
              <w:trPr>
                <w:trHeight w:val="468"/>
              </w:trPr>
              <w:tc>
                <w:tcPr>
                  <w:tcW w:w="238" w:type="pct"/>
                  <w:vMerge/>
                  <w:shd w:val="clear" w:color="auto" w:fill="FFFFFF"/>
                  <w:vAlign w:val="center"/>
                </w:tcPr>
                <w:p w:rsidR="00AE38B9" w:rsidRPr="00265230" w:rsidRDefault="00AE38B9" w:rsidP="00266301">
                  <w:pPr>
                    <w:autoSpaceDE w:val="0"/>
                    <w:autoSpaceDN w:val="0"/>
                    <w:adjustRightInd w:val="0"/>
                    <w:snapToGrid w:val="0"/>
                    <w:ind w:left="131"/>
                    <w:jc w:val="center"/>
                    <w:rPr>
                      <w:rFonts w:ascii="Times New Roman" w:hAnsi="Times New Roman" w:cs="Times New Roman"/>
                      <w:kern w:val="0"/>
                      <w:szCs w:val="21"/>
                      <w:u w:val="single"/>
                    </w:rPr>
                  </w:pPr>
                </w:p>
              </w:tc>
              <w:tc>
                <w:tcPr>
                  <w:tcW w:w="524" w:type="pct"/>
                  <w:vMerge/>
                  <w:shd w:val="clear" w:color="auto" w:fill="FFFFFF"/>
                  <w:vAlign w:val="center"/>
                </w:tcPr>
                <w:p w:rsidR="00AE38B9" w:rsidRPr="00265230" w:rsidRDefault="00AE38B9" w:rsidP="00266301">
                  <w:pPr>
                    <w:autoSpaceDE w:val="0"/>
                    <w:autoSpaceDN w:val="0"/>
                    <w:adjustRightInd w:val="0"/>
                    <w:snapToGrid w:val="0"/>
                    <w:jc w:val="center"/>
                    <w:rPr>
                      <w:rFonts w:ascii="Times New Roman" w:hAnsi="Times New Roman" w:cs="Times New Roman"/>
                      <w:kern w:val="0"/>
                      <w:szCs w:val="21"/>
                      <w:u w:val="single"/>
                    </w:rPr>
                  </w:pPr>
                </w:p>
              </w:tc>
              <w:tc>
                <w:tcPr>
                  <w:tcW w:w="960" w:type="pct"/>
                  <w:shd w:val="clear" w:color="auto" w:fill="FFFFFF"/>
                  <w:vAlign w:val="center"/>
                </w:tcPr>
                <w:p w:rsidR="00AE38B9" w:rsidRPr="00265230" w:rsidRDefault="00AE38B9" w:rsidP="00266301">
                  <w:pPr>
                    <w:autoSpaceDE w:val="0"/>
                    <w:autoSpaceDN w:val="0"/>
                    <w:adjustRightInd w:val="0"/>
                    <w:snapToGrid w:val="0"/>
                    <w:jc w:val="center"/>
                    <w:rPr>
                      <w:rFonts w:ascii="Times New Roman" w:hAnsi="Times New Roman" w:cs="Times New Roman"/>
                      <w:kern w:val="0"/>
                      <w:szCs w:val="21"/>
                      <w:u w:val="single"/>
                    </w:rPr>
                  </w:pPr>
                  <w:r w:rsidRPr="00265230">
                    <w:rPr>
                      <w:rFonts w:ascii="Times New Roman" w:hAnsiTheme="minorEastAsia" w:cs="Times New Roman"/>
                      <w:u w:val="single"/>
                    </w:rPr>
                    <w:t>危险固废</w:t>
                  </w:r>
                </w:p>
              </w:tc>
              <w:tc>
                <w:tcPr>
                  <w:tcW w:w="1623" w:type="pct"/>
                  <w:shd w:val="clear" w:color="auto" w:fill="FFFFFF"/>
                  <w:vAlign w:val="center"/>
                </w:tcPr>
                <w:p w:rsidR="00AE38B9" w:rsidRPr="00265230" w:rsidRDefault="00AE38B9" w:rsidP="00266301">
                  <w:pPr>
                    <w:autoSpaceDE w:val="0"/>
                    <w:autoSpaceDN w:val="0"/>
                    <w:adjustRightInd w:val="0"/>
                    <w:snapToGrid w:val="0"/>
                    <w:jc w:val="center"/>
                    <w:rPr>
                      <w:rFonts w:ascii="Times New Roman" w:hAnsi="Times New Roman" w:cs="Times New Roman"/>
                      <w:kern w:val="0"/>
                      <w:szCs w:val="21"/>
                      <w:u w:val="single"/>
                    </w:rPr>
                  </w:pPr>
                  <w:r w:rsidRPr="00265230">
                    <w:rPr>
                      <w:rFonts w:ascii="Times New Roman" w:hAnsiTheme="minorEastAsia" w:cs="Times New Roman"/>
                      <w:u w:val="single"/>
                    </w:rPr>
                    <w:t>废含油抹布与生活垃圾一同处理；废液压油、废机油危废暂存间暂存后，交由有资质的单位处理</w:t>
                  </w:r>
                </w:p>
              </w:tc>
              <w:tc>
                <w:tcPr>
                  <w:tcW w:w="1655" w:type="pct"/>
                  <w:vMerge/>
                  <w:shd w:val="clear" w:color="auto" w:fill="FFFFFF"/>
                  <w:vAlign w:val="center"/>
                </w:tcPr>
                <w:p w:rsidR="00AE38B9" w:rsidRPr="00265230" w:rsidRDefault="00AE38B9" w:rsidP="00266301">
                  <w:pPr>
                    <w:autoSpaceDE w:val="0"/>
                    <w:autoSpaceDN w:val="0"/>
                    <w:adjustRightInd w:val="0"/>
                    <w:snapToGrid w:val="0"/>
                    <w:jc w:val="center"/>
                    <w:rPr>
                      <w:rFonts w:ascii="Times New Roman" w:hAnsi="Times New Roman" w:cs="Times New Roman"/>
                      <w:kern w:val="0"/>
                      <w:szCs w:val="21"/>
                      <w:u w:val="single"/>
                    </w:rPr>
                  </w:pPr>
                </w:p>
              </w:tc>
            </w:tr>
            <w:tr w:rsidR="00A75331" w:rsidRPr="00265230" w:rsidTr="00555F34">
              <w:trPr>
                <w:trHeight w:val="468"/>
              </w:trPr>
              <w:tc>
                <w:tcPr>
                  <w:tcW w:w="238" w:type="pct"/>
                  <w:shd w:val="clear" w:color="auto" w:fill="FFFFFF"/>
                  <w:vAlign w:val="center"/>
                </w:tcPr>
                <w:p w:rsidR="00A75331" w:rsidRPr="00265230" w:rsidRDefault="00C32845" w:rsidP="00266301">
                  <w:pPr>
                    <w:autoSpaceDE w:val="0"/>
                    <w:autoSpaceDN w:val="0"/>
                    <w:adjustRightInd w:val="0"/>
                    <w:snapToGrid w:val="0"/>
                    <w:ind w:left="131"/>
                    <w:jc w:val="center"/>
                    <w:rPr>
                      <w:rFonts w:ascii="Times New Roman" w:hAnsi="Times New Roman" w:cs="Times New Roman"/>
                      <w:kern w:val="0"/>
                      <w:szCs w:val="21"/>
                      <w:u w:val="single"/>
                    </w:rPr>
                  </w:pPr>
                  <w:r w:rsidRPr="00265230">
                    <w:rPr>
                      <w:rFonts w:ascii="Times New Roman" w:hAnsi="Times New Roman" w:cs="Times New Roman"/>
                      <w:kern w:val="0"/>
                      <w:szCs w:val="21"/>
                      <w:u w:val="single"/>
                    </w:rPr>
                    <w:t>5</w:t>
                  </w:r>
                </w:p>
              </w:tc>
              <w:tc>
                <w:tcPr>
                  <w:tcW w:w="1484" w:type="pct"/>
                  <w:gridSpan w:val="2"/>
                  <w:shd w:val="clear" w:color="auto" w:fill="FFFFFF"/>
                  <w:vAlign w:val="center"/>
                </w:tcPr>
                <w:p w:rsidR="00A75331" w:rsidRPr="00265230" w:rsidRDefault="00C32845" w:rsidP="00266301">
                  <w:pPr>
                    <w:autoSpaceDE w:val="0"/>
                    <w:autoSpaceDN w:val="0"/>
                    <w:adjustRightInd w:val="0"/>
                    <w:snapToGrid w:val="0"/>
                    <w:jc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环境管理</w:t>
                  </w:r>
                </w:p>
              </w:tc>
              <w:tc>
                <w:tcPr>
                  <w:tcW w:w="1623" w:type="pct"/>
                  <w:shd w:val="clear" w:color="auto" w:fill="FFFFFF"/>
                  <w:vAlign w:val="center"/>
                </w:tcPr>
                <w:p w:rsidR="00A75331" w:rsidRPr="00265230" w:rsidRDefault="00C32845" w:rsidP="00266301">
                  <w:pPr>
                    <w:autoSpaceDE w:val="0"/>
                    <w:autoSpaceDN w:val="0"/>
                    <w:adjustRightInd w:val="0"/>
                    <w:snapToGrid w:val="0"/>
                    <w:jc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环境管理制度完善</w:t>
                  </w:r>
                </w:p>
              </w:tc>
              <w:tc>
                <w:tcPr>
                  <w:tcW w:w="1655" w:type="pct"/>
                  <w:shd w:val="clear" w:color="auto" w:fill="FFFFFF"/>
                  <w:vAlign w:val="center"/>
                </w:tcPr>
                <w:p w:rsidR="00A75331" w:rsidRPr="00265230" w:rsidRDefault="00C32845" w:rsidP="00266301">
                  <w:pPr>
                    <w:autoSpaceDE w:val="0"/>
                    <w:autoSpaceDN w:val="0"/>
                    <w:adjustRightInd w:val="0"/>
                    <w:snapToGrid w:val="0"/>
                    <w:jc w:val="center"/>
                    <w:rPr>
                      <w:rFonts w:ascii="Times New Roman" w:hAnsi="Times New Roman" w:cs="Times New Roman"/>
                      <w:kern w:val="0"/>
                      <w:szCs w:val="21"/>
                      <w:u w:val="single"/>
                    </w:rPr>
                  </w:pPr>
                  <w:r w:rsidRPr="00265230">
                    <w:rPr>
                      <w:rFonts w:ascii="Times New Roman" w:hAnsiTheme="minorEastAsia" w:cs="Times New Roman"/>
                      <w:kern w:val="0"/>
                      <w:szCs w:val="21"/>
                      <w:u w:val="single"/>
                    </w:rPr>
                    <w:t>管理制度完善</w:t>
                  </w:r>
                </w:p>
              </w:tc>
            </w:tr>
          </w:tbl>
          <w:p w:rsidR="00036EDD" w:rsidRPr="00265230" w:rsidRDefault="00036EDD" w:rsidP="001B3BB6">
            <w:pPr>
              <w:spacing w:line="360" w:lineRule="auto"/>
              <w:ind w:firstLineChars="200" w:firstLine="482"/>
              <w:rPr>
                <w:rFonts w:ascii="Times New Roman" w:hAnsi="Times New Roman" w:cs="Times New Roman"/>
                <w:b/>
                <w:kern w:val="28"/>
                <w:sz w:val="24"/>
              </w:rPr>
            </w:pPr>
          </w:p>
          <w:p w:rsidR="00036EDD" w:rsidRPr="00265230" w:rsidRDefault="00036EDD" w:rsidP="001B3BB6">
            <w:pPr>
              <w:spacing w:line="360" w:lineRule="auto"/>
              <w:ind w:firstLineChars="200" w:firstLine="482"/>
              <w:rPr>
                <w:rFonts w:ascii="Times New Roman" w:hAnsi="Times New Roman" w:cs="Times New Roman"/>
                <w:b/>
                <w:kern w:val="28"/>
                <w:sz w:val="24"/>
              </w:rPr>
            </w:pPr>
          </w:p>
          <w:p w:rsidR="00036EDD" w:rsidRPr="00265230" w:rsidRDefault="00036EDD" w:rsidP="001B3BB6">
            <w:pPr>
              <w:spacing w:line="360" w:lineRule="auto"/>
              <w:ind w:firstLineChars="200" w:firstLine="482"/>
              <w:rPr>
                <w:rFonts w:ascii="Times New Roman" w:hAnsi="Times New Roman" w:cs="Times New Roman"/>
                <w:b/>
                <w:kern w:val="28"/>
                <w:sz w:val="24"/>
              </w:rPr>
            </w:pPr>
          </w:p>
          <w:p w:rsidR="00036EDD" w:rsidRPr="00265230" w:rsidRDefault="00036EDD" w:rsidP="001B3BB6">
            <w:pPr>
              <w:spacing w:line="360" w:lineRule="auto"/>
              <w:ind w:firstLineChars="200" w:firstLine="482"/>
              <w:rPr>
                <w:rFonts w:ascii="Times New Roman" w:hAnsi="Times New Roman" w:cs="Times New Roman"/>
                <w:b/>
                <w:kern w:val="28"/>
                <w:sz w:val="24"/>
              </w:rPr>
            </w:pPr>
          </w:p>
          <w:p w:rsidR="00036EDD" w:rsidRPr="00265230" w:rsidRDefault="00036EDD" w:rsidP="001B3BB6">
            <w:pPr>
              <w:spacing w:line="360" w:lineRule="auto"/>
              <w:ind w:firstLineChars="200" w:firstLine="482"/>
              <w:rPr>
                <w:rFonts w:ascii="Times New Roman" w:hAnsi="Times New Roman" w:cs="Times New Roman"/>
                <w:b/>
                <w:kern w:val="28"/>
                <w:sz w:val="24"/>
              </w:rPr>
            </w:pPr>
          </w:p>
          <w:p w:rsidR="00036EDD" w:rsidRPr="00265230" w:rsidRDefault="00036EDD" w:rsidP="001B3BB6">
            <w:pPr>
              <w:spacing w:line="360" w:lineRule="auto"/>
              <w:ind w:firstLineChars="200" w:firstLine="482"/>
              <w:rPr>
                <w:rFonts w:ascii="Times New Roman" w:hAnsi="Times New Roman" w:cs="Times New Roman"/>
                <w:b/>
                <w:kern w:val="28"/>
                <w:sz w:val="24"/>
              </w:rPr>
            </w:pPr>
          </w:p>
          <w:p w:rsidR="00A75331" w:rsidRPr="00265230" w:rsidRDefault="003D2FE1" w:rsidP="00036EDD">
            <w:pPr>
              <w:spacing w:line="360" w:lineRule="auto"/>
              <w:rPr>
                <w:rFonts w:ascii="Times New Roman" w:hAnsi="Times New Roman" w:cs="Times New Roman"/>
                <w:b/>
                <w:kern w:val="28"/>
                <w:sz w:val="24"/>
              </w:rPr>
            </w:pPr>
            <w:r w:rsidRPr="00265230">
              <w:rPr>
                <w:rFonts w:ascii="Times New Roman" w:hAnsiTheme="minorEastAsia" w:cs="Times New Roman"/>
                <w:b/>
                <w:kern w:val="28"/>
                <w:sz w:val="24"/>
              </w:rPr>
              <w:lastRenderedPageBreak/>
              <w:t>十</w:t>
            </w:r>
            <w:r w:rsidR="001B3BB6" w:rsidRPr="00265230">
              <w:rPr>
                <w:rFonts w:ascii="Times New Roman" w:hAnsiTheme="minorEastAsia" w:cs="Times New Roman"/>
                <w:b/>
                <w:kern w:val="28"/>
                <w:sz w:val="24"/>
              </w:rPr>
              <w:t>、</w:t>
            </w:r>
            <w:r w:rsidR="00C32845" w:rsidRPr="00265230">
              <w:rPr>
                <w:rFonts w:ascii="Times New Roman" w:hAnsiTheme="minorEastAsia" w:cs="Times New Roman"/>
                <w:b/>
                <w:kern w:val="28"/>
                <w:sz w:val="24"/>
              </w:rPr>
              <w:t>可行性分析</w:t>
            </w:r>
          </w:p>
          <w:p w:rsidR="000E5A9C" w:rsidRPr="00265230" w:rsidRDefault="003D2FE1" w:rsidP="001B3BB6">
            <w:pPr>
              <w:widowControl/>
              <w:spacing w:line="360" w:lineRule="auto"/>
              <w:jc w:val="left"/>
              <w:textAlignment w:val="baseline"/>
              <w:rPr>
                <w:rFonts w:ascii="Times New Roman" w:hAnsi="Times New Roman" w:cs="Times New Roman"/>
                <w:b/>
                <w:sz w:val="24"/>
              </w:rPr>
            </w:pPr>
            <w:r w:rsidRPr="00265230">
              <w:rPr>
                <w:rFonts w:ascii="Times New Roman" w:hAnsi="Times New Roman" w:cs="Times New Roman"/>
                <w:b/>
                <w:sz w:val="24"/>
              </w:rPr>
              <w:t>10</w:t>
            </w:r>
            <w:r w:rsidR="001B3BB6" w:rsidRPr="00265230">
              <w:rPr>
                <w:rFonts w:ascii="Times New Roman" w:hAnsi="Times New Roman" w:cs="Times New Roman"/>
                <w:b/>
                <w:sz w:val="24"/>
              </w:rPr>
              <w:t>.1</w:t>
            </w:r>
            <w:r w:rsidR="000E5A9C" w:rsidRPr="00265230">
              <w:rPr>
                <w:rFonts w:ascii="Times New Roman" w:hAnsiTheme="minorEastAsia" w:cs="Times New Roman"/>
                <w:b/>
                <w:sz w:val="24"/>
              </w:rPr>
              <w:t>产业政策合理性分析</w:t>
            </w:r>
          </w:p>
          <w:p w:rsidR="00517C6E" w:rsidRPr="00265230" w:rsidRDefault="00517C6E" w:rsidP="00517C6E">
            <w:pPr>
              <w:adjustRightInd w:val="0"/>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本项目主要产品为混凝土</w:t>
            </w:r>
            <w:r w:rsidR="00E7494C" w:rsidRPr="00265230">
              <w:rPr>
                <w:rFonts w:ascii="Times New Roman" w:hAnsiTheme="minorEastAsia" w:cs="Times New Roman"/>
                <w:sz w:val="24"/>
              </w:rPr>
              <w:t>、干混砂浆</w:t>
            </w:r>
            <w:r w:rsidRPr="00265230">
              <w:rPr>
                <w:rFonts w:ascii="Times New Roman" w:hAnsiTheme="minorEastAsia" w:cs="Times New Roman"/>
                <w:sz w:val="24"/>
              </w:rPr>
              <w:t>，主要生产设备如表</w:t>
            </w:r>
            <w:r w:rsidRPr="00265230">
              <w:rPr>
                <w:rFonts w:ascii="Times New Roman" w:hAnsi="Times New Roman" w:cs="Times New Roman"/>
                <w:sz w:val="24"/>
              </w:rPr>
              <w:t>1-4</w:t>
            </w:r>
            <w:r w:rsidRPr="00265230">
              <w:rPr>
                <w:rFonts w:ascii="Times New Roman" w:hAnsiTheme="minorEastAsia" w:cs="Times New Roman"/>
                <w:sz w:val="24"/>
              </w:rPr>
              <w:t>所示。由《产业结构调整指导目录（</w:t>
            </w:r>
            <w:r w:rsidRPr="00265230">
              <w:rPr>
                <w:rFonts w:ascii="Times New Roman" w:hAnsi="Times New Roman" w:cs="Times New Roman"/>
                <w:sz w:val="24"/>
              </w:rPr>
              <w:t>2019</w:t>
            </w:r>
            <w:r w:rsidRPr="00265230">
              <w:rPr>
                <w:rFonts w:ascii="Times New Roman" w:hAnsiTheme="minorEastAsia" w:cs="Times New Roman"/>
                <w:sz w:val="24"/>
              </w:rPr>
              <w:t>年本》和《部分工业行业淘汰落后生产工艺装备和产品指导目录（</w:t>
            </w:r>
            <w:r w:rsidRPr="00265230">
              <w:rPr>
                <w:rFonts w:ascii="Times New Roman" w:hAnsi="Times New Roman" w:cs="Times New Roman"/>
                <w:sz w:val="24"/>
              </w:rPr>
              <w:t>2010</w:t>
            </w:r>
            <w:r w:rsidRPr="00265230">
              <w:rPr>
                <w:rFonts w:ascii="Times New Roman" w:hAnsiTheme="minorEastAsia" w:cs="Times New Roman"/>
                <w:sz w:val="24"/>
              </w:rPr>
              <w:t>年本及</w:t>
            </w:r>
            <w:r w:rsidRPr="00265230">
              <w:rPr>
                <w:rFonts w:ascii="Times New Roman" w:hAnsi="Times New Roman" w:cs="Times New Roman"/>
                <w:sz w:val="24"/>
              </w:rPr>
              <w:t>2012</w:t>
            </w:r>
            <w:r w:rsidRPr="00265230">
              <w:rPr>
                <w:rFonts w:ascii="Times New Roman" w:hAnsiTheme="minorEastAsia" w:cs="Times New Roman"/>
                <w:sz w:val="24"/>
              </w:rPr>
              <w:t>年修订版）》可知，本项目不属于国家限制及淘汰类中提及的内容。因此项目建设符合国家现行产业政策。</w:t>
            </w:r>
          </w:p>
          <w:p w:rsidR="00A75331" w:rsidRPr="00265230" w:rsidRDefault="004C56DE" w:rsidP="001B3BB6">
            <w:pPr>
              <w:widowControl/>
              <w:spacing w:line="360" w:lineRule="auto"/>
              <w:jc w:val="left"/>
              <w:textAlignment w:val="baseline"/>
              <w:rPr>
                <w:rFonts w:ascii="Times New Roman" w:hAnsi="Times New Roman" w:cs="Times New Roman"/>
                <w:b/>
                <w:sz w:val="24"/>
              </w:rPr>
            </w:pPr>
            <w:r w:rsidRPr="00265230">
              <w:rPr>
                <w:rFonts w:ascii="Times New Roman" w:hAnsi="Times New Roman" w:cs="Times New Roman"/>
                <w:b/>
                <w:sz w:val="24"/>
              </w:rPr>
              <w:t>10</w:t>
            </w:r>
            <w:r w:rsidR="000E5A9C" w:rsidRPr="00265230">
              <w:rPr>
                <w:rFonts w:ascii="Times New Roman" w:hAnsi="Times New Roman" w:cs="Times New Roman"/>
                <w:b/>
                <w:sz w:val="24"/>
              </w:rPr>
              <w:t>.2</w:t>
            </w:r>
            <w:r w:rsidR="001B3BB6" w:rsidRPr="00265230">
              <w:rPr>
                <w:rFonts w:ascii="Times New Roman" w:hAnsiTheme="minorEastAsia" w:cs="Times New Roman"/>
                <w:b/>
                <w:sz w:val="24"/>
              </w:rPr>
              <w:t>选址合理性分析</w:t>
            </w:r>
          </w:p>
          <w:p w:rsidR="00A75331" w:rsidRPr="00265230" w:rsidRDefault="00C32845">
            <w:pPr>
              <w:spacing w:line="360" w:lineRule="auto"/>
              <w:ind w:firstLine="482"/>
              <w:rPr>
                <w:rFonts w:ascii="Times New Roman" w:hAnsi="Times New Roman" w:cs="Times New Roman"/>
                <w:sz w:val="24"/>
              </w:rPr>
            </w:pPr>
            <w:r w:rsidRPr="00265230">
              <w:rPr>
                <w:rFonts w:ascii="Times New Roman" w:hAnsiTheme="minorEastAsia" w:cs="Times New Roman"/>
                <w:sz w:val="24"/>
              </w:rPr>
              <w:t>项目建设地位于</w:t>
            </w:r>
            <w:r w:rsidR="007F22AA" w:rsidRPr="00265230">
              <w:rPr>
                <w:rFonts w:ascii="Times New Roman" w:hAnsiTheme="minorEastAsia" w:cs="Times New Roman"/>
                <w:sz w:val="24"/>
                <w:szCs w:val="20"/>
              </w:rPr>
              <w:t>岳阳县荣家湾镇鹿角村原农科砖厂</w:t>
            </w:r>
            <w:r w:rsidRPr="00265230">
              <w:rPr>
                <w:rFonts w:ascii="Times New Roman" w:hAnsiTheme="minorEastAsia" w:cs="Times New Roman"/>
                <w:sz w:val="24"/>
              </w:rPr>
              <w:t>。本项目土地出租协议见附件，项目用地</w:t>
            </w:r>
            <w:r w:rsidR="00143CBF" w:rsidRPr="00265230">
              <w:rPr>
                <w:rFonts w:ascii="Times New Roman" w:hAnsiTheme="minorEastAsia" w:cs="Times New Roman"/>
                <w:sz w:val="24"/>
              </w:rPr>
              <w:t>已平整</w:t>
            </w:r>
            <w:r w:rsidRPr="00265230">
              <w:rPr>
                <w:rFonts w:ascii="Times New Roman" w:hAnsiTheme="minorEastAsia" w:cs="Times New Roman"/>
                <w:sz w:val="24"/>
              </w:rPr>
              <w:t>。评价区域内空气、纳污水体环境质量、声环境质量均能满足相应功能区要求，有一定的环境容量；项目技术成熟先进，产品市场畅销；本项目投产后可以为当地村民创造更多的就业机会，带动当地经济发展；该项目技术优势明显，环保设备能达标并稳定运行，项目投产后对周围环境的符合相关标准要求。综上所述，本项目符合规划、环保等方面的相关要求。</w:t>
            </w:r>
          </w:p>
          <w:p w:rsidR="00A75331" w:rsidRPr="00265230" w:rsidRDefault="00C32845">
            <w:pPr>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项目</w:t>
            </w:r>
            <w:r w:rsidR="00143CBF" w:rsidRPr="00265230">
              <w:rPr>
                <w:rFonts w:ascii="Times New Roman" w:hAnsiTheme="minorEastAsia" w:cs="Times New Roman"/>
                <w:sz w:val="24"/>
              </w:rPr>
              <w:t>东面</w:t>
            </w:r>
            <w:r w:rsidRPr="00265230">
              <w:rPr>
                <w:rFonts w:ascii="Times New Roman" w:hAnsiTheme="minorEastAsia" w:cs="Times New Roman"/>
                <w:sz w:val="24"/>
              </w:rPr>
              <w:t>为水塘，满足《地表水环境质量标准》</w:t>
            </w:r>
            <w:r w:rsidRPr="00265230">
              <w:rPr>
                <w:rFonts w:ascii="Times New Roman" w:hAnsi="Times New Roman" w:cs="Times New Roman"/>
                <w:sz w:val="24"/>
              </w:rPr>
              <w:t>(GB3</w:t>
            </w:r>
            <w:r w:rsidR="00C91095">
              <w:rPr>
                <w:rFonts w:ascii="Times New Roman" w:hAnsi="Times New Roman" w:cs="Times New Roman"/>
                <w:sz w:val="24"/>
              </w:rPr>
              <w:t>82.631</w:t>
            </w:r>
            <w:r w:rsidRPr="00265230">
              <w:rPr>
                <w:rFonts w:ascii="Times New Roman" w:hAnsi="Times New Roman" w:cs="Times New Roman"/>
                <w:sz w:val="24"/>
              </w:rPr>
              <w:t>8-2002)</w:t>
            </w:r>
            <w:r w:rsidRPr="00265230">
              <w:rPr>
                <w:rFonts w:ascii="Times New Roman" w:hAnsiTheme="minorEastAsia" w:cs="Times New Roman"/>
                <w:sz w:val="24"/>
              </w:rPr>
              <w:t>中的</w:t>
            </w:r>
            <w:r w:rsidRPr="00265230">
              <w:rPr>
                <w:rFonts w:asciiTheme="minorEastAsia" w:hAnsiTheme="minorEastAsia" w:cs="Times New Roman"/>
                <w:sz w:val="24"/>
              </w:rPr>
              <w:t>Ⅲ</w:t>
            </w:r>
            <w:r w:rsidRPr="00265230">
              <w:rPr>
                <w:rFonts w:ascii="Times New Roman" w:hAnsiTheme="minorEastAsia" w:cs="Times New Roman"/>
                <w:sz w:val="24"/>
              </w:rPr>
              <w:t>类水域，主要水体功能为</w:t>
            </w:r>
            <w:r w:rsidR="00143CBF" w:rsidRPr="00265230">
              <w:rPr>
                <w:rFonts w:ascii="Times New Roman" w:hAnsiTheme="minorEastAsia" w:cs="Times New Roman"/>
                <w:sz w:val="24"/>
              </w:rPr>
              <w:t>灌溉</w:t>
            </w:r>
            <w:r w:rsidRPr="00265230">
              <w:rPr>
                <w:rFonts w:ascii="Times New Roman" w:hAnsiTheme="minorEastAsia" w:cs="Times New Roman"/>
                <w:sz w:val="24"/>
              </w:rPr>
              <w:t>。项目所在地周边农户饮水均为</w:t>
            </w:r>
            <w:r w:rsidR="00143CBF" w:rsidRPr="00265230">
              <w:rPr>
                <w:rFonts w:ascii="Times New Roman" w:hAnsiTheme="minorEastAsia" w:cs="Times New Roman"/>
                <w:sz w:val="24"/>
              </w:rPr>
              <w:t>自备井</w:t>
            </w:r>
            <w:r w:rsidRPr="00265230">
              <w:rPr>
                <w:rFonts w:ascii="Times New Roman" w:hAnsiTheme="minorEastAsia" w:cs="Times New Roman"/>
                <w:sz w:val="24"/>
              </w:rPr>
              <w:t>，项目运营期沉淀池作了防渗处理，故项目通过采取相应治理保护措施，能将项目的影响降至最低，对其影响能控制于可控范围内。因此，本项目不影响乡镇、乡村规划，周边无重大环境敏感点，无重大环境制约因素，项目选址合理。</w:t>
            </w:r>
          </w:p>
          <w:p w:rsidR="00A75331" w:rsidRPr="00265230" w:rsidRDefault="004C56DE" w:rsidP="00143CBF">
            <w:pPr>
              <w:widowControl/>
              <w:spacing w:line="360" w:lineRule="auto"/>
              <w:ind w:rightChars="50" w:right="105"/>
              <w:jc w:val="left"/>
              <w:rPr>
                <w:rFonts w:ascii="Times New Roman" w:hAnsi="Times New Roman" w:cs="Times New Roman"/>
                <w:b/>
                <w:bCs/>
                <w:sz w:val="24"/>
              </w:rPr>
            </w:pPr>
            <w:r w:rsidRPr="00265230">
              <w:rPr>
                <w:rFonts w:ascii="Times New Roman" w:hAnsi="Times New Roman" w:cs="Times New Roman"/>
                <w:sz w:val="24"/>
              </w:rPr>
              <w:t>10</w:t>
            </w:r>
            <w:r w:rsidR="000E5A9C" w:rsidRPr="00265230">
              <w:rPr>
                <w:rFonts w:ascii="Times New Roman" w:hAnsi="Times New Roman" w:cs="Times New Roman"/>
                <w:sz w:val="24"/>
              </w:rPr>
              <w:t>.</w:t>
            </w:r>
            <w:r w:rsidR="00C32845" w:rsidRPr="00265230">
              <w:rPr>
                <w:rFonts w:ascii="Times New Roman" w:hAnsi="Times New Roman" w:cs="Times New Roman"/>
                <w:sz w:val="24"/>
              </w:rPr>
              <w:t>3</w:t>
            </w:r>
            <w:r w:rsidR="00C32845" w:rsidRPr="00265230">
              <w:rPr>
                <w:rFonts w:ascii="Times New Roman" w:hAnsiTheme="minorEastAsia" w:cs="Times New Roman"/>
                <w:b/>
                <w:bCs/>
                <w:sz w:val="24"/>
              </w:rPr>
              <w:t>、平面布置合理性与建议</w:t>
            </w:r>
          </w:p>
          <w:p w:rsidR="00A75331" w:rsidRPr="00265230" w:rsidRDefault="00C32845">
            <w:pPr>
              <w:pStyle w:val="20"/>
              <w:widowControl/>
              <w:spacing w:line="360" w:lineRule="auto"/>
              <w:ind w:leftChars="0" w:left="0" w:firstLineChars="200" w:firstLine="480"/>
              <w:jc w:val="left"/>
              <w:rPr>
                <w:rFonts w:ascii="Times New Roman" w:hAnsi="Times New Roman" w:cs="Times New Roman"/>
                <w:sz w:val="24"/>
                <w:highlight w:val="yellow"/>
                <w:u w:val="single"/>
              </w:rPr>
            </w:pPr>
            <w:r w:rsidRPr="00265230">
              <w:rPr>
                <w:rFonts w:ascii="Times New Roman" w:hAnsiTheme="minorEastAsia" w:cs="Times New Roman"/>
                <w:kern w:val="0"/>
                <w:sz w:val="24"/>
                <w:u w:val="single"/>
              </w:rPr>
              <w:t>从总平面布置来看，项目整体形状为一个矩形，</w:t>
            </w:r>
            <w:r w:rsidR="00434BB1" w:rsidRPr="00265230">
              <w:rPr>
                <w:rFonts w:ascii="Times New Roman" w:hAnsiTheme="minorEastAsia" w:cs="Times New Roman"/>
                <w:sz w:val="24"/>
                <w:u w:val="single"/>
              </w:rPr>
              <w:t>厂区大门布置于北侧，</w:t>
            </w:r>
            <w:r w:rsidR="00534B27" w:rsidRPr="00265230">
              <w:rPr>
                <w:rFonts w:ascii="Times New Roman" w:hAnsiTheme="minorEastAsia" w:cs="Times New Roman"/>
                <w:sz w:val="24"/>
                <w:u w:val="single"/>
              </w:rPr>
              <w:t>大门一侧布置洗车平台，</w:t>
            </w:r>
            <w:r w:rsidR="00434BB1" w:rsidRPr="00265230">
              <w:rPr>
                <w:rFonts w:ascii="Times New Roman" w:hAnsiTheme="minorEastAsia" w:cs="Times New Roman"/>
                <w:sz w:val="24"/>
                <w:u w:val="single"/>
              </w:rPr>
              <w:t>靠近厂前道路及办公楼，厂区内分区明显，原料堆放区设置在厂区西面，主要堆放石子和河沙；商品混凝土生产区位于厂区中部区域，由搅拌楼、上料仓和物料筒仓组成；干混砂浆生产区布置在东南角，办公楼位于厂区北面紧靠</w:t>
            </w:r>
            <w:r w:rsidR="00434BB1" w:rsidRPr="00265230">
              <w:rPr>
                <w:rFonts w:ascii="Times New Roman" w:hAnsi="Times New Roman" w:cs="Times New Roman"/>
                <w:sz w:val="24"/>
                <w:u w:val="single"/>
              </w:rPr>
              <w:t>X109</w:t>
            </w:r>
            <w:r w:rsidR="00434BB1" w:rsidRPr="00265230">
              <w:rPr>
                <w:rFonts w:ascii="Times New Roman" w:hAnsiTheme="minorEastAsia" w:cs="Times New Roman"/>
                <w:sz w:val="24"/>
                <w:u w:val="single"/>
              </w:rPr>
              <w:t>。沉淀池位于商品混凝土和干混砂浆生产区中部。</w:t>
            </w:r>
            <w:r w:rsidRPr="00265230">
              <w:rPr>
                <w:rFonts w:ascii="Times New Roman" w:hAnsiTheme="minorEastAsia" w:cs="Times New Roman"/>
                <w:kern w:val="0"/>
                <w:sz w:val="24"/>
                <w:u w:val="single"/>
              </w:rPr>
              <w:t>在各建筑间留有空坪以利于物料运输，并在厂区周边布置了绿化带。</w:t>
            </w:r>
          </w:p>
          <w:p w:rsidR="00580B92" w:rsidRPr="00265230" w:rsidRDefault="00C32845" w:rsidP="000E5A9C">
            <w:pPr>
              <w:widowControl/>
              <w:spacing w:line="360" w:lineRule="auto"/>
              <w:ind w:firstLineChars="200" w:firstLine="480"/>
              <w:jc w:val="left"/>
              <w:rPr>
                <w:rFonts w:ascii="Times New Roman" w:hAnsi="Times New Roman" w:cs="Times New Roman"/>
                <w:sz w:val="24"/>
                <w:u w:val="single"/>
              </w:rPr>
            </w:pPr>
            <w:r w:rsidRPr="00265230">
              <w:rPr>
                <w:rFonts w:ascii="Times New Roman" w:hAnsiTheme="minorEastAsia" w:cs="Times New Roman"/>
                <w:sz w:val="24"/>
                <w:u w:val="single"/>
              </w:rPr>
              <w:t>项目平面布置基本保证了工艺流程的顺畅紧凑，生产车间、搅拌站与厂界及</w:t>
            </w:r>
            <w:r w:rsidR="00143CBF" w:rsidRPr="00265230">
              <w:rPr>
                <w:rFonts w:ascii="Times New Roman" w:hAnsiTheme="minorEastAsia" w:cs="Times New Roman"/>
                <w:sz w:val="24"/>
                <w:u w:val="single"/>
              </w:rPr>
              <w:t>南面居民</w:t>
            </w:r>
            <w:r w:rsidRPr="00265230">
              <w:rPr>
                <w:rFonts w:ascii="Times New Roman" w:hAnsiTheme="minorEastAsia" w:cs="Times New Roman"/>
                <w:sz w:val="24"/>
                <w:u w:val="single"/>
              </w:rPr>
              <w:t>集中区保持了最远距离，并最大限度的节省厂区占地，减少物料输送流程。项目</w:t>
            </w:r>
            <w:r w:rsidRPr="00265230">
              <w:rPr>
                <w:rFonts w:ascii="Times New Roman" w:hAnsiTheme="minorEastAsia" w:cs="Times New Roman"/>
                <w:bCs/>
                <w:sz w:val="24"/>
                <w:u w:val="single"/>
              </w:rPr>
              <w:t>办公生活用房位于厂区北侧，与生产车间中间有道路隔开</w:t>
            </w:r>
            <w:r w:rsidRPr="00265230">
              <w:rPr>
                <w:rFonts w:ascii="Times New Roman" w:hAnsiTheme="minorEastAsia" w:cs="Times New Roman"/>
                <w:sz w:val="24"/>
                <w:u w:val="single"/>
              </w:rPr>
              <w:t>，有利于减小生产过程中产生噪声、废气对办公生活区的影响，因此厂区平面布置基本合理。</w:t>
            </w:r>
          </w:p>
          <w:p w:rsidR="004C56DE" w:rsidRPr="00265230" w:rsidRDefault="004C56DE" w:rsidP="00036EDD">
            <w:pPr>
              <w:pStyle w:val="aff"/>
              <w:ind w:firstLineChars="0" w:firstLine="0"/>
              <w:rPr>
                <w:rFonts w:eastAsiaTheme="minorEastAsia"/>
                <w:u w:val="single"/>
              </w:rPr>
            </w:pPr>
            <w:r w:rsidRPr="00265230">
              <w:rPr>
                <w:rFonts w:eastAsiaTheme="minorEastAsia"/>
                <w:u w:val="single"/>
              </w:rPr>
              <w:lastRenderedPageBreak/>
              <w:t>10.4</w:t>
            </w:r>
            <w:r w:rsidRPr="00265230">
              <w:rPr>
                <w:rFonts w:eastAsiaTheme="minorEastAsia" w:hAnsiTheme="minorEastAsia"/>
                <w:u w:val="single"/>
              </w:rPr>
              <w:t>、</w:t>
            </w:r>
            <w:r w:rsidRPr="00265230">
              <w:rPr>
                <w:rFonts w:eastAsiaTheme="minorEastAsia"/>
                <w:u w:val="single"/>
              </w:rPr>
              <w:t>“</w:t>
            </w:r>
            <w:r w:rsidRPr="00265230">
              <w:rPr>
                <w:rFonts w:eastAsiaTheme="minorEastAsia" w:hAnsiTheme="minorEastAsia"/>
                <w:u w:val="single"/>
              </w:rPr>
              <w:t>三线一单</w:t>
            </w:r>
            <w:r w:rsidRPr="00265230">
              <w:rPr>
                <w:rFonts w:eastAsiaTheme="minorEastAsia"/>
                <w:u w:val="single"/>
              </w:rPr>
              <w:t>”</w:t>
            </w:r>
            <w:r w:rsidRPr="00265230">
              <w:rPr>
                <w:rFonts w:eastAsiaTheme="minorEastAsia" w:hAnsiTheme="minorEastAsia"/>
                <w:u w:val="single"/>
              </w:rPr>
              <w:t>相符性分析</w:t>
            </w:r>
          </w:p>
          <w:p w:rsidR="004C56DE" w:rsidRPr="00265230" w:rsidRDefault="004C56DE" w:rsidP="004C56DE">
            <w:pPr>
              <w:pStyle w:val="Default"/>
              <w:snapToGrid w:val="0"/>
              <w:spacing w:line="360" w:lineRule="auto"/>
              <w:ind w:firstLineChars="200" w:firstLine="480"/>
              <w:jc w:val="both"/>
              <w:rPr>
                <w:rFonts w:ascii="Times New Roman" w:eastAsiaTheme="minorEastAsia" w:hAnsi="Times New Roman"/>
                <w:color w:val="auto"/>
                <w:u w:val="single"/>
              </w:rPr>
            </w:pPr>
            <w:r w:rsidRPr="00265230">
              <w:rPr>
                <w:rFonts w:ascii="Times New Roman" w:eastAsiaTheme="minorEastAsia" w:hAnsiTheme="minorEastAsia"/>
                <w:color w:val="auto"/>
                <w:u w:val="single"/>
              </w:rPr>
              <w:t>根据环保部发布的《关于以改善环境质量为核心加强环境影响评价管理的通知》（以下简称《通知》），《通知》要求切实加强环境影响评价管理，落实</w:t>
            </w:r>
            <w:r w:rsidRPr="00265230">
              <w:rPr>
                <w:rFonts w:ascii="Times New Roman" w:eastAsiaTheme="minorEastAsia" w:hAnsi="Times New Roman"/>
                <w:color w:val="auto"/>
                <w:u w:val="single"/>
              </w:rPr>
              <w:t>“</w:t>
            </w:r>
            <w:r w:rsidRPr="00265230">
              <w:rPr>
                <w:rFonts w:ascii="Times New Roman" w:eastAsiaTheme="minorEastAsia" w:hAnsiTheme="minorEastAsia"/>
                <w:color w:val="auto"/>
                <w:u w:val="single"/>
              </w:rPr>
              <w:t>生态保护红线、环境质量底线、资源利用上线和环境准入负面清单</w:t>
            </w:r>
            <w:r w:rsidRPr="00265230">
              <w:rPr>
                <w:rFonts w:ascii="Times New Roman" w:eastAsiaTheme="minorEastAsia" w:hAnsi="Times New Roman"/>
                <w:color w:val="auto"/>
                <w:u w:val="single"/>
              </w:rPr>
              <w:t>”</w:t>
            </w:r>
            <w:r w:rsidRPr="00265230">
              <w:rPr>
                <w:rFonts w:ascii="Times New Roman" w:eastAsiaTheme="minorEastAsia" w:hAnsiTheme="minorEastAsia"/>
                <w:color w:val="auto"/>
                <w:u w:val="single"/>
              </w:rPr>
              <w:t>约束，建立项目环评审批与规划环评、现有项目环境管理、区域环境质量联动机制，更好地发挥环评制度从源头防范环境污染和生态破坏的作用，加快推进改善环境质量。</w:t>
            </w:r>
          </w:p>
          <w:p w:rsidR="004C56DE" w:rsidRPr="00265230" w:rsidRDefault="004C56DE" w:rsidP="004C56DE">
            <w:pPr>
              <w:pStyle w:val="Default"/>
              <w:snapToGrid w:val="0"/>
              <w:spacing w:line="360" w:lineRule="auto"/>
              <w:ind w:firstLineChars="200" w:firstLine="480"/>
              <w:jc w:val="both"/>
              <w:rPr>
                <w:rFonts w:ascii="Times New Roman" w:eastAsiaTheme="minorEastAsia" w:hAnsi="Times New Roman"/>
                <w:color w:val="auto"/>
                <w:u w:val="single"/>
              </w:rPr>
            </w:pPr>
            <w:r w:rsidRPr="00265230">
              <w:rPr>
                <w:rFonts w:ascii="Times New Roman" w:eastAsiaTheme="minorEastAsia" w:hAnsiTheme="minorEastAsia"/>
                <w:color w:val="auto"/>
                <w:u w:val="single"/>
              </w:rPr>
              <w:t>生态保护红线：根据已公布的岳阳市生态红线区划范围图，本项目用地范围不涉及生态保护红线。</w:t>
            </w:r>
          </w:p>
          <w:p w:rsidR="00B614FD" w:rsidRPr="00B614FD" w:rsidRDefault="00B614FD" w:rsidP="00B614FD">
            <w:pPr>
              <w:pStyle w:val="Default"/>
              <w:snapToGrid w:val="0"/>
              <w:spacing w:line="360" w:lineRule="auto"/>
              <w:ind w:firstLineChars="200" w:firstLine="480"/>
              <w:jc w:val="both"/>
              <w:rPr>
                <w:rFonts w:ascii="Times New Roman" w:hAnsi="Times New Roman"/>
                <w:color w:val="auto"/>
                <w:u w:val="single"/>
              </w:rPr>
            </w:pPr>
            <w:r w:rsidRPr="00B614FD">
              <w:rPr>
                <w:rFonts w:ascii="Times New Roman" w:hAnsi="Times New Roman"/>
                <w:color w:val="auto"/>
                <w:u w:val="single"/>
              </w:rPr>
              <w:t>环境质量底线：根据《湖南省污染防治攻坚战三年行动计划（</w:t>
            </w:r>
            <w:r w:rsidRPr="00B614FD">
              <w:rPr>
                <w:rFonts w:ascii="Times New Roman" w:hAnsi="Times New Roman"/>
                <w:color w:val="auto"/>
                <w:u w:val="single"/>
              </w:rPr>
              <w:t>2018-2020</w:t>
            </w:r>
            <w:r w:rsidRPr="00B614FD">
              <w:rPr>
                <w:rFonts w:ascii="Times New Roman" w:hAnsi="Times New Roman"/>
                <w:color w:val="auto"/>
                <w:u w:val="single"/>
              </w:rPr>
              <w:t>年）》（以下简称</w:t>
            </w:r>
            <w:r w:rsidRPr="00B614FD">
              <w:rPr>
                <w:rFonts w:ascii="Times New Roman" w:hAnsi="Times New Roman"/>
                <w:color w:val="auto"/>
                <w:u w:val="single"/>
              </w:rPr>
              <w:t>“</w:t>
            </w:r>
            <w:r w:rsidRPr="00B614FD">
              <w:rPr>
                <w:rFonts w:ascii="Times New Roman" w:hAnsi="Times New Roman"/>
                <w:color w:val="auto"/>
                <w:u w:val="single"/>
              </w:rPr>
              <w:t>三年计划</w:t>
            </w:r>
            <w:r w:rsidRPr="00B614FD">
              <w:rPr>
                <w:rFonts w:ascii="Times New Roman" w:hAnsi="Times New Roman"/>
                <w:color w:val="auto"/>
                <w:u w:val="single"/>
              </w:rPr>
              <w:t>”</w:t>
            </w:r>
            <w:r w:rsidRPr="00B614FD">
              <w:rPr>
                <w:rFonts w:ascii="Times New Roman" w:hAnsi="Times New Roman"/>
                <w:color w:val="auto"/>
                <w:u w:val="single"/>
              </w:rPr>
              <w:t>）可知，岳阳市到</w:t>
            </w:r>
            <w:r w:rsidRPr="00B614FD">
              <w:rPr>
                <w:rFonts w:ascii="Times New Roman" w:hAnsi="Times New Roman"/>
                <w:color w:val="auto"/>
                <w:u w:val="single"/>
              </w:rPr>
              <w:t>2020</w:t>
            </w:r>
            <w:r w:rsidRPr="00B614FD">
              <w:rPr>
                <w:rFonts w:ascii="Times New Roman" w:hAnsi="Times New Roman"/>
                <w:color w:val="auto"/>
                <w:u w:val="single"/>
              </w:rPr>
              <w:t>年</w:t>
            </w:r>
            <w:r w:rsidRPr="00B614FD">
              <w:rPr>
                <w:rFonts w:ascii="Times New Roman" w:hAnsi="Times New Roman"/>
                <w:color w:val="auto"/>
                <w:u w:val="single"/>
              </w:rPr>
              <w:t>PM</w:t>
            </w:r>
            <w:r w:rsidRPr="00B614FD">
              <w:rPr>
                <w:rFonts w:ascii="Times New Roman" w:hAnsi="Times New Roman"/>
                <w:color w:val="auto"/>
                <w:u w:val="single"/>
                <w:vertAlign w:val="subscript"/>
              </w:rPr>
              <w:t>2.5</w:t>
            </w:r>
            <w:r w:rsidRPr="00B614FD">
              <w:rPr>
                <w:rFonts w:ascii="Times New Roman" w:hAnsi="Times New Roman"/>
                <w:color w:val="auto"/>
                <w:u w:val="single"/>
              </w:rPr>
              <w:t>年浓度需下降到</w:t>
            </w:r>
            <w:r w:rsidRPr="00B614FD">
              <w:rPr>
                <w:rFonts w:ascii="Times New Roman" w:hAnsi="Times New Roman"/>
                <w:color w:val="auto"/>
                <w:u w:val="single"/>
              </w:rPr>
              <w:t>41ug/m</w:t>
            </w:r>
            <w:r w:rsidRPr="00B614FD">
              <w:rPr>
                <w:rFonts w:ascii="Times New Roman" w:hAnsi="Times New Roman"/>
                <w:color w:val="auto"/>
                <w:u w:val="single"/>
                <w:vertAlign w:val="superscript"/>
              </w:rPr>
              <w:t>3</w:t>
            </w:r>
            <w:r w:rsidRPr="00B614FD">
              <w:rPr>
                <w:rFonts w:ascii="Times New Roman" w:hAnsi="Times New Roman"/>
                <w:color w:val="auto"/>
                <w:u w:val="single"/>
              </w:rPr>
              <w:t>以下，本项目所在行政区</w:t>
            </w:r>
            <w:r w:rsidRPr="00B614FD">
              <w:rPr>
                <w:rFonts w:ascii="Times New Roman" w:hAnsi="Times New Roman"/>
                <w:color w:val="auto"/>
                <w:u w:val="single"/>
              </w:rPr>
              <w:t>2018</w:t>
            </w:r>
            <w:r w:rsidRPr="00B614FD">
              <w:rPr>
                <w:rFonts w:ascii="Times New Roman" w:hAnsi="Times New Roman"/>
                <w:color w:val="auto"/>
                <w:u w:val="single"/>
              </w:rPr>
              <w:t>年</w:t>
            </w:r>
            <w:r w:rsidRPr="00B614FD">
              <w:rPr>
                <w:rFonts w:ascii="Times New Roman" w:hAnsi="Times New Roman"/>
                <w:color w:val="auto"/>
                <w:u w:val="single"/>
              </w:rPr>
              <w:t>PM</w:t>
            </w:r>
            <w:r w:rsidRPr="00B614FD">
              <w:rPr>
                <w:rFonts w:ascii="Times New Roman" w:hAnsi="Times New Roman"/>
                <w:color w:val="auto"/>
                <w:u w:val="single"/>
                <w:vertAlign w:val="subscript"/>
              </w:rPr>
              <w:t>2.5</w:t>
            </w:r>
            <w:r w:rsidRPr="00B614FD">
              <w:rPr>
                <w:rFonts w:ascii="Times New Roman" w:hAnsi="Times New Roman"/>
                <w:color w:val="auto"/>
                <w:u w:val="single"/>
              </w:rPr>
              <w:t>年均浓度</w:t>
            </w:r>
            <w:r w:rsidRPr="00B614FD">
              <w:rPr>
                <w:rFonts w:ascii="Times New Roman" w:hAnsi="Times New Roman"/>
                <w:color w:val="auto"/>
                <w:u w:val="single"/>
              </w:rPr>
              <w:t>40.14ug/m</w:t>
            </w:r>
            <w:r w:rsidRPr="00B614FD">
              <w:rPr>
                <w:rFonts w:ascii="Times New Roman" w:hAnsi="Times New Roman"/>
                <w:color w:val="auto"/>
                <w:u w:val="single"/>
                <w:vertAlign w:val="superscript"/>
              </w:rPr>
              <w:t>3</w:t>
            </w:r>
            <w:r w:rsidRPr="00B614FD">
              <w:rPr>
                <w:rFonts w:ascii="Times New Roman" w:hAnsi="Times New Roman"/>
                <w:color w:val="auto"/>
                <w:u w:val="single"/>
              </w:rPr>
              <w:t>，已达到《三年计划》的要求；另收集岳阳县常规监测点</w:t>
            </w:r>
            <w:r w:rsidRPr="00B614FD">
              <w:rPr>
                <w:rFonts w:ascii="Times New Roman" w:hAnsi="Times New Roman"/>
                <w:color w:val="auto"/>
                <w:u w:val="single"/>
              </w:rPr>
              <w:t>201</w:t>
            </w:r>
            <w:r w:rsidRPr="00B614FD">
              <w:rPr>
                <w:rFonts w:ascii="Times New Roman" w:hAnsi="Times New Roman" w:hint="eastAsia"/>
                <w:color w:val="auto"/>
                <w:u w:val="single"/>
              </w:rPr>
              <w:t>9</w:t>
            </w:r>
            <w:r w:rsidRPr="00B614FD">
              <w:rPr>
                <w:rFonts w:ascii="Times New Roman" w:hAnsi="Times New Roman"/>
                <w:color w:val="auto"/>
                <w:u w:val="single"/>
              </w:rPr>
              <w:t>年</w:t>
            </w:r>
            <w:r w:rsidRPr="00B614FD">
              <w:rPr>
                <w:rFonts w:ascii="Times New Roman" w:hAnsi="Times New Roman"/>
                <w:color w:val="auto"/>
                <w:u w:val="single"/>
              </w:rPr>
              <w:t>PM</w:t>
            </w:r>
            <w:r w:rsidRPr="00B614FD">
              <w:rPr>
                <w:rFonts w:ascii="Times New Roman" w:hAnsi="Times New Roman"/>
                <w:color w:val="auto"/>
                <w:u w:val="single"/>
                <w:vertAlign w:val="subscript"/>
              </w:rPr>
              <w:t>2.5</w:t>
            </w:r>
            <w:r w:rsidRPr="00B614FD">
              <w:rPr>
                <w:rFonts w:ascii="Times New Roman" w:hAnsi="Times New Roman"/>
                <w:color w:val="auto"/>
                <w:u w:val="single"/>
              </w:rPr>
              <w:t>年均浓度</w:t>
            </w:r>
            <w:r w:rsidRPr="00B614FD">
              <w:rPr>
                <w:rFonts w:ascii="Times New Roman" w:hAnsi="Times New Roman"/>
                <w:color w:val="auto"/>
                <w:u w:val="single"/>
              </w:rPr>
              <w:t>4</w:t>
            </w:r>
            <w:r w:rsidRPr="00B614FD">
              <w:rPr>
                <w:rFonts w:ascii="Times New Roman" w:hAnsi="Times New Roman" w:hint="eastAsia"/>
                <w:color w:val="auto"/>
                <w:u w:val="single"/>
              </w:rPr>
              <w:t>0</w:t>
            </w:r>
            <w:r w:rsidRPr="00B614FD">
              <w:rPr>
                <w:rFonts w:ascii="Times New Roman" w:hAnsi="Times New Roman"/>
                <w:color w:val="auto"/>
                <w:u w:val="single"/>
              </w:rPr>
              <w:t>ug/m</w:t>
            </w:r>
            <w:r w:rsidRPr="00B614FD">
              <w:rPr>
                <w:rFonts w:ascii="Times New Roman" w:hAnsi="Times New Roman"/>
                <w:color w:val="auto"/>
                <w:u w:val="single"/>
                <w:vertAlign w:val="superscript"/>
              </w:rPr>
              <w:t>3</w:t>
            </w:r>
            <w:r w:rsidRPr="00B614FD">
              <w:rPr>
                <w:rFonts w:ascii="Times New Roman" w:hAnsi="Times New Roman"/>
                <w:color w:val="auto"/>
                <w:u w:val="single"/>
              </w:rPr>
              <w:t>，可知项目所在行政区</w:t>
            </w:r>
            <w:r w:rsidRPr="00B614FD">
              <w:rPr>
                <w:rFonts w:ascii="Times New Roman" w:hAnsi="Times New Roman"/>
                <w:color w:val="auto"/>
                <w:u w:val="single"/>
              </w:rPr>
              <w:t>201</w:t>
            </w:r>
            <w:r w:rsidRPr="00B614FD">
              <w:rPr>
                <w:rFonts w:ascii="Times New Roman" w:hAnsi="Times New Roman" w:hint="eastAsia"/>
                <w:color w:val="auto"/>
                <w:u w:val="single"/>
              </w:rPr>
              <w:t>8</w:t>
            </w:r>
            <w:r w:rsidRPr="00B614FD">
              <w:rPr>
                <w:rFonts w:ascii="Times New Roman" w:hAnsi="Times New Roman"/>
                <w:color w:val="auto"/>
                <w:u w:val="single"/>
              </w:rPr>
              <w:t>年至</w:t>
            </w:r>
            <w:r w:rsidRPr="00B614FD">
              <w:rPr>
                <w:rFonts w:ascii="Times New Roman" w:hAnsi="Times New Roman"/>
                <w:color w:val="auto"/>
                <w:u w:val="single"/>
              </w:rPr>
              <w:t>201</w:t>
            </w:r>
            <w:r w:rsidRPr="00B614FD">
              <w:rPr>
                <w:rFonts w:ascii="Times New Roman" w:hAnsi="Times New Roman" w:hint="eastAsia"/>
                <w:color w:val="auto"/>
                <w:u w:val="single"/>
              </w:rPr>
              <w:t>9</w:t>
            </w:r>
            <w:r w:rsidRPr="00B614FD">
              <w:rPr>
                <w:rFonts w:ascii="Times New Roman" w:hAnsi="Times New Roman"/>
                <w:color w:val="auto"/>
                <w:u w:val="single"/>
              </w:rPr>
              <w:t>年</w:t>
            </w:r>
            <w:r w:rsidRPr="00B614FD">
              <w:rPr>
                <w:rFonts w:ascii="Times New Roman" w:hAnsi="Times New Roman"/>
                <w:color w:val="auto"/>
                <w:u w:val="single"/>
              </w:rPr>
              <w:t>PM</w:t>
            </w:r>
            <w:r w:rsidRPr="00B614FD">
              <w:rPr>
                <w:rFonts w:ascii="Times New Roman" w:hAnsi="Times New Roman"/>
                <w:color w:val="auto"/>
                <w:u w:val="single"/>
                <w:vertAlign w:val="subscript"/>
              </w:rPr>
              <w:t>2.5</w:t>
            </w:r>
            <w:r w:rsidRPr="00B614FD">
              <w:rPr>
                <w:rFonts w:ascii="Times New Roman" w:hAnsi="Times New Roman"/>
                <w:color w:val="auto"/>
                <w:u w:val="single"/>
              </w:rPr>
              <w:t>年均浓度呈现下降趋势，环境空气质量呈现好转。再结合本次评价环境影响分析、废气排放大气环境影响预测分析可知，建设单位在依照本环评要求的措施合理处置各项污染物，则本项目各项污染物排放在接纳范围内。</w:t>
            </w:r>
          </w:p>
          <w:p w:rsidR="004C56DE" w:rsidRPr="00265230" w:rsidRDefault="004C56DE" w:rsidP="004C56DE">
            <w:pPr>
              <w:pStyle w:val="Default"/>
              <w:snapToGrid w:val="0"/>
              <w:spacing w:line="360" w:lineRule="auto"/>
              <w:ind w:firstLineChars="200" w:firstLine="480"/>
              <w:jc w:val="both"/>
              <w:rPr>
                <w:rFonts w:ascii="Times New Roman" w:eastAsiaTheme="minorEastAsia" w:hAnsi="Times New Roman"/>
                <w:color w:val="auto"/>
                <w:u w:val="single"/>
              </w:rPr>
            </w:pPr>
            <w:r w:rsidRPr="00265230">
              <w:rPr>
                <w:rFonts w:ascii="Times New Roman" w:eastAsiaTheme="minorEastAsia" w:hAnsiTheme="minorEastAsia"/>
                <w:color w:val="auto"/>
                <w:u w:val="single"/>
              </w:rPr>
              <w:t>资源利用上线：本项目消耗的能源较小，不会突破地区能源、水、土地等资源消耗上线，不触及资源利用上线。</w:t>
            </w:r>
          </w:p>
          <w:p w:rsidR="004C56DE" w:rsidRPr="00265230" w:rsidRDefault="004C56DE" w:rsidP="004C56DE">
            <w:pPr>
              <w:pStyle w:val="Default"/>
              <w:snapToGrid w:val="0"/>
              <w:spacing w:line="360" w:lineRule="auto"/>
              <w:ind w:firstLineChars="200" w:firstLine="480"/>
              <w:rPr>
                <w:rFonts w:ascii="Times New Roman" w:eastAsiaTheme="minorEastAsia" w:hAnsi="Times New Roman"/>
                <w:color w:val="auto"/>
                <w:u w:val="single"/>
              </w:rPr>
            </w:pPr>
            <w:r w:rsidRPr="00265230">
              <w:rPr>
                <w:rFonts w:ascii="Times New Roman" w:eastAsiaTheme="minorEastAsia" w:hAnsiTheme="minorEastAsia"/>
                <w:color w:val="auto"/>
                <w:u w:val="single"/>
              </w:rPr>
              <w:t>环境准入负面清单：项目符合国家、地方产业政策，项目采取有效的</w:t>
            </w:r>
            <w:r w:rsidRPr="00265230">
              <w:rPr>
                <w:rFonts w:ascii="Times New Roman" w:eastAsiaTheme="minorEastAsia" w:hAnsi="Times New Roman"/>
                <w:color w:val="auto"/>
                <w:u w:val="single"/>
              </w:rPr>
              <w:t>“</w:t>
            </w:r>
            <w:r w:rsidRPr="00265230">
              <w:rPr>
                <w:rFonts w:ascii="Times New Roman" w:eastAsiaTheme="minorEastAsia" w:hAnsiTheme="minorEastAsia"/>
                <w:color w:val="auto"/>
                <w:u w:val="single"/>
              </w:rPr>
              <w:t>三废</w:t>
            </w:r>
            <w:r w:rsidRPr="00265230">
              <w:rPr>
                <w:rFonts w:ascii="Times New Roman" w:eastAsiaTheme="minorEastAsia" w:hAnsi="Times New Roman"/>
                <w:color w:val="auto"/>
                <w:u w:val="single"/>
              </w:rPr>
              <w:t>”</w:t>
            </w:r>
            <w:r w:rsidRPr="00265230">
              <w:rPr>
                <w:rFonts w:ascii="Times New Roman" w:eastAsiaTheme="minorEastAsia" w:hAnsiTheme="minorEastAsia"/>
                <w:color w:val="auto"/>
                <w:u w:val="single"/>
              </w:rPr>
              <w:t>处理措施，</w:t>
            </w:r>
            <w:r w:rsidR="00DF6EE3" w:rsidRPr="00265230">
              <w:rPr>
                <w:rFonts w:ascii="Times New Roman" w:eastAsiaTheme="minorEastAsia" w:hAnsiTheme="minorEastAsia"/>
                <w:color w:val="auto"/>
                <w:u w:val="single"/>
              </w:rPr>
              <w:t>且目前项目区暂未制定环境准入负面清单</w:t>
            </w:r>
            <w:r w:rsidRPr="00265230">
              <w:rPr>
                <w:rFonts w:ascii="Times New Roman" w:eastAsiaTheme="minorEastAsia" w:hAnsiTheme="minorEastAsia"/>
                <w:color w:val="auto"/>
                <w:u w:val="single"/>
              </w:rPr>
              <w:t>。</w:t>
            </w:r>
          </w:p>
          <w:p w:rsidR="004C56DE" w:rsidRPr="00265230" w:rsidRDefault="004C56DE" w:rsidP="004C56DE">
            <w:pPr>
              <w:pStyle w:val="Default"/>
              <w:snapToGrid w:val="0"/>
              <w:spacing w:line="360" w:lineRule="auto"/>
              <w:ind w:firstLineChars="200" w:firstLine="480"/>
              <w:rPr>
                <w:rFonts w:ascii="Times New Roman" w:eastAsiaTheme="minorEastAsia" w:hAnsi="Times New Roman"/>
                <w:color w:val="auto"/>
                <w:u w:val="single"/>
              </w:rPr>
            </w:pPr>
            <w:r w:rsidRPr="00265230">
              <w:rPr>
                <w:rFonts w:ascii="Times New Roman" w:eastAsiaTheme="minorEastAsia" w:hAnsiTheme="minorEastAsia"/>
                <w:color w:val="auto"/>
                <w:u w:val="single"/>
              </w:rPr>
              <w:t>综上，本项目建设符合</w:t>
            </w:r>
            <w:r w:rsidRPr="00265230">
              <w:rPr>
                <w:rFonts w:ascii="Times New Roman" w:eastAsiaTheme="minorEastAsia" w:hAnsi="Times New Roman"/>
                <w:color w:val="auto"/>
                <w:u w:val="single"/>
              </w:rPr>
              <w:t>“</w:t>
            </w:r>
            <w:r w:rsidRPr="00265230">
              <w:rPr>
                <w:rFonts w:ascii="Times New Roman" w:eastAsiaTheme="minorEastAsia" w:hAnsiTheme="minorEastAsia"/>
                <w:color w:val="auto"/>
                <w:u w:val="single"/>
              </w:rPr>
              <w:t>三线一单</w:t>
            </w:r>
            <w:r w:rsidRPr="00265230">
              <w:rPr>
                <w:rFonts w:ascii="Times New Roman" w:eastAsiaTheme="minorEastAsia" w:hAnsi="Times New Roman"/>
                <w:color w:val="auto"/>
                <w:u w:val="single"/>
              </w:rPr>
              <w:t>”</w:t>
            </w:r>
            <w:r w:rsidRPr="00265230">
              <w:rPr>
                <w:rFonts w:ascii="Times New Roman" w:eastAsiaTheme="minorEastAsia" w:hAnsiTheme="minorEastAsia"/>
                <w:color w:val="auto"/>
                <w:u w:val="single"/>
              </w:rPr>
              <w:t>要求。</w:t>
            </w:r>
          </w:p>
          <w:p w:rsidR="004C56DE" w:rsidRPr="00265230" w:rsidRDefault="004C56DE" w:rsidP="004C56DE">
            <w:pPr>
              <w:pStyle w:val="10"/>
              <w:ind w:firstLine="480"/>
              <w:rPr>
                <w:rFonts w:eastAsiaTheme="minorEastAsia"/>
              </w:rPr>
            </w:pPr>
          </w:p>
          <w:p w:rsidR="000E5A9C" w:rsidRPr="00265230" w:rsidRDefault="000E5A9C" w:rsidP="000E5A9C">
            <w:pPr>
              <w:widowControl/>
              <w:spacing w:line="360" w:lineRule="auto"/>
              <w:ind w:firstLineChars="200" w:firstLine="480"/>
              <w:jc w:val="left"/>
              <w:rPr>
                <w:rFonts w:ascii="Times New Roman" w:hAnsi="Times New Roman" w:cs="Times New Roman"/>
                <w:sz w:val="24"/>
              </w:rPr>
            </w:pPr>
          </w:p>
          <w:p w:rsidR="000E5A9C" w:rsidRPr="00265230" w:rsidRDefault="000E5A9C" w:rsidP="000E5A9C">
            <w:pPr>
              <w:widowControl/>
              <w:spacing w:line="360" w:lineRule="auto"/>
              <w:ind w:firstLineChars="200" w:firstLine="480"/>
              <w:jc w:val="left"/>
              <w:rPr>
                <w:rFonts w:ascii="Times New Roman" w:hAnsi="Times New Roman" w:cs="Times New Roman"/>
                <w:sz w:val="24"/>
              </w:rPr>
            </w:pPr>
          </w:p>
          <w:p w:rsidR="004C56DE" w:rsidRPr="00265230" w:rsidRDefault="004C56DE" w:rsidP="000E5A9C">
            <w:pPr>
              <w:widowControl/>
              <w:spacing w:line="360" w:lineRule="auto"/>
              <w:ind w:firstLineChars="200" w:firstLine="480"/>
              <w:jc w:val="left"/>
              <w:rPr>
                <w:rFonts w:ascii="Times New Roman" w:hAnsi="Times New Roman" w:cs="Times New Roman"/>
                <w:sz w:val="24"/>
              </w:rPr>
            </w:pPr>
          </w:p>
          <w:p w:rsidR="00036EDD" w:rsidRPr="00265230" w:rsidRDefault="00036EDD" w:rsidP="000E5A9C">
            <w:pPr>
              <w:widowControl/>
              <w:spacing w:line="360" w:lineRule="auto"/>
              <w:ind w:firstLineChars="200" w:firstLine="480"/>
              <w:jc w:val="left"/>
              <w:rPr>
                <w:rFonts w:ascii="Times New Roman" w:hAnsi="Times New Roman" w:cs="Times New Roman"/>
                <w:sz w:val="24"/>
              </w:rPr>
            </w:pPr>
          </w:p>
          <w:p w:rsidR="00036EDD" w:rsidRPr="00265230" w:rsidRDefault="00036EDD" w:rsidP="000E5A9C">
            <w:pPr>
              <w:widowControl/>
              <w:spacing w:line="360" w:lineRule="auto"/>
              <w:ind w:firstLineChars="200" w:firstLine="480"/>
              <w:jc w:val="left"/>
              <w:rPr>
                <w:rFonts w:ascii="Times New Roman" w:hAnsi="Times New Roman" w:cs="Times New Roman"/>
                <w:sz w:val="24"/>
              </w:rPr>
            </w:pPr>
          </w:p>
          <w:p w:rsidR="00036EDD" w:rsidRPr="00265230" w:rsidRDefault="00036EDD" w:rsidP="000E5A9C">
            <w:pPr>
              <w:widowControl/>
              <w:spacing w:line="360" w:lineRule="auto"/>
              <w:ind w:firstLineChars="200" w:firstLine="480"/>
              <w:jc w:val="left"/>
              <w:rPr>
                <w:rFonts w:ascii="Times New Roman" w:hAnsi="Times New Roman" w:cs="Times New Roman"/>
                <w:sz w:val="24"/>
              </w:rPr>
            </w:pPr>
          </w:p>
          <w:p w:rsidR="00036EDD" w:rsidRPr="00265230" w:rsidRDefault="00036EDD" w:rsidP="000E5A9C">
            <w:pPr>
              <w:widowControl/>
              <w:spacing w:line="360" w:lineRule="auto"/>
              <w:ind w:firstLineChars="200" w:firstLine="480"/>
              <w:jc w:val="left"/>
              <w:rPr>
                <w:rFonts w:ascii="Times New Roman" w:hAnsi="Times New Roman" w:cs="Times New Roman"/>
                <w:sz w:val="24"/>
              </w:rPr>
            </w:pPr>
          </w:p>
          <w:p w:rsidR="00036EDD" w:rsidRPr="00265230" w:rsidRDefault="00036EDD" w:rsidP="000E5A9C">
            <w:pPr>
              <w:widowControl/>
              <w:spacing w:line="360" w:lineRule="auto"/>
              <w:ind w:firstLineChars="200" w:firstLine="480"/>
              <w:jc w:val="left"/>
              <w:rPr>
                <w:rFonts w:ascii="Times New Roman" w:hAnsi="Times New Roman" w:cs="Times New Roman"/>
                <w:sz w:val="24"/>
              </w:rPr>
            </w:pPr>
          </w:p>
        </w:tc>
      </w:tr>
    </w:tbl>
    <w:p w:rsidR="00A75331" w:rsidRPr="00265230" w:rsidRDefault="00C32845">
      <w:pPr>
        <w:spacing w:line="360" w:lineRule="auto"/>
        <w:outlineLvl w:val="0"/>
        <w:rPr>
          <w:rFonts w:ascii="Times New Roman" w:hAnsi="Times New Roman" w:cs="Times New Roman"/>
          <w:b/>
          <w:bCs/>
          <w:kern w:val="44"/>
          <w:sz w:val="30"/>
          <w:szCs w:val="30"/>
        </w:rPr>
      </w:pPr>
      <w:r w:rsidRPr="00265230">
        <w:rPr>
          <w:rFonts w:ascii="Times New Roman" w:hAnsiTheme="minorEastAsia" w:cs="Times New Roman"/>
          <w:b/>
          <w:bCs/>
          <w:kern w:val="44"/>
          <w:sz w:val="30"/>
          <w:szCs w:val="30"/>
        </w:rPr>
        <w:lastRenderedPageBreak/>
        <w:t>八、建设项目拟采取的防治措施及预期治理效果</w:t>
      </w:r>
    </w:p>
    <w:tbl>
      <w:tblPr>
        <w:tblW w:w="899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57"/>
        <w:gridCol w:w="1676"/>
        <w:gridCol w:w="1245"/>
        <w:gridCol w:w="2730"/>
        <w:gridCol w:w="2190"/>
      </w:tblGrid>
      <w:tr w:rsidR="00A75331" w:rsidRPr="00265230">
        <w:trPr>
          <w:trHeight w:val="721"/>
        </w:trPr>
        <w:tc>
          <w:tcPr>
            <w:tcW w:w="1157" w:type="dxa"/>
            <w:tcBorders>
              <w:tl2br w:val="single" w:sz="6" w:space="0" w:color="auto"/>
            </w:tcBorders>
            <w:vAlign w:val="center"/>
          </w:tcPr>
          <w:p w:rsidR="00A75331" w:rsidRPr="00265230" w:rsidRDefault="00C32845">
            <w:pPr>
              <w:jc w:val="center"/>
              <w:rPr>
                <w:rFonts w:ascii="Times New Roman" w:hAnsi="Times New Roman" w:cs="Times New Roman"/>
                <w:b/>
                <w:bCs/>
                <w:szCs w:val="21"/>
              </w:rPr>
            </w:pPr>
            <w:r w:rsidRPr="00265230">
              <w:rPr>
                <w:rFonts w:ascii="Times New Roman" w:hAnsiTheme="minorEastAsia" w:cs="Times New Roman"/>
                <w:b/>
                <w:bCs/>
                <w:szCs w:val="21"/>
              </w:rPr>
              <w:t>内容</w:t>
            </w:r>
          </w:p>
          <w:p w:rsidR="00A75331" w:rsidRPr="00265230" w:rsidRDefault="00C32845">
            <w:pPr>
              <w:jc w:val="center"/>
              <w:rPr>
                <w:rFonts w:ascii="Times New Roman" w:hAnsi="Times New Roman" w:cs="Times New Roman"/>
                <w:b/>
                <w:bCs/>
                <w:szCs w:val="21"/>
              </w:rPr>
            </w:pPr>
            <w:r w:rsidRPr="00265230">
              <w:rPr>
                <w:rFonts w:ascii="Times New Roman" w:hAnsiTheme="minorEastAsia" w:cs="Times New Roman"/>
                <w:b/>
                <w:bCs/>
                <w:szCs w:val="21"/>
              </w:rPr>
              <w:t>类型</w:t>
            </w:r>
          </w:p>
        </w:tc>
        <w:tc>
          <w:tcPr>
            <w:tcW w:w="1676" w:type="dxa"/>
            <w:vAlign w:val="center"/>
          </w:tcPr>
          <w:p w:rsidR="00A75331" w:rsidRPr="00265230" w:rsidRDefault="00C32845">
            <w:pPr>
              <w:jc w:val="center"/>
              <w:rPr>
                <w:rFonts w:ascii="Times New Roman" w:hAnsi="Times New Roman" w:cs="Times New Roman"/>
                <w:b/>
                <w:bCs/>
                <w:szCs w:val="21"/>
              </w:rPr>
            </w:pPr>
            <w:r w:rsidRPr="00265230">
              <w:rPr>
                <w:rFonts w:ascii="Times New Roman" w:hAnsiTheme="minorEastAsia" w:cs="Times New Roman"/>
                <w:b/>
                <w:bCs/>
                <w:szCs w:val="21"/>
              </w:rPr>
              <w:t>排放源</w:t>
            </w:r>
          </w:p>
          <w:p w:rsidR="00A75331" w:rsidRPr="00265230" w:rsidRDefault="00C32845">
            <w:pPr>
              <w:jc w:val="center"/>
              <w:rPr>
                <w:rFonts w:ascii="Times New Roman" w:hAnsi="Times New Roman" w:cs="Times New Roman"/>
                <w:b/>
                <w:bCs/>
                <w:szCs w:val="21"/>
              </w:rPr>
            </w:pPr>
            <w:r w:rsidRPr="00265230">
              <w:rPr>
                <w:rFonts w:ascii="Times New Roman" w:hAnsi="Times New Roman" w:cs="Times New Roman"/>
                <w:b/>
                <w:bCs/>
                <w:szCs w:val="21"/>
              </w:rPr>
              <w:t>(</w:t>
            </w:r>
            <w:r w:rsidRPr="00265230">
              <w:rPr>
                <w:rFonts w:ascii="Times New Roman" w:hAnsiTheme="minorEastAsia" w:cs="Times New Roman"/>
                <w:b/>
                <w:bCs/>
                <w:szCs w:val="21"/>
              </w:rPr>
              <w:t>编号</w:t>
            </w:r>
            <w:r w:rsidRPr="00265230">
              <w:rPr>
                <w:rFonts w:ascii="Times New Roman" w:hAnsi="Times New Roman" w:cs="Times New Roman"/>
                <w:b/>
                <w:bCs/>
                <w:szCs w:val="21"/>
              </w:rPr>
              <w:t>)</w:t>
            </w:r>
          </w:p>
        </w:tc>
        <w:tc>
          <w:tcPr>
            <w:tcW w:w="1245" w:type="dxa"/>
            <w:vAlign w:val="center"/>
          </w:tcPr>
          <w:p w:rsidR="00A75331" w:rsidRPr="00265230" w:rsidRDefault="00C32845">
            <w:pPr>
              <w:jc w:val="center"/>
              <w:rPr>
                <w:rFonts w:ascii="Times New Roman" w:hAnsi="Times New Roman" w:cs="Times New Roman"/>
                <w:b/>
                <w:bCs/>
                <w:szCs w:val="21"/>
              </w:rPr>
            </w:pPr>
            <w:r w:rsidRPr="00265230">
              <w:rPr>
                <w:rFonts w:ascii="Times New Roman" w:hAnsiTheme="minorEastAsia" w:cs="Times New Roman"/>
                <w:b/>
                <w:bCs/>
                <w:szCs w:val="21"/>
              </w:rPr>
              <w:t>污染物名称</w:t>
            </w:r>
          </w:p>
        </w:tc>
        <w:tc>
          <w:tcPr>
            <w:tcW w:w="2730" w:type="dxa"/>
            <w:vAlign w:val="center"/>
          </w:tcPr>
          <w:p w:rsidR="00A75331" w:rsidRPr="00265230" w:rsidRDefault="00C32845">
            <w:pPr>
              <w:jc w:val="center"/>
              <w:rPr>
                <w:rFonts w:ascii="Times New Roman" w:hAnsi="Times New Roman" w:cs="Times New Roman"/>
                <w:b/>
                <w:bCs/>
                <w:szCs w:val="21"/>
              </w:rPr>
            </w:pPr>
            <w:r w:rsidRPr="00265230">
              <w:rPr>
                <w:rFonts w:ascii="Times New Roman" w:hAnsiTheme="minorEastAsia" w:cs="Times New Roman"/>
                <w:b/>
                <w:bCs/>
                <w:szCs w:val="21"/>
              </w:rPr>
              <w:t>防治措施</w:t>
            </w:r>
          </w:p>
        </w:tc>
        <w:tc>
          <w:tcPr>
            <w:tcW w:w="2190" w:type="dxa"/>
            <w:vAlign w:val="center"/>
          </w:tcPr>
          <w:p w:rsidR="00A75331" w:rsidRPr="00265230" w:rsidRDefault="00C32845">
            <w:pPr>
              <w:jc w:val="center"/>
              <w:rPr>
                <w:rFonts w:ascii="Times New Roman" w:hAnsi="Times New Roman" w:cs="Times New Roman"/>
                <w:b/>
                <w:bCs/>
                <w:szCs w:val="21"/>
              </w:rPr>
            </w:pPr>
            <w:r w:rsidRPr="00265230">
              <w:rPr>
                <w:rFonts w:ascii="Times New Roman" w:hAnsiTheme="minorEastAsia" w:cs="Times New Roman"/>
                <w:b/>
                <w:bCs/>
                <w:szCs w:val="21"/>
              </w:rPr>
              <w:t>预期治理效果</w:t>
            </w:r>
          </w:p>
        </w:tc>
      </w:tr>
      <w:tr w:rsidR="001F686C" w:rsidRPr="00265230" w:rsidTr="001F686C">
        <w:trPr>
          <w:trHeight w:val="302"/>
        </w:trPr>
        <w:tc>
          <w:tcPr>
            <w:tcW w:w="1157" w:type="dxa"/>
            <w:vMerge w:val="restart"/>
            <w:vAlign w:val="center"/>
          </w:tcPr>
          <w:p w:rsidR="001F686C" w:rsidRPr="00265230" w:rsidRDefault="001F686C">
            <w:pPr>
              <w:jc w:val="center"/>
              <w:rPr>
                <w:rFonts w:ascii="Times New Roman" w:hAnsi="Times New Roman" w:cs="Times New Roman"/>
                <w:b/>
                <w:bCs/>
                <w:szCs w:val="21"/>
              </w:rPr>
            </w:pPr>
            <w:r w:rsidRPr="00265230">
              <w:rPr>
                <w:rFonts w:ascii="Times New Roman" w:hAnsiTheme="minorEastAsia" w:cs="Times New Roman"/>
                <w:b/>
                <w:bCs/>
                <w:szCs w:val="21"/>
              </w:rPr>
              <w:t>大气污染物</w:t>
            </w:r>
          </w:p>
        </w:tc>
        <w:tc>
          <w:tcPr>
            <w:tcW w:w="1676" w:type="dxa"/>
            <w:vAlign w:val="center"/>
          </w:tcPr>
          <w:p w:rsidR="001F686C" w:rsidRPr="00265230" w:rsidRDefault="001F686C" w:rsidP="001F686C">
            <w:pPr>
              <w:jc w:val="center"/>
              <w:rPr>
                <w:rFonts w:ascii="Times New Roman" w:hAnsi="Times New Roman" w:cs="Times New Roman"/>
                <w:szCs w:val="21"/>
              </w:rPr>
            </w:pPr>
            <w:r w:rsidRPr="00265230">
              <w:rPr>
                <w:rFonts w:ascii="Times New Roman" w:hAnsiTheme="minorEastAsia" w:cs="Times New Roman"/>
                <w:szCs w:val="21"/>
              </w:rPr>
              <w:t>筛分工序</w:t>
            </w:r>
          </w:p>
        </w:tc>
        <w:tc>
          <w:tcPr>
            <w:tcW w:w="1245" w:type="dxa"/>
            <w:vAlign w:val="center"/>
          </w:tcPr>
          <w:p w:rsidR="001F686C" w:rsidRPr="00265230" w:rsidRDefault="001F686C">
            <w:pPr>
              <w:jc w:val="center"/>
              <w:rPr>
                <w:rFonts w:ascii="Times New Roman" w:hAnsi="Times New Roman" w:cs="Times New Roman"/>
                <w:szCs w:val="21"/>
              </w:rPr>
            </w:pPr>
            <w:r w:rsidRPr="00265230">
              <w:rPr>
                <w:rFonts w:ascii="Times New Roman" w:hAnsiTheme="minorEastAsia" w:cs="Times New Roman"/>
                <w:szCs w:val="21"/>
              </w:rPr>
              <w:t>粉尘</w:t>
            </w:r>
          </w:p>
        </w:tc>
        <w:tc>
          <w:tcPr>
            <w:tcW w:w="2730" w:type="dxa"/>
            <w:vAlign w:val="center"/>
          </w:tcPr>
          <w:p w:rsidR="001F686C" w:rsidRPr="00265230" w:rsidRDefault="001F686C" w:rsidP="001F686C">
            <w:pPr>
              <w:jc w:val="center"/>
              <w:rPr>
                <w:rFonts w:ascii="Times New Roman" w:hAnsi="Times New Roman" w:cs="Times New Roman"/>
                <w:kern w:val="24"/>
                <w:szCs w:val="21"/>
              </w:rPr>
            </w:pPr>
            <w:r w:rsidRPr="00265230">
              <w:rPr>
                <w:rFonts w:ascii="Times New Roman" w:hAnsiTheme="minorEastAsia" w:cs="Times New Roman"/>
                <w:kern w:val="24"/>
                <w:szCs w:val="21"/>
              </w:rPr>
              <w:t>布袋除尘器</w:t>
            </w:r>
            <w:r w:rsidRPr="00265230">
              <w:rPr>
                <w:rFonts w:ascii="Times New Roman" w:hAnsi="Times New Roman" w:cs="Times New Roman"/>
                <w:kern w:val="24"/>
                <w:szCs w:val="21"/>
              </w:rPr>
              <w:t>+15m</w:t>
            </w:r>
            <w:r w:rsidRPr="00265230">
              <w:rPr>
                <w:rFonts w:ascii="Times New Roman" w:hAnsiTheme="minorEastAsia" w:cs="Times New Roman"/>
                <w:kern w:val="24"/>
                <w:szCs w:val="21"/>
              </w:rPr>
              <w:t>高</w:t>
            </w:r>
          </w:p>
          <w:p w:rsidR="001F686C" w:rsidRPr="00265230" w:rsidRDefault="001F686C" w:rsidP="001F686C">
            <w:pPr>
              <w:jc w:val="center"/>
              <w:rPr>
                <w:rFonts w:ascii="Times New Roman" w:hAnsi="Times New Roman" w:cs="Times New Roman"/>
                <w:kern w:val="24"/>
                <w:szCs w:val="21"/>
              </w:rPr>
            </w:pPr>
            <w:r w:rsidRPr="00265230">
              <w:rPr>
                <w:rFonts w:ascii="Times New Roman" w:hAnsiTheme="minorEastAsia" w:cs="Times New Roman"/>
                <w:kern w:val="24"/>
                <w:szCs w:val="21"/>
              </w:rPr>
              <w:t>排气筒</w:t>
            </w:r>
          </w:p>
        </w:tc>
        <w:tc>
          <w:tcPr>
            <w:tcW w:w="2190" w:type="dxa"/>
            <w:vMerge w:val="restart"/>
            <w:vAlign w:val="center"/>
          </w:tcPr>
          <w:p w:rsidR="001F686C" w:rsidRPr="00265230" w:rsidRDefault="001F686C" w:rsidP="001F686C">
            <w:pPr>
              <w:jc w:val="center"/>
              <w:rPr>
                <w:rFonts w:ascii="Times New Roman" w:hAnsi="Times New Roman" w:cs="Times New Roman"/>
                <w:szCs w:val="21"/>
              </w:rPr>
            </w:pPr>
            <w:r w:rsidRPr="00265230">
              <w:rPr>
                <w:rFonts w:ascii="Times New Roman" w:hAnsiTheme="minorEastAsia" w:cs="Times New Roman"/>
                <w:szCs w:val="21"/>
              </w:rPr>
              <w:t>《水泥工业大气污染</w:t>
            </w:r>
          </w:p>
          <w:p w:rsidR="001F686C" w:rsidRPr="00265230" w:rsidRDefault="001F686C" w:rsidP="001F686C">
            <w:pPr>
              <w:jc w:val="center"/>
              <w:rPr>
                <w:rFonts w:ascii="Times New Roman" w:hAnsi="Times New Roman" w:cs="Times New Roman"/>
                <w:szCs w:val="21"/>
              </w:rPr>
            </w:pPr>
            <w:r w:rsidRPr="00265230">
              <w:rPr>
                <w:rFonts w:ascii="Times New Roman" w:hAnsiTheme="minorEastAsia" w:cs="Times New Roman"/>
                <w:szCs w:val="21"/>
              </w:rPr>
              <w:t>物排放标准》（</w:t>
            </w:r>
            <w:r w:rsidRPr="00265230">
              <w:rPr>
                <w:rFonts w:ascii="Times New Roman" w:hAnsi="Times New Roman" w:cs="Times New Roman"/>
                <w:szCs w:val="21"/>
              </w:rPr>
              <w:t>GB</w:t>
            </w:r>
          </w:p>
          <w:p w:rsidR="001F686C" w:rsidRPr="00265230" w:rsidRDefault="001F686C" w:rsidP="001F686C">
            <w:pPr>
              <w:jc w:val="center"/>
              <w:rPr>
                <w:rFonts w:ascii="Times New Roman" w:hAnsi="Times New Roman" w:cs="Times New Roman"/>
                <w:szCs w:val="21"/>
              </w:rPr>
            </w:pPr>
            <w:r w:rsidRPr="00265230">
              <w:rPr>
                <w:rFonts w:ascii="Times New Roman" w:hAnsi="Times New Roman" w:cs="Times New Roman"/>
                <w:szCs w:val="21"/>
              </w:rPr>
              <w:t>4615-2013</w:t>
            </w:r>
            <w:r w:rsidRPr="00265230">
              <w:rPr>
                <w:rFonts w:ascii="Times New Roman" w:hAnsiTheme="minorEastAsia" w:cs="Times New Roman"/>
                <w:szCs w:val="21"/>
              </w:rPr>
              <w:t>）表</w:t>
            </w:r>
            <w:r w:rsidRPr="00265230">
              <w:rPr>
                <w:rFonts w:ascii="Times New Roman" w:hAnsi="Times New Roman" w:cs="Times New Roman"/>
                <w:szCs w:val="21"/>
              </w:rPr>
              <w:t>2</w:t>
            </w:r>
            <w:r w:rsidRPr="00265230">
              <w:rPr>
                <w:rFonts w:ascii="Times New Roman" w:hAnsiTheme="minorEastAsia" w:cs="Times New Roman"/>
                <w:szCs w:val="21"/>
              </w:rPr>
              <w:t>及表</w:t>
            </w:r>
          </w:p>
          <w:p w:rsidR="001F686C" w:rsidRPr="00265230" w:rsidRDefault="001F686C" w:rsidP="001F686C">
            <w:pPr>
              <w:jc w:val="center"/>
              <w:rPr>
                <w:rFonts w:ascii="Times New Roman" w:hAnsi="Times New Roman" w:cs="Times New Roman"/>
                <w:szCs w:val="21"/>
              </w:rPr>
            </w:pPr>
            <w:r w:rsidRPr="00265230">
              <w:rPr>
                <w:rFonts w:ascii="Times New Roman" w:hAnsi="Times New Roman" w:cs="Times New Roman"/>
                <w:szCs w:val="21"/>
              </w:rPr>
              <w:t xml:space="preserve">3 </w:t>
            </w:r>
            <w:r w:rsidRPr="00265230">
              <w:rPr>
                <w:rFonts w:ascii="Times New Roman" w:hAnsiTheme="minorEastAsia" w:cs="Times New Roman"/>
                <w:szCs w:val="21"/>
              </w:rPr>
              <w:t>中规定的大气污染</w:t>
            </w:r>
          </w:p>
          <w:p w:rsidR="001F686C" w:rsidRPr="00265230" w:rsidRDefault="001F686C" w:rsidP="001F686C">
            <w:pPr>
              <w:jc w:val="center"/>
              <w:rPr>
                <w:rFonts w:ascii="Times New Roman" w:hAnsi="Times New Roman" w:cs="Times New Roman"/>
                <w:szCs w:val="21"/>
              </w:rPr>
            </w:pPr>
            <w:r w:rsidRPr="00265230">
              <w:rPr>
                <w:rFonts w:ascii="Times New Roman" w:hAnsiTheme="minorEastAsia" w:cs="Times New Roman"/>
                <w:szCs w:val="21"/>
              </w:rPr>
              <w:t>物排放标准限值</w:t>
            </w:r>
          </w:p>
        </w:tc>
      </w:tr>
      <w:tr w:rsidR="001F686C" w:rsidRPr="00265230" w:rsidTr="001F686C">
        <w:trPr>
          <w:trHeight w:val="302"/>
        </w:trPr>
        <w:tc>
          <w:tcPr>
            <w:tcW w:w="1157" w:type="dxa"/>
            <w:vMerge/>
            <w:vAlign w:val="center"/>
          </w:tcPr>
          <w:p w:rsidR="001F686C" w:rsidRPr="00265230" w:rsidRDefault="001F686C">
            <w:pPr>
              <w:jc w:val="center"/>
              <w:rPr>
                <w:rFonts w:ascii="Times New Roman" w:hAnsi="Times New Roman" w:cs="Times New Roman"/>
                <w:b/>
                <w:bCs/>
                <w:szCs w:val="21"/>
              </w:rPr>
            </w:pPr>
          </w:p>
        </w:tc>
        <w:tc>
          <w:tcPr>
            <w:tcW w:w="1676" w:type="dxa"/>
            <w:vAlign w:val="center"/>
          </w:tcPr>
          <w:p w:rsidR="001F686C" w:rsidRPr="00265230" w:rsidRDefault="001F686C" w:rsidP="001F686C">
            <w:pPr>
              <w:jc w:val="center"/>
              <w:rPr>
                <w:rFonts w:ascii="Times New Roman" w:hAnsi="Times New Roman" w:cs="Times New Roman"/>
                <w:szCs w:val="21"/>
              </w:rPr>
            </w:pPr>
            <w:r w:rsidRPr="00265230">
              <w:rPr>
                <w:rFonts w:ascii="Times New Roman" w:hAnsiTheme="minorEastAsia" w:cs="Times New Roman"/>
                <w:szCs w:val="21"/>
              </w:rPr>
              <w:t>混合配料、卸料</w:t>
            </w:r>
          </w:p>
        </w:tc>
        <w:tc>
          <w:tcPr>
            <w:tcW w:w="1245" w:type="dxa"/>
            <w:vAlign w:val="center"/>
          </w:tcPr>
          <w:p w:rsidR="001F686C" w:rsidRPr="00265230" w:rsidRDefault="001F686C">
            <w:pPr>
              <w:jc w:val="center"/>
              <w:rPr>
                <w:rFonts w:ascii="Times New Roman" w:hAnsi="Times New Roman" w:cs="Times New Roman"/>
                <w:szCs w:val="21"/>
              </w:rPr>
            </w:pPr>
            <w:r w:rsidRPr="00265230">
              <w:rPr>
                <w:rFonts w:ascii="Times New Roman" w:hAnsiTheme="minorEastAsia" w:cs="Times New Roman"/>
                <w:szCs w:val="21"/>
              </w:rPr>
              <w:t>粉尘</w:t>
            </w:r>
          </w:p>
        </w:tc>
        <w:tc>
          <w:tcPr>
            <w:tcW w:w="2730" w:type="dxa"/>
            <w:vAlign w:val="center"/>
          </w:tcPr>
          <w:p w:rsidR="001F686C" w:rsidRPr="00265230" w:rsidRDefault="001F686C" w:rsidP="001F686C">
            <w:pPr>
              <w:jc w:val="center"/>
              <w:rPr>
                <w:rFonts w:ascii="Times New Roman" w:hAnsi="Times New Roman" w:cs="Times New Roman"/>
                <w:kern w:val="24"/>
                <w:szCs w:val="21"/>
              </w:rPr>
            </w:pPr>
            <w:r w:rsidRPr="00265230">
              <w:rPr>
                <w:rFonts w:ascii="Times New Roman" w:hAnsiTheme="minorEastAsia" w:cs="Times New Roman"/>
                <w:kern w:val="24"/>
                <w:szCs w:val="21"/>
              </w:rPr>
              <w:t>布袋除尘器</w:t>
            </w:r>
            <w:r w:rsidRPr="00265230">
              <w:rPr>
                <w:rFonts w:ascii="Times New Roman" w:hAnsi="Times New Roman" w:cs="Times New Roman"/>
                <w:kern w:val="24"/>
                <w:szCs w:val="21"/>
              </w:rPr>
              <w:t>+15m</w:t>
            </w:r>
            <w:r w:rsidRPr="00265230">
              <w:rPr>
                <w:rFonts w:ascii="Times New Roman" w:hAnsiTheme="minorEastAsia" w:cs="Times New Roman"/>
                <w:kern w:val="24"/>
                <w:szCs w:val="21"/>
              </w:rPr>
              <w:t>高</w:t>
            </w:r>
          </w:p>
          <w:p w:rsidR="001F686C" w:rsidRPr="00265230" w:rsidRDefault="001F686C" w:rsidP="001F686C">
            <w:pPr>
              <w:jc w:val="center"/>
              <w:rPr>
                <w:rFonts w:ascii="Times New Roman" w:hAnsi="Times New Roman" w:cs="Times New Roman"/>
                <w:kern w:val="24"/>
                <w:szCs w:val="21"/>
              </w:rPr>
            </w:pPr>
            <w:r w:rsidRPr="00265230">
              <w:rPr>
                <w:rFonts w:ascii="Times New Roman" w:hAnsiTheme="minorEastAsia" w:cs="Times New Roman"/>
                <w:kern w:val="24"/>
                <w:szCs w:val="21"/>
              </w:rPr>
              <w:t>排气筒</w:t>
            </w:r>
          </w:p>
        </w:tc>
        <w:tc>
          <w:tcPr>
            <w:tcW w:w="2190" w:type="dxa"/>
            <w:vMerge/>
            <w:vAlign w:val="center"/>
          </w:tcPr>
          <w:p w:rsidR="001F686C" w:rsidRPr="00265230" w:rsidRDefault="001F686C">
            <w:pPr>
              <w:jc w:val="center"/>
              <w:rPr>
                <w:rFonts w:ascii="Times New Roman" w:hAnsi="Times New Roman" w:cs="Times New Roman"/>
                <w:szCs w:val="21"/>
              </w:rPr>
            </w:pPr>
          </w:p>
        </w:tc>
      </w:tr>
      <w:tr w:rsidR="001F686C" w:rsidRPr="00265230" w:rsidTr="001F686C">
        <w:trPr>
          <w:trHeight w:val="302"/>
        </w:trPr>
        <w:tc>
          <w:tcPr>
            <w:tcW w:w="1157" w:type="dxa"/>
            <w:vMerge/>
            <w:vAlign w:val="center"/>
          </w:tcPr>
          <w:p w:rsidR="001F686C" w:rsidRPr="00265230" w:rsidRDefault="001F686C">
            <w:pPr>
              <w:jc w:val="center"/>
              <w:rPr>
                <w:rFonts w:ascii="Times New Roman" w:hAnsi="Times New Roman" w:cs="Times New Roman"/>
                <w:b/>
                <w:bCs/>
                <w:szCs w:val="21"/>
              </w:rPr>
            </w:pPr>
          </w:p>
        </w:tc>
        <w:tc>
          <w:tcPr>
            <w:tcW w:w="1676" w:type="dxa"/>
            <w:vAlign w:val="center"/>
          </w:tcPr>
          <w:p w:rsidR="001F686C" w:rsidRPr="00265230" w:rsidRDefault="001F686C" w:rsidP="001F686C">
            <w:pPr>
              <w:jc w:val="center"/>
              <w:rPr>
                <w:rFonts w:ascii="Times New Roman" w:hAnsi="Times New Roman" w:cs="Times New Roman"/>
                <w:szCs w:val="21"/>
              </w:rPr>
            </w:pPr>
            <w:r w:rsidRPr="00265230">
              <w:rPr>
                <w:rFonts w:ascii="Times New Roman" w:hAnsiTheme="minorEastAsia" w:cs="Times New Roman"/>
                <w:szCs w:val="21"/>
              </w:rPr>
              <w:t>料仓</w:t>
            </w:r>
          </w:p>
        </w:tc>
        <w:tc>
          <w:tcPr>
            <w:tcW w:w="1245" w:type="dxa"/>
            <w:vAlign w:val="center"/>
          </w:tcPr>
          <w:p w:rsidR="001F686C" w:rsidRPr="00265230" w:rsidRDefault="001F686C">
            <w:pPr>
              <w:jc w:val="center"/>
              <w:rPr>
                <w:rFonts w:ascii="Times New Roman" w:hAnsi="Times New Roman" w:cs="Times New Roman"/>
                <w:szCs w:val="21"/>
              </w:rPr>
            </w:pPr>
            <w:r w:rsidRPr="00265230">
              <w:rPr>
                <w:rFonts w:ascii="Times New Roman" w:hAnsiTheme="minorEastAsia" w:cs="Times New Roman"/>
                <w:szCs w:val="21"/>
              </w:rPr>
              <w:t>粉尘</w:t>
            </w:r>
          </w:p>
        </w:tc>
        <w:tc>
          <w:tcPr>
            <w:tcW w:w="2730" w:type="dxa"/>
            <w:vAlign w:val="center"/>
          </w:tcPr>
          <w:p w:rsidR="001F686C" w:rsidRPr="00265230" w:rsidRDefault="001F686C">
            <w:pPr>
              <w:jc w:val="center"/>
              <w:rPr>
                <w:rFonts w:ascii="Times New Roman" w:hAnsi="Times New Roman" w:cs="Times New Roman"/>
                <w:kern w:val="24"/>
                <w:szCs w:val="21"/>
              </w:rPr>
            </w:pPr>
            <w:r w:rsidRPr="00265230">
              <w:rPr>
                <w:rFonts w:ascii="Times New Roman" w:hAnsiTheme="minorEastAsia" w:cs="Times New Roman"/>
                <w:kern w:val="24"/>
                <w:szCs w:val="21"/>
              </w:rPr>
              <w:t>自带除尘器经仓顶排放，高度</w:t>
            </w:r>
            <w:r w:rsidRPr="00265230">
              <w:rPr>
                <w:rFonts w:ascii="Times New Roman" w:hAnsi="Times New Roman" w:cs="Times New Roman"/>
                <w:kern w:val="24"/>
                <w:szCs w:val="21"/>
              </w:rPr>
              <w:t>25m</w:t>
            </w:r>
          </w:p>
        </w:tc>
        <w:tc>
          <w:tcPr>
            <w:tcW w:w="2190" w:type="dxa"/>
            <w:vMerge/>
            <w:vAlign w:val="center"/>
          </w:tcPr>
          <w:p w:rsidR="001F686C" w:rsidRPr="00265230" w:rsidRDefault="001F686C">
            <w:pPr>
              <w:jc w:val="center"/>
              <w:rPr>
                <w:rFonts w:ascii="Times New Roman" w:hAnsi="Times New Roman" w:cs="Times New Roman"/>
                <w:szCs w:val="21"/>
              </w:rPr>
            </w:pPr>
          </w:p>
        </w:tc>
      </w:tr>
      <w:tr w:rsidR="001F686C" w:rsidRPr="00265230" w:rsidTr="001F686C">
        <w:trPr>
          <w:trHeight w:val="302"/>
        </w:trPr>
        <w:tc>
          <w:tcPr>
            <w:tcW w:w="1157" w:type="dxa"/>
            <w:vMerge/>
            <w:vAlign w:val="center"/>
          </w:tcPr>
          <w:p w:rsidR="001F686C" w:rsidRPr="00265230" w:rsidRDefault="001F686C">
            <w:pPr>
              <w:jc w:val="center"/>
              <w:rPr>
                <w:rFonts w:ascii="Times New Roman" w:hAnsi="Times New Roman" w:cs="Times New Roman"/>
                <w:b/>
                <w:bCs/>
                <w:szCs w:val="21"/>
              </w:rPr>
            </w:pPr>
          </w:p>
        </w:tc>
        <w:tc>
          <w:tcPr>
            <w:tcW w:w="1676" w:type="dxa"/>
            <w:vAlign w:val="center"/>
          </w:tcPr>
          <w:p w:rsidR="001F686C" w:rsidRPr="00265230" w:rsidRDefault="001F686C" w:rsidP="005025F2">
            <w:pPr>
              <w:jc w:val="center"/>
              <w:rPr>
                <w:rFonts w:ascii="Times New Roman" w:hAnsi="Times New Roman" w:cs="Times New Roman"/>
                <w:szCs w:val="21"/>
              </w:rPr>
            </w:pPr>
            <w:r w:rsidRPr="00265230">
              <w:rPr>
                <w:rFonts w:ascii="Times New Roman" w:hAnsiTheme="minorEastAsia" w:cs="Times New Roman"/>
                <w:szCs w:val="21"/>
              </w:rPr>
              <w:t>堆场、运输车辆、输送物料</w:t>
            </w:r>
          </w:p>
        </w:tc>
        <w:tc>
          <w:tcPr>
            <w:tcW w:w="1245" w:type="dxa"/>
            <w:vAlign w:val="center"/>
          </w:tcPr>
          <w:p w:rsidR="001F686C" w:rsidRPr="00265230" w:rsidRDefault="001F686C" w:rsidP="005025F2">
            <w:pPr>
              <w:jc w:val="center"/>
              <w:rPr>
                <w:rFonts w:ascii="Times New Roman" w:hAnsi="Times New Roman" w:cs="Times New Roman"/>
                <w:szCs w:val="21"/>
              </w:rPr>
            </w:pPr>
            <w:r w:rsidRPr="00265230">
              <w:rPr>
                <w:rFonts w:ascii="Times New Roman" w:hAnsiTheme="minorEastAsia" w:cs="Times New Roman"/>
                <w:szCs w:val="21"/>
              </w:rPr>
              <w:t>无组织排放粉尘</w:t>
            </w:r>
          </w:p>
        </w:tc>
        <w:tc>
          <w:tcPr>
            <w:tcW w:w="2730" w:type="dxa"/>
            <w:vAlign w:val="center"/>
          </w:tcPr>
          <w:p w:rsidR="001F686C" w:rsidRPr="00265230" w:rsidRDefault="001F686C">
            <w:pPr>
              <w:jc w:val="center"/>
              <w:rPr>
                <w:rFonts w:ascii="Times New Roman" w:hAnsi="Times New Roman" w:cs="Times New Roman"/>
                <w:kern w:val="24"/>
                <w:szCs w:val="21"/>
              </w:rPr>
            </w:pPr>
            <w:r w:rsidRPr="00265230">
              <w:rPr>
                <w:rFonts w:ascii="Times New Roman" w:hAnsiTheme="minorEastAsia" w:cs="Times New Roman"/>
                <w:szCs w:val="21"/>
              </w:rPr>
              <w:t>堆存区墙体遮风、地面洒水等</w:t>
            </w:r>
          </w:p>
        </w:tc>
        <w:tc>
          <w:tcPr>
            <w:tcW w:w="2190" w:type="dxa"/>
            <w:vMerge/>
            <w:vAlign w:val="center"/>
          </w:tcPr>
          <w:p w:rsidR="001F686C" w:rsidRPr="00265230" w:rsidRDefault="001F686C">
            <w:pPr>
              <w:jc w:val="center"/>
              <w:rPr>
                <w:rFonts w:ascii="Times New Roman" w:hAnsi="Times New Roman" w:cs="Times New Roman"/>
                <w:szCs w:val="21"/>
              </w:rPr>
            </w:pPr>
          </w:p>
        </w:tc>
      </w:tr>
      <w:tr w:rsidR="001F686C" w:rsidRPr="00265230">
        <w:trPr>
          <w:trHeight w:val="1282"/>
        </w:trPr>
        <w:tc>
          <w:tcPr>
            <w:tcW w:w="1157" w:type="dxa"/>
            <w:vMerge w:val="restart"/>
            <w:vAlign w:val="center"/>
          </w:tcPr>
          <w:p w:rsidR="001F686C" w:rsidRPr="00265230" w:rsidRDefault="001F686C">
            <w:pPr>
              <w:jc w:val="center"/>
              <w:rPr>
                <w:rFonts w:ascii="Times New Roman" w:hAnsi="Times New Roman" w:cs="Times New Roman"/>
                <w:b/>
                <w:bCs/>
                <w:szCs w:val="21"/>
              </w:rPr>
            </w:pPr>
            <w:r w:rsidRPr="00265230">
              <w:rPr>
                <w:rFonts w:ascii="Times New Roman" w:hAnsiTheme="minorEastAsia" w:cs="Times New Roman"/>
                <w:b/>
                <w:bCs/>
                <w:szCs w:val="21"/>
              </w:rPr>
              <w:t>水污染物</w:t>
            </w:r>
          </w:p>
        </w:tc>
        <w:tc>
          <w:tcPr>
            <w:tcW w:w="1676" w:type="dxa"/>
            <w:vAlign w:val="center"/>
          </w:tcPr>
          <w:p w:rsidR="001F686C" w:rsidRPr="00265230" w:rsidRDefault="001F686C">
            <w:pPr>
              <w:jc w:val="center"/>
              <w:rPr>
                <w:rFonts w:ascii="Times New Roman" w:hAnsi="Times New Roman" w:cs="Times New Roman"/>
                <w:szCs w:val="21"/>
              </w:rPr>
            </w:pPr>
            <w:r w:rsidRPr="00265230">
              <w:rPr>
                <w:rFonts w:ascii="Times New Roman" w:hAnsiTheme="minorEastAsia" w:cs="Times New Roman"/>
                <w:szCs w:val="21"/>
              </w:rPr>
              <w:t>生活污水</w:t>
            </w:r>
          </w:p>
        </w:tc>
        <w:tc>
          <w:tcPr>
            <w:tcW w:w="1245" w:type="dxa"/>
            <w:vAlign w:val="center"/>
          </w:tcPr>
          <w:p w:rsidR="001F686C" w:rsidRPr="00265230" w:rsidRDefault="001F686C">
            <w:pPr>
              <w:jc w:val="center"/>
              <w:rPr>
                <w:rFonts w:ascii="Times New Roman" w:hAnsi="Times New Roman" w:cs="Times New Roman"/>
                <w:szCs w:val="21"/>
              </w:rPr>
            </w:pPr>
            <w:r w:rsidRPr="00265230">
              <w:rPr>
                <w:rFonts w:ascii="Times New Roman" w:hAnsi="Times New Roman" w:cs="Times New Roman"/>
                <w:szCs w:val="21"/>
              </w:rPr>
              <w:t>COD</w:t>
            </w:r>
            <w:r w:rsidRPr="00265230">
              <w:rPr>
                <w:rFonts w:ascii="Times New Roman" w:hAnsi="Times New Roman" w:cs="Times New Roman"/>
                <w:szCs w:val="21"/>
                <w:vertAlign w:val="subscript"/>
              </w:rPr>
              <w:t>cr</w:t>
            </w:r>
          </w:p>
          <w:p w:rsidR="001F686C" w:rsidRPr="00265230" w:rsidRDefault="001F686C">
            <w:pPr>
              <w:jc w:val="center"/>
              <w:rPr>
                <w:rFonts w:ascii="Times New Roman" w:hAnsi="Times New Roman" w:cs="Times New Roman"/>
                <w:szCs w:val="21"/>
              </w:rPr>
            </w:pPr>
            <w:r w:rsidRPr="00265230">
              <w:rPr>
                <w:rFonts w:ascii="Times New Roman" w:hAnsi="Times New Roman" w:cs="Times New Roman"/>
                <w:szCs w:val="21"/>
              </w:rPr>
              <w:t>BOD</w:t>
            </w:r>
            <w:r w:rsidRPr="00265230">
              <w:rPr>
                <w:rFonts w:ascii="Times New Roman" w:hAnsi="Times New Roman" w:cs="Times New Roman"/>
                <w:szCs w:val="21"/>
                <w:vertAlign w:val="subscript"/>
              </w:rPr>
              <w:t>5</w:t>
            </w:r>
          </w:p>
          <w:p w:rsidR="001F686C" w:rsidRPr="00265230" w:rsidRDefault="001F686C">
            <w:pPr>
              <w:jc w:val="center"/>
              <w:rPr>
                <w:rFonts w:ascii="Times New Roman" w:hAnsi="Times New Roman" w:cs="Times New Roman"/>
                <w:szCs w:val="21"/>
              </w:rPr>
            </w:pPr>
            <w:r w:rsidRPr="00265230">
              <w:rPr>
                <w:rFonts w:ascii="Times New Roman" w:hAnsi="Times New Roman" w:cs="Times New Roman"/>
                <w:szCs w:val="21"/>
              </w:rPr>
              <w:t>NH</w:t>
            </w:r>
            <w:r w:rsidRPr="00265230">
              <w:rPr>
                <w:rFonts w:ascii="Times New Roman" w:hAnsi="Times New Roman" w:cs="Times New Roman"/>
                <w:szCs w:val="21"/>
                <w:vertAlign w:val="subscript"/>
              </w:rPr>
              <w:t>3</w:t>
            </w:r>
            <w:r w:rsidRPr="00265230">
              <w:rPr>
                <w:rFonts w:ascii="Times New Roman" w:hAnsi="Times New Roman" w:cs="Times New Roman"/>
                <w:szCs w:val="21"/>
              </w:rPr>
              <w:t>-N</w:t>
            </w:r>
          </w:p>
          <w:p w:rsidR="001F686C" w:rsidRPr="00265230" w:rsidRDefault="001F686C">
            <w:pPr>
              <w:jc w:val="center"/>
              <w:rPr>
                <w:rFonts w:ascii="Times New Roman" w:hAnsi="Times New Roman" w:cs="Times New Roman"/>
                <w:szCs w:val="21"/>
              </w:rPr>
            </w:pPr>
            <w:r w:rsidRPr="00265230">
              <w:rPr>
                <w:rFonts w:ascii="Times New Roman" w:hAnsi="Times New Roman" w:cs="Times New Roman"/>
                <w:szCs w:val="21"/>
              </w:rPr>
              <w:t>SS</w:t>
            </w:r>
          </w:p>
        </w:tc>
        <w:tc>
          <w:tcPr>
            <w:tcW w:w="2730" w:type="dxa"/>
            <w:vAlign w:val="center"/>
          </w:tcPr>
          <w:p w:rsidR="001F686C" w:rsidRPr="00265230" w:rsidRDefault="001F686C">
            <w:pPr>
              <w:jc w:val="center"/>
              <w:rPr>
                <w:rFonts w:ascii="Times New Roman" w:hAnsi="Times New Roman" w:cs="Times New Roman"/>
                <w:szCs w:val="21"/>
              </w:rPr>
            </w:pPr>
            <w:r w:rsidRPr="00265230">
              <w:rPr>
                <w:rFonts w:ascii="Times New Roman" w:hAnsiTheme="minorEastAsia" w:cs="Times New Roman"/>
                <w:szCs w:val="21"/>
              </w:rPr>
              <w:t>化粪池</w:t>
            </w:r>
          </w:p>
        </w:tc>
        <w:tc>
          <w:tcPr>
            <w:tcW w:w="2190" w:type="dxa"/>
            <w:vAlign w:val="center"/>
          </w:tcPr>
          <w:p w:rsidR="001F686C" w:rsidRPr="00265230" w:rsidRDefault="001F686C">
            <w:pPr>
              <w:jc w:val="center"/>
              <w:rPr>
                <w:rFonts w:ascii="Times New Roman" w:hAnsi="Times New Roman" w:cs="Times New Roman"/>
                <w:szCs w:val="21"/>
              </w:rPr>
            </w:pPr>
            <w:r w:rsidRPr="00265230">
              <w:rPr>
                <w:rFonts w:ascii="Times New Roman" w:hAnsiTheme="minorEastAsia" w:cs="Times New Roman"/>
                <w:szCs w:val="21"/>
              </w:rPr>
              <w:t>人工清掏，用作农肥</w:t>
            </w:r>
            <w:r w:rsidRPr="00265230">
              <w:rPr>
                <w:rFonts w:ascii="Times New Roman" w:hAnsi="Times New Roman" w:cs="Times New Roman"/>
                <w:szCs w:val="21"/>
              </w:rPr>
              <w:t xml:space="preserve"> </w:t>
            </w:r>
          </w:p>
        </w:tc>
      </w:tr>
      <w:tr w:rsidR="001F686C" w:rsidRPr="00265230">
        <w:trPr>
          <w:trHeight w:val="1050"/>
        </w:trPr>
        <w:tc>
          <w:tcPr>
            <w:tcW w:w="1157" w:type="dxa"/>
            <w:vMerge/>
            <w:vAlign w:val="center"/>
          </w:tcPr>
          <w:p w:rsidR="001F686C" w:rsidRPr="00265230" w:rsidRDefault="001F686C">
            <w:pPr>
              <w:jc w:val="center"/>
              <w:rPr>
                <w:rFonts w:ascii="Times New Roman" w:hAnsi="Times New Roman" w:cs="Times New Roman"/>
                <w:b/>
                <w:bCs/>
                <w:szCs w:val="21"/>
              </w:rPr>
            </w:pPr>
          </w:p>
        </w:tc>
        <w:tc>
          <w:tcPr>
            <w:tcW w:w="1676" w:type="dxa"/>
            <w:vAlign w:val="center"/>
          </w:tcPr>
          <w:p w:rsidR="001F686C" w:rsidRPr="00265230" w:rsidRDefault="001F686C">
            <w:pPr>
              <w:jc w:val="center"/>
              <w:rPr>
                <w:rFonts w:ascii="Times New Roman" w:hAnsi="Times New Roman" w:cs="Times New Roman"/>
                <w:szCs w:val="21"/>
              </w:rPr>
            </w:pPr>
            <w:r w:rsidRPr="00265230">
              <w:rPr>
                <w:rFonts w:ascii="Times New Roman" w:hAnsiTheme="minorEastAsia" w:cs="Times New Roman"/>
                <w:szCs w:val="21"/>
              </w:rPr>
              <w:t>清洗废水</w:t>
            </w:r>
          </w:p>
        </w:tc>
        <w:tc>
          <w:tcPr>
            <w:tcW w:w="1245" w:type="dxa"/>
            <w:vAlign w:val="center"/>
          </w:tcPr>
          <w:p w:rsidR="001F686C" w:rsidRPr="00265230" w:rsidRDefault="001F686C">
            <w:pPr>
              <w:jc w:val="center"/>
              <w:rPr>
                <w:rFonts w:ascii="Times New Roman" w:hAnsi="Times New Roman" w:cs="Times New Roman"/>
                <w:szCs w:val="21"/>
              </w:rPr>
            </w:pPr>
            <w:r w:rsidRPr="00265230">
              <w:rPr>
                <w:rFonts w:ascii="Times New Roman" w:hAnsi="Times New Roman" w:cs="Times New Roman"/>
                <w:szCs w:val="21"/>
              </w:rPr>
              <w:t>SS</w:t>
            </w:r>
          </w:p>
        </w:tc>
        <w:tc>
          <w:tcPr>
            <w:tcW w:w="2730" w:type="dxa"/>
            <w:vAlign w:val="center"/>
          </w:tcPr>
          <w:p w:rsidR="001F686C" w:rsidRPr="00265230" w:rsidRDefault="001F686C">
            <w:pPr>
              <w:jc w:val="center"/>
              <w:rPr>
                <w:rFonts w:ascii="Times New Roman" w:hAnsi="Times New Roman" w:cs="Times New Roman"/>
                <w:szCs w:val="21"/>
              </w:rPr>
            </w:pPr>
            <w:r w:rsidRPr="00265230">
              <w:rPr>
                <w:rFonts w:ascii="Times New Roman" w:hAnsiTheme="minorEastAsia" w:cs="Times New Roman"/>
                <w:szCs w:val="21"/>
              </w:rPr>
              <w:t>经沉淀池</w:t>
            </w:r>
            <w:r w:rsidR="00B4168B" w:rsidRPr="00265230">
              <w:rPr>
                <w:rFonts w:ascii="Times New Roman" w:hAnsiTheme="minorEastAsia" w:cs="Times New Roman"/>
                <w:szCs w:val="21"/>
              </w:rPr>
              <w:t>自然沉淀</w:t>
            </w:r>
            <w:r w:rsidRPr="00265230">
              <w:rPr>
                <w:rFonts w:ascii="Times New Roman" w:hAnsiTheme="minorEastAsia" w:cs="Times New Roman"/>
                <w:szCs w:val="21"/>
              </w:rPr>
              <w:t>后综合利用</w:t>
            </w:r>
          </w:p>
        </w:tc>
        <w:tc>
          <w:tcPr>
            <w:tcW w:w="2190" w:type="dxa"/>
            <w:vAlign w:val="center"/>
          </w:tcPr>
          <w:p w:rsidR="001F686C" w:rsidRPr="00265230" w:rsidRDefault="001F686C">
            <w:pPr>
              <w:jc w:val="center"/>
              <w:rPr>
                <w:rFonts w:ascii="Times New Roman" w:hAnsi="Times New Roman" w:cs="Times New Roman"/>
                <w:szCs w:val="21"/>
              </w:rPr>
            </w:pPr>
            <w:r w:rsidRPr="00265230">
              <w:rPr>
                <w:rFonts w:ascii="Times New Roman" w:hAnsiTheme="minorEastAsia" w:cs="Times New Roman"/>
                <w:szCs w:val="21"/>
              </w:rPr>
              <w:t>回用生产</w:t>
            </w:r>
          </w:p>
        </w:tc>
      </w:tr>
      <w:tr w:rsidR="00AE38B9" w:rsidRPr="00265230">
        <w:trPr>
          <w:trHeight w:val="1234"/>
        </w:trPr>
        <w:tc>
          <w:tcPr>
            <w:tcW w:w="1157" w:type="dxa"/>
            <w:vMerge w:val="restart"/>
            <w:vAlign w:val="center"/>
          </w:tcPr>
          <w:p w:rsidR="00AE38B9" w:rsidRPr="00265230" w:rsidRDefault="00AE38B9">
            <w:pPr>
              <w:jc w:val="center"/>
              <w:rPr>
                <w:rFonts w:ascii="Times New Roman" w:hAnsi="Times New Roman" w:cs="Times New Roman"/>
                <w:b/>
                <w:bCs/>
                <w:szCs w:val="21"/>
              </w:rPr>
            </w:pPr>
            <w:r w:rsidRPr="00265230">
              <w:rPr>
                <w:rFonts w:ascii="Times New Roman" w:hAnsiTheme="minorEastAsia" w:cs="Times New Roman"/>
                <w:b/>
                <w:bCs/>
                <w:szCs w:val="21"/>
              </w:rPr>
              <w:t>固体废弃物</w:t>
            </w:r>
          </w:p>
        </w:tc>
        <w:tc>
          <w:tcPr>
            <w:tcW w:w="1676" w:type="dxa"/>
            <w:vAlign w:val="center"/>
          </w:tcPr>
          <w:p w:rsidR="00AE38B9" w:rsidRPr="00265230" w:rsidRDefault="00AE38B9">
            <w:pPr>
              <w:jc w:val="center"/>
              <w:rPr>
                <w:rFonts w:ascii="Times New Roman" w:hAnsi="Times New Roman" w:cs="Times New Roman"/>
                <w:szCs w:val="21"/>
              </w:rPr>
            </w:pPr>
            <w:r w:rsidRPr="00265230">
              <w:rPr>
                <w:rFonts w:ascii="Times New Roman" w:hAnsiTheme="minorEastAsia" w:cs="Times New Roman"/>
                <w:szCs w:val="21"/>
              </w:rPr>
              <w:t>生活固废</w:t>
            </w:r>
          </w:p>
        </w:tc>
        <w:tc>
          <w:tcPr>
            <w:tcW w:w="1245" w:type="dxa"/>
            <w:vAlign w:val="center"/>
          </w:tcPr>
          <w:p w:rsidR="00AE38B9" w:rsidRPr="00265230" w:rsidRDefault="00AE38B9">
            <w:pPr>
              <w:jc w:val="center"/>
              <w:rPr>
                <w:rFonts w:ascii="Times New Roman" w:hAnsi="Times New Roman" w:cs="Times New Roman"/>
                <w:szCs w:val="21"/>
              </w:rPr>
            </w:pPr>
            <w:r w:rsidRPr="00265230">
              <w:rPr>
                <w:rFonts w:ascii="Times New Roman" w:hAnsiTheme="minorEastAsia" w:cs="Times New Roman"/>
                <w:szCs w:val="21"/>
              </w:rPr>
              <w:t>生活垃圾</w:t>
            </w:r>
          </w:p>
        </w:tc>
        <w:tc>
          <w:tcPr>
            <w:tcW w:w="2730" w:type="dxa"/>
            <w:vAlign w:val="center"/>
          </w:tcPr>
          <w:p w:rsidR="00AE38B9" w:rsidRPr="00265230" w:rsidRDefault="00AE38B9">
            <w:pPr>
              <w:jc w:val="center"/>
              <w:rPr>
                <w:rFonts w:ascii="Times New Roman" w:hAnsi="Times New Roman" w:cs="Times New Roman"/>
                <w:szCs w:val="21"/>
              </w:rPr>
            </w:pPr>
            <w:r w:rsidRPr="00265230">
              <w:rPr>
                <w:rFonts w:ascii="Times New Roman" w:hAnsiTheme="minorEastAsia" w:cs="Times New Roman"/>
                <w:szCs w:val="21"/>
              </w:rPr>
              <w:t>外运垃圾场填埋</w:t>
            </w:r>
          </w:p>
        </w:tc>
        <w:tc>
          <w:tcPr>
            <w:tcW w:w="2190" w:type="dxa"/>
            <w:vAlign w:val="center"/>
          </w:tcPr>
          <w:p w:rsidR="00AE38B9" w:rsidRPr="00265230" w:rsidRDefault="00AE38B9">
            <w:pPr>
              <w:jc w:val="center"/>
              <w:rPr>
                <w:rFonts w:ascii="Times New Roman" w:hAnsi="Times New Roman" w:cs="Times New Roman"/>
                <w:szCs w:val="21"/>
              </w:rPr>
            </w:pPr>
            <w:r w:rsidRPr="00265230">
              <w:rPr>
                <w:rFonts w:ascii="Times New Roman" w:hAnsiTheme="minorEastAsia" w:cs="Times New Roman"/>
                <w:szCs w:val="21"/>
              </w:rPr>
              <w:t>不产生堆存，不影响厂区环境卫生</w:t>
            </w:r>
          </w:p>
        </w:tc>
      </w:tr>
      <w:tr w:rsidR="00AE38B9" w:rsidRPr="00265230">
        <w:trPr>
          <w:trHeight w:val="1222"/>
        </w:trPr>
        <w:tc>
          <w:tcPr>
            <w:tcW w:w="1157" w:type="dxa"/>
            <w:vMerge/>
            <w:vAlign w:val="center"/>
          </w:tcPr>
          <w:p w:rsidR="00AE38B9" w:rsidRPr="00265230" w:rsidRDefault="00AE38B9">
            <w:pPr>
              <w:jc w:val="center"/>
              <w:rPr>
                <w:rFonts w:ascii="Times New Roman" w:hAnsi="Times New Roman" w:cs="Times New Roman"/>
                <w:b/>
                <w:bCs/>
                <w:szCs w:val="21"/>
              </w:rPr>
            </w:pPr>
          </w:p>
        </w:tc>
        <w:tc>
          <w:tcPr>
            <w:tcW w:w="1676" w:type="dxa"/>
            <w:vMerge w:val="restart"/>
            <w:vAlign w:val="center"/>
          </w:tcPr>
          <w:p w:rsidR="00AE38B9" w:rsidRPr="00265230" w:rsidRDefault="00AE38B9">
            <w:pPr>
              <w:rPr>
                <w:rFonts w:ascii="Times New Roman" w:hAnsi="Times New Roman" w:cs="Times New Roman"/>
                <w:szCs w:val="21"/>
              </w:rPr>
            </w:pPr>
            <w:r w:rsidRPr="00265230">
              <w:rPr>
                <w:rFonts w:ascii="Times New Roman" w:hAnsiTheme="minorEastAsia" w:cs="Times New Roman"/>
                <w:szCs w:val="21"/>
              </w:rPr>
              <w:t>一般工业固废</w:t>
            </w:r>
          </w:p>
        </w:tc>
        <w:tc>
          <w:tcPr>
            <w:tcW w:w="1245" w:type="dxa"/>
            <w:vAlign w:val="center"/>
          </w:tcPr>
          <w:p w:rsidR="00AE38B9" w:rsidRPr="00265230" w:rsidRDefault="00AE38B9">
            <w:pPr>
              <w:jc w:val="center"/>
              <w:rPr>
                <w:rFonts w:ascii="Times New Roman" w:hAnsi="Times New Roman" w:cs="Times New Roman"/>
                <w:szCs w:val="21"/>
              </w:rPr>
            </w:pPr>
            <w:r w:rsidRPr="00265230">
              <w:rPr>
                <w:rFonts w:ascii="Times New Roman" w:hAnsiTheme="minorEastAsia" w:cs="Times New Roman"/>
                <w:szCs w:val="21"/>
              </w:rPr>
              <w:t>沉淀池沉渣、除尘收集粉尘</w:t>
            </w:r>
          </w:p>
        </w:tc>
        <w:tc>
          <w:tcPr>
            <w:tcW w:w="2730" w:type="dxa"/>
            <w:vAlign w:val="center"/>
          </w:tcPr>
          <w:p w:rsidR="00AE38B9" w:rsidRPr="00265230" w:rsidRDefault="00AE38B9">
            <w:pPr>
              <w:jc w:val="center"/>
              <w:rPr>
                <w:rFonts w:ascii="Times New Roman" w:hAnsi="Times New Roman" w:cs="Times New Roman"/>
                <w:szCs w:val="21"/>
              </w:rPr>
            </w:pPr>
            <w:r w:rsidRPr="00265230">
              <w:rPr>
                <w:rFonts w:ascii="Times New Roman" w:hAnsiTheme="minorEastAsia" w:cs="Times New Roman"/>
                <w:szCs w:val="21"/>
              </w:rPr>
              <w:t>回收后综合利用</w:t>
            </w:r>
          </w:p>
        </w:tc>
        <w:tc>
          <w:tcPr>
            <w:tcW w:w="2190" w:type="dxa"/>
            <w:vMerge w:val="restart"/>
            <w:vAlign w:val="center"/>
          </w:tcPr>
          <w:p w:rsidR="00AE38B9" w:rsidRPr="00265230" w:rsidRDefault="00AE38B9">
            <w:pPr>
              <w:jc w:val="center"/>
              <w:rPr>
                <w:rFonts w:ascii="Times New Roman" w:hAnsi="Times New Roman" w:cs="Times New Roman"/>
                <w:szCs w:val="21"/>
              </w:rPr>
            </w:pPr>
            <w:r w:rsidRPr="00265230">
              <w:rPr>
                <w:rFonts w:ascii="Times New Roman" w:hAnsiTheme="minorEastAsia" w:cs="Times New Roman"/>
                <w:szCs w:val="21"/>
              </w:rPr>
              <w:t>厂区内不产生堆存（减量化、资源化、无害化</w:t>
            </w:r>
          </w:p>
        </w:tc>
      </w:tr>
      <w:tr w:rsidR="00AE38B9" w:rsidRPr="00265230" w:rsidTr="001F686C">
        <w:trPr>
          <w:trHeight w:val="110"/>
        </w:trPr>
        <w:tc>
          <w:tcPr>
            <w:tcW w:w="1157" w:type="dxa"/>
            <w:vMerge/>
            <w:vAlign w:val="center"/>
          </w:tcPr>
          <w:p w:rsidR="00AE38B9" w:rsidRPr="00265230" w:rsidRDefault="00AE38B9">
            <w:pPr>
              <w:jc w:val="center"/>
              <w:rPr>
                <w:rFonts w:ascii="Times New Roman" w:hAnsi="Times New Roman" w:cs="Times New Roman"/>
                <w:b/>
                <w:bCs/>
                <w:szCs w:val="21"/>
              </w:rPr>
            </w:pPr>
          </w:p>
        </w:tc>
        <w:tc>
          <w:tcPr>
            <w:tcW w:w="1676" w:type="dxa"/>
            <w:vMerge/>
            <w:vAlign w:val="center"/>
          </w:tcPr>
          <w:p w:rsidR="00AE38B9" w:rsidRPr="00265230" w:rsidRDefault="00AE38B9">
            <w:pPr>
              <w:rPr>
                <w:rFonts w:ascii="Times New Roman" w:hAnsi="Times New Roman" w:cs="Times New Roman"/>
                <w:szCs w:val="21"/>
              </w:rPr>
            </w:pPr>
          </w:p>
        </w:tc>
        <w:tc>
          <w:tcPr>
            <w:tcW w:w="1245" w:type="dxa"/>
            <w:vAlign w:val="center"/>
          </w:tcPr>
          <w:p w:rsidR="00AE38B9" w:rsidRPr="00265230" w:rsidRDefault="00AE38B9">
            <w:pPr>
              <w:jc w:val="center"/>
              <w:rPr>
                <w:rFonts w:ascii="Times New Roman" w:hAnsi="Times New Roman" w:cs="Times New Roman"/>
                <w:szCs w:val="21"/>
              </w:rPr>
            </w:pPr>
            <w:r w:rsidRPr="00265230">
              <w:rPr>
                <w:rFonts w:ascii="Times New Roman" w:hAnsiTheme="minorEastAsia" w:cs="Times New Roman"/>
                <w:szCs w:val="21"/>
              </w:rPr>
              <w:t>废砂浆料</w:t>
            </w:r>
          </w:p>
        </w:tc>
        <w:tc>
          <w:tcPr>
            <w:tcW w:w="2730" w:type="dxa"/>
            <w:vAlign w:val="center"/>
          </w:tcPr>
          <w:p w:rsidR="00AE38B9" w:rsidRPr="00265230" w:rsidRDefault="00CB0AC5">
            <w:pPr>
              <w:jc w:val="center"/>
              <w:rPr>
                <w:rFonts w:ascii="Times New Roman" w:hAnsi="Times New Roman" w:cs="Times New Roman"/>
                <w:szCs w:val="21"/>
              </w:rPr>
            </w:pPr>
            <w:r w:rsidRPr="00265230">
              <w:rPr>
                <w:rFonts w:ascii="Times New Roman" w:hAnsiTheme="minorEastAsia" w:cs="Times New Roman"/>
                <w:szCs w:val="21"/>
              </w:rPr>
              <w:t>回收后综合利用</w:t>
            </w:r>
          </w:p>
        </w:tc>
        <w:tc>
          <w:tcPr>
            <w:tcW w:w="2190" w:type="dxa"/>
            <w:vMerge/>
            <w:vAlign w:val="center"/>
          </w:tcPr>
          <w:p w:rsidR="00AE38B9" w:rsidRPr="00265230" w:rsidRDefault="00AE38B9">
            <w:pPr>
              <w:jc w:val="center"/>
              <w:rPr>
                <w:rFonts w:ascii="Times New Roman" w:hAnsi="Times New Roman" w:cs="Times New Roman"/>
                <w:szCs w:val="21"/>
              </w:rPr>
            </w:pPr>
          </w:p>
        </w:tc>
      </w:tr>
      <w:tr w:rsidR="00AE38B9" w:rsidRPr="00265230" w:rsidTr="001F686C">
        <w:trPr>
          <w:trHeight w:val="110"/>
        </w:trPr>
        <w:tc>
          <w:tcPr>
            <w:tcW w:w="1157" w:type="dxa"/>
            <w:vMerge/>
            <w:vAlign w:val="center"/>
          </w:tcPr>
          <w:p w:rsidR="00AE38B9" w:rsidRPr="00265230" w:rsidRDefault="00AE38B9">
            <w:pPr>
              <w:jc w:val="center"/>
              <w:rPr>
                <w:rFonts w:ascii="Times New Roman" w:hAnsi="Times New Roman" w:cs="Times New Roman"/>
                <w:b/>
                <w:bCs/>
                <w:szCs w:val="21"/>
              </w:rPr>
            </w:pPr>
          </w:p>
        </w:tc>
        <w:tc>
          <w:tcPr>
            <w:tcW w:w="1676" w:type="dxa"/>
            <w:vMerge w:val="restart"/>
            <w:vAlign w:val="center"/>
          </w:tcPr>
          <w:p w:rsidR="00AE38B9" w:rsidRPr="00265230" w:rsidRDefault="00AE38B9">
            <w:pPr>
              <w:rPr>
                <w:rFonts w:ascii="Times New Roman" w:hAnsi="Times New Roman" w:cs="Times New Roman"/>
                <w:szCs w:val="21"/>
              </w:rPr>
            </w:pPr>
            <w:r w:rsidRPr="00265230">
              <w:rPr>
                <w:rFonts w:ascii="Times New Roman" w:hAnsiTheme="minorEastAsia" w:cs="Times New Roman"/>
                <w:szCs w:val="21"/>
              </w:rPr>
              <w:t>危险废物</w:t>
            </w:r>
          </w:p>
        </w:tc>
        <w:tc>
          <w:tcPr>
            <w:tcW w:w="1245" w:type="dxa"/>
            <w:vAlign w:val="center"/>
          </w:tcPr>
          <w:p w:rsidR="00AE38B9" w:rsidRPr="00265230" w:rsidRDefault="00AE38B9" w:rsidP="00D8796B">
            <w:pPr>
              <w:pStyle w:val="afd"/>
              <w:rPr>
                <w:rFonts w:eastAsiaTheme="minorEastAsia"/>
                <w:sz w:val="21"/>
                <w:szCs w:val="21"/>
              </w:rPr>
            </w:pPr>
            <w:r w:rsidRPr="00265230">
              <w:rPr>
                <w:rFonts w:eastAsiaTheme="minorEastAsia" w:hAnsiTheme="minorEastAsia"/>
                <w:sz w:val="21"/>
                <w:szCs w:val="21"/>
              </w:rPr>
              <w:t>废含油抹布</w:t>
            </w:r>
          </w:p>
        </w:tc>
        <w:tc>
          <w:tcPr>
            <w:tcW w:w="2730" w:type="dxa"/>
            <w:vAlign w:val="center"/>
          </w:tcPr>
          <w:p w:rsidR="00AE38B9" w:rsidRPr="00265230" w:rsidRDefault="00AE38B9" w:rsidP="00D8796B">
            <w:pPr>
              <w:pStyle w:val="afd"/>
              <w:rPr>
                <w:rFonts w:eastAsiaTheme="minorEastAsia"/>
                <w:sz w:val="21"/>
                <w:szCs w:val="21"/>
              </w:rPr>
            </w:pPr>
            <w:r w:rsidRPr="00265230">
              <w:rPr>
                <w:rFonts w:eastAsiaTheme="minorEastAsia" w:hAnsiTheme="minorEastAsia"/>
                <w:sz w:val="21"/>
                <w:szCs w:val="21"/>
              </w:rPr>
              <w:t>与生活垃圾一同处理</w:t>
            </w:r>
          </w:p>
        </w:tc>
        <w:tc>
          <w:tcPr>
            <w:tcW w:w="2190" w:type="dxa"/>
            <w:vMerge w:val="restart"/>
            <w:vAlign w:val="center"/>
          </w:tcPr>
          <w:p w:rsidR="00AE38B9" w:rsidRPr="00265230" w:rsidRDefault="00AE38B9">
            <w:pPr>
              <w:jc w:val="center"/>
              <w:rPr>
                <w:rFonts w:ascii="Times New Roman" w:hAnsi="Times New Roman" w:cs="Times New Roman"/>
                <w:szCs w:val="21"/>
              </w:rPr>
            </w:pPr>
            <w:r w:rsidRPr="00265230">
              <w:rPr>
                <w:rFonts w:ascii="Times New Roman" w:hAnsiTheme="minorEastAsia" w:cs="Times New Roman"/>
              </w:rPr>
              <w:t>安全处置</w:t>
            </w:r>
          </w:p>
        </w:tc>
      </w:tr>
      <w:tr w:rsidR="00AE38B9" w:rsidRPr="00265230" w:rsidTr="001F686C">
        <w:trPr>
          <w:trHeight w:val="110"/>
        </w:trPr>
        <w:tc>
          <w:tcPr>
            <w:tcW w:w="1157" w:type="dxa"/>
            <w:vMerge/>
            <w:vAlign w:val="center"/>
          </w:tcPr>
          <w:p w:rsidR="00AE38B9" w:rsidRPr="00265230" w:rsidRDefault="00AE38B9">
            <w:pPr>
              <w:jc w:val="center"/>
              <w:rPr>
                <w:rFonts w:ascii="Times New Roman" w:hAnsi="Times New Roman" w:cs="Times New Roman"/>
                <w:b/>
                <w:bCs/>
                <w:szCs w:val="21"/>
              </w:rPr>
            </w:pPr>
          </w:p>
        </w:tc>
        <w:tc>
          <w:tcPr>
            <w:tcW w:w="1676" w:type="dxa"/>
            <w:vMerge/>
            <w:vAlign w:val="center"/>
          </w:tcPr>
          <w:p w:rsidR="00AE38B9" w:rsidRPr="00265230" w:rsidRDefault="00AE38B9">
            <w:pPr>
              <w:rPr>
                <w:rFonts w:ascii="Times New Roman" w:hAnsi="Times New Roman" w:cs="Times New Roman"/>
                <w:szCs w:val="21"/>
              </w:rPr>
            </w:pPr>
          </w:p>
        </w:tc>
        <w:tc>
          <w:tcPr>
            <w:tcW w:w="1245" w:type="dxa"/>
            <w:vAlign w:val="center"/>
          </w:tcPr>
          <w:p w:rsidR="00AE38B9" w:rsidRPr="00265230" w:rsidRDefault="00AE38B9" w:rsidP="00D8796B">
            <w:pPr>
              <w:pStyle w:val="afd"/>
              <w:rPr>
                <w:rFonts w:eastAsiaTheme="minorEastAsia"/>
                <w:sz w:val="21"/>
                <w:szCs w:val="21"/>
              </w:rPr>
            </w:pPr>
            <w:r w:rsidRPr="00265230">
              <w:rPr>
                <w:rFonts w:eastAsiaTheme="minorEastAsia" w:hAnsiTheme="minorEastAsia"/>
                <w:sz w:val="21"/>
                <w:szCs w:val="21"/>
              </w:rPr>
              <w:t>废液压油</w:t>
            </w:r>
          </w:p>
        </w:tc>
        <w:tc>
          <w:tcPr>
            <w:tcW w:w="2730" w:type="dxa"/>
            <w:vMerge w:val="restart"/>
            <w:vAlign w:val="center"/>
          </w:tcPr>
          <w:p w:rsidR="00AE38B9" w:rsidRPr="00265230" w:rsidRDefault="00AE38B9" w:rsidP="00D8796B">
            <w:pPr>
              <w:pStyle w:val="afd"/>
              <w:rPr>
                <w:rFonts w:eastAsiaTheme="minorEastAsia"/>
                <w:sz w:val="21"/>
                <w:szCs w:val="21"/>
              </w:rPr>
            </w:pPr>
            <w:r w:rsidRPr="00265230">
              <w:rPr>
                <w:rFonts w:eastAsiaTheme="minorEastAsia" w:hAnsiTheme="minorEastAsia"/>
                <w:sz w:val="21"/>
                <w:szCs w:val="21"/>
              </w:rPr>
              <w:t>危废暂存间暂存后，交由有资质的单位处理</w:t>
            </w:r>
          </w:p>
        </w:tc>
        <w:tc>
          <w:tcPr>
            <w:tcW w:w="2190" w:type="dxa"/>
            <w:vMerge/>
            <w:vAlign w:val="center"/>
          </w:tcPr>
          <w:p w:rsidR="00AE38B9" w:rsidRPr="00265230" w:rsidRDefault="00AE38B9">
            <w:pPr>
              <w:jc w:val="center"/>
              <w:rPr>
                <w:rFonts w:ascii="Times New Roman" w:hAnsi="Times New Roman" w:cs="Times New Roman"/>
                <w:szCs w:val="21"/>
              </w:rPr>
            </w:pPr>
          </w:p>
        </w:tc>
      </w:tr>
      <w:tr w:rsidR="00AE38B9" w:rsidRPr="00265230" w:rsidTr="001F686C">
        <w:trPr>
          <w:trHeight w:val="110"/>
        </w:trPr>
        <w:tc>
          <w:tcPr>
            <w:tcW w:w="1157" w:type="dxa"/>
            <w:vMerge/>
            <w:vAlign w:val="center"/>
          </w:tcPr>
          <w:p w:rsidR="00AE38B9" w:rsidRPr="00265230" w:rsidRDefault="00AE38B9">
            <w:pPr>
              <w:jc w:val="center"/>
              <w:rPr>
                <w:rFonts w:ascii="Times New Roman" w:hAnsi="Times New Roman" w:cs="Times New Roman"/>
                <w:b/>
                <w:bCs/>
                <w:szCs w:val="21"/>
              </w:rPr>
            </w:pPr>
          </w:p>
        </w:tc>
        <w:tc>
          <w:tcPr>
            <w:tcW w:w="1676" w:type="dxa"/>
            <w:vMerge/>
            <w:vAlign w:val="center"/>
          </w:tcPr>
          <w:p w:rsidR="00AE38B9" w:rsidRPr="00265230" w:rsidRDefault="00AE38B9">
            <w:pPr>
              <w:rPr>
                <w:rFonts w:ascii="Times New Roman" w:hAnsi="Times New Roman" w:cs="Times New Roman"/>
                <w:szCs w:val="21"/>
              </w:rPr>
            </w:pPr>
          </w:p>
        </w:tc>
        <w:tc>
          <w:tcPr>
            <w:tcW w:w="1245" w:type="dxa"/>
            <w:vAlign w:val="center"/>
          </w:tcPr>
          <w:p w:rsidR="00AE38B9" w:rsidRPr="00265230" w:rsidRDefault="00AE38B9" w:rsidP="00D8796B">
            <w:pPr>
              <w:pStyle w:val="afd"/>
              <w:rPr>
                <w:rFonts w:eastAsiaTheme="minorEastAsia"/>
              </w:rPr>
            </w:pPr>
            <w:r w:rsidRPr="00265230">
              <w:rPr>
                <w:rFonts w:eastAsiaTheme="minorEastAsia" w:hAnsiTheme="minorEastAsia"/>
              </w:rPr>
              <w:t>废机油</w:t>
            </w:r>
          </w:p>
        </w:tc>
        <w:tc>
          <w:tcPr>
            <w:tcW w:w="2730" w:type="dxa"/>
            <w:vMerge/>
            <w:vAlign w:val="center"/>
          </w:tcPr>
          <w:p w:rsidR="00AE38B9" w:rsidRPr="00265230" w:rsidRDefault="00AE38B9">
            <w:pPr>
              <w:jc w:val="center"/>
              <w:rPr>
                <w:rFonts w:ascii="Times New Roman" w:hAnsi="Times New Roman" w:cs="Times New Roman"/>
                <w:szCs w:val="21"/>
              </w:rPr>
            </w:pPr>
          </w:p>
        </w:tc>
        <w:tc>
          <w:tcPr>
            <w:tcW w:w="2190" w:type="dxa"/>
            <w:vMerge/>
            <w:vAlign w:val="center"/>
          </w:tcPr>
          <w:p w:rsidR="00AE38B9" w:rsidRPr="00265230" w:rsidRDefault="00AE38B9">
            <w:pPr>
              <w:jc w:val="center"/>
              <w:rPr>
                <w:rFonts w:ascii="Times New Roman" w:hAnsi="Times New Roman" w:cs="Times New Roman"/>
                <w:szCs w:val="21"/>
              </w:rPr>
            </w:pPr>
          </w:p>
        </w:tc>
      </w:tr>
      <w:tr w:rsidR="001F686C" w:rsidRPr="00265230">
        <w:trPr>
          <w:trHeight w:val="1091"/>
        </w:trPr>
        <w:tc>
          <w:tcPr>
            <w:tcW w:w="1157" w:type="dxa"/>
            <w:vAlign w:val="center"/>
          </w:tcPr>
          <w:p w:rsidR="001F686C" w:rsidRPr="00265230" w:rsidRDefault="001F686C">
            <w:pPr>
              <w:jc w:val="center"/>
              <w:rPr>
                <w:rFonts w:ascii="Times New Roman" w:hAnsi="Times New Roman" w:cs="Times New Roman"/>
                <w:b/>
                <w:bCs/>
                <w:szCs w:val="21"/>
              </w:rPr>
            </w:pPr>
            <w:r w:rsidRPr="00265230">
              <w:rPr>
                <w:rFonts w:ascii="Times New Roman" w:hAnsiTheme="minorEastAsia" w:cs="Times New Roman"/>
                <w:b/>
                <w:bCs/>
                <w:szCs w:val="21"/>
              </w:rPr>
              <w:t>噪声</w:t>
            </w:r>
          </w:p>
        </w:tc>
        <w:tc>
          <w:tcPr>
            <w:tcW w:w="7841" w:type="dxa"/>
            <w:gridSpan w:val="4"/>
            <w:vAlign w:val="center"/>
          </w:tcPr>
          <w:p w:rsidR="001F686C" w:rsidRPr="00265230" w:rsidRDefault="001F686C">
            <w:pPr>
              <w:rPr>
                <w:rFonts w:ascii="Times New Roman" w:hAnsi="Times New Roman" w:cs="Times New Roman"/>
                <w:szCs w:val="21"/>
              </w:rPr>
            </w:pPr>
            <w:r w:rsidRPr="00265230">
              <w:rPr>
                <w:rFonts w:ascii="Times New Roman" w:hAnsiTheme="minorEastAsia" w:cs="Times New Roman"/>
                <w:szCs w:val="21"/>
              </w:rPr>
              <w:t>噪声主要为搅拌站、运输车辆、铲车、输送机等机械设备产生的机械噪声，经设置隔音间等噪声治理措施后，使厂界噪声达到《工业企业厂界噪声排放标准》（</w:t>
            </w:r>
            <w:r w:rsidRPr="00265230">
              <w:rPr>
                <w:rFonts w:ascii="Times New Roman" w:hAnsi="Times New Roman" w:cs="Times New Roman"/>
                <w:szCs w:val="21"/>
              </w:rPr>
              <w:t>GB12348-2008</w:t>
            </w:r>
            <w:r w:rsidRPr="00265230">
              <w:rPr>
                <w:rFonts w:ascii="Times New Roman" w:hAnsiTheme="minorEastAsia" w:cs="Times New Roman"/>
                <w:szCs w:val="21"/>
              </w:rPr>
              <w:t>）中的</w:t>
            </w:r>
            <w:r w:rsidRPr="00265230">
              <w:rPr>
                <w:rFonts w:ascii="Times New Roman" w:hAnsi="Times New Roman" w:cs="Times New Roman"/>
                <w:szCs w:val="21"/>
              </w:rPr>
              <w:t>2</w:t>
            </w:r>
            <w:r w:rsidRPr="00265230">
              <w:rPr>
                <w:rFonts w:ascii="Times New Roman" w:hAnsiTheme="minorEastAsia" w:cs="Times New Roman"/>
                <w:szCs w:val="21"/>
              </w:rPr>
              <w:t>类标准，昼间</w:t>
            </w:r>
            <w:r w:rsidRPr="00265230">
              <w:rPr>
                <w:rFonts w:ascii="Times New Roman" w:hAnsi="Times New Roman" w:cs="Times New Roman"/>
                <w:szCs w:val="21"/>
              </w:rPr>
              <w:t>≤60dB</w:t>
            </w:r>
            <w:r w:rsidRPr="00265230">
              <w:rPr>
                <w:rFonts w:ascii="Times New Roman" w:hAnsiTheme="minorEastAsia" w:cs="Times New Roman"/>
                <w:szCs w:val="21"/>
              </w:rPr>
              <w:t>（</w:t>
            </w:r>
            <w:r w:rsidRPr="00265230">
              <w:rPr>
                <w:rFonts w:ascii="Times New Roman" w:hAnsi="Times New Roman" w:cs="Times New Roman"/>
                <w:szCs w:val="21"/>
              </w:rPr>
              <w:t>A</w:t>
            </w:r>
            <w:r w:rsidRPr="00265230">
              <w:rPr>
                <w:rFonts w:ascii="Times New Roman" w:hAnsiTheme="minorEastAsia" w:cs="Times New Roman"/>
                <w:szCs w:val="21"/>
              </w:rPr>
              <w:t>），夜间</w:t>
            </w:r>
            <w:r w:rsidRPr="00265230">
              <w:rPr>
                <w:rFonts w:ascii="Times New Roman" w:hAnsi="Times New Roman" w:cs="Times New Roman"/>
                <w:szCs w:val="21"/>
              </w:rPr>
              <w:t>≤50 dB</w:t>
            </w:r>
            <w:r w:rsidRPr="00265230">
              <w:rPr>
                <w:rFonts w:ascii="Times New Roman" w:hAnsiTheme="minorEastAsia" w:cs="Times New Roman"/>
                <w:szCs w:val="21"/>
              </w:rPr>
              <w:t>（</w:t>
            </w:r>
            <w:r w:rsidRPr="00265230">
              <w:rPr>
                <w:rFonts w:ascii="Times New Roman" w:hAnsi="Times New Roman" w:cs="Times New Roman"/>
                <w:szCs w:val="21"/>
              </w:rPr>
              <w:t>A</w:t>
            </w:r>
            <w:r w:rsidRPr="00265230">
              <w:rPr>
                <w:rFonts w:ascii="Times New Roman" w:hAnsiTheme="minorEastAsia" w:cs="Times New Roman"/>
                <w:szCs w:val="21"/>
              </w:rPr>
              <w:t>）标准限值。</w:t>
            </w:r>
          </w:p>
        </w:tc>
      </w:tr>
      <w:tr w:rsidR="001F686C" w:rsidRPr="00265230" w:rsidTr="00036EDD">
        <w:trPr>
          <w:cantSplit/>
          <w:trHeight w:val="1545"/>
        </w:trPr>
        <w:tc>
          <w:tcPr>
            <w:tcW w:w="8998" w:type="dxa"/>
            <w:gridSpan w:val="5"/>
          </w:tcPr>
          <w:p w:rsidR="001F686C" w:rsidRPr="00265230" w:rsidRDefault="001F686C">
            <w:pPr>
              <w:rPr>
                <w:rFonts w:ascii="Times New Roman" w:hAnsi="Times New Roman" w:cs="Times New Roman"/>
                <w:b/>
                <w:szCs w:val="21"/>
              </w:rPr>
            </w:pPr>
            <w:r w:rsidRPr="00265230">
              <w:rPr>
                <w:rFonts w:ascii="Times New Roman" w:hAnsiTheme="minorEastAsia" w:cs="Times New Roman"/>
                <w:b/>
                <w:szCs w:val="21"/>
              </w:rPr>
              <w:t>生态保护措施及预期效果：</w:t>
            </w:r>
          </w:p>
          <w:p w:rsidR="001163BB" w:rsidRPr="00265230" w:rsidRDefault="001163BB" w:rsidP="001163BB">
            <w:pPr>
              <w:spacing w:line="360" w:lineRule="auto"/>
              <w:ind w:rightChars="50" w:right="105" w:firstLineChars="200" w:firstLine="420"/>
              <w:rPr>
                <w:rFonts w:ascii="Times New Roman" w:hAnsi="Times New Roman" w:cs="Times New Roman"/>
                <w:szCs w:val="21"/>
              </w:rPr>
            </w:pPr>
            <w:r w:rsidRPr="00265230">
              <w:rPr>
                <w:rFonts w:ascii="Times New Roman" w:hAnsiTheme="minorEastAsia" w:cs="Times New Roman"/>
                <w:szCs w:val="21"/>
              </w:rPr>
              <w:t>（</w:t>
            </w:r>
            <w:r w:rsidRPr="00265230">
              <w:rPr>
                <w:rFonts w:ascii="Times New Roman" w:hAnsi="Times New Roman" w:cs="Times New Roman"/>
                <w:szCs w:val="21"/>
              </w:rPr>
              <w:t>1</w:t>
            </w:r>
            <w:r w:rsidRPr="00265230">
              <w:rPr>
                <w:rFonts w:ascii="Times New Roman" w:hAnsiTheme="minorEastAsia" w:cs="Times New Roman"/>
                <w:szCs w:val="21"/>
              </w:rPr>
              <w:t>）合理进行施工布置，精心组织施工管理，严格将工程施工区控制在直接受影响的范围内；</w:t>
            </w:r>
          </w:p>
          <w:p w:rsidR="001163BB" w:rsidRPr="00265230" w:rsidRDefault="001163BB" w:rsidP="001163BB">
            <w:pPr>
              <w:spacing w:line="360" w:lineRule="auto"/>
              <w:ind w:rightChars="50" w:right="105" w:firstLineChars="200" w:firstLine="420"/>
              <w:rPr>
                <w:rFonts w:ascii="Times New Roman" w:hAnsi="Times New Roman" w:cs="Times New Roman"/>
                <w:szCs w:val="21"/>
              </w:rPr>
            </w:pPr>
            <w:r w:rsidRPr="00265230">
              <w:rPr>
                <w:rFonts w:ascii="Times New Roman" w:hAnsiTheme="minorEastAsia" w:cs="Times New Roman"/>
                <w:szCs w:val="21"/>
              </w:rPr>
              <w:t>（</w:t>
            </w:r>
            <w:r w:rsidRPr="00265230">
              <w:rPr>
                <w:rFonts w:ascii="Times New Roman" w:hAnsi="Times New Roman" w:cs="Times New Roman"/>
                <w:szCs w:val="21"/>
              </w:rPr>
              <w:t>2</w:t>
            </w:r>
            <w:r w:rsidRPr="00265230">
              <w:rPr>
                <w:rFonts w:ascii="Times New Roman" w:hAnsiTheme="minorEastAsia" w:cs="Times New Roman"/>
                <w:szCs w:val="21"/>
              </w:rPr>
              <w:t>）施工场地生活垃圾统一堆放固定地点，不乱堆乱放；</w:t>
            </w:r>
          </w:p>
          <w:p w:rsidR="001163BB" w:rsidRPr="00265230" w:rsidRDefault="001163BB" w:rsidP="00AE38B9">
            <w:pPr>
              <w:spacing w:line="360" w:lineRule="auto"/>
              <w:ind w:rightChars="50" w:right="105" w:firstLineChars="200" w:firstLine="420"/>
              <w:rPr>
                <w:rFonts w:ascii="Times New Roman" w:hAnsi="Times New Roman" w:cs="Times New Roman"/>
                <w:szCs w:val="21"/>
              </w:rPr>
            </w:pPr>
            <w:r w:rsidRPr="00265230">
              <w:rPr>
                <w:rFonts w:ascii="Times New Roman" w:hAnsiTheme="minorEastAsia" w:cs="Times New Roman"/>
                <w:szCs w:val="21"/>
              </w:rPr>
              <w:t>（</w:t>
            </w:r>
            <w:r w:rsidRPr="00265230">
              <w:rPr>
                <w:rFonts w:ascii="Times New Roman" w:hAnsi="Times New Roman" w:cs="Times New Roman"/>
                <w:szCs w:val="21"/>
              </w:rPr>
              <w:t>3</w:t>
            </w:r>
            <w:r w:rsidRPr="00265230">
              <w:rPr>
                <w:rFonts w:ascii="Times New Roman" w:hAnsiTheme="minorEastAsia" w:cs="Times New Roman"/>
                <w:szCs w:val="21"/>
              </w:rPr>
              <w:t>）做好现场施工人员的宣传、教育、管理工作，场地内搞好绿化工作。</w:t>
            </w:r>
          </w:p>
        </w:tc>
      </w:tr>
    </w:tbl>
    <w:p w:rsidR="00A75331" w:rsidRPr="00265230" w:rsidRDefault="00C32845">
      <w:pPr>
        <w:spacing w:line="360" w:lineRule="auto"/>
        <w:outlineLvl w:val="0"/>
        <w:rPr>
          <w:rFonts w:ascii="Times New Roman" w:hAnsi="Times New Roman" w:cs="Times New Roman"/>
          <w:b/>
          <w:bCs/>
          <w:kern w:val="44"/>
          <w:sz w:val="30"/>
          <w:szCs w:val="30"/>
        </w:rPr>
      </w:pPr>
      <w:r w:rsidRPr="00265230">
        <w:rPr>
          <w:rFonts w:ascii="Times New Roman" w:hAnsiTheme="minorEastAsia" w:cs="Times New Roman"/>
          <w:b/>
          <w:bCs/>
          <w:kern w:val="44"/>
          <w:sz w:val="30"/>
          <w:szCs w:val="30"/>
        </w:rPr>
        <w:lastRenderedPageBreak/>
        <w:t>九、结论与建议</w:t>
      </w:r>
    </w:p>
    <w:tbl>
      <w:tblPr>
        <w:tblW w:w="9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505"/>
        <w:gridCol w:w="499"/>
        <w:gridCol w:w="104"/>
      </w:tblGrid>
      <w:tr w:rsidR="00A75331" w:rsidRPr="00265230">
        <w:tc>
          <w:tcPr>
            <w:tcW w:w="9108" w:type="dxa"/>
            <w:gridSpan w:val="3"/>
          </w:tcPr>
          <w:p w:rsidR="00A75331" w:rsidRPr="00265230" w:rsidRDefault="00C32845">
            <w:pPr>
              <w:widowControl/>
              <w:spacing w:line="360" w:lineRule="auto"/>
              <w:jc w:val="left"/>
              <w:rPr>
                <w:rFonts w:ascii="Times New Roman" w:hAnsi="Times New Roman" w:cs="Times New Roman"/>
                <w:b/>
                <w:sz w:val="28"/>
                <w:szCs w:val="28"/>
              </w:rPr>
            </w:pPr>
            <w:r w:rsidRPr="00265230">
              <w:rPr>
                <w:rFonts w:ascii="Times New Roman" w:hAnsiTheme="minorEastAsia" w:cs="Times New Roman"/>
                <w:b/>
                <w:sz w:val="28"/>
                <w:szCs w:val="28"/>
              </w:rPr>
              <w:t>一、结论：</w:t>
            </w:r>
          </w:p>
          <w:p w:rsidR="00A75331" w:rsidRPr="00265230" w:rsidRDefault="00C32845">
            <w:pPr>
              <w:widowControl/>
              <w:spacing w:line="360" w:lineRule="auto"/>
              <w:ind w:leftChars="50" w:left="105" w:rightChars="50" w:right="105"/>
              <w:jc w:val="left"/>
              <w:rPr>
                <w:rFonts w:ascii="Times New Roman" w:hAnsi="Times New Roman" w:cs="Times New Roman"/>
                <w:b/>
                <w:sz w:val="24"/>
              </w:rPr>
            </w:pPr>
            <w:r w:rsidRPr="00265230">
              <w:rPr>
                <w:rFonts w:ascii="Times New Roman" w:hAnsi="Times New Roman" w:cs="Times New Roman"/>
                <w:b/>
                <w:sz w:val="24"/>
              </w:rPr>
              <w:t xml:space="preserve"> </w:t>
            </w:r>
            <w:r w:rsidRPr="00265230">
              <w:rPr>
                <w:rFonts w:ascii="Times New Roman" w:hAnsi="Times New Roman" w:cs="Times New Roman"/>
                <w:bCs/>
                <w:sz w:val="24"/>
              </w:rPr>
              <w:t xml:space="preserve"> </w:t>
            </w:r>
            <w:r w:rsidRPr="00265230">
              <w:rPr>
                <w:rFonts w:ascii="Times New Roman" w:hAnsi="Times New Roman" w:cs="Times New Roman"/>
                <w:b/>
                <w:sz w:val="24"/>
              </w:rPr>
              <w:t xml:space="preserve"> 1</w:t>
            </w:r>
            <w:r w:rsidRPr="00265230">
              <w:rPr>
                <w:rFonts w:ascii="Times New Roman" w:hAnsiTheme="minorEastAsia" w:cs="Times New Roman"/>
                <w:b/>
                <w:sz w:val="24"/>
              </w:rPr>
              <w:t>、工程概况</w:t>
            </w:r>
          </w:p>
          <w:p w:rsidR="00AD7610" w:rsidRPr="00265230" w:rsidRDefault="00AD7610" w:rsidP="00AD7610">
            <w:pPr>
              <w:adjustRightInd w:val="0"/>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项目名称：</w:t>
            </w:r>
            <w:r w:rsidRPr="00265230">
              <w:rPr>
                <w:rFonts w:ascii="Times New Roman" w:hAnsiTheme="minorEastAsia" w:cs="Times New Roman"/>
                <w:kern w:val="0"/>
                <w:sz w:val="24"/>
              </w:rPr>
              <w:t>年产</w:t>
            </w:r>
            <w:r w:rsidRPr="00265230">
              <w:rPr>
                <w:rFonts w:ascii="Times New Roman" w:hAnsi="Times New Roman" w:cs="Times New Roman"/>
                <w:kern w:val="0"/>
                <w:sz w:val="24"/>
              </w:rPr>
              <w:t>10</w:t>
            </w:r>
            <w:r w:rsidRPr="00265230">
              <w:rPr>
                <w:rFonts w:ascii="Times New Roman" w:hAnsiTheme="minorEastAsia" w:cs="Times New Roman"/>
                <w:kern w:val="0"/>
                <w:sz w:val="24"/>
              </w:rPr>
              <w:t>万立方米商品混凝土、</w:t>
            </w:r>
            <w:r w:rsidRPr="00265230">
              <w:rPr>
                <w:rFonts w:ascii="Times New Roman" w:hAnsi="Times New Roman" w:cs="Times New Roman"/>
                <w:kern w:val="0"/>
                <w:sz w:val="24"/>
              </w:rPr>
              <w:t>15</w:t>
            </w:r>
            <w:r w:rsidRPr="00265230">
              <w:rPr>
                <w:rFonts w:ascii="Times New Roman" w:hAnsiTheme="minorEastAsia" w:cs="Times New Roman"/>
                <w:kern w:val="0"/>
                <w:sz w:val="24"/>
              </w:rPr>
              <w:t>万吨干混砂浆建设项目；</w:t>
            </w:r>
          </w:p>
          <w:p w:rsidR="00AD7610" w:rsidRPr="00265230" w:rsidRDefault="00AD7610" w:rsidP="00AD7610">
            <w:pPr>
              <w:adjustRightInd w:val="0"/>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建设性质：新建；</w:t>
            </w:r>
          </w:p>
          <w:p w:rsidR="00AD7610" w:rsidRPr="00265230" w:rsidRDefault="00AD7610" w:rsidP="00AD7610">
            <w:pPr>
              <w:adjustRightInd w:val="0"/>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建设单位：</w:t>
            </w:r>
            <w:r w:rsidR="00C83CEC" w:rsidRPr="00265230">
              <w:rPr>
                <w:rFonts w:ascii="Times New Roman" w:hAnsiTheme="minorEastAsia" w:cs="Times New Roman"/>
                <w:sz w:val="24"/>
              </w:rPr>
              <w:t>岳阳县筑城混凝土有限公司</w:t>
            </w:r>
            <w:r w:rsidRPr="00265230">
              <w:rPr>
                <w:rFonts w:ascii="Times New Roman" w:hAnsiTheme="minorEastAsia" w:cs="Times New Roman"/>
                <w:sz w:val="24"/>
              </w:rPr>
              <w:t>；</w:t>
            </w:r>
          </w:p>
          <w:p w:rsidR="00AD7610" w:rsidRPr="00265230" w:rsidRDefault="00AD7610" w:rsidP="00AD7610">
            <w:pPr>
              <w:adjustRightInd w:val="0"/>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建设地点：岳阳县荣家湾镇鹿角村原农科砖厂（东经：</w:t>
            </w:r>
            <w:r w:rsidRPr="00265230">
              <w:rPr>
                <w:rFonts w:ascii="Times New Roman" w:hAnsi="Times New Roman" w:cs="Times New Roman"/>
                <w:sz w:val="24"/>
              </w:rPr>
              <w:t>113.024384</w:t>
            </w:r>
            <w:r w:rsidRPr="00265230">
              <w:rPr>
                <w:rFonts w:ascii="Times New Roman" w:hAnsiTheme="minorEastAsia" w:cs="Times New Roman"/>
                <w:sz w:val="24"/>
              </w:rPr>
              <w:t>，北纬：</w:t>
            </w:r>
            <w:r w:rsidRPr="00265230">
              <w:rPr>
                <w:rFonts w:ascii="Times New Roman" w:hAnsi="Times New Roman" w:cs="Times New Roman"/>
                <w:sz w:val="24"/>
              </w:rPr>
              <w:t>29.152254</w:t>
            </w:r>
            <w:r w:rsidRPr="00265230">
              <w:rPr>
                <w:rFonts w:ascii="Times New Roman" w:hAnsiTheme="minorEastAsia" w:cs="Times New Roman"/>
                <w:sz w:val="24"/>
              </w:rPr>
              <w:t>）；项目东面、南面、西面均为山体，北面为</w:t>
            </w:r>
            <w:r w:rsidRPr="00265230">
              <w:rPr>
                <w:rFonts w:ascii="Times New Roman" w:hAnsi="Times New Roman" w:cs="Times New Roman"/>
                <w:sz w:val="24"/>
              </w:rPr>
              <w:t>X109</w:t>
            </w:r>
            <w:r w:rsidRPr="00265230">
              <w:rPr>
                <w:rFonts w:ascii="Times New Roman" w:hAnsiTheme="minorEastAsia" w:cs="Times New Roman"/>
                <w:sz w:val="24"/>
              </w:rPr>
              <w:t>。</w:t>
            </w:r>
          </w:p>
          <w:p w:rsidR="00AD7610" w:rsidRPr="00265230" w:rsidRDefault="00AD7610" w:rsidP="00AD7610">
            <w:pPr>
              <w:adjustRightInd w:val="0"/>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建设内容：建设一条</w:t>
            </w:r>
            <w:r w:rsidRPr="00265230">
              <w:rPr>
                <w:rFonts w:ascii="Times New Roman" w:hAnsiTheme="minorEastAsia" w:cs="Times New Roman"/>
                <w:kern w:val="0"/>
                <w:sz w:val="24"/>
              </w:rPr>
              <w:t>商品混凝土生产线和一条干混砂浆生产线，主要建筑物为生产车间、原料堆场、料仓以及办公辅助用房；</w:t>
            </w:r>
          </w:p>
          <w:p w:rsidR="00AD7610" w:rsidRPr="00265230" w:rsidRDefault="00AD7610" w:rsidP="00AD7610">
            <w:pPr>
              <w:adjustRightInd w:val="0"/>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占地面积：项目总占地面积</w:t>
            </w:r>
            <w:r w:rsidR="00C23CD9" w:rsidRPr="00265230">
              <w:rPr>
                <w:rFonts w:ascii="Times New Roman" w:hAnsi="Times New Roman" w:cs="Times New Roman"/>
                <w:sz w:val="24"/>
              </w:rPr>
              <w:t>13333.4</w:t>
            </w:r>
            <w:r w:rsidRPr="00265230">
              <w:rPr>
                <w:rFonts w:ascii="Times New Roman" w:hAnsiTheme="minorEastAsia" w:cs="Times New Roman"/>
                <w:sz w:val="24"/>
              </w:rPr>
              <w:t>平方米；</w:t>
            </w:r>
          </w:p>
          <w:p w:rsidR="00AD7610" w:rsidRPr="00265230" w:rsidRDefault="00AD7610" w:rsidP="00AD7610">
            <w:pPr>
              <w:adjustRightInd w:val="0"/>
              <w:snapToGrid w:val="0"/>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项目投资：</w:t>
            </w:r>
            <w:r w:rsidR="00AA1FF8" w:rsidRPr="00265230">
              <w:rPr>
                <w:rFonts w:ascii="Times New Roman" w:hAnsi="Times New Roman" w:cs="Times New Roman"/>
                <w:sz w:val="24"/>
              </w:rPr>
              <w:t>2</w:t>
            </w:r>
            <w:r w:rsidRPr="00265230">
              <w:rPr>
                <w:rFonts w:ascii="Times New Roman" w:hAnsi="Times New Roman" w:cs="Times New Roman"/>
                <w:sz w:val="24"/>
              </w:rPr>
              <w:t>500</w:t>
            </w:r>
            <w:r w:rsidRPr="00265230">
              <w:rPr>
                <w:rFonts w:ascii="Times New Roman" w:hAnsiTheme="minorEastAsia" w:cs="Times New Roman"/>
                <w:sz w:val="24"/>
              </w:rPr>
              <w:t>万元，其中环保投资</w:t>
            </w:r>
            <w:r w:rsidRPr="00265230">
              <w:rPr>
                <w:rFonts w:ascii="Times New Roman" w:hAnsi="Times New Roman" w:cs="Times New Roman"/>
                <w:sz w:val="24"/>
              </w:rPr>
              <w:t>93</w:t>
            </w:r>
            <w:r w:rsidRPr="00265230">
              <w:rPr>
                <w:rFonts w:ascii="Times New Roman" w:hAnsiTheme="minorEastAsia" w:cs="Times New Roman"/>
                <w:sz w:val="24"/>
              </w:rPr>
              <w:t>万元；</w:t>
            </w:r>
          </w:p>
          <w:p w:rsidR="00A75331" w:rsidRPr="00265230" w:rsidRDefault="00C32845">
            <w:pPr>
              <w:widowControl/>
              <w:spacing w:line="360" w:lineRule="auto"/>
              <w:jc w:val="left"/>
              <w:textAlignment w:val="baseline"/>
              <w:rPr>
                <w:rFonts w:ascii="Times New Roman" w:hAnsi="Times New Roman" w:cs="Times New Roman"/>
                <w:b/>
                <w:bCs/>
                <w:kern w:val="0"/>
                <w:sz w:val="24"/>
              </w:rPr>
            </w:pPr>
            <w:r w:rsidRPr="00265230">
              <w:rPr>
                <w:rFonts w:ascii="Times New Roman" w:hAnsi="Times New Roman" w:cs="Times New Roman"/>
                <w:kern w:val="0"/>
                <w:sz w:val="24"/>
              </w:rPr>
              <w:t xml:space="preserve">    </w:t>
            </w:r>
            <w:r w:rsidRPr="00265230">
              <w:rPr>
                <w:rFonts w:ascii="Times New Roman" w:hAnsi="Times New Roman" w:cs="Times New Roman"/>
                <w:b/>
                <w:bCs/>
                <w:kern w:val="0"/>
                <w:sz w:val="24"/>
              </w:rPr>
              <w:t>2</w:t>
            </w:r>
            <w:r w:rsidRPr="00265230">
              <w:rPr>
                <w:rFonts w:ascii="Times New Roman" w:hAnsiTheme="minorEastAsia" w:cs="Times New Roman"/>
                <w:b/>
                <w:bCs/>
                <w:kern w:val="0"/>
                <w:sz w:val="24"/>
              </w:rPr>
              <w:t>、环境质量现状</w:t>
            </w:r>
          </w:p>
          <w:p w:rsidR="00AD7610" w:rsidRPr="00265230" w:rsidRDefault="00C32845" w:rsidP="00AD7610">
            <w:pPr>
              <w:pStyle w:val="10"/>
              <w:spacing w:line="360" w:lineRule="auto"/>
              <w:ind w:firstLineChars="200" w:firstLine="480"/>
              <w:rPr>
                <w:rFonts w:eastAsiaTheme="minorEastAsia"/>
                <w:sz w:val="24"/>
                <w:szCs w:val="24"/>
              </w:rPr>
            </w:pPr>
            <w:r w:rsidRPr="00265230">
              <w:rPr>
                <w:rFonts w:eastAsiaTheme="minorEastAsia" w:hAnsiTheme="minorEastAsia"/>
                <w:sz w:val="24"/>
              </w:rPr>
              <w:t>大气环境：</w:t>
            </w:r>
            <w:r w:rsidR="007F28C8" w:rsidRPr="00265230">
              <w:rPr>
                <w:rFonts w:eastAsiaTheme="minorEastAsia" w:hAnsiTheme="minorEastAsia"/>
                <w:sz w:val="24"/>
              </w:rPr>
              <w:t>由表</w:t>
            </w:r>
            <w:r w:rsidR="007F28C8" w:rsidRPr="00265230">
              <w:rPr>
                <w:rFonts w:eastAsiaTheme="minorEastAsia"/>
                <w:sz w:val="24"/>
              </w:rPr>
              <w:t>3-1</w:t>
            </w:r>
            <w:r w:rsidR="00AD7610" w:rsidRPr="00265230">
              <w:rPr>
                <w:rFonts w:eastAsiaTheme="minorEastAsia" w:hAnsiTheme="minorEastAsia"/>
                <w:sz w:val="24"/>
              </w:rPr>
              <w:t>、</w:t>
            </w:r>
            <w:r w:rsidR="00AD7610" w:rsidRPr="00265230">
              <w:rPr>
                <w:rFonts w:eastAsiaTheme="minorEastAsia"/>
                <w:sz w:val="24"/>
              </w:rPr>
              <w:t>3-2</w:t>
            </w:r>
            <w:r w:rsidR="007F28C8" w:rsidRPr="00265230">
              <w:rPr>
                <w:rFonts w:eastAsiaTheme="minorEastAsia" w:hAnsiTheme="minorEastAsia"/>
                <w:sz w:val="24"/>
              </w:rPr>
              <w:t>可知，</w:t>
            </w:r>
            <w:r w:rsidR="00AD7610" w:rsidRPr="00265230">
              <w:rPr>
                <w:rFonts w:eastAsiaTheme="minorEastAsia" w:hAnsiTheme="minorEastAsia"/>
                <w:sz w:val="24"/>
                <w:szCs w:val="24"/>
              </w:rPr>
              <w:t>岳阳县</w:t>
            </w:r>
            <w:r w:rsidR="00AD7610" w:rsidRPr="00265230">
              <w:rPr>
                <w:rFonts w:eastAsiaTheme="minorEastAsia"/>
                <w:sz w:val="24"/>
                <w:szCs w:val="24"/>
              </w:rPr>
              <w:t>PM</w:t>
            </w:r>
            <w:r w:rsidR="00AD7610" w:rsidRPr="00265230">
              <w:rPr>
                <w:rFonts w:eastAsiaTheme="minorEastAsia"/>
                <w:sz w:val="24"/>
                <w:szCs w:val="24"/>
                <w:vertAlign w:val="subscript"/>
              </w:rPr>
              <w:t>2.5</w:t>
            </w:r>
            <w:r w:rsidR="00AD7610" w:rsidRPr="00265230">
              <w:rPr>
                <w:rFonts w:eastAsiaTheme="minorEastAsia" w:hAnsiTheme="minorEastAsia"/>
                <w:sz w:val="24"/>
                <w:szCs w:val="24"/>
              </w:rPr>
              <w:t>均出现超标，项目所在区域为环境空气质量不达标区。同时根据表</w:t>
            </w:r>
            <w:r w:rsidR="00AD7610" w:rsidRPr="00265230">
              <w:rPr>
                <w:rFonts w:eastAsiaTheme="minorEastAsia"/>
                <w:sz w:val="24"/>
                <w:szCs w:val="24"/>
              </w:rPr>
              <w:t>3-1</w:t>
            </w:r>
            <w:r w:rsidR="00AD7610" w:rsidRPr="00265230">
              <w:rPr>
                <w:rFonts w:eastAsiaTheme="minorEastAsia" w:hAnsiTheme="minorEastAsia"/>
                <w:sz w:val="24"/>
                <w:szCs w:val="24"/>
              </w:rPr>
              <w:t>及</w:t>
            </w:r>
            <w:r w:rsidR="00AD7610" w:rsidRPr="00265230">
              <w:rPr>
                <w:rFonts w:eastAsiaTheme="minorEastAsia"/>
                <w:sz w:val="24"/>
                <w:szCs w:val="24"/>
              </w:rPr>
              <w:t>3-2</w:t>
            </w:r>
            <w:r w:rsidR="00AD7610" w:rsidRPr="00265230">
              <w:rPr>
                <w:rFonts w:eastAsiaTheme="minorEastAsia" w:hAnsiTheme="minorEastAsia"/>
                <w:sz w:val="24"/>
                <w:szCs w:val="24"/>
              </w:rPr>
              <w:t>中</w:t>
            </w:r>
            <w:r w:rsidR="00AD7610" w:rsidRPr="00265230">
              <w:rPr>
                <w:rFonts w:eastAsiaTheme="minorEastAsia"/>
                <w:sz w:val="24"/>
                <w:szCs w:val="24"/>
              </w:rPr>
              <w:t>201</w:t>
            </w:r>
            <w:r w:rsidR="00D84754" w:rsidRPr="00265230">
              <w:rPr>
                <w:rFonts w:eastAsiaTheme="minorEastAsia"/>
                <w:sz w:val="24"/>
                <w:szCs w:val="24"/>
              </w:rPr>
              <w:t>8</w:t>
            </w:r>
            <w:r w:rsidR="00AD7610" w:rsidRPr="00265230">
              <w:rPr>
                <w:rFonts w:eastAsiaTheme="minorEastAsia" w:hAnsiTheme="minorEastAsia"/>
                <w:sz w:val="24"/>
                <w:szCs w:val="24"/>
              </w:rPr>
              <w:t>年和</w:t>
            </w:r>
            <w:r w:rsidR="00AD7610" w:rsidRPr="00265230">
              <w:rPr>
                <w:rFonts w:eastAsiaTheme="minorEastAsia"/>
                <w:sz w:val="24"/>
                <w:szCs w:val="24"/>
              </w:rPr>
              <w:t>201</w:t>
            </w:r>
            <w:r w:rsidR="00D84754" w:rsidRPr="00265230">
              <w:rPr>
                <w:rFonts w:eastAsiaTheme="minorEastAsia"/>
                <w:sz w:val="24"/>
                <w:szCs w:val="24"/>
              </w:rPr>
              <w:t>9</w:t>
            </w:r>
            <w:r w:rsidR="00AD7610" w:rsidRPr="00265230">
              <w:rPr>
                <w:rFonts w:eastAsiaTheme="minorEastAsia" w:hAnsiTheme="minorEastAsia"/>
                <w:sz w:val="24"/>
                <w:szCs w:val="24"/>
              </w:rPr>
              <w:t>年环境空气质量现状对比可知，岳阳县环境空气质量正在逐步改善。</w:t>
            </w:r>
            <w:r w:rsidR="00AD7610" w:rsidRPr="00265230">
              <w:rPr>
                <w:rFonts w:eastAsiaTheme="minorEastAsia" w:hAnsiTheme="minorEastAsia"/>
                <w:sz w:val="24"/>
              </w:rPr>
              <w:t>由表</w:t>
            </w:r>
            <w:r w:rsidR="00AD7610" w:rsidRPr="00265230">
              <w:rPr>
                <w:rFonts w:eastAsiaTheme="minorEastAsia"/>
                <w:sz w:val="24"/>
              </w:rPr>
              <w:t>3-3</w:t>
            </w:r>
            <w:r w:rsidR="00AD7610" w:rsidRPr="00265230">
              <w:rPr>
                <w:rFonts w:eastAsiaTheme="minorEastAsia" w:hAnsiTheme="minorEastAsia"/>
                <w:sz w:val="24"/>
              </w:rPr>
              <w:t>可知，项目拟建地</w:t>
            </w:r>
            <w:r w:rsidR="00AD7610" w:rsidRPr="00265230">
              <w:rPr>
                <w:rFonts w:eastAsiaTheme="minorEastAsia"/>
                <w:sz w:val="24"/>
              </w:rPr>
              <w:t>TSP</w:t>
            </w:r>
            <w:r w:rsidR="00AD7610" w:rsidRPr="00265230">
              <w:rPr>
                <w:rFonts w:eastAsiaTheme="minorEastAsia" w:hAnsiTheme="minorEastAsia"/>
                <w:sz w:val="24"/>
              </w:rPr>
              <w:t>满足《环境空气质量标准》（</w:t>
            </w:r>
            <w:r w:rsidR="00AD7610" w:rsidRPr="00265230">
              <w:rPr>
                <w:rFonts w:eastAsiaTheme="minorEastAsia"/>
                <w:sz w:val="24"/>
              </w:rPr>
              <w:t>GB3095-2012</w:t>
            </w:r>
            <w:r w:rsidR="00AD7610" w:rsidRPr="00265230">
              <w:rPr>
                <w:rFonts w:eastAsiaTheme="minorEastAsia" w:hAnsiTheme="minorEastAsia"/>
                <w:sz w:val="24"/>
              </w:rPr>
              <w:t>）中二级标准要求，说明项目拟建区域大气环境质量较好。</w:t>
            </w:r>
          </w:p>
          <w:p w:rsidR="00AD7610" w:rsidRPr="00265230" w:rsidRDefault="00C32845" w:rsidP="00AD7610">
            <w:pPr>
              <w:spacing w:line="520" w:lineRule="exact"/>
              <w:ind w:firstLineChars="200" w:firstLine="480"/>
              <w:rPr>
                <w:rFonts w:ascii="Times New Roman" w:hAnsi="Times New Roman" w:cs="Times New Roman"/>
                <w:sz w:val="24"/>
              </w:rPr>
            </w:pPr>
            <w:r w:rsidRPr="00265230">
              <w:rPr>
                <w:rFonts w:ascii="Times New Roman" w:hAnsiTheme="minorEastAsia" w:cs="Times New Roman"/>
                <w:sz w:val="24"/>
              </w:rPr>
              <w:t>水环境：</w:t>
            </w:r>
            <w:r w:rsidR="00AD7610" w:rsidRPr="00265230">
              <w:rPr>
                <w:rFonts w:ascii="Times New Roman" w:hAnsiTheme="minorEastAsia" w:cs="Times New Roman"/>
                <w:sz w:val="24"/>
              </w:rPr>
              <w:t>由表</w:t>
            </w:r>
            <w:r w:rsidR="00AD7610" w:rsidRPr="00265230">
              <w:rPr>
                <w:rFonts w:ascii="Times New Roman" w:hAnsi="Times New Roman" w:cs="Times New Roman"/>
                <w:sz w:val="24"/>
              </w:rPr>
              <w:t>3-4</w:t>
            </w:r>
            <w:r w:rsidR="00AD7610" w:rsidRPr="00265230">
              <w:rPr>
                <w:rFonts w:ascii="Times New Roman" w:hAnsiTheme="minorEastAsia" w:cs="Times New Roman"/>
                <w:sz w:val="24"/>
              </w:rPr>
              <w:t>可见，该水塘中心监测断面水质良好，</w:t>
            </w:r>
            <w:r w:rsidR="00AD7610" w:rsidRPr="00265230">
              <w:rPr>
                <w:rFonts w:ascii="Times New Roman" w:hAnsi="Times New Roman" w:cs="Times New Roman"/>
                <w:sz w:val="24"/>
              </w:rPr>
              <w:t>SS</w:t>
            </w:r>
            <w:r w:rsidR="00AD7610" w:rsidRPr="00265230">
              <w:rPr>
                <w:rFonts w:ascii="Times New Roman" w:hAnsiTheme="minorEastAsia" w:cs="Times New Roman"/>
                <w:sz w:val="24"/>
              </w:rPr>
              <w:t>能满足《地表水资源质量标准》（</w:t>
            </w:r>
            <w:r w:rsidR="00AD7610" w:rsidRPr="00265230">
              <w:rPr>
                <w:rFonts w:ascii="Times New Roman" w:hAnsi="Times New Roman" w:cs="Times New Roman"/>
                <w:sz w:val="24"/>
              </w:rPr>
              <w:t>SL63-94</w:t>
            </w:r>
            <w:r w:rsidR="00AD7610" w:rsidRPr="00265230">
              <w:rPr>
                <w:rFonts w:ascii="Times New Roman" w:hAnsiTheme="minorEastAsia" w:cs="Times New Roman"/>
                <w:sz w:val="24"/>
              </w:rPr>
              <w:t>）标准；其他指标均符合《地表水环境质量标准》（</w:t>
            </w:r>
            <w:r w:rsidR="00AD7610" w:rsidRPr="00265230">
              <w:rPr>
                <w:rFonts w:ascii="Times New Roman" w:hAnsi="Times New Roman" w:cs="Times New Roman"/>
                <w:sz w:val="24"/>
              </w:rPr>
              <w:t>GB3</w:t>
            </w:r>
            <w:r w:rsidR="00C91095">
              <w:rPr>
                <w:rFonts w:ascii="Times New Roman" w:hAnsi="Times New Roman" w:cs="Times New Roman"/>
                <w:sz w:val="24"/>
              </w:rPr>
              <w:t>82.631</w:t>
            </w:r>
            <w:r w:rsidR="00AD7610" w:rsidRPr="00265230">
              <w:rPr>
                <w:rFonts w:ascii="Times New Roman" w:hAnsi="Times New Roman" w:cs="Times New Roman"/>
                <w:sz w:val="24"/>
              </w:rPr>
              <w:t>8-2002</w:t>
            </w:r>
            <w:r w:rsidR="00AD7610" w:rsidRPr="00265230">
              <w:rPr>
                <w:rFonts w:ascii="Times New Roman" w:hAnsiTheme="minorEastAsia" w:cs="Times New Roman"/>
                <w:sz w:val="24"/>
              </w:rPr>
              <w:t>）</w:t>
            </w:r>
            <w:r w:rsidR="00AD7610" w:rsidRPr="00265230">
              <w:rPr>
                <w:rFonts w:ascii="Times New Roman" w:hAnsi="Times New Roman" w:cs="Times New Roman"/>
                <w:sz w:val="24"/>
              </w:rPr>
              <w:t>III</w:t>
            </w:r>
            <w:r w:rsidR="00AD7610" w:rsidRPr="00265230">
              <w:rPr>
                <w:rFonts w:ascii="Times New Roman" w:hAnsiTheme="minorEastAsia" w:cs="Times New Roman"/>
                <w:sz w:val="24"/>
              </w:rPr>
              <w:t>类标准。</w:t>
            </w:r>
          </w:p>
          <w:p w:rsidR="00DC35BD" w:rsidRPr="00265230" w:rsidRDefault="00C32845" w:rsidP="003F0346">
            <w:pPr>
              <w:adjustRightInd w:val="0"/>
              <w:snapToGrid w:val="0"/>
              <w:spacing w:beforeLines="50" w:line="360" w:lineRule="auto"/>
              <w:ind w:firstLineChars="250" w:firstLine="600"/>
              <w:rPr>
                <w:rFonts w:ascii="Times New Roman" w:hAnsi="Times New Roman" w:cs="Times New Roman"/>
                <w:b/>
                <w:sz w:val="24"/>
              </w:rPr>
            </w:pPr>
            <w:r w:rsidRPr="00265230">
              <w:rPr>
                <w:rFonts w:ascii="Times New Roman" w:hAnsiTheme="minorEastAsia" w:cs="Times New Roman"/>
                <w:sz w:val="24"/>
              </w:rPr>
              <w:t>声环境：</w:t>
            </w:r>
            <w:r w:rsidR="00DC35BD" w:rsidRPr="00265230">
              <w:rPr>
                <w:rFonts w:ascii="Times New Roman" w:hAnsiTheme="minorEastAsia" w:cs="Times New Roman"/>
                <w:sz w:val="24"/>
              </w:rPr>
              <w:t>从监测数据来看，项目地东、南、西厂界声环境昼间、夜间均能达到了《声环境质量标准》（</w:t>
            </w:r>
            <w:r w:rsidR="00DC35BD" w:rsidRPr="00265230">
              <w:rPr>
                <w:rFonts w:ascii="Times New Roman" w:hAnsi="Times New Roman" w:cs="Times New Roman"/>
                <w:sz w:val="24"/>
              </w:rPr>
              <w:t>GB3096—2008</w:t>
            </w:r>
            <w:r w:rsidR="00DC35BD" w:rsidRPr="00265230">
              <w:rPr>
                <w:rFonts w:ascii="Times New Roman" w:hAnsiTheme="minorEastAsia" w:cs="Times New Roman"/>
                <w:sz w:val="24"/>
              </w:rPr>
              <w:t>）中的</w:t>
            </w:r>
            <w:r w:rsidR="00DC35BD" w:rsidRPr="00265230">
              <w:rPr>
                <w:rFonts w:ascii="Times New Roman" w:hAnsi="Times New Roman" w:cs="Times New Roman"/>
                <w:sz w:val="24"/>
              </w:rPr>
              <w:t>2</w:t>
            </w:r>
            <w:r w:rsidR="00DC35BD" w:rsidRPr="00265230">
              <w:rPr>
                <w:rFonts w:ascii="Times New Roman" w:hAnsiTheme="minorEastAsia" w:cs="Times New Roman"/>
                <w:sz w:val="24"/>
              </w:rPr>
              <w:t>类标准要求（昼间</w:t>
            </w:r>
            <w:r w:rsidR="00DC35BD" w:rsidRPr="00265230">
              <w:rPr>
                <w:rFonts w:ascii="Times New Roman" w:hAnsi="Times New Roman" w:cs="Times New Roman"/>
                <w:sz w:val="24"/>
              </w:rPr>
              <w:t>≤60 dB</w:t>
            </w:r>
            <w:r w:rsidR="00DC35BD" w:rsidRPr="00265230">
              <w:rPr>
                <w:rFonts w:ascii="Times New Roman" w:hAnsiTheme="minorEastAsia" w:cs="Times New Roman"/>
                <w:sz w:val="24"/>
              </w:rPr>
              <w:t>（</w:t>
            </w:r>
            <w:r w:rsidR="00DC35BD" w:rsidRPr="00265230">
              <w:rPr>
                <w:rFonts w:ascii="Times New Roman" w:hAnsi="Times New Roman" w:cs="Times New Roman"/>
                <w:sz w:val="24"/>
              </w:rPr>
              <w:t>A</w:t>
            </w:r>
            <w:r w:rsidR="00DC35BD" w:rsidRPr="00265230">
              <w:rPr>
                <w:rFonts w:ascii="Times New Roman" w:hAnsiTheme="minorEastAsia" w:cs="Times New Roman"/>
                <w:sz w:val="24"/>
              </w:rPr>
              <w:t>）；夜间</w:t>
            </w:r>
            <w:r w:rsidR="00DC35BD" w:rsidRPr="00265230">
              <w:rPr>
                <w:rFonts w:ascii="Times New Roman" w:hAnsi="Times New Roman" w:cs="Times New Roman"/>
                <w:sz w:val="24"/>
              </w:rPr>
              <w:t>≤50 dB</w:t>
            </w:r>
            <w:r w:rsidR="00DC35BD" w:rsidRPr="00265230">
              <w:rPr>
                <w:rFonts w:ascii="Times New Roman" w:hAnsiTheme="minorEastAsia" w:cs="Times New Roman"/>
                <w:sz w:val="24"/>
              </w:rPr>
              <w:t>（</w:t>
            </w:r>
            <w:r w:rsidR="00DC35BD" w:rsidRPr="00265230">
              <w:rPr>
                <w:rFonts w:ascii="Times New Roman" w:hAnsi="Times New Roman" w:cs="Times New Roman"/>
                <w:sz w:val="24"/>
              </w:rPr>
              <w:t>A</w:t>
            </w:r>
            <w:r w:rsidR="00DC35BD" w:rsidRPr="00265230">
              <w:rPr>
                <w:rFonts w:ascii="Times New Roman" w:hAnsiTheme="minorEastAsia" w:cs="Times New Roman"/>
                <w:sz w:val="24"/>
              </w:rPr>
              <w:t>））；</w:t>
            </w:r>
            <w:r w:rsidR="00DC35BD" w:rsidRPr="00265230">
              <w:rPr>
                <w:rFonts w:ascii="Times New Roman" w:hAnsiTheme="minorEastAsia" w:cs="Times New Roman"/>
                <w:color w:val="FF0000"/>
                <w:sz w:val="24"/>
              </w:rPr>
              <w:t>北厂界声环境昼间、夜间均能达到了《声环境质量标准》（</w:t>
            </w:r>
            <w:r w:rsidR="00DC35BD" w:rsidRPr="00265230">
              <w:rPr>
                <w:rFonts w:ascii="Times New Roman" w:hAnsi="Times New Roman" w:cs="Times New Roman"/>
                <w:color w:val="FF0000"/>
                <w:sz w:val="24"/>
              </w:rPr>
              <w:t>GB3096—2008</w:t>
            </w:r>
            <w:r w:rsidR="00DC35BD" w:rsidRPr="00265230">
              <w:rPr>
                <w:rFonts w:ascii="Times New Roman" w:hAnsiTheme="minorEastAsia" w:cs="Times New Roman"/>
                <w:color w:val="FF0000"/>
                <w:sz w:val="24"/>
              </w:rPr>
              <w:t>）中的</w:t>
            </w:r>
            <w:r w:rsidR="00DC35BD" w:rsidRPr="00265230">
              <w:rPr>
                <w:rFonts w:ascii="Times New Roman" w:hAnsi="Times New Roman" w:cs="Times New Roman"/>
                <w:color w:val="FF0000"/>
                <w:sz w:val="24"/>
              </w:rPr>
              <w:t>4a</w:t>
            </w:r>
            <w:r w:rsidR="00DC35BD" w:rsidRPr="00265230">
              <w:rPr>
                <w:rFonts w:ascii="Times New Roman" w:hAnsiTheme="minorEastAsia" w:cs="Times New Roman"/>
                <w:color w:val="FF0000"/>
                <w:sz w:val="24"/>
              </w:rPr>
              <w:t>类标准要求（昼间</w:t>
            </w:r>
            <w:r w:rsidR="00DC35BD" w:rsidRPr="00265230">
              <w:rPr>
                <w:rFonts w:ascii="Times New Roman" w:hAnsi="Times New Roman" w:cs="Times New Roman"/>
                <w:color w:val="FF0000"/>
                <w:sz w:val="24"/>
              </w:rPr>
              <w:t>≤70 dB</w:t>
            </w:r>
            <w:r w:rsidR="00DC35BD" w:rsidRPr="00265230">
              <w:rPr>
                <w:rFonts w:ascii="Times New Roman" w:hAnsiTheme="minorEastAsia" w:cs="Times New Roman"/>
                <w:color w:val="FF0000"/>
                <w:sz w:val="24"/>
              </w:rPr>
              <w:t>（</w:t>
            </w:r>
            <w:r w:rsidR="00DC35BD" w:rsidRPr="00265230">
              <w:rPr>
                <w:rFonts w:ascii="Times New Roman" w:hAnsi="Times New Roman" w:cs="Times New Roman"/>
                <w:color w:val="FF0000"/>
                <w:sz w:val="24"/>
              </w:rPr>
              <w:t>A</w:t>
            </w:r>
            <w:r w:rsidR="00DC35BD" w:rsidRPr="00265230">
              <w:rPr>
                <w:rFonts w:ascii="Times New Roman" w:hAnsiTheme="minorEastAsia" w:cs="Times New Roman"/>
                <w:color w:val="FF0000"/>
                <w:sz w:val="24"/>
              </w:rPr>
              <w:t>）；夜间</w:t>
            </w:r>
            <w:r w:rsidR="00DC35BD" w:rsidRPr="00265230">
              <w:rPr>
                <w:rFonts w:ascii="Times New Roman" w:hAnsi="Times New Roman" w:cs="Times New Roman"/>
                <w:color w:val="FF0000"/>
                <w:sz w:val="24"/>
              </w:rPr>
              <w:t>≤55 dB</w:t>
            </w:r>
            <w:r w:rsidR="00DC35BD" w:rsidRPr="00265230">
              <w:rPr>
                <w:rFonts w:ascii="Times New Roman" w:hAnsiTheme="minorEastAsia" w:cs="Times New Roman"/>
                <w:color w:val="FF0000"/>
                <w:sz w:val="24"/>
              </w:rPr>
              <w:t>（</w:t>
            </w:r>
            <w:r w:rsidR="00DC35BD" w:rsidRPr="00265230">
              <w:rPr>
                <w:rFonts w:ascii="Times New Roman" w:hAnsi="Times New Roman" w:cs="Times New Roman"/>
                <w:color w:val="FF0000"/>
                <w:sz w:val="24"/>
              </w:rPr>
              <w:t>A</w:t>
            </w:r>
            <w:r w:rsidR="00DC35BD" w:rsidRPr="00265230">
              <w:rPr>
                <w:rFonts w:ascii="Times New Roman" w:hAnsiTheme="minorEastAsia" w:cs="Times New Roman"/>
                <w:color w:val="FF0000"/>
                <w:sz w:val="24"/>
              </w:rPr>
              <w:t>））。</w:t>
            </w:r>
          </w:p>
          <w:p w:rsidR="00A75331" w:rsidRPr="00265230" w:rsidRDefault="00C32845">
            <w:pPr>
              <w:widowControl/>
              <w:spacing w:line="360" w:lineRule="auto"/>
              <w:ind w:firstLine="480"/>
              <w:jc w:val="left"/>
              <w:textAlignment w:val="baseline"/>
              <w:rPr>
                <w:rFonts w:ascii="Times New Roman" w:hAnsi="Times New Roman" w:cs="Times New Roman"/>
                <w:b/>
                <w:bCs/>
                <w:kern w:val="0"/>
                <w:sz w:val="24"/>
              </w:rPr>
            </w:pPr>
            <w:r w:rsidRPr="00265230">
              <w:rPr>
                <w:rFonts w:ascii="Times New Roman" w:hAnsi="Times New Roman" w:cs="Times New Roman"/>
                <w:b/>
                <w:bCs/>
                <w:kern w:val="0"/>
                <w:sz w:val="24"/>
              </w:rPr>
              <w:t>3</w:t>
            </w:r>
            <w:r w:rsidRPr="00265230">
              <w:rPr>
                <w:rFonts w:ascii="Times New Roman" w:hAnsiTheme="minorEastAsia" w:cs="Times New Roman"/>
                <w:b/>
                <w:bCs/>
                <w:kern w:val="0"/>
                <w:sz w:val="24"/>
              </w:rPr>
              <w:t>、</w:t>
            </w:r>
            <w:r w:rsidRPr="00265230">
              <w:rPr>
                <w:rFonts w:ascii="Times New Roman" w:hAnsiTheme="minorEastAsia" w:cs="Times New Roman"/>
                <w:b/>
                <w:bCs/>
                <w:sz w:val="24"/>
              </w:rPr>
              <w:t>环境影响预测评价结论</w:t>
            </w:r>
          </w:p>
          <w:p w:rsidR="00AD7610" w:rsidRPr="00265230" w:rsidRDefault="00C32845" w:rsidP="00C32845">
            <w:pPr>
              <w:widowControl/>
              <w:spacing w:line="360" w:lineRule="auto"/>
              <w:ind w:firstLineChars="192" w:firstLine="461"/>
              <w:jc w:val="left"/>
              <w:textAlignment w:val="baseline"/>
              <w:rPr>
                <w:rFonts w:ascii="Times New Roman" w:hAnsi="Times New Roman" w:cs="Times New Roman"/>
                <w:kern w:val="0"/>
                <w:sz w:val="24"/>
              </w:rPr>
            </w:pPr>
            <w:r w:rsidRPr="00265230">
              <w:rPr>
                <w:rFonts w:ascii="Times New Roman" w:hAnsiTheme="minorEastAsia" w:cs="Times New Roman"/>
                <w:kern w:val="0"/>
                <w:sz w:val="24"/>
              </w:rPr>
              <w:t>（</w:t>
            </w:r>
            <w:r w:rsidRPr="00265230">
              <w:rPr>
                <w:rFonts w:ascii="Times New Roman" w:hAnsi="Times New Roman" w:cs="Times New Roman"/>
                <w:kern w:val="0"/>
                <w:sz w:val="24"/>
              </w:rPr>
              <w:t>1</w:t>
            </w:r>
            <w:r w:rsidRPr="00265230">
              <w:rPr>
                <w:rFonts w:ascii="Times New Roman" w:hAnsiTheme="minorEastAsia" w:cs="Times New Roman"/>
                <w:kern w:val="0"/>
                <w:sz w:val="24"/>
              </w:rPr>
              <w:t>）</w:t>
            </w:r>
            <w:r w:rsidR="00AD7610" w:rsidRPr="00265230">
              <w:rPr>
                <w:rFonts w:ascii="Times New Roman" w:hAnsiTheme="minorEastAsia" w:cs="Times New Roman"/>
                <w:kern w:val="0"/>
                <w:sz w:val="24"/>
              </w:rPr>
              <w:t>废水</w:t>
            </w:r>
          </w:p>
          <w:p w:rsidR="00A75331" w:rsidRPr="00265230" w:rsidRDefault="00C32845" w:rsidP="00C32845">
            <w:pPr>
              <w:widowControl/>
              <w:spacing w:line="360" w:lineRule="auto"/>
              <w:ind w:firstLineChars="192" w:firstLine="461"/>
              <w:jc w:val="left"/>
              <w:textAlignment w:val="baseline"/>
              <w:rPr>
                <w:rFonts w:ascii="Times New Roman" w:hAnsi="Times New Roman" w:cs="Times New Roman"/>
                <w:kern w:val="0"/>
                <w:sz w:val="24"/>
              </w:rPr>
            </w:pPr>
            <w:r w:rsidRPr="00265230">
              <w:rPr>
                <w:rFonts w:ascii="Times New Roman" w:hAnsiTheme="minorEastAsia" w:cs="Times New Roman"/>
                <w:kern w:val="0"/>
                <w:sz w:val="24"/>
              </w:rPr>
              <w:t>建设项目废水主要是</w:t>
            </w:r>
            <w:r w:rsidR="00AD7610" w:rsidRPr="00265230">
              <w:rPr>
                <w:rFonts w:ascii="Times New Roman" w:hAnsiTheme="minorEastAsia" w:cs="Times New Roman"/>
                <w:kern w:val="0"/>
                <w:sz w:val="24"/>
              </w:rPr>
              <w:t>设备</w:t>
            </w:r>
            <w:r w:rsidRPr="00265230">
              <w:rPr>
                <w:rFonts w:ascii="Times New Roman" w:hAnsiTheme="minorEastAsia" w:cs="Times New Roman"/>
                <w:kern w:val="0"/>
                <w:sz w:val="24"/>
              </w:rPr>
              <w:t>冲洗废水</w:t>
            </w:r>
            <w:r w:rsidR="00AD7610" w:rsidRPr="00265230">
              <w:rPr>
                <w:rFonts w:ascii="Times New Roman" w:hAnsiTheme="minorEastAsia" w:cs="Times New Roman"/>
                <w:kern w:val="0"/>
                <w:sz w:val="24"/>
              </w:rPr>
              <w:t>、车辆清洗水</w:t>
            </w:r>
            <w:r w:rsidRPr="00265230">
              <w:rPr>
                <w:rFonts w:ascii="Times New Roman" w:hAnsiTheme="minorEastAsia" w:cs="Times New Roman"/>
                <w:kern w:val="0"/>
                <w:sz w:val="24"/>
              </w:rPr>
              <w:t>以及厂区职员办公产生的生活污</w:t>
            </w:r>
            <w:r w:rsidRPr="00265230">
              <w:rPr>
                <w:rFonts w:ascii="Times New Roman" w:hAnsiTheme="minorEastAsia" w:cs="Times New Roman"/>
                <w:kern w:val="0"/>
                <w:sz w:val="24"/>
              </w:rPr>
              <w:lastRenderedPageBreak/>
              <w:t>水。</w:t>
            </w:r>
            <w:r w:rsidR="00AD7610" w:rsidRPr="00265230">
              <w:rPr>
                <w:rFonts w:ascii="Times New Roman" w:hAnsiTheme="minorEastAsia" w:cs="Times New Roman"/>
                <w:kern w:val="0"/>
                <w:sz w:val="24"/>
              </w:rPr>
              <w:t>冲洗废水、车辆清洗水</w:t>
            </w:r>
            <w:r w:rsidRPr="00265230">
              <w:rPr>
                <w:rFonts w:ascii="Times New Roman" w:hAnsiTheme="minorEastAsia" w:cs="Times New Roman"/>
                <w:kern w:val="0"/>
                <w:sz w:val="24"/>
              </w:rPr>
              <w:t>经沉淀池</w:t>
            </w:r>
            <w:r w:rsidR="00B4168B" w:rsidRPr="00265230">
              <w:rPr>
                <w:rFonts w:ascii="Times New Roman" w:hAnsiTheme="minorEastAsia" w:cs="Times New Roman"/>
                <w:kern w:val="0"/>
                <w:sz w:val="24"/>
              </w:rPr>
              <w:t>自然</w:t>
            </w:r>
            <w:r w:rsidRPr="00265230">
              <w:rPr>
                <w:rFonts w:ascii="Times New Roman" w:hAnsiTheme="minorEastAsia" w:cs="Times New Roman"/>
                <w:kern w:val="0"/>
                <w:sz w:val="24"/>
              </w:rPr>
              <w:t>沉淀后回用；</w:t>
            </w:r>
            <w:r w:rsidRPr="00265230">
              <w:rPr>
                <w:rFonts w:ascii="Times New Roman" w:hAnsiTheme="minorEastAsia" w:cs="Times New Roman"/>
                <w:sz w:val="24"/>
              </w:rPr>
              <w:t>生活污水经化粪池处理后作为农肥清掏，以增加周边农田、林地土壤肥力</w:t>
            </w:r>
            <w:r w:rsidRPr="00265230">
              <w:rPr>
                <w:rFonts w:ascii="Times New Roman" w:hAnsiTheme="minorEastAsia" w:cs="Times New Roman"/>
                <w:kern w:val="0"/>
                <w:sz w:val="24"/>
              </w:rPr>
              <w:t>，不会降低项目区现有水环境功能。</w:t>
            </w:r>
          </w:p>
          <w:p w:rsidR="00AD7610" w:rsidRPr="00265230" w:rsidRDefault="00C32845" w:rsidP="00AD7610">
            <w:pPr>
              <w:widowControl/>
              <w:spacing w:line="360" w:lineRule="auto"/>
              <w:jc w:val="left"/>
              <w:textAlignment w:val="baseline"/>
              <w:rPr>
                <w:rFonts w:ascii="Times New Roman" w:hAnsi="Times New Roman" w:cs="Times New Roman"/>
                <w:kern w:val="0"/>
                <w:sz w:val="24"/>
              </w:rPr>
            </w:pPr>
            <w:r w:rsidRPr="00265230">
              <w:rPr>
                <w:rFonts w:ascii="Times New Roman" w:hAnsi="Times New Roman" w:cs="Times New Roman"/>
                <w:kern w:val="0"/>
                <w:sz w:val="24"/>
              </w:rPr>
              <w:t xml:space="preserve">   </w:t>
            </w:r>
            <w:r w:rsidRPr="00265230">
              <w:rPr>
                <w:rFonts w:ascii="Times New Roman" w:hAnsiTheme="minorEastAsia" w:cs="Times New Roman"/>
                <w:kern w:val="0"/>
                <w:sz w:val="24"/>
              </w:rPr>
              <w:t>（</w:t>
            </w:r>
            <w:r w:rsidRPr="00265230">
              <w:rPr>
                <w:rFonts w:ascii="Times New Roman" w:hAnsi="Times New Roman" w:cs="Times New Roman"/>
                <w:kern w:val="0"/>
                <w:sz w:val="24"/>
              </w:rPr>
              <w:t>2</w:t>
            </w:r>
            <w:r w:rsidRPr="00265230">
              <w:rPr>
                <w:rFonts w:ascii="Times New Roman" w:hAnsiTheme="minorEastAsia" w:cs="Times New Roman"/>
                <w:kern w:val="0"/>
                <w:sz w:val="24"/>
              </w:rPr>
              <w:t>）</w:t>
            </w:r>
            <w:r w:rsidR="00AD7610" w:rsidRPr="00265230">
              <w:rPr>
                <w:rFonts w:ascii="Times New Roman" w:hAnsiTheme="minorEastAsia" w:cs="Times New Roman"/>
                <w:kern w:val="0"/>
                <w:sz w:val="24"/>
              </w:rPr>
              <w:t>废气</w:t>
            </w:r>
          </w:p>
          <w:p w:rsidR="00AD7610" w:rsidRPr="00265230" w:rsidRDefault="00AD7610" w:rsidP="00AD7610">
            <w:pPr>
              <w:widowControl/>
              <w:spacing w:line="360" w:lineRule="auto"/>
              <w:ind w:firstLineChars="200" w:firstLine="480"/>
              <w:jc w:val="left"/>
              <w:textAlignment w:val="baseline"/>
              <w:rPr>
                <w:rFonts w:ascii="Times New Roman" w:hAnsi="Times New Roman" w:cs="Times New Roman"/>
                <w:kern w:val="0"/>
                <w:sz w:val="24"/>
              </w:rPr>
            </w:pPr>
            <w:r w:rsidRPr="00265230">
              <w:rPr>
                <w:rFonts w:ascii="Times New Roman" w:hAnsiTheme="minorEastAsia" w:cs="Times New Roman"/>
                <w:kern w:val="0"/>
                <w:sz w:val="24"/>
              </w:rPr>
              <w:t>本项目所产生的废气主要为粉尘（筛分过程中产生的粉尘；配料、搅料过程产生粉尘；仓筒粉尘等）、汽车尾气。</w:t>
            </w:r>
          </w:p>
          <w:p w:rsidR="00FD1B3E" w:rsidRPr="00265230" w:rsidRDefault="00FD1B3E" w:rsidP="00FD1B3E">
            <w:pPr>
              <w:widowControl/>
              <w:adjustRightInd w:val="0"/>
              <w:snapToGrid w:val="0"/>
              <w:spacing w:line="360" w:lineRule="auto"/>
              <w:ind w:firstLineChars="200" w:firstLine="480"/>
              <w:jc w:val="left"/>
              <w:textAlignment w:val="baseline"/>
              <w:rPr>
                <w:rFonts w:ascii="Times New Roman" w:hAnsi="Times New Roman" w:cs="Times New Roman"/>
                <w:kern w:val="0"/>
                <w:sz w:val="24"/>
              </w:rPr>
            </w:pPr>
            <w:r w:rsidRPr="00265230">
              <w:rPr>
                <w:rFonts w:ascii="Times New Roman" w:hAnsiTheme="minorEastAsia" w:cs="Times New Roman"/>
                <w:kern w:val="0"/>
                <w:sz w:val="24"/>
              </w:rPr>
              <w:t>①粉尘</w:t>
            </w:r>
          </w:p>
          <w:p w:rsidR="00FD1B3E" w:rsidRPr="00265230" w:rsidRDefault="00FD1B3E" w:rsidP="00FD1B3E">
            <w:pPr>
              <w:widowControl/>
              <w:adjustRightInd w:val="0"/>
              <w:snapToGrid w:val="0"/>
              <w:spacing w:line="360" w:lineRule="auto"/>
              <w:ind w:firstLineChars="200" w:firstLine="480"/>
              <w:jc w:val="left"/>
              <w:textAlignment w:val="baseline"/>
              <w:rPr>
                <w:rFonts w:ascii="Times New Roman" w:hAnsi="Times New Roman" w:cs="Times New Roman"/>
                <w:kern w:val="0"/>
                <w:sz w:val="24"/>
              </w:rPr>
            </w:pPr>
            <w:r w:rsidRPr="00265230">
              <w:rPr>
                <w:rFonts w:ascii="Times New Roman" w:hAnsi="Times New Roman" w:cs="Times New Roman"/>
                <w:kern w:val="0"/>
                <w:sz w:val="24"/>
              </w:rPr>
              <w:t>1)</w:t>
            </w:r>
            <w:r w:rsidRPr="00265230">
              <w:rPr>
                <w:rFonts w:ascii="Times New Roman" w:hAnsiTheme="minorEastAsia" w:cs="Times New Roman"/>
                <w:kern w:val="0"/>
                <w:sz w:val="24"/>
              </w:rPr>
              <w:t>筛分过程中均会产生一定量的粉尘。产生的粉尘废气经排风系统送布袋除尘器处理后经</w:t>
            </w:r>
            <w:r w:rsidRPr="00265230">
              <w:rPr>
                <w:rFonts w:ascii="Times New Roman" w:hAnsi="Times New Roman" w:cs="Times New Roman"/>
                <w:kern w:val="0"/>
                <w:sz w:val="24"/>
              </w:rPr>
              <w:t>15</w:t>
            </w:r>
            <w:r w:rsidRPr="00265230">
              <w:rPr>
                <w:rFonts w:ascii="Times New Roman" w:hAnsiTheme="minorEastAsia" w:cs="Times New Roman"/>
                <w:kern w:val="0"/>
                <w:sz w:val="24"/>
              </w:rPr>
              <w:t>米高排气筒（</w:t>
            </w:r>
            <w:r w:rsidRPr="00265230">
              <w:rPr>
                <w:rFonts w:ascii="Times New Roman" w:hAnsi="Times New Roman" w:cs="Times New Roman"/>
                <w:kern w:val="0"/>
                <w:sz w:val="24"/>
              </w:rPr>
              <w:t>1#</w:t>
            </w:r>
            <w:r w:rsidRPr="00265230">
              <w:rPr>
                <w:rFonts w:ascii="Times New Roman" w:hAnsiTheme="minorEastAsia" w:cs="Times New Roman"/>
                <w:kern w:val="0"/>
                <w:sz w:val="24"/>
              </w:rPr>
              <w:t>）排放。</w:t>
            </w:r>
          </w:p>
          <w:p w:rsidR="00FD1B3E" w:rsidRPr="00265230" w:rsidRDefault="00FD1B3E" w:rsidP="00FD1B3E">
            <w:pPr>
              <w:widowControl/>
              <w:adjustRightInd w:val="0"/>
              <w:snapToGrid w:val="0"/>
              <w:spacing w:line="360" w:lineRule="auto"/>
              <w:ind w:firstLineChars="200" w:firstLine="480"/>
              <w:jc w:val="left"/>
              <w:textAlignment w:val="baseline"/>
              <w:rPr>
                <w:rFonts w:ascii="Times New Roman" w:hAnsi="Times New Roman" w:cs="Times New Roman"/>
                <w:kern w:val="0"/>
                <w:sz w:val="24"/>
              </w:rPr>
            </w:pPr>
            <w:r w:rsidRPr="00265230">
              <w:rPr>
                <w:rFonts w:ascii="Times New Roman" w:hAnsi="Times New Roman" w:cs="Times New Roman"/>
                <w:kern w:val="0"/>
                <w:sz w:val="24"/>
              </w:rPr>
              <w:t>2)</w:t>
            </w:r>
            <w:r w:rsidRPr="00265230">
              <w:rPr>
                <w:rFonts w:ascii="Times New Roman" w:hAnsiTheme="minorEastAsia" w:cs="Times New Roman"/>
                <w:kern w:val="0"/>
                <w:sz w:val="24"/>
              </w:rPr>
              <w:t>混合配料及卸料粉尘：本项目在配料、搅拌及卸料过程将产生一定量的粉尘，产生的粉尘废气经排风系统送布袋除尘器处理后经</w:t>
            </w:r>
            <w:r w:rsidRPr="00265230">
              <w:rPr>
                <w:rFonts w:ascii="Times New Roman" w:hAnsi="Times New Roman" w:cs="Times New Roman"/>
                <w:kern w:val="0"/>
                <w:sz w:val="24"/>
              </w:rPr>
              <w:t>15</w:t>
            </w:r>
            <w:r w:rsidRPr="00265230">
              <w:rPr>
                <w:rFonts w:ascii="Times New Roman" w:hAnsiTheme="minorEastAsia" w:cs="Times New Roman"/>
                <w:kern w:val="0"/>
                <w:sz w:val="24"/>
              </w:rPr>
              <w:t>米高排气筒（</w:t>
            </w:r>
            <w:r w:rsidRPr="00265230">
              <w:rPr>
                <w:rFonts w:ascii="Times New Roman" w:hAnsi="Times New Roman" w:cs="Times New Roman"/>
                <w:kern w:val="0"/>
                <w:sz w:val="24"/>
              </w:rPr>
              <w:t>2#</w:t>
            </w:r>
            <w:r w:rsidR="00CE3354">
              <w:rPr>
                <w:rFonts w:ascii="Times New Roman" w:hAnsi="Times New Roman" w:cs="Times New Roman" w:hint="eastAsia"/>
                <w:kern w:val="0"/>
                <w:sz w:val="24"/>
              </w:rPr>
              <w:t>、</w:t>
            </w:r>
            <w:r w:rsidR="00CE3354">
              <w:rPr>
                <w:rFonts w:ascii="Times New Roman" w:hAnsi="Times New Roman" w:cs="Times New Roman" w:hint="eastAsia"/>
                <w:kern w:val="0"/>
                <w:sz w:val="24"/>
              </w:rPr>
              <w:t>11#</w:t>
            </w:r>
            <w:r w:rsidRPr="00265230">
              <w:rPr>
                <w:rFonts w:ascii="Times New Roman" w:hAnsiTheme="minorEastAsia" w:cs="Times New Roman"/>
                <w:kern w:val="0"/>
                <w:sz w:val="24"/>
              </w:rPr>
              <w:t>）排放。</w:t>
            </w:r>
          </w:p>
          <w:p w:rsidR="00FD1B3E" w:rsidRPr="00265230" w:rsidRDefault="00FD1B3E" w:rsidP="00FD1B3E">
            <w:pPr>
              <w:widowControl/>
              <w:adjustRightInd w:val="0"/>
              <w:snapToGrid w:val="0"/>
              <w:spacing w:line="360" w:lineRule="auto"/>
              <w:ind w:firstLineChars="200" w:firstLine="480"/>
              <w:jc w:val="left"/>
              <w:textAlignment w:val="baseline"/>
              <w:rPr>
                <w:rFonts w:ascii="Times New Roman" w:hAnsi="Times New Roman" w:cs="Times New Roman"/>
                <w:kern w:val="0"/>
                <w:sz w:val="24"/>
              </w:rPr>
            </w:pPr>
            <w:r w:rsidRPr="00265230">
              <w:rPr>
                <w:rFonts w:ascii="Times New Roman" w:hAnsi="Times New Roman" w:cs="Times New Roman"/>
                <w:kern w:val="0"/>
                <w:sz w:val="24"/>
              </w:rPr>
              <w:t>3)</w:t>
            </w:r>
            <w:r w:rsidRPr="00265230">
              <w:rPr>
                <w:rFonts w:ascii="Times New Roman" w:hAnsiTheme="minorEastAsia" w:cs="Times New Roman"/>
                <w:kern w:val="0"/>
                <w:sz w:val="24"/>
              </w:rPr>
              <w:t>仓筒粉尘通过仓筒顶部的各自自带的仓顶布袋除尘装置处置后通过排气筒排放。</w:t>
            </w:r>
          </w:p>
          <w:p w:rsidR="00FD1B3E" w:rsidRPr="00265230" w:rsidRDefault="00FD1B3E" w:rsidP="00CC6168">
            <w:pPr>
              <w:widowControl/>
              <w:adjustRightInd w:val="0"/>
              <w:snapToGrid w:val="0"/>
              <w:spacing w:line="360" w:lineRule="auto"/>
              <w:ind w:firstLineChars="200" w:firstLine="480"/>
              <w:jc w:val="left"/>
              <w:textAlignment w:val="baseline"/>
              <w:rPr>
                <w:rFonts w:ascii="Times New Roman" w:hAnsi="Times New Roman" w:cs="Times New Roman"/>
                <w:kern w:val="0"/>
                <w:sz w:val="24"/>
              </w:rPr>
            </w:pPr>
            <w:r w:rsidRPr="00265230">
              <w:rPr>
                <w:rFonts w:ascii="Times New Roman" w:hAnsiTheme="minorEastAsia" w:cs="Times New Roman"/>
                <w:kern w:val="0"/>
                <w:sz w:val="24"/>
              </w:rPr>
              <w:t>通过对各排气筒的预测结果分析，粉尘排放浓度满足《水泥工业大气污染物排放标准》（</w:t>
            </w:r>
            <w:r w:rsidRPr="00265230">
              <w:rPr>
                <w:rFonts w:ascii="Times New Roman" w:hAnsi="Times New Roman" w:cs="Times New Roman"/>
                <w:kern w:val="0"/>
                <w:sz w:val="24"/>
              </w:rPr>
              <w:t>GB4915-2013</w:t>
            </w:r>
            <w:r w:rsidRPr="00265230">
              <w:rPr>
                <w:rFonts w:ascii="Times New Roman" w:hAnsiTheme="minorEastAsia" w:cs="Times New Roman"/>
                <w:kern w:val="0"/>
                <w:sz w:val="24"/>
              </w:rPr>
              <w:t>），本项目对周边大气环境影响较小。</w:t>
            </w:r>
          </w:p>
          <w:p w:rsidR="00CC6168" w:rsidRPr="00265230" w:rsidRDefault="00FD1B3E" w:rsidP="00CC6168">
            <w:pPr>
              <w:widowControl/>
              <w:adjustRightInd w:val="0"/>
              <w:snapToGrid w:val="0"/>
              <w:spacing w:line="360" w:lineRule="auto"/>
              <w:ind w:firstLineChars="200" w:firstLine="480"/>
              <w:jc w:val="left"/>
              <w:textAlignment w:val="baseline"/>
              <w:rPr>
                <w:rFonts w:ascii="Times New Roman" w:hAnsi="Times New Roman" w:cs="Times New Roman"/>
                <w:kern w:val="0"/>
                <w:sz w:val="24"/>
              </w:rPr>
            </w:pPr>
            <w:r w:rsidRPr="00265230">
              <w:rPr>
                <w:rFonts w:ascii="Times New Roman" w:hAnsiTheme="minorEastAsia" w:cs="Times New Roman"/>
                <w:kern w:val="0"/>
                <w:sz w:val="24"/>
              </w:rPr>
              <w:t>②汽车尾气</w:t>
            </w:r>
          </w:p>
          <w:p w:rsidR="00CC6168" w:rsidRPr="00265230" w:rsidRDefault="00CC6168" w:rsidP="00CC6168">
            <w:pPr>
              <w:adjustRightInd w:val="0"/>
              <w:snapToGrid w:val="0"/>
              <w:spacing w:line="360" w:lineRule="auto"/>
              <w:ind w:firstLine="480"/>
              <w:jc w:val="left"/>
              <w:rPr>
                <w:rFonts w:ascii="Times New Roman" w:hAnsi="Times New Roman" w:cs="Times New Roman"/>
                <w:sz w:val="24"/>
              </w:rPr>
            </w:pPr>
            <w:r w:rsidRPr="00265230">
              <w:rPr>
                <w:rFonts w:ascii="Times New Roman" w:hAnsiTheme="minorEastAsia" w:cs="Times New Roman"/>
                <w:sz w:val="24"/>
              </w:rPr>
              <w:t>本项目不设置地下停车场，均为地面停车位，地面停车场有较大的扩散空间，汽车尾气容易扩散。另外，地面停车场车辆并非集中进入或离开停车场，而是分散于不同时间和不同的地点（停车位），因此，间歇性出现的汽车尾气经露天扩散及周围的绿化带吸收净化后，不会产生明显影响，对外环境影响较小。</w:t>
            </w:r>
          </w:p>
          <w:p w:rsidR="00AD7610" w:rsidRPr="00265230" w:rsidRDefault="00FD1B3E" w:rsidP="00CC6168">
            <w:pPr>
              <w:widowControl/>
              <w:adjustRightInd w:val="0"/>
              <w:snapToGrid w:val="0"/>
              <w:spacing w:line="360" w:lineRule="auto"/>
              <w:ind w:firstLineChars="200" w:firstLine="480"/>
              <w:jc w:val="left"/>
              <w:textAlignment w:val="baseline"/>
              <w:rPr>
                <w:rFonts w:ascii="Times New Roman" w:hAnsi="Times New Roman" w:cs="Times New Roman"/>
                <w:kern w:val="0"/>
                <w:sz w:val="24"/>
              </w:rPr>
            </w:pPr>
            <w:r w:rsidRPr="00265230">
              <w:rPr>
                <w:rFonts w:ascii="Times New Roman" w:hAnsiTheme="minorEastAsia" w:cs="Times New Roman"/>
                <w:kern w:val="0"/>
                <w:sz w:val="24"/>
              </w:rPr>
              <w:t>综上所述，本项目所产生的废气均能够做到达标排放，对周边大气环境影响较小</w:t>
            </w:r>
          </w:p>
          <w:p w:rsidR="00CC6168" w:rsidRPr="00265230" w:rsidRDefault="00C32845" w:rsidP="00CC6168">
            <w:pPr>
              <w:widowControl/>
              <w:spacing w:line="360" w:lineRule="auto"/>
              <w:ind w:firstLine="465"/>
              <w:jc w:val="left"/>
              <w:textAlignment w:val="baseline"/>
              <w:rPr>
                <w:rFonts w:ascii="Times New Roman" w:hAnsi="Times New Roman" w:cs="Times New Roman"/>
                <w:kern w:val="0"/>
                <w:sz w:val="24"/>
              </w:rPr>
            </w:pPr>
            <w:r w:rsidRPr="00265230">
              <w:rPr>
                <w:rFonts w:ascii="Times New Roman" w:hAnsiTheme="minorEastAsia" w:cs="Times New Roman"/>
                <w:kern w:val="0"/>
                <w:sz w:val="24"/>
              </w:rPr>
              <w:t>（</w:t>
            </w:r>
            <w:r w:rsidRPr="00265230">
              <w:rPr>
                <w:rFonts w:ascii="Times New Roman" w:hAnsi="Times New Roman" w:cs="Times New Roman"/>
                <w:kern w:val="0"/>
                <w:sz w:val="24"/>
              </w:rPr>
              <w:t>3</w:t>
            </w:r>
            <w:r w:rsidRPr="00265230">
              <w:rPr>
                <w:rFonts w:ascii="Times New Roman" w:hAnsiTheme="minorEastAsia" w:cs="Times New Roman"/>
                <w:kern w:val="0"/>
                <w:sz w:val="24"/>
              </w:rPr>
              <w:t>）</w:t>
            </w:r>
            <w:r w:rsidR="00CC6168" w:rsidRPr="00265230">
              <w:rPr>
                <w:rFonts w:ascii="Times New Roman" w:hAnsiTheme="minorEastAsia" w:cs="Times New Roman"/>
                <w:kern w:val="0"/>
                <w:sz w:val="24"/>
              </w:rPr>
              <w:t>噪声</w:t>
            </w:r>
          </w:p>
          <w:p w:rsidR="00A75331" w:rsidRPr="00265230" w:rsidRDefault="00C32845" w:rsidP="00CC6168">
            <w:pPr>
              <w:widowControl/>
              <w:spacing w:line="360" w:lineRule="auto"/>
              <w:ind w:firstLine="465"/>
              <w:jc w:val="left"/>
              <w:textAlignment w:val="baseline"/>
              <w:rPr>
                <w:rFonts w:ascii="Times New Roman" w:hAnsi="Times New Roman" w:cs="Times New Roman"/>
                <w:kern w:val="0"/>
                <w:sz w:val="24"/>
              </w:rPr>
            </w:pPr>
            <w:r w:rsidRPr="00265230">
              <w:rPr>
                <w:rFonts w:ascii="Times New Roman" w:hAnsiTheme="minorEastAsia" w:cs="Times New Roman"/>
                <w:kern w:val="0"/>
                <w:sz w:val="24"/>
              </w:rPr>
              <w:t>主要是搅拌机、装载机在加料过程中产生的运行噪声，配电房等设备运行时的设备噪声和进出车辆产生的交通噪声等，其声级值为</w:t>
            </w:r>
            <w:r w:rsidR="007F28C8" w:rsidRPr="00265230">
              <w:rPr>
                <w:rFonts w:ascii="Times New Roman" w:hAnsi="Times New Roman" w:cs="Times New Roman"/>
                <w:kern w:val="0"/>
                <w:sz w:val="24"/>
              </w:rPr>
              <w:t>80</w:t>
            </w:r>
            <w:r w:rsidRPr="00265230">
              <w:rPr>
                <w:rFonts w:ascii="Times New Roman" w:hAnsi="Times New Roman" w:cs="Times New Roman"/>
                <w:kern w:val="0"/>
                <w:sz w:val="24"/>
              </w:rPr>
              <w:t>dB(A)~90dB(A)</w:t>
            </w:r>
            <w:r w:rsidRPr="00265230">
              <w:rPr>
                <w:rFonts w:ascii="Times New Roman" w:hAnsiTheme="minorEastAsia" w:cs="Times New Roman"/>
                <w:kern w:val="0"/>
                <w:sz w:val="24"/>
              </w:rPr>
              <w:t>。在采取本次环评中的措施后，项目在运行期间厂界噪声可以满足</w:t>
            </w:r>
            <w:r w:rsidRPr="00265230">
              <w:rPr>
                <w:rFonts w:ascii="Times New Roman" w:hAnsi="Times New Roman" w:cs="Times New Roman"/>
                <w:kern w:val="0"/>
                <w:sz w:val="24"/>
              </w:rPr>
              <w:t xml:space="preserve"> GB12348-2008</w:t>
            </w:r>
            <w:r w:rsidRPr="00265230">
              <w:rPr>
                <w:rFonts w:ascii="Times New Roman" w:hAnsiTheme="minorEastAsia" w:cs="Times New Roman"/>
                <w:kern w:val="0"/>
                <w:sz w:val="24"/>
              </w:rPr>
              <w:t>《工业企业厂界环境噪声排放标准》中</w:t>
            </w:r>
            <w:r w:rsidRPr="00265230">
              <w:rPr>
                <w:rFonts w:ascii="Times New Roman" w:hAnsi="Times New Roman" w:cs="Times New Roman"/>
                <w:kern w:val="0"/>
                <w:sz w:val="24"/>
              </w:rPr>
              <w:t>2</w:t>
            </w:r>
            <w:r w:rsidR="00DC35BD" w:rsidRPr="00265230">
              <w:rPr>
                <w:rFonts w:ascii="Times New Roman" w:hAnsiTheme="minorEastAsia" w:cs="Times New Roman"/>
                <w:kern w:val="0"/>
                <w:sz w:val="24"/>
              </w:rPr>
              <w:t>、</w:t>
            </w:r>
            <w:r w:rsidR="00DC35BD" w:rsidRPr="00265230">
              <w:rPr>
                <w:rFonts w:ascii="Times New Roman" w:hAnsi="Times New Roman" w:cs="Times New Roman"/>
                <w:kern w:val="0"/>
                <w:sz w:val="24"/>
              </w:rPr>
              <w:t>4</w:t>
            </w:r>
            <w:r w:rsidRPr="00265230">
              <w:rPr>
                <w:rFonts w:ascii="Times New Roman" w:hAnsiTheme="minorEastAsia" w:cs="Times New Roman"/>
                <w:kern w:val="0"/>
                <w:sz w:val="24"/>
              </w:rPr>
              <w:t>类标准要求。</w:t>
            </w:r>
          </w:p>
          <w:p w:rsidR="00CC6168" w:rsidRPr="00265230" w:rsidRDefault="00CC6168" w:rsidP="00C32845">
            <w:pPr>
              <w:widowControl/>
              <w:numPr>
                <w:ilvl w:val="0"/>
                <w:numId w:val="6"/>
              </w:numPr>
              <w:spacing w:line="360" w:lineRule="auto"/>
              <w:ind w:firstLineChars="192" w:firstLine="461"/>
              <w:jc w:val="left"/>
              <w:textAlignment w:val="baseline"/>
              <w:rPr>
                <w:rFonts w:ascii="Times New Roman" w:hAnsi="Times New Roman" w:cs="Times New Roman"/>
                <w:kern w:val="0"/>
                <w:sz w:val="24"/>
              </w:rPr>
            </w:pPr>
            <w:r w:rsidRPr="00265230">
              <w:rPr>
                <w:rFonts w:ascii="Times New Roman" w:hAnsiTheme="minorEastAsia" w:cs="Times New Roman"/>
                <w:kern w:val="0"/>
                <w:sz w:val="24"/>
              </w:rPr>
              <w:t>固体废物</w:t>
            </w:r>
          </w:p>
          <w:p w:rsidR="00A75331" w:rsidRPr="00265230" w:rsidRDefault="00C32845" w:rsidP="00CC6168">
            <w:pPr>
              <w:widowControl/>
              <w:spacing w:line="360" w:lineRule="auto"/>
              <w:ind w:firstLine="465"/>
              <w:jc w:val="left"/>
              <w:textAlignment w:val="baseline"/>
              <w:rPr>
                <w:rFonts w:ascii="Times New Roman" w:hAnsi="Times New Roman" w:cs="Times New Roman"/>
                <w:kern w:val="0"/>
                <w:sz w:val="24"/>
                <w:u w:val="single"/>
              </w:rPr>
            </w:pPr>
            <w:r w:rsidRPr="00265230">
              <w:rPr>
                <w:rFonts w:ascii="Times New Roman" w:hAnsiTheme="minorEastAsia" w:cs="Times New Roman"/>
                <w:kern w:val="0"/>
                <w:sz w:val="24"/>
                <w:u w:val="single"/>
              </w:rPr>
              <w:t>本项目固体废物主要为</w:t>
            </w:r>
            <w:r w:rsidR="00CC6168" w:rsidRPr="00265230">
              <w:rPr>
                <w:rFonts w:ascii="Times New Roman" w:hAnsiTheme="minorEastAsia" w:cs="Times New Roman"/>
                <w:kern w:val="0"/>
                <w:sz w:val="24"/>
                <w:u w:val="single"/>
              </w:rPr>
              <w:t>布袋除尘收集的粉尘、废砂浆料、沉淀池沉渣、</w:t>
            </w:r>
            <w:r w:rsidRPr="00265230">
              <w:rPr>
                <w:rFonts w:ascii="Times New Roman" w:hAnsiTheme="minorEastAsia" w:cs="Times New Roman"/>
                <w:kern w:val="0"/>
                <w:sz w:val="24"/>
                <w:u w:val="single"/>
              </w:rPr>
              <w:t>员工办公产生的生活垃圾。</w:t>
            </w:r>
            <w:r w:rsidR="00CC6168" w:rsidRPr="00265230">
              <w:rPr>
                <w:rFonts w:ascii="Times New Roman" w:hAnsiTheme="minorEastAsia" w:cs="Times New Roman"/>
                <w:kern w:val="0"/>
                <w:sz w:val="24"/>
                <w:u w:val="single"/>
              </w:rPr>
              <w:t>布袋除尘收集的粉尘、沉淀池沉渣经收集后回用于生产，废砂浆料</w:t>
            </w:r>
            <w:r w:rsidR="00CB0AC5" w:rsidRPr="00265230">
              <w:rPr>
                <w:rFonts w:ascii="Times New Roman" w:hAnsiTheme="minorEastAsia" w:cs="Times New Roman"/>
                <w:kern w:val="0"/>
                <w:sz w:val="24"/>
                <w:u w:val="single"/>
              </w:rPr>
              <w:t>经收集后回用于生产</w:t>
            </w:r>
            <w:r w:rsidR="00CC6168" w:rsidRPr="00265230">
              <w:rPr>
                <w:rFonts w:ascii="Times New Roman" w:hAnsiTheme="minorEastAsia" w:cs="Times New Roman"/>
                <w:kern w:val="0"/>
                <w:sz w:val="24"/>
                <w:u w:val="single"/>
              </w:rPr>
              <w:t>，</w:t>
            </w:r>
            <w:r w:rsidRPr="00265230">
              <w:rPr>
                <w:rFonts w:ascii="Times New Roman" w:hAnsiTheme="minorEastAsia" w:cs="Times New Roman"/>
                <w:kern w:val="0"/>
                <w:sz w:val="24"/>
                <w:u w:val="single"/>
              </w:rPr>
              <w:t>生活垃圾实行袋装化，统一交由市政环卫部门处理。不对项目</w:t>
            </w:r>
            <w:r w:rsidRPr="00265230">
              <w:rPr>
                <w:rFonts w:ascii="Times New Roman" w:hAnsiTheme="minorEastAsia" w:cs="Times New Roman"/>
                <w:kern w:val="0"/>
                <w:sz w:val="24"/>
                <w:u w:val="single"/>
              </w:rPr>
              <w:lastRenderedPageBreak/>
              <w:t>区外环境产生影响</w:t>
            </w:r>
            <w:r w:rsidR="00AE38B9" w:rsidRPr="00265230">
              <w:rPr>
                <w:rFonts w:ascii="Times New Roman" w:hAnsiTheme="minorEastAsia" w:cs="Times New Roman"/>
                <w:kern w:val="0"/>
                <w:sz w:val="24"/>
                <w:u w:val="single"/>
              </w:rPr>
              <w:t>；</w:t>
            </w:r>
            <w:r w:rsidR="00AE38B9" w:rsidRPr="00265230">
              <w:rPr>
                <w:rFonts w:ascii="Times New Roman" w:hAnsiTheme="minorEastAsia" w:cs="Times New Roman"/>
                <w:sz w:val="24"/>
                <w:u w:val="single"/>
              </w:rPr>
              <w:t>废液压油、废机油经危废暂存间暂存后交由有资质的单位处理，废含油抹布与生活垃圾一同处理</w:t>
            </w:r>
            <w:r w:rsidRPr="00265230">
              <w:rPr>
                <w:rFonts w:ascii="Times New Roman" w:hAnsiTheme="minorEastAsia" w:cs="Times New Roman"/>
                <w:kern w:val="0"/>
                <w:sz w:val="24"/>
                <w:u w:val="single"/>
              </w:rPr>
              <w:t>。</w:t>
            </w:r>
          </w:p>
          <w:p w:rsidR="00A75331" w:rsidRPr="00265230" w:rsidRDefault="00C32845">
            <w:pPr>
              <w:widowControl/>
              <w:spacing w:line="360" w:lineRule="auto"/>
              <w:ind w:firstLine="480"/>
              <w:jc w:val="left"/>
              <w:textAlignment w:val="baseline"/>
              <w:rPr>
                <w:rFonts w:ascii="Times New Roman" w:hAnsi="Times New Roman" w:cs="Times New Roman"/>
                <w:kern w:val="0"/>
                <w:sz w:val="24"/>
              </w:rPr>
            </w:pPr>
            <w:r w:rsidRPr="00265230">
              <w:rPr>
                <w:rFonts w:ascii="Times New Roman" w:hAnsiTheme="minorEastAsia" w:cs="Times New Roman"/>
                <w:kern w:val="0"/>
                <w:sz w:val="24"/>
              </w:rPr>
              <w:t>综上所述，该项目建成后落实本评价要求的污染防治措施，认真履行</w:t>
            </w:r>
            <w:r w:rsidRPr="00265230">
              <w:rPr>
                <w:rFonts w:ascii="Times New Roman" w:hAnsi="Times New Roman" w:cs="Times New Roman"/>
                <w:kern w:val="0"/>
                <w:sz w:val="24"/>
              </w:rPr>
              <w:t>“</w:t>
            </w:r>
            <w:r w:rsidRPr="00265230">
              <w:rPr>
                <w:rFonts w:ascii="Times New Roman" w:hAnsiTheme="minorEastAsia" w:cs="Times New Roman"/>
                <w:kern w:val="0"/>
                <w:sz w:val="24"/>
              </w:rPr>
              <w:t>三同时</w:t>
            </w:r>
            <w:r w:rsidRPr="00265230">
              <w:rPr>
                <w:rFonts w:ascii="Times New Roman" w:hAnsi="Times New Roman" w:cs="Times New Roman"/>
                <w:kern w:val="0"/>
                <w:sz w:val="24"/>
              </w:rPr>
              <w:t>”</w:t>
            </w:r>
            <w:r w:rsidRPr="00265230">
              <w:rPr>
                <w:rFonts w:ascii="Times New Roman" w:hAnsiTheme="minorEastAsia" w:cs="Times New Roman"/>
                <w:kern w:val="0"/>
                <w:sz w:val="24"/>
              </w:rPr>
              <w:t>制度后，各项污染物均可实现达标排放，且不会降低评价区域原有环境质量功能级别。因而从环境角度而言，该项目是可行的。</w:t>
            </w:r>
          </w:p>
          <w:p w:rsidR="00A75331" w:rsidRPr="00265230" w:rsidRDefault="00C32845">
            <w:pPr>
              <w:widowControl/>
              <w:spacing w:line="360" w:lineRule="auto"/>
              <w:jc w:val="left"/>
              <w:rPr>
                <w:rFonts w:ascii="Times New Roman" w:hAnsi="Times New Roman" w:cs="Times New Roman"/>
                <w:b/>
                <w:bCs/>
                <w:sz w:val="24"/>
              </w:rPr>
            </w:pPr>
            <w:r w:rsidRPr="00265230">
              <w:rPr>
                <w:rFonts w:ascii="Times New Roman" w:hAnsi="Times New Roman" w:cs="Times New Roman"/>
                <w:sz w:val="24"/>
              </w:rPr>
              <w:t xml:space="preserve">   </w:t>
            </w:r>
            <w:r w:rsidRPr="00265230">
              <w:rPr>
                <w:rFonts w:ascii="Times New Roman" w:hAnsi="Times New Roman" w:cs="Times New Roman"/>
                <w:b/>
                <w:bCs/>
                <w:sz w:val="24"/>
              </w:rPr>
              <w:t xml:space="preserve"> 4</w:t>
            </w:r>
            <w:r w:rsidRPr="00265230">
              <w:rPr>
                <w:rFonts w:ascii="Times New Roman" w:hAnsiTheme="minorEastAsia" w:cs="Times New Roman"/>
                <w:b/>
                <w:bCs/>
                <w:sz w:val="24"/>
              </w:rPr>
              <w:t>、项目选址的可行性分析</w:t>
            </w:r>
          </w:p>
          <w:p w:rsidR="00A75331" w:rsidRPr="00265230" w:rsidRDefault="00C32845">
            <w:pPr>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项目建设项目建设不与岳阳县城市规划相冲突；目前评价区域内空气、纳污水体环境质量、声环境质量均本能满足相应功能区要求；项目技术成熟，环保设备能达标并稳定运行；工程的建成投产，可以带动当地经济发展。项目选址可行。</w:t>
            </w:r>
          </w:p>
          <w:p w:rsidR="00A75331" w:rsidRPr="00265230" w:rsidRDefault="00C32845">
            <w:pPr>
              <w:widowControl/>
              <w:spacing w:line="360" w:lineRule="auto"/>
              <w:ind w:firstLineChars="200" w:firstLine="482"/>
              <w:jc w:val="left"/>
              <w:rPr>
                <w:rFonts w:ascii="Times New Roman" w:hAnsi="Times New Roman" w:cs="Times New Roman"/>
                <w:b/>
                <w:bCs/>
                <w:sz w:val="24"/>
              </w:rPr>
            </w:pPr>
            <w:r w:rsidRPr="00265230">
              <w:rPr>
                <w:rFonts w:ascii="Times New Roman" w:hAnsi="Times New Roman" w:cs="Times New Roman"/>
                <w:b/>
                <w:bCs/>
                <w:sz w:val="24"/>
              </w:rPr>
              <w:t>5</w:t>
            </w:r>
            <w:r w:rsidRPr="00265230">
              <w:rPr>
                <w:rFonts w:ascii="Times New Roman" w:hAnsiTheme="minorEastAsia" w:cs="Times New Roman"/>
                <w:b/>
                <w:bCs/>
                <w:sz w:val="24"/>
              </w:rPr>
              <w:t>、总图布置合理性与建议</w:t>
            </w:r>
          </w:p>
          <w:p w:rsidR="00A75331" w:rsidRPr="00265230" w:rsidRDefault="00C32845">
            <w:pPr>
              <w:spacing w:line="360" w:lineRule="auto"/>
              <w:rPr>
                <w:rFonts w:ascii="Times New Roman" w:hAnsi="Times New Roman" w:cs="Times New Roman"/>
                <w:sz w:val="24"/>
              </w:rPr>
            </w:pPr>
            <w:r w:rsidRPr="00265230">
              <w:rPr>
                <w:rFonts w:ascii="Times New Roman" w:hAnsi="Times New Roman" w:cs="Times New Roman"/>
                <w:sz w:val="24"/>
              </w:rPr>
              <w:t xml:space="preserve">    </w:t>
            </w:r>
            <w:r w:rsidRPr="00265230">
              <w:rPr>
                <w:rFonts w:ascii="Times New Roman" w:hAnsiTheme="minorEastAsia" w:cs="Times New Roman"/>
                <w:sz w:val="24"/>
              </w:rPr>
              <w:t>项目平面布置基本保证了工艺流程的顺畅紧凑，同时最大限度的节省厂区占地，减少物料输送流程，为厂区的绿化美化工作提供了较大的空间。因此厂区平面布置基本合理。</w:t>
            </w:r>
          </w:p>
          <w:p w:rsidR="00A75331" w:rsidRPr="00265230" w:rsidRDefault="00C32845">
            <w:pPr>
              <w:spacing w:line="360" w:lineRule="auto"/>
              <w:ind w:firstLineChars="200" w:firstLine="482"/>
              <w:rPr>
                <w:rFonts w:ascii="Times New Roman" w:hAnsi="Times New Roman" w:cs="Times New Roman"/>
                <w:b/>
                <w:bCs/>
                <w:sz w:val="24"/>
              </w:rPr>
            </w:pPr>
            <w:r w:rsidRPr="00265230">
              <w:rPr>
                <w:rFonts w:ascii="Times New Roman" w:hAnsi="Times New Roman" w:cs="Times New Roman"/>
                <w:b/>
                <w:bCs/>
                <w:sz w:val="24"/>
              </w:rPr>
              <w:t>6</w:t>
            </w:r>
            <w:r w:rsidRPr="00265230">
              <w:rPr>
                <w:rFonts w:ascii="Times New Roman" w:hAnsiTheme="minorEastAsia" w:cs="Times New Roman"/>
                <w:b/>
                <w:bCs/>
                <w:sz w:val="24"/>
              </w:rPr>
              <w:t>、综合评价结论</w:t>
            </w:r>
          </w:p>
          <w:p w:rsidR="00A75331" w:rsidRPr="00265230" w:rsidRDefault="00C32845">
            <w:pPr>
              <w:tabs>
                <w:tab w:val="left" w:pos="2100"/>
              </w:tabs>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综上所述，该项目的建设符合国家产业政策，所在区域环境质量较好，有一定的环境容量。因此，建设单位在采取本评价所述措施对项目产生的污染物进行污染控制和治理，确保污染物达标排放，对周围环境影响满足相应标准要求的情况下，从环保的角度来说，项目建设是可行的。</w:t>
            </w:r>
          </w:p>
          <w:p w:rsidR="00F973F8" w:rsidRPr="00265230" w:rsidRDefault="00F973F8">
            <w:pPr>
              <w:tabs>
                <w:tab w:val="left" w:pos="2100"/>
              </w:tabs>
              <w:spacing w:line="360" w:lineRule="auto"/>
              <w:ind w:firstLineChars="200" w:firstLine="480"/>
              <w:rPr>
                <w:rFonts w:ascii="Times New Roman" w:hAnsi="Times New Roman" w:cs="Times New Roman"/>
                <w:sz w:val="24"/>
              </w:rPr>
            </w:pPr>
          </w:p>
          <w:p w:rsidR="00F973F8" w:rsidRPr="00265230" w:rsidRDefault="00F973F8">
            <w:pPr>
              <w:tabs>
                <w:tab w:val="left" w:pos="2100"/>
              </w:tabs>
              <w:spacing w:line="360" w:lineRule="auto"/>
              <w:ind w:firstLineChars="200" w:firstLine="480"/>
              <w:rPr>
                <w:rFonts w:ascii="Times New Roman" w:hAnsi="Times New Roman" w:cs="Times New Roman"/>
                <w:sz w:val="24"/>
              </w:rPr>
            </w:pPr>
          </w:p>
          <w:p w:rsidR="00F973F8" w:rsidRPr="00265230" w:rsidRDefault="00F973F8">
            <w:pPr>
              <w:tabs>
                <w:tab w:val="left" w:pos="2100"/>
              </w:tabs>
              <w:spacing w:line="360" w:lineRule="auto"/>
              <w:ind w:firstLineChars="200" w:firstLine="480"/>
              <w:rPr>
                <w:rFonts w:ascii="Times New Roman" w:hAnsi="Times New Roman" w:cs="Times New Roman"/>
                <w:sz w:val="24"/>
              </w:rPr>
            </w:pPr>
          </w:p>
          <w:p w:rsidR="00F973F8" w:rsidRPr="00265230" w:rsidRDefault="00F973F8">
            <w:pPr>
              <w:tabs>
                <w:tab w:val="left" w:pos="2100"/>
              </w:tabs>
              <w:spacing w:line="360" w:lineRule="auto"/>
              <w:ind w:firstLineChars="200" w:firstLine="480"/>
              <w:rPr>
                <w:rFonts w:ascii="Times New Roman" w:hAnsi="Times New Roman" w:cs="Times New Roman"/>
                <w:sz w:val="24"/>
              </w:rPr>
            </w:pPr>
          </w:p>
          <w:p w:rsidR="00CC6168" w:rsidRPr="00265230" w:rsidRDefault="00CC6168">
            <w:pPr>
              <w:tabs>
                <w:tab w:val="left" w:pos="2100"/>
              </w:tabs>
              <w:spacing w:line="360" w:lineRule="auto"/>
              <w:ind w:firstLineChars="200" w:firstLine="480"/>
              <w:rPr>
                <w:rFonts w:ascii="Times New Roman" w:hAnsi="Times New Roman" w:cs="Times New Roman"/>
                <w:sz w:val="24"/>
              </w:rPr>
            </w:pPr>
          </w:p>
          <w:p w:rsidR="00CC6168" w:rsidRPr="00265230" w:rsidRDefault="00CC6168">
            <w:pPr>
              <w:tabs>
                <w:tab w:val="left" w:pos="2100"/>
              </w:tabs>
              <w:spacing w:line="360" w:lineRule="auto"/>
              <w:ind w:firstLineChars="200" w:firstLine="480"/>
              <w:rPr>
                <w:rFonts w:ascii="Times New Roman" w:hAnsi="Times New Roman" w:cs="Times New Roman"/>
                <w:sz w:val="24"/>
              </w:rPr>
            </w:pPr>
          </w:p>
          <w:p w:rsidR="00CC6168" w:rsidRPr="00265230" w:rsidRDefault="00CC6168">
            <w:pPr>
              <w:tabs>
                <w:tab w:val="left" w:pos="2100"/>
              </w:tabs>
              <w:spacing w:line="360" w:lineRule="auto"/>
              <w:ind w:firstLineChars="200" w:firstLine="480"/>
              <w:rPr>
                <w:rFonts w:ascii="Times New Roman" w:hAnsi="Times New Roman" w:cs="Times New Roman"/>
                <w:sz w:val="24"/>
              </w:rPr>
            </w:pPr>
          </w:p>
          <w:p w:rsidR="00CC6168" w:rsidRPr="00265230" w:rsidRDefault="00CC6168">
            <w:pPr>
              <w:tabs>
                <w:tab w:val="left" w:pos="2100"/>
              </w:tabs>
              <w:spacing w:line="360" w:lineRule="auto"/>
              <w:ind w:firstLineChars="200" w:firstLine="480"/>
              <w:rPr>
                <w:rFonts w:ascii="Times New Roman" w:hAnsi="Times New Roman" w:cs="Times New Roman"/>
                <w:sz w:val="24"/>
              </w:rPr>
            </w:pPr>
          </w:p>
          <w:p w:rsidR="00CC6168" w:rsidRPr="00265230" w:rsidRDefault="00CC6168">
            <w:pPr>
              <w:tabs>
                <w:tab w:val="left" w:pos="2100"/>
              </w:tabs>
              <w:spacing w:line="360" w:lineRule="auto"/>
              <w:ind w:firstLineChars="200" w:firstLine="480"/>
              <w:rPr>
                <w:rFonts w:ascii="Times New Roman" w:hAnsi="Times New Roman" w:cs="Times New Roman"/>
                <w:sz w:val="24"/>
              </w:rPr>
            </w:pPr>
          </w:p>
          <w:p w:rsidR="00CC6168" w:rsidRPr="00265230" w:rsidRDefault="00CC6168">
            <w:pPr>
              <w:tabs>
                <w:tab w:val="left" w:pos="2100"/>
              </w:tabs>
              <w:spacing w:line="360" w:lineRule="auto"/>
              <w:ind w:firstLineChars="200" w:firstLine="480"/>
              <w:rPr>
                <w:rFonts w:ascii="Times New Roman" w:hAnsi="Times New Roman" w:cs="Times New Roman"/>
                <w:sz w:val="24"/>
              </w:rPr>
            </w:pPr>
          </w:p>
          <w:p w:rsidR="00CC6168" w:rsidRPr="00265230" w:rsidRDefault="00CC6168">
            <w:pPr>
              <w:tabs>
                <w:tab w:val="left" w:pos="2100"/>
              </w:tabs>
              <w:spacing w:line="360" w:lineRule="auto"/>
              <w:ind w:firstLineChars="200" w:firstLine="480"/>
              <w:rPr>
                <w:rFonts w:ascii="Times New Roman" w:hAnsi="Times New Roman" w:cs="Times New Roman"/>
                <w:sz w:val="24"/>
              </w:rPr>
            </w:pPr>
          </w:p>
          <w:p w:rsidR="00A75331" w:rsidRPr="00265230" w:rsidRDefault="00C32845">
            <w:pPr>
              <w:spacing w:line="360" w:lineRule="auto"/>
              <w:ind w:leftChars="50" w:left="105" w:rightChars="50" w:right="105"/>
              <w:rPr>
                <w:rFonts w:ascii="Times New Roman" w:hAnsi="Times New Roman" w:cs="Times New Roman"/>
                <w:b/>
                <w:sz w:val="28"/>
                <w:szCs w:val="28"/>
              </w:rPr>
            </w:pPr>
            <w:r w:rsidRPr="00265230">
              <w:rPr>
                <w:rFonts w:ascii="Times New Roman" w:hAnsiTheme="minorEastAsia" w:cs="Times New Roman"/>
                <w:b/>
                <w:sz w:val="28"/>
                <w:szCs w:val="28"/>
              </w:rPr>
              <w:lastRenderedPageBreak/>
              <w:t>二、建议与要求</w:t>
            </w:r>
          </w:p>
          <w:p w:rsidR="00A75331" w:rsidRPr="00265230" w:rsidRDefault="00C32845">
            <w:pPr>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w:t>
            </w:r>
            <w:r w:rsidRPr="00265230">
              <w:rPr>
                <w:rFonts w:ascii="Times New Roman" w:hAnsi="Times New Roman" w:cs="Times New Roman"/>
                <w:sz w:val="24"/>
              </w:rPr>
              <w:t>1</w:t>
            </w:r>
            <w:r w:rsidRPr="00265230">
              <w:rPr>
                <w:rFonts w:ascii="Times New Roman" w:hAnsiTheme="minorEastAsia" w:cs="Times New Roman"/>
                <w:sz w:val="24"/>
              </w:rPr>
              <w:t>）企业环保工作实行法人负责制，加强各类环保设施管理与维护，确保其正常运行，并严格控制工艺操作参数；项目实施过程中，应加强环境保护管理工作，制定必要的规章制度，实现各项污染物稳定达标排放，达到经济效益、社会效益、环境效益的统一。</w:t>
            </w:r>
          </w:p>
          <w:p w:rsidR="00A75331" w:rsidRPr="00265230" w:rsidRDefault="00C32845">
            <w:pPr>
              <w:spacing w:line="360" w:lineRule="auto"/>
              <w:ind w:firstLineChars="200" w:firstLine="480"/>
              <w:rPr>
                <w:rFonts w:ascii="Times New Roman" w:hAnsi="Times New Roman" w:cs="Times New Roman"/>
                <w:sz w:val="24"/>
              </w:rPr>
            </w:pPr>
            <w:r w:rsidRPr="00265230">
              <w:rPr>
                <w:rFonts w:ascii="Times New Roman" w:hAnsiTheme="minorEastAsia" w:cs="Times New Roman"/>
                <w:sz w:val="24"/>
              </w:rPr>
              <w:t>（</w:t>
            </w:r>
            <w:r w:rsidRPr="00265230">
              <w:rPr>
                <w:rFonts w:ascii="Times New Roman" w:hAnsi="Times New Roman" w:cs="Times New Roman"/>
                <w:sz w:val="24"/>
              </w:rPr>
              <w:t>2</w:t>
            </w:r>
            <w:r w:rsidRPr="00265230">
              <w:rPr>
                <w:rFonts w:ascii="Times New Roman" w:hAnsiTheme="minorEastAsia" w:cs="Times New Roman"/>
                <w:sz w:val="24"/>
              </w:rPr>
              <w:t>）本项目必须严格执行环境保护</w:t>
            </w:r>
            <w:r w:rsidRPr="00265230">
              <w:rPr>
                <w:rFonts w:ascii="Times New Roman" w:hAnsi="Times New Roman" w:cs="Times New Roman"/>
                <w:sz w:val="24"/>
              </w:rPr>
              <w:t>“</w:t>
            </w:r>
            <w:r w:rsidRPr="00265230">
              <w:rPr>
                <w:rFonts w:ascii="Times New Roman" w:hAnsiTheme="minorEastAsia" w:cs="Times New Roman"/>
                <w:sz w:val="24"/>
              </w:rPr>
              <w:t>三同时</w:t>
            </w:r>
            <w:r w:rsidRPr="00265230">
              <w:rPr>
                <w:rFonts w:ascii="Times New Roman" w:hAnsi="Times New Roman" w:cs="Times New Roman"/>
                <w:sz w:val="24"/>
              </w:rPr>
              <w:t>”</w:t>
            </w:r>
            <w:r w:rsidRPr="00265230">
              <w:rPr>
                <w:rFonts w:ascii="Times New Roman" w:hAnsiTheme="minorEastAsia" w:cs="Times New Roman"/>
                <w:sz w:val="24"/>
              </w:rPr>
              <w:t>的制度，</w:t>
            </w:r>
            <w:r w:rsidRPr="00265230">
              <w:rPr>
                <w:rFonts w:ascii="Times New Roman" w:hAnsiTheme="minorEastAsia" w:cs="Times New Roman"/>
                <w:sz w:val="24"/>
                <w:szCs w:val="28"/>
              </w:rPr>
              <w:t>尽快完善</w:t>
            </w:r>
            <w:r w:rsidRPr="00265230">
              <w:rPr>
                <w:rFonts w:ascii="Times New Roman" w:hAnsi="Times New Roman" w:cs="Times New Roman"/>
                <w:sz w:val="24"/>
              </w:rPr>
              <w:t xml:space="preserve"> “</w:t>
            </w:r>
            <w:r w:rsidRPr="00265230">
              <w:rPr>
                <w:rFonts w:ascii="Times New Roman" w:hAnsiTheme="minorEastAsia" w:cs="Times New Roman"/>
                <w:sz w:val="24"/>
              </w:rPr>
              <w:t>三同时</w:t>
            </w:r>
            <w:r w:rsidRPr="00265230">
              <w:rPr>
                <w:rFonts w:ascii="Times New Roman" w:hAnsi="Times New Roman" w:cs="Times New Roman"/>
                <w:sz w:val="24"/>
              </w:rPr>
              <w:t>”</w:t>
            </w:r>
            <w:r w:rsidRPr="00265230">
              <w:rPr>
                <w:rFonts w:ascii="Times New Roman" w:hAnsiTheme="minorEastAsia" w:cs="Times New Roman"/>
                <w:sz w:val="24"/>
              </w:rPr>
              <w:t>及项目环保验收手续。需完善和整改的环保措施，完工后需经环境监测部门检测合格，并通过环境管理部门验收。</w:t>
            </w:r>
          </w:p>
          <w:p w:rsidR="00A75331" w:rsidRPr="00265230" w:rsidRDefault="00C32845">
            <w:pPr>
              <w:spacing w:line="360" w:lineRule="auto"/>
              <w:ind w:rightChars="98" w:right="206" w:firstLine="480"/>
              <w:rPr>
                <w:rFonts w:ascii="Times New Roman" w:hAnsi="Times New Roman" w:cs="Times New Roman"/>
                <w:kern w:val="28"/>
                <w:sz w:val="24"/>
              </w:rPr>
            </w:pPr>
            <w:r w:rsidRPr="00265230">
              <w:rPr>
                <w:rFonts w:ascii="Times New Roman" w:hAnsiTheme="minorEastAsia" w:cs="Times New Roman"/>
                <w:sz w:val="24"/>
              </w:rPr>
              <w:t>（</w:t>
            </w:r>
            <w:r w:rsidRPr="00265230">
              <w:rPr>
                <w:rFonts w:ascii="Times New Roman" w:hAnsi="Times New Roman" w:cs="Times New Roman"/>
                <w:sz w:val="24"/>
              </w:rPr>
              <w:t>3</w:t>
            </w:r>
            <w:r w:rsidRPr="00265230">
              <w:rPr>
                <w:rFonts w:ascii="Times New Roman" w:hAnsiTheme="minorEastAsia" w:cs="Times New Roman"/>
                <w:sz w:val="24"/>
              </w:rPr>
              <w:t>）</w:t>
            </w:r>
            <w:r w:rsidRPr="00265230">
              <w:rPr>
                <w:rFonts w:ascii="Times New Roman" w:hAnsiTheme="minorEastAsia" w:cs="Times New Roman"/>
                <w:kern w:val="28"/>
                <w:sz w:val="24"/>
              </w:rPr>
              <w:t>建设单位应定期检查、维护生产设备，降低设备噪声对区域环境的影响，禁止夜间作业。</w:t>
            </w:r>
          </w:p>
          <w:p w:rsidR="00A75331" w:rsidRPr="00265230" w:rsidRDefault="00C32845">
            <w:pPr>
              <w:spacing w:line="360" w:lineRule="auto"/>
              <w:ind w:rightChars="98" w:right="206" w:firstLine="480"/>
              <w:rPr>
                <w:rFonts w:ascii="Times New Roman" w:hAnsi="Times New Roman" w:cs="Times New Roman"/>
                <w:kern w:val="28"/>
                <w:sz w:val="24"/>
              </w:rPr>
            </w:pPr>
            <w:r w:rsidRPr="00265230">
              <w:rPr>
                <w:rFonts w:ascii="Times New Roman" w:hAnsiTheme="minorEastAsia" w:cs="Times New Roman"/>
                <w:kern w:val="28"/>
                <w:sz w:val="24"/>
              </w:rPr>
              <w:t>（</w:t>
            </w:r>
            <w:r w:rsidRPr="00265230">
              <w:rPr>
                <w:rFonts w:ascii="Times New Roman" w:hAnsi="Times New Roman" w:cs="Times New Roman"/>
                <w:kern w:val="28"/>
                <w:sz w:val="24"/>
              </w:rPr>
              <w:t>4</w:t>
            </w:r>
            <w:r w:rsidRPr="00265230">
              <w:rPr>
                <w:rFonts w:ascii="Times New Roman" w:hAnsiTheme="minorEastAsia" w:cs="Times New Roman"/>
                <w:kern w:val="28"/>
                <w:sz w:val="24"/>
              </w:rPr>
              <w:t>）物料运输车辆尽量避开居民集中区，降低物料运输过程中对周边环境的影响。</w:t>
            </w:r>
            <w:r w:rsidRPr="00265230">
              <w:rPr>
                <w:rFonts w:ascii="Times New Roman" w:hAnsiTheme="minorEastAsia" w:cs="Times New Roman"/>
                <w:bCs/>
                <w:sz w:val="24"/>
              </w:rPr>
              <w:t>优化堆场物料分布，将装卸时易产生瞬时高噪声的砾石堆放点置于堆场</w:t>
            </w:r>
            <w:r w:rsidR="006C4B1E" w:rsidRPr="00265230">
              <w:rPr>
                <w:rFonts w:ascii="Times New Roman" w:hAnsiTheme="minorEastAsia" w:cs="Times New Roman"/>
                <w:bCs/>
                <w:sz w:val="24"/>
              </w:rPr>
              <w:t>西</w:t>
            </w:r>
            <w:r w:rsidRPr="00265230">
              <w:rPr>
                <w:rFonts w:ascii="Times New Roman" w:hAnsiTheme="minorEastAsia" w:cs="Times New Roman"/>
                <w:bCs/>
                <w:sz w:val="24"/>
              </w:rPr>
              <w:t>面，远离较近居民点。</w:t>
            </w:r>
          </w:p>
          <w:p w:rsidR="00A75331" w:rsidRPr="00265230" w:rsidRDefault="00C32845">
            <w:pPr>
              <w:spacing w:line="360" w:lineRule="auto"/>
              <w:ind w:rightChars="98" w:right="206" w:firstLine="480"/>
              <w:rPr>
                <w:rFonts w:ascii="Times New Roman" w:hAnsi="Times New Roman" w:cs="Times New Roman"/>
                <w:kern w:val="28"/>
                <w:sz w:val="24"/>
              </w:rPr>
            </w:pPr>
            <w:r w:rsidRPr="00265230">
              <w:rPr>
                <w:rFonts w:ascii="Times New Roman" w:hAnsiTheme="minorEastAsia" w:cs="Times New Roman"/>
                <w:kern w:val="28"/>
                <w:sz w:val="24"/>
              </w:rPr>
              <w:t>（</w:t>
            </w:r>
            <w:r w:rsidRPr="00265230">
              <w:rPr>
                <w:rFonts w:ascii="Times New Roman" w:hAnsi="Times New Roman" w:cs="Times New Roman"/>
                <w:kern w:val="28"/>
                <w:sz w:val="24"/>
              </w:rPr>
              <w:t>5</w:t>
            </w:r>
            <w:r w:rsidRPr="00265230">
              <w:rPr>
                <w:rFonts w:ascii="Times New Roman" w:hAnsiTheme="minorEastAsia" w:cs="Times New Roman"/>
                <w:kern w:val="28"/>
                <w:sz w:val="24"/>
              </w:rPr>
              <w:t>）本项目生产废水经沉淀</w:t>
            </w:r>
            <w:r w:rsidR="00B4168B" w:rsidRPr="00265230">
              <w:rPr>
                <w:rFonts w:ascii="Times New Roman" w:hAnsiTheme="minorEastAsia" w:cs="Times New Roman"/>
                <w:kern w:val="28"/>
                <w:sz w:val="24"/>
              </w:rPr>
              <w:t>池自然沉淀</w:t>
            </w:r>
            <w:r w:rsidRPr="00265230">
              <w:rPr>
                <w:rFonts w:ascii="Times New Roman" w:hAnsiTheme="minorEastAsia" w:cs="Times New Roman"/>
                <w:kern w:val="28"/>
                <w:sz w:val="24"/>
              </w:rPr>
              <w:t>后全部回用，禁止外排至周边水域。</w:t>
            </w:r>
          </w:p>
          <w:p w:rsidR="00A75331" w:rsidRPr="00265230" w:rsidRDefault="00C32845">
            <w:pPr>
              <w:spacing w:line="360" w:lineRule="auto"/>
              <w:ind w:rightChars="98" w:right="206" w:firstLine="480"/>
              <w:rPr>
                <w:rFonts w:ascii="Times New Roman" w:hAnsi="Times New Roman" w:cs="Times New Roman"/>
                <w:kern w:val="28"/>
                <w:sz w:val="24"/>
              </w:rPr>
            </w:pPr>
            <w:r w:rsidRPr="00265230">
              <w:rPr>
                <w:rFonts w:ascii="Times New Roman" w:hAnsiTheme="minorEastAsia" w:cs="Times New Roman"/>
                <w:kern w:val="28"/>
                <w:sz w:val="24"/>
              </w:rPr>
              <w:t>（</w:t>
            </w:r>
            <w:r w:rsidR="006C4B1E" w:rsidRPr="00265230">
              <w:rPr>
                <w:rFonts w:ascii="Times New Roman" w:hAnsi="Times New Roman" w:cs="Times New Roman"/>
                <w:kern w:val="28"/>
                <w:sz w:val="24"/>
              </w:rPr>
              <w:t>6</w:t>
            </w:r>
            <w:r w:rsidRPr="00265230">
              <w:rPr>
                <w:rFonts w:ascii="Times New Roman" w:hAnsiTheme="minorEastAsia" w:cs="Times New Roman"/>
                <w:kern w:val="28"/>
                <w:sz w:val="24"/>
              </w:rPr>
              <w:t>）须合理安排生产时间，严禁夜间生产，午休时间不进行生产作业。</w:t>
            </w:r>
          </w:p>
          <w:p w:rsidR="00755362" w:rsidRPr="00265230" w:rsidRDefault="00755362">
            <w:pPr>
              <w:spacing w:line="360" w:lineRule="auto"/>
              <w:ind w:rightChars="98" w:right="206" w:firstLine="480"/>
              <w:rPr>
                <w:rFonts w:ascii="Times New Roman" w:hAnsi="Times New Roman" w:cs="Times New Roman"/>
                <w:kern w:val="28"/>
                <w:sz w:val="24"/>
              </w:rPr>
            </w:pPr>
          </w:p>
          <w:p w:rsidR="00755362" w:rsidRPr="00265230" w:rsidRDefault="00755362">
            <w:pPr>
              <w:spacing w:line="360" w:lineRule="auto"/>
              <w:ind w:rightChars="98" w:right="206" w:firstLine="480"/>
              <w:rPr>
                <w:rFonts w:ascii="Times New Roman" w:hAnsi="Times New Roman" w:cs="Times New Roman"/>
                <w:kern w:val="28"/>
                <w:sz w:val="24"/>
              </w:rPr>
            </w:pPr>
          </w:p>
          <w:p w:rsidR="00755362" w:rsidRPr="00265230" w:rsidRDefault="00755362">
            <w:pPr>
              <w:spacing w:line="360" w:lineRule="auto"/>
              <w:ind w:rightChars="98" w:right="206" w:firstLine="480"/>
              <w:rPr>
                <w:rFonts w:ascii="Times New Roman" w:hAnsi="Times New Roman" w:cs="Times New Roman"/>
                <w:kern w:val="28"/>
                <w:sz w:val="24"/>
              </w:rPr>
            </w:pPr>
          </w:p>
          <w:p w:rsidR="00755362" w:rsidRPr="00265230" w:rsidRDefault="00755362">
            <w:pPr>
              <w:spacing w:line="360" w:lineRule="auto"/>
              <w:ind w:rightChars="98" w:right="206" w:firstLine="480"/>
              <w:rPr>
                <w:rFonts w:ascii="Times New Roman" w:hAnsi="Times New Roman" w:cs="Times New Roman"/>
                <w:kern w:val="28"/>
                <w:sz w:val="24"/>
              </w:rPr>
            </w:pPr>
          </w:p>
          <w:p w:rsidR="006C4B1E" w:rsidRPr="00265230" w:rsidRDefault="006C4B1E">
            <w:pPr>
              <w:spacing w:line="360" w:lineRule="auto"/>
              <w:ind w:rightChars="98" w:right="206" w:firstLine="480"/>
              <w:rPr>
                <w:rFonts w:ascii="Times New Roman" w:hAnsi="Times New Roman" w:cs="Times New Roman"/>
                <w:kern w:val="28"/>
                <w:sz w:val="24"/>
              </w:rPr>
            </w:pPr>
          </w:p>
          <w:p w:rsidR="006C4B1E" w:rsidRPr="00265230" w:rsidRDefault="006C4B1E">
            <w:pPr>
              <w:spacing w:line="360" w:lineRule="auto"/>
              <w:ind w:rightChars="98" w:right="206" w:firstLine="480"/>
              <w:rPr>
                <w:rFonts w:ascii="Times New Roman" w:hAnsi="Times New Roman" w:cs="Times New Roman"/>
                <w:kern w:val="28"/>
                <w:sz w:val="24"/>
              </w:rPr>
            </w:pPr>
          </w:p>
          <w:p w:rsidR="006C4B1E" w:rsidRPr="00265230" w:rsidRDefault="006C4B1E">
            <w:pPr>
              <w:spacing w:line="360" w:lineRule="auto"/>
              <w:ind w:rightChars="98" w:right="206" w:firstLine="480"/>
              <w:rPr>
                <w:rFonts w:ascii="Times New Roman" w:hAnsi="Times New Roman" w:cs="Times New Roman"/>
                <w:kern w:val="28"/>
                <w:sz w:val="24"/>
              </w:rPr>
            </w:pPr>
          </w:p>
          <w:p w:rsidR="00755362" w:rsidRPr="00265230" w:rsidRDefault="00755362">
            <w:pPr>
              <w:spacing w:line="360" w:lineRule="auto"/>
              <w:ind w:rightChars="98" w:right="206" w:firstLine="480"/>
              <w:rPr>
                <w:rFonts w:ascii="Times New Roman" w:hAnsi="Times New Roman" w:cs="Times New Roman"/>
                <w:kern w:val="28"/>
                <w:sz w:val="24"/>
              </w:rPr>
            </w:pPr>
          </w:p>
          <w:p w:rsidR="00755362" w:rsidRPr="00265230" w:rsidRDefault="00755362">
            <w:pPr>
              <w:spacing w:line="360" w:lineRule="auto"/>
              <w:ind w:rightChars="98" w:right="206" w:firstLine="480"/>
              <w:rPr>
                <w:rFonts w:ascii="Times New Roman" w:hAnsi="Times New Roman" w:cs="Times New Roman"/>
                <w:kern w:val="28"/>
                <w:sz w:val="24"/>
              </w:rPr>
            </w:pPr>
          </w:p>
          <w:p w:rsidR="00755362" w:rsidRPr="00265230" w:rsidRDefault="00755362">
            <w:pPr>
              <w:spacing w:line="360" w:lineRule="auto"/>
              <w:ind w:rightChars="98" w:right="206" w:firstLine="480"/>
              <w:rPr>
                <w:rFonts w:ascii="Times New Roman" w:hAnsi="Times New Roman" w:cs="Times New Roman"/>
                <w:kern w:val="28"/>
                <w:sz w:val="24"/>
              </w:rPr>
            </w:pPr>
          </w:p>
          <w:p w:rsidR="00755362" w:rsidRPr="00265230" w:rsidRDefault="00755362">
            <w:pPr>
              <w:spacing w:line="360" w:lineRule="auto"/>
              <w:ind w:rightChars="98" w:right="206" w:firstLine="480"/>
              <w:rPr>
                <w:rFonts w:ascii="Times New Roman" w:hAnsi="Times New Roman" w:cs="Times New Roman"/>
                <w:kern w:val="28"/>
                <w:sz w:val="24"/>
              </w:rPr>
            </w:pPr>
          </w:p>
          <w:p w:rsidR="00755362" w:rsidRPr="00265230" w:rsidRDefault="00755362">
            <w:pPr>
              <w:spacing w:line="360" w:lineRule="auto"/>
              <w:ind w:rightChars="98" w:right="206" w:firstLine="480"/>
              <w:rPr>
                <w:rFonts w:ascii="Times New Roman" w:hAnsi="Times New Roman" w:cs="Times New Roman"/>
                <w:kern w:val="28"/>
                <w:sz w:val="24"/>
              </w:rPr>
            </w:pPr>
          </w:p>
          <w:p w:rsidR="00755362" w:rsidRPr="00265230" w:rsidRDefault="00755362">
            <w:pPr>
              <w:spacing w:line="360" w:lineRule="auto"/>
              <w:ind w:rightChars="98" w:right="206" w:firstLine="480"/>
              <w:rPr>
                <w:rFonts w:ascii="Times New Roman" w:hAnsi="Times New Roman" w:cs="Times New Roman"/>
                <w:sz w:val="24"/>
              </w:rPr>
            </w:pPr>
          </w:p>
        </w:tc>
      </w:tr>
      <w:tr w:rsidR="00A75331" w:rsidRPr="00265230">
        <w:tblPrEx>
          <w:tblBorders>
            <w:insideH w:val="single" w:sz="6" w:space="0" w:color="auto"/>
            <w:insideV w:val="single" w:sz="6" w:space="0" w:color="auto"/>
          </w:tblBorders>
        </w:tblPrEx>
        <w:trPr>
          <w:gridAfter w:val="1"/>
          <w:wAfter w:w="104" w:type="dxa"/>
        </w:trPr>
        <w:tc>
          <w:tcPr>
            <w:tcW w:w="9004" w:type="dxa"/>
            <w:gridSpan w:val="2"/>
            <w:vAlign w:val="center"/>
          </w:tcPr>
          <w:p w:rsidR="00A75331" w:rsidRPr="00265230" w:rsidRDefault="00C32845">
            <w:pPr>
              <w:spacing w:before="120" w:line="360" w:lineRule="auto"/>
              <w:rPr>
                <w:rFonts w:ascii="Times New Roman" w:hAnsi="Times New Roman" w:cs="Times New Roman"/>
                <w:b/>
                <w:sz w:val="28"/>
                <w:szCs w:val="28"/>
              </w:rPr>
            </w:pPr>
            <w:r w:rsidRPr="00265230">
              <w:rPr>
                <w:rFonts w:ascii="Times New Roman" w:hAnsiTheme="minorEastAsia" w:cs="Times New Roman"/>
                <w:b/>
                <w:sz w:val="28"/>
                <w:szCs w:val="28"/>
              </w:rPr>
              <w:lastRenderedPageBreak/>
              <w:t>预审意见：</w:t>
            </w:r>
          </w:p>
          <w:p w:rsidR="00A75331" w:rsidRPr="00265230" w:rsidRDefault="00A75331">
            <w:pPr>
              <w:spacing w:before="120" w:line="360" w:lineRule="auto"/>
              <w:rPr>
                <w:rFonts w:ascii="Times New Roman" w:hAnsi="Times New Roman" w:cs="Times New Roman"/>
                <w:sz w:val="28"/>
                <w:szCs w:val="28"/>
              </w:rPr>
            </w:pPr>
          </w:p>
          <w:p w:rsidR="00A75331" w:rsidRPr="00265230" w:rsidRDefault="00A75331">
            <w:pPr>
              <w:spacing w:before="120" w:line="360" w:lineRule="auto"/>
              <w:rPr>
                <w:rFonts w:ascii="Times New Roman" w:hAnsi="Times New Roman" w:cs="Times New Roman"/>
                <w:sz w:val="28"/>
                <w:szCs w:val="28"/>
              </w:rPr>
            </w:pPr>
          </w:p>
          <w:p w:rsidR="00A75331" w:rsidRPr="00265230" w:rsidRDefault="00A75331">
            <w:pPr>
              <w:spacing w:before="120" w:line="360" w:lineRule="auto"/>
              <w:rPr>
                <w:rFonts w:ascii="Times New Roman" w:hAnsi="Times New Roman" w:cs="Times New Roman"/>
                <w:sz w:val="28"/>
                <w:szCs w:val="28"/>
              </w:rPr>
            </w:pPr>
          </w:p>
          <w:p w:rsidR="00755362" w:rsidRPr="00265230" w:rsidRDefault="00755362">
            <w:pPr>
              <w:spacing w:before="120" w:line="360" w:lineRule="auto"/>
              <w:rPr>
                <w:rFonts w:ascii="Times New Roman" w:hAnsi="Times New Roman" w:cs="Times New Roman"/>
                <w:sz w:val="28"/>
                <w:szCs w:val="28"/>
              </w:rPr>
            </w:pPr>
          </w:p>
          <w:p w:rsidR="00755362" w:rsidRPr="00265230" w:rsidRDefault="00755362">
            <w:pPr>
              <w:spacing w:before="120" w:line="360" w:lineRule="auto"/>
              <w:rPr>
                <w:rFonts w:ascii="Times New Roman" w:hAnsi="Times New Roman" w:cs="Times New Roman"/>
                <w:sz w:val="28"/>
                <w:szCs w:val="28"/>
              </w:rPr>
            </w:pPr>
          </w:p>
          <w:p w:rsidR="00755362" w:rsidRPr="00265230" w:rsidRDefault="00755362">
            <w:pPr>
              <w:spacing w:before="120" w:line="360" w:lineRule="auto"/>
              <w:rPr>
                <w:rFonts w:ascii="Times New Roman" w:hAnsi="Times New Roman" w:cs="Times New Roman"/>
                <w:sz w:val="28"/>
                <w:szCs w:val="28"/>
              </w:rPr>
            </w:pPr>
          </w:p>
          <w:p w:rsidR="00A75331" w:rsidRPr="00265230" w:rsidRDefault="00C32845">
            <w:pPr>
              <w:spacing w:before="120" w:line="360" w:lineRule="auto"/>
              <w:ind w:right="960"/>
              <w:jc w:val="right"/>
              <w:rPr>
                <w:rFonts w:ascii="Times New Roman" w:hAnsi="Times New Roman" w:cs="Times New Roman"/>
                <w:sz w:val="28"/>
                <w:szCs w:val="28"/>
              </w:rPr>
            </w:pPr>
            <w:r w:rsidRPr="00265230">
              <w:rPr>
                <w:rFonts w:ascii="Times New Roman" w:hAnsiTheme="minorEastAsia" w:cs="Times New Roman"/>
                <w:sz w:val="28"/>
                <w:szCs w:val="28"/>
              </w:rPr>
              <w:t>公</w:t>
            </w:r>
            <w:r w:rsidRPr="00265230">
              <w:rPr>
                <w:rFonts w:ascii="Times New Roman" w:hAnsi="Times New Roman" w:cs="Times New Roman"/>
                <w:sz w:val="28"/>
                <w:szCs w:val="28"/>
              </w:rPr>
              <w:t xml:space="preserve"> </w:t>
            </w:r>
            <w:r w:rsidRPr="00265230">
              <w:rPr>
                <w:rFonts w:ascii="Times New Roman" w:hAnsiTheme="minorEastAsia" w:cs="Times New Roman"/>
                <w:sz w:val="28"/>
                <w:szCs w:val="28"/>
              </w:rPr>
              <w:t>章</w:t>
            </w:r>
            <w:r w:rsidRPr="00265230">
              <w:rPr>
                <w:rFonts w:ascii="Times New Roman" w:hAnsi="Times New Roman" w:cs="Times New Roman"/>
                <w:sz w:val="28"/>
                <w:szCs w:val="28"/>
              </w:rPr>
              <w:t xml:space="preserve">        </w:t>
            </w:r>
          </w:p>
          <w:p w:rsidR="00A75331" w:rsidRPr="00265230" w:rsidRDefault="00C32845">
            <w:pPr>
              <w:spacing w:before="120" w:line="360" w:lineRule="auto"/>
              <w:rPr>
                <w:rFonts w:ascii="Times New Roman" w:hAnsi="Times New Roman" w:cs="Times New Roman"/>
              </w:rPr>
            </w:pPr>
            <w:r w:rsidRPr="00265230">
              <w:rPr>
                <w:rFonts w:ascii="Times New Roman" w:hAnsiTheme="minorEastAsia" w:cs="Times New Roman"/>
                <w:sz w:val="28"/>
                <w:szCs w:val="28"/>
              </w:rPr>
              <w:t>经办人：</w:t>
            </w:r>
            <w:r w:rsidRPr="00265230">
              <w:rPr>
                <w:rFonts w:ascii="Times New Roman" w:hAnsi="Times New Roman" w:cs="Times New Roman"/>
                <w:sz w:val="28"/>
                <w:szCs w:val="28"/>
              </w:rPr>
              <w:t xml:space="preserve">                                    </w:t>
            </w:r>
            <w:r w:rsidRPr="00265230">
              <w:rPr>
                <w:rFonts w:ascii="Times New Roman" w:hAnsiTheme="minorEastAsia" w:cs="Times New Roman"/>
                <w:sz w:val="28"/>
                <w:szCs w:val="28"/>
              </w:rPr>
              <w:t>年</w:t>
            </w:r>
            <w:r w:rsidRPr="00265230">
              <w:rPr>
                <w:rFonts w:ascii="Times New Roman" w:hAnsi="Times New Roman" w:cs="Times New Roman"/>
                <w:sz w:val="28"/>
                <w:szCs w:val="28"/>
              </w:rPr>
              <w:t xml:space="preserve">     </w:t>
            </w:r>
            <w:r w:rsidRPr="00265230">
              <w:rPr>
                <w:rFonts w:ascii="Times New Roman" w:hAnsiTheme="minorEastAsia" w:cs="Times New Roman"/>
                <w:sz w:val="28"/>
                <w:szCs w:val="28"/>
              </w:rPr>
              <w:t>月</w:t>
            </w:r>
            <w:r w:rsidRPr="00265230">
              <w:rPr>
                <w:rFonts w:ascii="Times New Roman" w:hAnsi="Times New Roman" w:cs="Times New Roman"/>
                <w:sz w:val="28"/>
                <w:szCs w:val="28"/>
              </w:rPr>
              <w:t xml:space="preserve">     </w:t>
            </w:r>
            <w:r w:rsidRPr="00265230">
              <w:rPr>
                <w:rFonts w:ascii="Times New Roman" w:hAnsiTheme="minorEastAsia" w:cs="Times New Roman"/>
                <w:sz w:val="28"/>
                <w:szCs w:val="28"/>
              </w:rPr>
              <w:t>日</w:t>
            </w:r>
          </w:p>
        </w:tc>
      </w:tr>
      <w:tr w:rsidR="00A75331" w:rsidRPr="00265230">
        <w:tblPrEx>
          <w:tblBorders>
            <w:insideH w:val="single" w:sz="6" w:space="0" w:color="auto"/>
            <w:insideV w:val="single" w:sz="6" w:space="0" w:color="auto"/>
          </w:tblBorders>
        </w:tblPrEx>
        <w:trPr>
          <w:gridAfter w:val="1"/>
          <w:wAfter w:w="104" w:type="dxa"/>
        </w:trPr>
        <w:tc>
          <w:tcPr>
            <w:tcW w:w="9004" w:type="dxa"/>
            <w:gridSpan w:val="2"/>
            <w:vAlign w:val="center"/>
          </w:tcPr>
          <w:p w:rsidR="00A75331" w:rsidRPr="00265230" w:rsidRDefault="00C32845">
            <w:pPr>
              <w:spacing w:before="120" w:line="360" w:lineRule="auto"/>
              <w:rPr>
                <w:rFonts w:ascii="Times New Roman" w:hAnsi="Times New Roman" w:cs="Times New Roman"/>
                <w:b/>
                <w:sz w:val="28"/>
                <w:szCs w:val="28"/>
              </w:rPr>
            </w:pPr>
            <w:r w:rsidRPr="00265230">
              <w:rPr>
                <w:rFonts w:ascii="Times New Roman" w:hAnsiTheme="minorEastAsia" w:cs="Times New Roman"/>
                <w:b/>
                <w:sz w:val="28"/>
                <w:szCs w:val="28"/>
              </w:rPr>
              <w:t>下一级环境保护行政主管部门审查意见：</w:t>
            </w:r>
          </w:p>
          <w:p w:rsidR="00A75331" w:rsidRPr="00265230" w:rsidRDefault="00A75331">
            <w:pPr>
              <w:spacing w:before="120" w:line="360" w:lineRule="auto"/>
              <w:rPr>
                <w:rFonts w:ascii="Times New Roman" w:hAnsi="Times New Roman" w:cs="Times New Roman"/>
                <w:sz w:val="28"/>
                <w:szCs w:val="28"/>
              </w:rPr>
            </w:pPr>
          </w:p>
          <w:p w:rsidR="00A75331" w:rsidRPr="00265230" w:rsidRDefault="00A75331">
            <w:pPr>
              <w:spacing w:before="120" w:line="360" w:lineRule="auto"/>
              <w:rPr>
                <w:rFonts w:ascii="Times New Roman" w:hAnsi="Times New Roman" w:cs="Times New Roman"/>
                <w:sz w:val="28"/>
                <w:szCs w:val="28"/>
              </w:rPr>
            </w:pPr>
          </w:p>
          <w:p w:rsidR="00A75331" w:rsidRPr="00265230" w:rsidRDefault="00A75331">
            <w:pPr>
              <w:spacing w:before="120" w:line="360" w:lineRule="auto"/>
              <w:rPr>
                <w:rFonts w:ascii="Times New Roman" w:hAnsi="Times New Roman" w:cs="Times New Roman"/>
                <w:sz w:val="28"/>
                <w:szCs w:val="28"/>
              </w:rPr>
            </w:pPr>
          </w:p>
          <w:p w:rsidR="00A75331" w:rsidRPr="00265230" w:rsidRDefault="00A75331">
            <w:pPr>
              <w:spacing w:before="120" w:line="360" w:lineRule="auto"/>
              <w:rPr>
                <w:rFonts w:ascii="Times New Roman" w:hAnsi="Times New Roman" w:cs="Times New Roman"/>
                <w:sz w:val="28"/>
                <w:szCs w:val="28"/>
              </w:rPr>
            </w:pPr>
          </w:p>
          <w:p w:rsidR="00A75331" w:rsidRPr="00265230" w:rsidRDefault="00A75331">
            <w:pPr>
              <w:spacing w:before="120" w:line="360" w:lineRule="auto"/>
              <w:rPr>
                <w:rFonts w:ascii="Times New Roman" w:hAnsi="Times New Roman" w:cs="Times New Roman"/>
                <w:sz w:val="28"/>
                <w:szCs w:val="28"/>
              </w:rPr>
            </w:pPr>
          </w:p>
          <w:p w:rsidR="00A75331" w:rsidRPr="00265230" w:rsidRDefault="00A75331">
            <w:pPr>
              <w:spacing w:before="120" w:line="360" w:lineRule="auto"/>
              <w:rPr>
                <w:rFonts w:ascii="Times New Roman" w:hAnsi="Times New Roman" w:cs="Times New Roman"/>
                <w:sz w:val="28"/>
                <w:szCs w:val="28"/>
              </w:rPr>
            </w:pPr>
          </w:p>
          <w:p w:rsidR="00A75331" w:rsidRPr="00265230" w:rsidRDefault="00C32845">
            <w:pPr>
              <w:spacing w:before="120" w:line="360" w:lineRule="auto"/>
              <w:ind w:right="960"/>
              <w:jc w:val="right"/>
              <w:rPr>
                <w:rFonts w:ascii="Times New Roman" w:hAnsi="Times New Roman" w:cs="Times New Roman"/>
                <w:sz w:val="28"/>
                <w:szCs w:val="28"/>
              </w:rPr>
            </w:pPr>
            <w:r w:rsidRPr="00265230">
              <w:rPr>
                <w:rFonts w:ascii="Times New Roman" w:hAnsiTheme="minorEastAsia" w:cs="Times New Roman"/>
                <w:sz w:val="28"/>
                <w:szCs w:val="28"/>
              </w:rPr>
              <w:t>公</w:t>
            </w:r>
            <w:r w:rsidRPr="00265230">
              <w:rPr>
                <w:rFonts w:ascii="Times New Roman" w:hAnsi="Times New Roman" w:cs="Times New Roman"/>
                <w:sz w:val="28"/>
                <w:szCs w:val="28"/>
              </w:rPr>
              <w:t xml:space="preserve"> </w:t>
            </w:r>
            <w:r w:rsidRPr="00265230">
              <w:rPr>
                <w:rFonts w:ascii="Times New Roman" w:hAnsiTheme="minorEastAsia" w:cs="Times New Roman"/>
                <w:sz w:val="28"/>
                <w:szCs w:val="28"/>
              </w:rPr>
              <w:t>章</w:t>
            </w:r>
            <w:r w:rsidRPr="00265230">
              <w:rPr>
                <w:rFonts w:ascii="Times New Roman" w:hAnsi="Times New Roman" w:cs="Times New Roman"/>
                <w:sz w:val="28"/>
                <w:szCs w:val="28"/>
              </w:rPr>
              <w:t xml:space="preserve">        </w:t>
            </w:r>
          </w:p>
          <w:p w:rsidR="00A75331" w:rsidRPr="00265230" w:rsidRDefault="00C32845">
            <w:pPr>
              <w:spacing w:before="120" w:line="360" w:lineRule="auto"/>
              <w:rPr>
                <w:rFonts w:ascii="Times New Roman" w:hAnsi="Times New Roman" w:cs="Times New Roman"/>
              </w:rPr>
            </w:pPr>
            <w:r w:rsidRPr="00265230">
              <w:rPr>
                <w:rFonts w:ascii="Times New Roman" w:hAnsiTheme="minorEastAsia" w:cs="Times New Roman"/>
                <w:sz w:val="28"/>
                <w:szCs w:val="28"/>
              </w:rPr>
              <w:t>经办人：</w:t>
            </w:r>
            <w:r w:rsidRPr="00265230">
              <w:rPr>
                <w:rFonts w:ascii="Times New Roman" w:hAnsi="Times New Roman" w:cs="Times New Roman"/>
                <w:sz w:val="28"/>
                <w:szCs w:val="28"/>
              </w:rPr>
              <w:t xml:space="preserve">                                      </w:t>
            </w:r>
            <w:r w:rsidRPr="00265230">
              <w:rPr>
                <w:rFonts w:ascii="Times New Roman" w:hAnsiTheme="minorEastAsia" w:cs="Times New Roman"/>
                <w:sz w:val="28"/>
                <w:szCs w:val="28"/>
              </w:rPr>
              <w:t>年</w:t>
            </w:r>
            <w:r w:rsidRPr="00265230">
              <w:rPr>
                <w:rFonts w:ascii="Times New Roman" w:hAnsi="Times New Roman" w:cs="Times New Roman"/>
                <w:sz w:val="28"/>
                <w:szCs w:val="28"/>
              </w:rPr>
              <w:t xml:space="preserve">     </w:t>
            </w:r>
            <w:r w:rsidRPr="00265230">
              <w:rPr>
                <w:rFonts w:ascii="Times New Roman" w:hAnsiTheme="minorEastAsia" w:cs="Times New Roman"/>
                <w:sz w:val="28"/>
                <w:szCs w:val="28"/>
              </w:rPr>
              <w:t>月</w:t>
            </w:r>
            <w:r w:rsidRPr="00265230">
              <w:rPr>
                <w:rFonts w:ascii="Times New Roman" w:hAnsi="Times New Roman" w:cs="Times New Roman"/>
                <w:sz w:val="28"/>
                <w:szCs w:val="28"/>
              </w:rPr>
              <w:t xml:space="preserve">     </w:t>
            </w:r>
            <w:r w:rsidRPr="00265230">
              <w:rPr>
                <w:rFonts w:ascii="Times New Roman" w:hAnsiTheme="minorEastAsia" w:cs="Times New Roman"/>
                <w:sz w:val="28"/>
                <w:szCs w:val="28"/>
              </w:rPr>
              <w:t>日</w:t>
            </w:r>
          </w:p>
        </w:tc>
      </w:tr>
      <w:tr w:rsidR="00A75331" w:rsidRPr="00265230">
        <w:tblPrEx>
          <w:tblBorders>
            <w:insideH w:val="single" w:sz="6" w:space="0" w:color="auto"/>
            <w:insideV w:val="single" w:sz="6" w:space="0" w:color="auto"/>
          </w:tblBorders>
        </w:tblPrEx>
        <w:trPr>
          <w:gridAfter w:val="1"/>
          <w:wAfter w:w="104" w:type="dxa"/>
        </w:trPr>
        <w:tc>
          <w:tcPr>
            <w:tcW w:w="9004" w:type="dxa"/>
            <w:gridSpan w:val="2"/>
            <w:vAlign w:val="center"/>
          </w:tcPr>
          <w:p w:rsidR="00A75331" w:rsidRPr="00265230" w:rsidRDefault="00C32845">
            <w:pPr>
              <w:spacing w:before="120" w:line="360" w:lineRule="auto"/>
              <w:rPr>
                <w:rFonts w:ascii="Times New Roman" w:hAnsi="Times New Roman" w:cs="Times New Roman"/>
                <w:b/>
                <w:sz w:val="28"/>
                <w:szCs w:val="28"/>
              </w:rPr>
            </w:pPr>
            <w:r w:rsidRPr="00265230">
              <w:rPr>
                <w:rFonts w:ascii="Times New Roman" w:hAnsiTheme="minorEastAsia" w:cs="Times New Roman"/>
                <w:b/>
                <w:sz w:val="28"/>
                <w:szCs w:val="28"/>
              </w:rPr>
              <w:lastRenderedPageBreak/>
              <w:t>审批意见：</w:t>
            </w:r>
          </w:p>
          <w:p w:rsidR="00A75331" w:rsidRPr="00265230" w:rsidRDefault="00A75331">
            <w:pPr>
              <w:spacing w:before="120" w:line="360" w:lineRule="auto"/>
              <w:rPr>
                <w:rFonts w:ascii="Times New Roman" w:hAnsi="Times New Roman" w:cs="Times New Roman"/>
                <w:sz w:val="28"/>
                <w:szCs w:val="28"/>
              </w:rPr>
            </w:pPr>
          </w:p>
          <w:p w:rsidR="00A75331" w:rsidRPr="00265230" w:rsidRDefault="00A75331">
            <w:pPr>
              <w:spacing w:before="120" w:line="360" w:lineRule="auto"/>
              <w:rPr>
                <w:rFonts w:ascii="Times New Roman" w:hAnsi="Times New Roman" w:cs="Times New Roman"/>
                <w:sz w:val="28"/>
                <w:szCs w:val="28"/>
              </w:rPr>
            </w:pPr>
          </w:p>
          <w:p w:rsidR="00A75331" w:rsidRPr="00265230" w:rsidRDefault="00A75331">
            <w:pPr>
              <w:spacing w:before="120" w:line="360" w:lineRule="auto"/>
              <w:rPr>
                <w:rFonts w:ascii="Times New Roman" w:hAnsi="Times New Roman" w:cs="Times New Roman"/>
                <w:sz w:val="28"/>
                <w:szCs w:val="28"/>
              </w:rPr>
            </w:pPr>
          </w:p>
          <w:p w:rsidR="00755362" w:rsidRPr="00265230" w:rsidRDefault="00755362">
            <w:pPr>
              <w:spacing w:before="120" w:line="360" w:lineRule="auto"/>
              <w:rPr>
                <w:rFonts w:ascii="Times New Roman" w:hAnsi="Times New Roman" w:cs="Times New Roman"/>
                <w:sz w:val="28"/>
                <w:szCs w:val="28"/>
              </w:rPr>
            </w:pPr>
          </w:p>
          <w:p w:rsidR="00755362" w:rsidRPr="00265230" w:rsidRDefault="00755362">
            <w:pPr>
              <w:spacing w:before="120" w:line="360" w:lineRule="auto"/>
              <w:rPr>
                <w:rFonts w:ascii="Times New Roman" w:hAnsi="Times New Roman" w:cs="Times New Roman"/>
                <w:sz w:val="28"/>
                <w:szCs w:val="28"/>
              </w:rPr>
            </w:pPr>
          </w:p>
          <w:p w:rsidR="00755362" w:rsidRPr="00265230" w:rsidRDefault="00755362">
            <w:pPr>
              <w:spacing w:before="120" w:line="360" w:lineRule="auto"/>
              <w:rPr>
                <w:rFonts w:ascii="Times New Roman" w:hAnsi="Times New Roman" w:cs="Times New Roman"/>
                <w:sz w:val="28"/>
                <w:szCs w:val="28"/>
              </w:rPr>
            </w:pPr>
          </w:p>
          <w:p w:rsidR="00755362" w:rsidRPr="00265230" w:rsidRDefault="00755362">
            <w:pPr>
              <w:spacing w:before="120" w:line="360" w:lineRule="auto"/>
              <w:rPr>
                <w:rFonts w:ascii="Times New Roman" w:hAnsi="Times New Roman" w:cs="Times New Roman"/>
                <w:sz w:val="28"/>
                <w:szCs w:val="28"/>
              </w:rPr>
            </w:pPr>
          </w:p>
          <w:p w:rsidR="00755362" w:rsidRPr="00265230" w:rsidRDefault="00755362">
            <w:pPr>
              <w:spacing w:before="120" w:line="360" w:lineRule="auto"/>
              <w:rPr>
                <w:rFonts w:ascii="Times New Roman" w:hAnsi="Times New Roman" w:cs="Times New Roman"/>
                <w:sz w:val="28"/>
                <w:szCs w:val="28"/>
              </w:rPr>
            </w:pPr>
          </w:p>
          <w:p w:rsidR="00755362" w:rsidRPr="00265230" w:rsidRDefault="00755362">
            <w:pPr>
              <w:spacing w:before="120" w:line="360" w:lineRule="auto"/>
              <w:rPr>
                <w:rFonts w:ascii="Times New Roman" w:hAnsi="Times New Roman" w:cs="Times New Roman"/>
                <w:sz w:val="28"/>
                <w:szCs w:val="28"/>
              </w:rPr>
            </w:pPr>
          </w:p>
          <w:p w:rsidR="00755362" w:rsidRPr="00265230" w:rsidRDefault="00755362">
            <w:pPr>
              <w:spacing w:before="120" w:line="360" w:lineRule="auto"/>
              <w:rPr>
                <w:rFonts w:ascii="Times New Roman" w:hAnsi="Times New Roman" w:cs="Times New Roman"/>
                <w:sz w:val="28"/>
                <w:szCs w:val="28"/>
              </w:rPr>
            </w:pPr>
          </w:p>
          <w:p w:rsidR="00755362" w:rsidRPr="00265230" w:rsidRDefault="00755362">
            <w:pPr>
              <w:spacing w:before="120" w:line="360" w:lineRule="auto"/>
              <w:rPr>
                <w:rFonts w:ascii="Times New Roman" w:hAnsi="Times New Roman" w:cs="Times New Roman"/>
                <w:sz w:val="28"/>
                <w:szCs w:val="28"/>
              </w:rPr>
            </w:pPr>
          </w:p>
          <w:p w:rsidR="00755362" w:rsidRPr="00265230" w:rsidRDefault="00755362">
            <w:pPr>
              <w:spacing w:before="120" w:line="360" w:lineRule="auto"/>
              <w:rPr>
                <w:rFonts w:ascii="Times New Roman" w:hAnsi="Times New Roman" w:cs="Times New Roman"/>
                <w:sz w:val="28"/>
                <w:szCs w:val="28"/>
              </w:rPr>
            </w:pPr>
          </w:p>
          <w:p w:rsidR="00755362" w:rsidRPr="00265230" w:rsidRDefault="00755362">
            <w:pPr>
              <w:spacing w:before="120" w:line="360" w:lineRule="auto"/>
              <w:rPr>
                <w:rFonts w:ascii="Times New Roman" w:hAnsi="Times New Roman" w:cs="Times New Roman"/>
                <w:sz w:val="28"/>
                <w:szCs w:val="28"/>
              </w:rPr>
            </w:pPr>
          </w:p>
          <w:p w:rsidR="00755362" w:rsidRPr="00265230" w:rsidRDefault="00755362">
            <w:pPr>
              <w:spacing w:before="120" w:line="360" w:lineRule="auto"/>
              <w:rPr>
                <w:rFonts w:ascii="Times New Roman" w:hAnsi="Times New Roman" w:cs="Times New Roman"/>
                <w:sz w:val="28"/>
                <w:szCs w:val="28"/>
              </w:rPr>
            </w:pPr>
          </w:p>
          <w:p w:rsidR="00A75331" w:rsidRPr="00265230" w:rsidRDefault="00A75331">
            <w:pPr>
              <w:spacing w:before="120" w:line="360" w:lineRule="auto"/>
              <w:rPr>
                <w:rFonts w:ascii="Times New Roman" w:hAnsi="Times New Roman" w:cs="Times New Roman"/>
                <w:sz w:val="28"/>
                <w:szCs w:val="28"/>
              </w:rPr>
            </w:pPr>
          </w:p>
          <w:p w:rsidR="00A75331" w:rsidRPr="00265230" w:rsidRDefault="00C32845">
            <w:pPr>
              <w:spacing w:before="120" w:line="360" w:lineRule="auto"/>
              <w:ind w:right="960"/>
              <w:jc w:val="right"/>
              <w:rPr>
                <w:rFonts w:ascii="Times New Roman" w:hAnsi="Times New Roman" w:cs="Times New Roman"/>
                <w:sz w:val="28"/>
                <w:szCs w:val="28"/>
              </w:rPr>
            </w:pPr>
            <w:r w:rsidRPr="00265230">
              <w:rPr>
                <w:rFonts w:ascii="Times New Roman" w:hAnsiTheme="minorEastAsia" w:cs="Times New Roman"/>
                <w:sz w:val="28"/>
                <w:szCs w:val="28"/>
              </w:rPr>
              <w:t>公</w:t>
            </w:r>
            <w:r w:rsidRPr="00265230">
              <w:rPr>
                <w:rFonts w:ascii="Times New Roman" w:hAnsi="Times New Roman" w:cs="Times New Roman"/>
                <w:sz w:val="28"/>
                <w:szCs w:val="28"/>
              </w:rPr>
              <w:t xml:space="preserve"> </w:t>
            </w:r>
            <w:r w:rsidRPr="00265230">
              <w:rPr>
                <w:rFonts w:ascii="Times New Roman" w:hAnsiTheme="minorEastAsia" w:cs="Times New Roman"/>
                <w:sz w:val="28"/>
                <w:szCs w:val="28"/>
              </w:rPr>
              <w:t>章</w:t>
            </w:r>
            <w:r w:rsidRPr="00265230">
              <w:rPr>
                <w:rFonts w:ascii="Times New Roman" w:hAnsi="Times New Roman" w:cs="Times New Roman"/>
                <w:sz w:val="28"/>
                <w:szCs w:val="28"/>
              </w:rPr>
              <w:t xml:space="preserve">        </w:t>
            </w:r>
          </w:p>
          <w:p w:rsidR="00A75331" w:rsidRPr="00265230" w:rsidRDefault="00C32845">
            <w:pPr>
              <w:spacing w:before="120" w:line="360" w:lineRule="auto"/>
              <w:rPr>
                <w:rFonts w:ascii="Times New Roman" w:hAnsi="Times New Roman" w:cs="Times New Roman"/>
              </w:rPr>
            </w:pPr>
            <w:r w:rsidRPr="00265230">
              <w:rPr>
                <w:rFonts w:ascii="Times New Roman" w:hAnsiTheme="minorEastAsia" w:cs="Times New Roman"/>
                <w:sz w:val="28"/>
                <w:szCs w:val="28"/>
              </w:rPr>
              <w:t>经办人：</w:t>
            </w:r>
            <w:r w:rsidRPr="00265230">
              <w:rPr>
                <w:rFonts w:ascii="Times New Roman" w:hAnsi="Times New Roman" w:cs="Times New Roman"/>
                <w:sz w:val="28"/>
                <w:szCs w:val="28"/>
              </w:rPr>
              <w:t xml:space="preserve">                                    </w:t>
            </w:r>
            <w:r w:rsidRPr="00265230">
              <w:rPr>
                <w:rFonts w:ascii="Times New Roman" w:hAnsiTheme="minorEastAsia" w:cs="Times New Roman"/>
                <w:sz w:val="28"/>
                <w:szCs w:val="28"/>
              </w:rPr>
              <w:t>年</w:t>
            </w:r>
            <w:r w:rsidRPr="00265230">
              <w:rPr>
                <w:rFonts w:ascii="Times New Roman" w:hAnsi="Times New Roman" w:cs="Times New Roman"/>
                <w:sz w:val="28"/>
                <w:szCs w:val="28"/>
              </w:rPr>
              <w:t xml:space="preserve">     </w:t>
            </w:r>
            <w:r w:rsidRPr="00265230">
              <w:rPr>
                <w:rFonts w:ascii="Times New Roman" w:hAnsiTheme="minorEastAsia" w:cs="Times New Roman"/>
                <w:sz w:val="28"/>
                <w:szCs w:val="28"/>
              </w:rPr>
              <w:t>月</w:t>
            </w:r>
            <w:r w:rsidRPr="00265230">
              <w:rPr>
                <w:rFonts w:ascii="Times New Roman" w:hAnsi="Times New Roman" w:cs="Times New Roman"/>
                <w:sz w:val="28"/>
                <w:szCs w:val="28"/>
              </w:rPr>
              <w:t xml:space="preserve">     </w:t>
            </w:r>
            <w:r w:rsidRPr="00265230">
              <w:rPr>
                <w:rFonts w:ascii="Times New Roman" w:hAnsiTheme="minorEastAsia" w:cs="Times New Roman"/>
                <w:sz w:val="28"/>
                <w:szCs w:val="28"/>
              </w:rPr>
              <w:t>日</w:t>
            </w:r>
          </w:p>
        </w:tc>
      </w:tr>
      <w:tr w:rsidR="00A75331" w:rsidRPr="00265230">
        <w:trPr>
          <w:gridAfter w:val="2"/>
          <w:wAfter w:w="603" w:type="dxa"/>
          <w:trHeight w:val="13069"/>
        </w:trPr>
        <w:tc>
          <w:tcPr>
            <w:tcW w:w="8505" w:type="dxa"/>
          </w:tcPr>
          <w:p w:rsidR="00A75331" w:rsidRPr="00265230" w:rsidRDefault="00C32845">
            <w:pPr>
              <w:adjustRightInd w:val="0"/>
              <w:snapToGrid w:val="0"/>
              <w:spacing w:line="360" w:lineRule="auto"/>
              <w:jc w:val="center"/>
              <w:rPr>
                <w:rFonts w:ascii="Times New Roman" w:hAnsi="Times New Roman" w:cs="Times New Roman"/>
                <w:sz w:val="32"/>
                <w:szCs w:val="20"/>
              </w:rPr>
            </w:pPr>
            <w:r w:rsidRPr="00265230">
              <w:rPr>
                <w:rFonts w:ascii="Times New Roman" w:hAnsiTheme="minorEastAsia" w:cs="Times New Roman"/>
                <w:sz w:val="32"/>
                <w:szCs w:val="20"/>
              </w:rPr>
              <w:lastRenderedPageBreak/>
              <w:t>注</w:t>
            </w:r>
            <w:r w:rsidRPr="00265230">
              <w:rPr>
                <w:rFonts w:ascii="Times New Roman" w:hAnsi="Times New Roman" w:cs="Times New Roman"/>
                <w:sz w:val="32"/>
                <w:szCs w:val="20"/>
              </w:rPr>
              <w:t xml:space="preserve">    </w:t>
            </w:r>
            <w:r w:rsidRPr="00265230">
              <w:rPr>
                <w:rFonts w:ascii="Times New Roman" w:hAnsiTheme="minorEastAsia" w:cs="Times New Roman"/>
                <w:sz w:val="32"/>
                <w:szCs w:val="20"/>
              </w:rPr>
              <w:t>释</w:t>
            </w:r>
          </w:p>
          <w:p w:rsidR="00A75331" w:rsidRPr="00265230" w:rsidRDefault="00C32845">
            <w:pPr>
              <w:adjustRightInd w:val="0"/>
              <w:snapToGrid w:val="0"/>
              <w:spacing w:line="360" w:lineRule="auto"/>
              <w:jc w:val="left"/>
              <w:rPr>
                <w:rFonts w:ascii="Times New Roman" w:hAnsi="Times New Roman" w:cs="Times New Roman"/>
                <w:sz w:val="28"/>
                <w:szCs w:val="20"/>
              </w:rPr>
            </w:pPr>
            <w:r w:rsidRPr="00265230">
              <w:rPr>
                <w:rFonts w:ascii="Times New Roman" w:hAnsiTheme="minorEastAsia" w:cs="Times New Roman"/>
                <w:sz w:val="28"/>
                <w:szCs w:val="20"/>
              </w:rPr>
              <w:t>本报告表应附以下附件、附图：</w:t>
            </w:r>
            <w:r w:rsidRPr="00265230">
              <w:rPr>
                <w:rFonts w:ascii="Times New Roman" w:hAnsi="Times New Roman" w:cs="Times New Roman"/>
                <w:sz w:val="28"/>
                <w:szCs w:val="20"/>
              </w:rPr>
              <w:t xml:space="preserve">     </w:t>
            </w:r>
          </w:p>
          <w:p w:rsidR="00A75331" w:rsidRPr="00265230" w:rsidRDefault="00C32845">
            <w:pPr>
              <w:adjustRightInd w:val="0"/>
              <w:snapToGrid w:val="0"/>
              <w:spacing w:line="360" w:lineRule="auto"/>
              <w:ind w:firstLine="570"/>
              <w:rPr>
                <w:rFonts w:ascii="Times New Roman" w:hAnsi="Times New Roman" w:cs="Times New Roman"/>
                <w:sz w:val="28"/>
                <w:szCs w:val="20"/>
              </w:rPr>
            </w:pPr>
            <w:r w:rsidRPr="00265230">
              <w:rPr>
                <w:rFonts w:ascii="Times New Roman" w:hAnsiTheme="minorEastAsia" w:cs="Times New Roman"/>
                <w:sz w:val="28"/>
                <w:szCs w:val="20"/>
              </w:rPr>
              <w:t>附图：</w:t>
            </w:r>
          </w:p>
          <w:p w:rsidR="00A75331" w:rsidRPr="00265230" w:rsidRDefault="00C32845">
            <w:pPr>
              <w:adjustRightInd w:val="0"/>
              <w:snapToGrid w:val="0"/>
              <w:spacing w:line="360" w:lineRule="auto"/>
              <w:ind w:firstLine="570"/>
              <w:rPr>
                <w:rFonts w:ascii="Times New Roman" w:hAnsi="Times New Roman" w:cs="Times New Roman"/>
                <w:sz w:val="24"/>
              </w:rPr>
            </w:pPr>
            <w:r w:rsidRPr="00265230">
              <w:rPr>
                <w:rFonts w:ascii="Times New Roman" w:hAnsiTheme="minorEastAsia" w:cs="Times New Roman"/>
                <w:sz w:val="24"/>
              </w:rPr>
              <w:t>附图</w:t>
            </w:r>
            <w:r w:rsidRPr="00265230">
              <w:rPr>
                <w:rFonts w:ascii="Times New Roman" w:hAnsi="Times New Roman" w:cs="Times New Roman"/>
                <w:sz w:val="24"/>
              </w:rPr>
              <w:t xml:space="preserve">1  </w:t>
            </w:r>
            <w:r w:rsidRPr="00265230">
              <w:rPr>
                <w:rFonts w:ascii="Times New Roman" w:hAnsiTheme="minorEastAsia" w:cs="Times New Roman"/>
                <w:sz w:val="24"/>
              </w:rPr>
              <w:t>项目地理位置图</w:t>
            </w:r>
          </w:p>
          <w:p w:rsidR="00A75331" w:rsidRPr="00265230" w:rsidRDefault="00C32845">
            <w:pPr>
              <w:snapToGrid w:val="0"/>
              <w:spacing w:line="360" w:lineRule="auto"/>
              <w:ind w:firstLine="570"/>
              <w:rPr>
                <w:rFonts w:ascii="Times New Roman" w:hAnsi="Times New Roman" w:cs="Times New Roman"/>
                <w:sz w:val="24"/>
              </w:rPr>
            </w:pPr>
            <w:r w:rsidRPr="00265230">
              <w:rPr>
                <w:rFonts w:ascii="Times New Roman" w:hAnsiTheme="minorEastAsia" w:cs="Times New Roman"/>
                <w:sz w:val="24"/>
              </w:rPr>
              <w:t>附图</w:t>
            </w:r>
            <w:r w:rsidRPr="00265230">
              <w:rPr>
                <w:rFonts w:ascii="Times New Roman" w:hAnsi="Times New Roman" w:cs="Times New Roman"/>
                <w:sz w:val="24"/>
              </w:rPr>
              <w:t xml:space="preserve">2  </w:t>
            </w:r>
            <w:r w:rsidR="00434BB1" w:rsidRPr="00265230">
              <w:rPr>
                <w:rFonts w:ascii="Times New Roman" w:hAnsiTheme="minorEastAsia" w:cs="Times New Roman"/>
                <w:sz w:val="24"/>
              </w:rPr>
              <w:t>项目平面布置图</w:t>
            </w:r>
          </w:p>
          <w:p w:rsidR="00A75331" w:rsidRPr="00265230" w:rsidRDefault="00C32845">
            <w:pPr>
              <w:snapToGrid w:val="0"/>
              <w:spacing w:line="360" w:lineRule="auto"/>
              <w:ind w:firstLine="570"/>
              <w:rPr>
                <w:rFonts w:ascii="Times New Roman" w:hAnsi="Times New Roman" w:cs="Times New Roman"/>
                <w:sz w:val="24"/>
              </w:rPr>
            </w:pPr>
            <w:r w:rsidRPr="00265230">
              <w:rPr>
                <w:rFonts w:ascii="Times New Roman" w:hAnsiTheme="minorEastAsia" w:cs="Times New Roman"/>
                <w:sz w:val="24"/>
              </w:rPr>
              <w:t>附图</w:t>
            </w:r>
            <w:r w:rsidRPr="00265230">
              <w:rPr>
                <w:rFonts w:ascii="Times New Roman" w:hAnsi="Times New Roman" w:cs="Times New Roman"/>
                <w:sz w:val="24"/>
              </w:rPr>
              <w:t xml:space="preserve">3  </w:t>
            </w:r>
            <w:r w:rsidRPr="00265230">
              <w:rPr>
                <w:rFonts w:ascii="Times New Roman" w:hAnsiTheme="minorEastAsia" w:cs="Times New Roman"/>
                <w:sz w:val="24"/>
              </w:rPr>
              <w:t>现状监测布点图</w:t>
            </w:r>
          </w:p>
          <w:p w:rsidR="00A75331" w:rsidRPr="00265230" w:rsidRDefault="00C32845">
            <w:pPr>
              <w:snapToGrid w:val="0"/>
              <w:spacing w:line="360" w:lineRule="auto"/>
              <w:ind w:firstLine="570"/>
              <w:rPr>
                <w:rFonts w:ascii="Times New Roman" w:hAnsi="Times New Roman" w:cs="Times New Roman"/>
                <w:sz w:val="24"/>
              </w:rPr>
            </w:pPr>
            <w:r w:rsidRPr="00265230">
              <w:rPr>
                <w:rFonts w:ascii="Times New Roman" w:hAnsiTheme="minorEastAsia" w:cs="Times New Roman"/>
                <w:sz w:val="24"/>
              </w:rPr>
              <w:t>附图</w:t>
            </w:r>
            <w:r w:rsidRPr="00265230">
              <w:rPr>
                <w:rFonts w:ascii="Times New Roman" w:hAnsi="Times New Roman" w:cs="Times New Roman"/>
                <w:sz w:val="24"/>
              </w:rPr>
              <w:t xml:space="preserve">4  </w:t>
            </w:r>
            <w:r w:rsidR="00434BB1" w:rsidRPr="00265230">
              <w:rPr>
                <w:rFonts w:ascii="Times New Roman" w:hAnsiTheme="minorEastAsia" w:cs="Times New Roman"/>
                <w:sz w:val="24"/>
              </w:rPr>
              <w:t>项目及周边环境现状图</w:t>
            </w:r>
          </w:p>
          <w:p w:rsidR="00A75331" w:rsidRPr="00265230" w:rsidRDefault="00C32845">
            <w:pPr>
              <w:adjustRightInd w:val="0"/>
              <w:snapToGrid w:val="0"/>
              <w:spacing w:line="360" w:lineRule="auto"/>
              <w:ind w:firstLine="570"/>
              <w:rPr>
                <w:rFonts w:ascii="Times New Roman" w:hAnsi="Times New Roman" w:cs="Times New Roman"/>
                <w:sz w:val="28"/>
                <w:szCs w:val="20"/>
              </w:rPr>
            </w:pPr>
            <w:r w:rsidRPr="00265230">
              <w:rPr>
                <w:rFonts w:ascii="Times New Roman" w:hAnsiTheme="minorEastAsia" w:cs="Times New Roman"/>
                <w:sz w:val="28"/>
                <w:szCs w:val="20"/>
              </w:rPr>
              <w:t>附件：</w:t>
            </w:r>
          </w:p>
          <w:p w:rsidR="00A75331" w:rsidRPr="00265230" w:rsidRDefault="00C32845">
            <w:pPr>
              <w:adjustRightInd w:val="0"/>
              <w:snapToGrid w:val="0"/>
              <w:spacing w:line="360" w:lineRule="auto"/>
              <w:ind w:firstLine="570"/>
              <w:rPr>
                <w:rFonts w:ascii="Times New Roman" w:hAnsi="Times New Roman" w:cs="Times New Roman"/>
                <w:sz w:val="24"/>
              </w:rPr>
            </w:pPr>
            <w:r w:rsidRPr="00265230">
              <w:rPr>
                <w:rFonts w:ascii="Times New Roman" w:hAnsiTheme="minorEastAsia" w:cs="Times New Roman"/>
                <w:sz w:val="24"/>
              </w:rPr>
              <w:t>附件</w:t>
            </w:r>
            <w:r w:rsidRPr="00265230">
              <w:rPr>
                <w:rFonts w:ascii="Times New Roman" w:hAnsi="Times New Roman" w:cs="Times New Roman"/>
                <w:sz w:val="24"/>
              </w:rPr>
              <w:t xml:space="preserve">1  </w:t>
            </w:r>
            <w:r w:rsidRPr="00265230">
              <w:rPr>
                <w:rFonts w:ascii="Times New Roman" w:hAnsiTheme="minorEastAsia" w:cs="Times New Roman"/>
                <w:sz w:val="24"/>
              </w:rPr>
              <w:t>项目委托书</w:t>
            </w:r>
          </w:p>
          <w:p w:rsidR="00A75331" w:rsidRPr="00265230" w:rsidRDefault="00C32845">
            <w:pPr>
              <w:adjustRightInd w:val="0"/>
              <w:snapToGrid w:val="0"/>
              <w:spacing w:line="360" w:lineRule="auto"/>
              <w:ind w:firstLine="570"/>
              <w:rPr>
                <w:rFonts w:ascii="Times New Roman" w:hAnsi="Times New Roman" w:cs="Times New Roman"/>
                <w:sz w:val="24"/>
              </w:rPr>
            </w:pPr>
            <w:r w:rsidRPr="00265230">
              <w:rPr>
                <w:rFonts w:ascii="Times New Roman" w:hAnsiTheme="minorEastAsia" w:cs="Times New Roman"/>
                <w:sz w:val="24"/>
              </w:rPr>
              <w:t>附件</w:t>
            </w:r>
            <w:r w:rsidRPr="00265230">
              <w:rPr>
                <w:rFonts w:ascii="Times New Roman" w:hAnsi="Times New Roman" w:cs="Times New Roman"/>
                <w:sz w:val="24"/>
              </w:rPr>
              <w:t xml:space="preserve">2  </w:t>
            </w:r>
            <w:r w:rsidR="00281FEB" w:rsidRPr="00265230">
              <w:rPr>
                <w:rFonts w:ascii="Times New Roman" w:hAnsiTheme="minorEastAsia" w:cs="Times New Roman"/>
                <w:sz w:val="24"/>
              </w:rPr>
              <w:t>选址意见书</w:t>
            </w:r>
          </w:p>
          <w:p w:rsidR="00A75331" w:rsidRPr="00265230" w:rsidRDefault="00C32845">
            <w:pPr>
              <w:adjustRightInd w:val="0"/>
              <w:snapToGrid w:val="0"/>
              <w:spacing w:line="360" w:lineRule="auto"/>
              <w:ind w:firstLine="570"/>
              <w:rPr>
                <w:rFonts w:ascii="Times New Roman" w:hAnsi="Times New Roman" w:cs="Times New Roman"/>
                <w:sz w:val="24"/>
              </w:rPr>
            </w:pPr>
            <w:r w:rsidRPr="00265230">
              <w:rPr>
                <w:rFonts w:ascii="Times New Roman" w:hAnsiTheme="minorEastAsia" w:cs="Times New Roman"/>
                <w:sz w:val="24"/>
              </w:rPr>
              <w:t>附件</w:t>
            </w:r>
            <w:r w:rsidRPr="00265230">
              <w:rPr>
                <w:rFonts w:ascii="Times New Roman" w:hAnsi="Times New Roman" w:cs="Times New Roman"/>
                <w:sz w:val="24"/>
              </w:rPr>
              <w:t xml:space="preserve">3  </w:t>
            </w:r>
            <w:r w:rsidR="00281FEB" w:rsidRPr="00265230">
              <w:rPr>
                <w:rFonts w:ascii="Times New Roman" w:hAnsiTheme="minorEastAsia" w:cs="Times New Roman"/>
                <w:sz w:val="24"/>
              </w:rPr>
              <w:t>土地租赁合同</w:t>
            </w:r>
          </w:p>
          <w:p w:rsidR="00A75331" w:rsidRPr="00265230" w:rsidRDefault="00C32845">
            <w:pPr>
              <w:adjustRightInd w:val="0"/>
              <w:snapToGrid w:val="0"/>
              <w:spacing w:line="360" w:lineRule="auto"/>
              <w:ind w:firstLine="570"/>
              <w:rPr>
                <w:rFonts w:ascii="Times New Roman" w:hAnsi="Times New Roman" w:cs="Times New Roman"/>
                <w:sz w:val="24"/>
              </w:rPr>
            </w:pPr>
            <w:r w:rsidRPr="00265230">
              <w:rPr>
                <w:rFonts w:ascii="Times New Roman" w:hAnsiTheme="minorEastAsia" w:cs="Times New Roman"/>
                <w:sz w:val="24"/>
              </w:rPr>
              <w:t>附件</w:t>
            </w:r>
            <w:r w:rsidRPr="00265230">
              <w:rPr>
                <w:rFonts w:ascii="Times New Roman" w:hAnsi="Times New Roman" w:cs="Times New Roman"/>
                <w:sz w:val="24"/>
              </w:rPr>
              <w:t xml:space="preserve">4  </w:t>
            </w:r>
            <w:r w:rsidRPr="00265230">
              <w:rPr>
                <w:rFonts w:ascii="Times New Roman" w:hAnsiTheme="minorEastAsia" w:cs="Times New Roman"/>
                <w:sz w:val="24"/>
              </w:rPr>
              <w:t>营业执照</w:t>
            </w:r>
          </w:p>
          <w:p w:rsidR="00A75331" w:rsidRPr="00265230" w:rsidRDefault="00C32845">
            <w:pPr>
              <w:adjustRightInd w:val="0"/>
              <w:snapToGrid w:val="0"/>
              <w:spacing w:line="360" w:lineRule="auto"/>
              <w:ind w:firstLine="570"/>
              <w:rPr>
                <w:rFonts w:ascii="Times New Roman" w:hAnsi="Times New Roman" w:cs="Times New Roman"/>
                <w:sz w:val="24"/>
              </w:rPr>
            </w:pPr>
            <w:r w:rsidRPr="00265230">
              <w:rPr>
                <w:rFonts w:ascii="Times New Roman" w:hAnsiTheme="minorEastAsia" w:cs="Times New Roman"/>
                <w:sz w:val="24"/>
              </w:rPr>
              <w:t>附件</w:t>
            </w:r>
            <w:r w:rsidRPr="00265230">
              <w:rPr>
                <w:rFonts w:ascii="Times New Roman" w:hAnsi="Times New Roman" w:cs="Times New Roman"/>
                <w:sz w:val="24"/>
              </w:rPr>
              <w:t xml:space="preserve">5  </w:t>
            </w:r>
            <w:r w:rsidR="00281FEB" w:rsidRPr="00265230">
              <w:rPr>
                <w:rFonts w:ascii="Times New Roman" w:hAnsiTheme="minorEastAsia" w:cs="Times New Roman"/>
                <w:sz w:val="24"/>
              </w:rPr>
              <w:t>质量保证单</w:t>
            </w:r>
          </w:p>
          <w:p w:rsidR="00F973F8" w:rsidRPr="00265230" w:rsidRDefault="00F973F8" w:rsidP="00F973F8">
            <w:pPr>
              <w:adjustRightInd w:val="0"/>
              <w:snapToGrid w:val="0"/>
              <w:spacing w:line="360" w:lineRule="auto"/>
              <w:ind w:firstLine="570"/>
              <w:rPr>
                <w:rFonts w:ascii="Times New Roman" w:hAnsi="Times New Roman" w:cs="Times New Roman"/>
                <w:sz w:val="28"/>
                <w:szCs w:val="20"/>
              </w:rPr>
            </w:pPr>
            <w:r w:rsidRPr="00265230">
              <w:rPr>
                <w:rFonts w:ascii="Times New Roman" w:hAnsiTheme="minorEastAsia" w:cs="Times New Roman"/>
                <w:sz w:val="28"/>
                <w:szCs w:val="20"/>
              </w:rPr>
              <w:t>附表：</w:t>
            </w:r>
          </w:p>
          <w:p w:rsidR="00CC6168" w:rsidRPr="00265230" w:rsidRDefault="00CC6168" w:rsidP="00CC6168">
            <w:pPr>
              <w:adjustRightInd w:val="0"/>
              <w:snapToGrid w:val="0"/>
              <w:spacing w:line="360" w:lineRule="auto"/>
              <w:ind w:firstLine="570"/>
              <w:rPr>
                <w:rFonts w:ascii="Times New Roman" w:hAnsi="Times New Roman" w:cs="Times New Roman"/>
                <w:sz w:val="24"/>
              </w:rPr>
            </w:pPr>
            <w:r w:rsidRPr="00265230">
              <w:rPr>
                <w:rFonts w:ascii="Times New Roman" w:hAnsiTheme="minorEastAsia" w:cs="Times New Roman"/>
                <w:sz w:val="24"/>
              </w:rPr>
              <w:t>附表</w:t>
            </w:r>
            <w:r w:rsidRPr="00265230">
              <w:rPr>
                <w:rFonts w:ascii="Times New Roman" w:hAnsi="Times New Roman" w:cs="Times New Roman"/>
                <w:sz w:val="24"/>
              </w:rPr>
              <w:t xml:space="preserve">1  </w:t>
            </w:r>
            <w:r w:rsidRPr="00265230">
              <w:rPr>
                <w:rFonts w:ascii="Times New Roman" w:hAnsiTheme="minorEastAsia" w:cs="Times New Roman"/>
                <w:sz w:val="24"/>
              </w:rPr>
              <w:t>建设项目大气环境影响评价自查表</w:t>
            </w:r>
          </w:p>
          <w:p w:rsidR="00CC6168" w:rsidRPr="00265230" w:rsidRDefault="00CC6168" w:rsidP="00CC6168">
            <w:pPr>
              <w:adjustRightInd w:val="0"/>
              <w:snapToGrid w:val="0"/>
              <w:spacing w:line="360" w:lineRule="auto"/>
              <w:ind w:firstLine="570"/>
              <w:rPr>
                <w:rFonts w:ascii="Times New Roman" w:hAnsi="Times New Roman" w:cs="Times New Roman"/>
                <w:sz w:val="24"/>
              </w:rPr>
            </w:pPr>
            <w:r w:rsidRPr="00265230">
              <w:rPr>
                <w:rFonts w:ascii="Times New Roman" w:hAnsiTheme="minorEastAsia" w:cs="Times New Roman"/>
                <w:sz w:val="24"/>
              </w:rPr>
              <w:t>附表</w:t>
            </w:r>
            <w:r w:rsidRPr="00265230">
              <w:rPr>
                <w:rFonts w:ascii="Times New Roman" w:hAnsi="Times New Roman" w:cs="Times New Roman"/>
                <w:sz w:val="24"/>
              </w:rPr>
              <w:t xml:space="preserve">2  </w:t>
            </w:r>
            <w:r w:rsidRPr="00265230">
              <w:rPr>
                <w:rFonts w:ascii="Times New Roman" w:hAnsiTheme="minorEastAsia" w:cs="Times New Roman"/>
                <w:sz w:val="24"/>
              </w:rPr>
              <w:t>建设项目表水环境影响评价自查表</w:t>
            </w:r>
          </w:p>
          <w:p w:rsidR="00CC6168" w:rsidRPr="00265230" w:rsidRDefault="00CC6168" w:rsidP="00CC6168">
            <w:pPr>
              <w:adjustRightInd w:val="0"/>
              <w:snapToGrid w:val="0"/>
              <w:spacing w:line="360" w:lineRule="auto"/>
              <w:ind w:firstLine="570"/>
              <w:rPr>
                <w:rFonts w:ascii="Times New Roman" w:hAnsi="Times New Roman" w:cs="Times New Roman"/>
                <w:sz w:val="24"/>
              </w:rPr>
            </w:pPr>
            <w:r w:rsidRPr="00265230">
              <w:rPr>
                <w:rFonts w:ascii="Times New Roman" w:hAnsiTheme="minorEastAsia" w:cs="Times New Roman"/>
                <w:sz w:val="24"/>
              </w:rPr>
              <w:t>附表</w:t>
            </w:r>
            <w:r w:rsidRPr="00265230">
              <w:rPr>
                <w:rFonts w:ascii="Times New Roman" w:hAnsi="Times New Roman" w:cs="Times New Roman"/>
                <w:sz w:val="24"/>
              </w:rPr>
              <w:t xml:space="preserve">3  </w:t>
            </w:r>
            <w:r w:rsidRPr="00265230">
              <w:rPr>
                <w:rFonts w:ascii="Times New Roman" w:hAnsiTheme="minorEastAsia" w:cs="Times New Roman"/>
                <w:sz w:val="24"/>
              </w:rPr>
              <w:t>建设项目环境风险评价自查表</w:t>
            </w:r>
          </w:p>
          <w:p w:rsidR="00A75331" w:rsidRPr="00265230" w:rsidRDefault="00CC6168" w:rsidP="00F973F8">
            <w:pPr>
              <w:adjustRightInd w:val="0"/>
              <w:snapToGrid w:val="0"/>
              <w:spacing w:line="360" w:lineRule="auto"/>
              <w:ind w:firstLine="570"/>
              <w:rPr>
                <w:rFonts w:ascii="Times New Roman" w:hAnsi="Times New Roman" w:cs="Times New Roman"/>
                <w:sz w:val="24"/>
              </w:rPr>
            </w:pPr>
            <w:r w:rsidRPr="00265230">
              <w:rPr>
                <w:rFonts w:ascii="Times New Roman" w:hAnsiTheme="minorEastAsia" w:cs="Times New Roman"/>
                <w:sz w:val="24"/>
              </w:rPr>
              <w:t>附表</w:t>
            </w:r>
            <w:r w:rsidRPr="00265230">
              <w:rPr>
                <w:rFonts w:ascii="Times New Roman" w:hAnsi="Times New Roman" w:cs="Times New Roman"/>
                <w:sz w:val="24"/>
              </w:rPr>
              <w:t xml:space="preserve">4  </w:t>
            </w:r>
            <w:r w:rsidR="00F973F8" w:rsidRPr="00265230">
              <w:rPr>
                <w:rFonts w:ascii="Times New Roman" w:hAnsiTheme="minorEastAsia" w:cs="Times New Roman"/>
                <w:sz w:val="24"/>
              </w:rPr>
              <w:t>建设项目基础信息表</w:t>
            </w:r>
          </w:p>
          <w:p w:rsidR="00A75331" w:rsidRPr="00265230" w:rsidRDefault="00A75331">
            <w:pPr>
              <w:snapToGrid w:val="0"/>
              <w:spacing w:line="360" w:lineRule="auto"/>
              <w:ind w:firstLine="570"/>
              <w:rPr>
                <w:rFonts w:ascii="Times New Roman" w:hAnsi="Times New Roman" w:cs="Times New Roman"/>
                <w:sz w:val="20"/>
                <w:szCs w:val="20"/>
              </w:rPr>
            </w:pPr>
          </w:p>
          <w:p w:rsidR="00A75331" w:rsidRPr="00265230" w:rsidRDefault="00A75331">
            <w:pPr>
              <w:snapToGrid w:val="0"/>
              <w:spacing w:line="360" w:lineRule="auto"/>
              <w:ind w:firstLine="570"/>
              <w:rPr>
                <w:rFonts w:ascii="Times New Roman" w:hAnsi="Times New Roman" w:cs="Times New Roman"/>
                <w:sz w:val="20"/>
                <w:szCs w:val="20"/>
              </w:rPr>
            </w:pPr>
          </w:p>
          <w:p w:rsidR="00A75331" w:rsidRPr="00265230" w:rsidRDefault="00A75331">
            <w:pPr>
              <w:snapToGrid w:val="0"/>
              <w:spacing w:line="360" w:lineRule="auto"/>
              <w:ind w:firstLine="570"/>
              <w:rPr>
                <w:rFonts w:ascii="Times New Roman" w:hAnsi="Times New Roman" w:cs="Times New Roman"/>
                <w:sz w:val="20"/>
                <w:szCs w:val="20"/>
              </w:rPr>
            </w:pPr>
          </w:p>
          <w:p w:rsidR="00A75331" w:rsidRPr="00265230" w:rsidRDefault="00A75331">
            <w:pPr>
              <w:snapToGrid w:val="0"/>
              <w:spacing w:line="360" w:lineRule="auto"/>
              <w:ind w:firstLine="570"/>
              <w:rPr>
                <w:rFonts w:ascii="Times New Roman" w:hAnsi="Times New Roman" w:cs="Times New Roman"/>
                <w:sz w:val="20"/>
                <w:szCs w:val="20"/>
              </w:rPr>
            </w:pPr>
          </w:p>
          <w:p w:rsidR="00A75331" w:rsidRPr="00265230" w:rsidRDefault="00A75331">
            <w:pPr>
              <w:snapToGrid w:val="0"/>
              <w:spacing w:line="360" w:lineRule="auto"/>
              <w:ind w:firstLine="570"/>
              <w:rPr>
                <w:rFonts w:ascii="Times New Roman" w:hAnsi="Times New Roman" w:cs="Times New Roman"/>
                <w:sz w:val="20"/>
                <w:szCs w:val="20"/>
              </w:rPr>
            </w:pPr>
          </w:p>
          <w:p w:rsidR="00A75331" w:rsidRPr="00265230" w:rsidRDefault="00A75331">
            <w:pPr>
              <w:snapToGrid w:val="0"/>
              <w:spacing w:line="360" w:lineRule="auto"/>
              <w:ind w:firstLine="570"/>
              <w:rPr>
                <w:rFonts w:ascii="Times New Roman" w:hAnsi="Times New Roman" w:cs="Times New Roman"/>
                <w:sz w:val="20"/>
                <w:szCs w:val="20"/>
              </w:rPr>
            </w:pPr>
          </w:p>
          <w:p w:rsidR="00A75331" w:rsidRPr="00265230" w:rsidRDefault="00A75331">
            <w:pPr>
              <w:snapToGrid w:val="0"/>
              <w:spacing w:line="360" w:lineRule="auto"/>
              <w:ind w:firstLine="570"/>
              <w:rPr>
                <w:rFonts w:ascii="Times New Roman" w:hAnsi="Times New Roman" w:cs="Times New Roman"/>
                <w:sz w:val="20"/>
                <w:szCs w:val="20"/>
              </w:rPr>
            </w:pPr>
          </w:p>
          <w:p w:rsidR="00A75331" w:rsidRPr="00265230" w:rsidRDefault="00A75331">
            <w:pPr>
              <w:snapToGrid w:val="0"/>
              <w:spacing w:line="360" w:lineRule="auto"/>
              <w:rPr>
                <w:rFonts w:ascii="Times New Roman" w:hAnsi="Times New Roman" w:cs="Times New Roman"/>
                <w:sz w:val="20"/>
                <w:szCs w:val="20"/>
              </w:rPr>
            </w:pPr>
          </w:p>
          <w:p w:rsidR="006C4B1E" w:rsidRPr="00265230" w:rsidRDefault="006C4B1E">
            <w:pPr>
              <w:snapToGrid w:val="0"/>
              <w:spacing w:line="360" w:lineRule="auto"/>
              <w:rPr>
                <w:rFonts w:ascii="Times New Roman" w:hAnsi="Times New Roman" w:cs="Times New Roman"/>
                <w:sz w:val="20"/>
                <w:szCs w:val="20"/>
              </w:rPr>
            </w:pPr>
          </w:p>
          <w:p w:rsidR="006C4B1E" w:rsidRPr="00265230" w:rsidRDefault="006C4B1E">
            <w:pPr>
              <w:snapToGrid w:val="0"/>
              <w:spacing w:line="360" w:lineRule="auto"/>
              <w:rPr>
                <w:rFonts w:ascii="Times New Roman" w:hAnsi="Times New Roman" w:cs="Times New Roman"/>
                <w:sz w:val="20"/>
                <w:szCs w:val="20"/>
              </w:rPr>
            </w:pPr>
          </w:p>
          <w:p w:rsidR="006C4B1E" w:rsidRPr="00265230" w:rsidRDefault="006C4B1E">
            <w:pPr>
              <w:snapToGrid w:val="0"/>
              <w:spacing w:line="360" w:lineRule="auto"/>
              <w:rPr>
                <w:rFonts w:ascii="Times New Roman" w:hAnsi="Times New Roman" w:cs="Times New Roman"/>
                <w:sz w:val="20"/>
                <w:szCs w:val="20"/>
              </w:rPr>
            </w:pPr>
          </w:p>
          <w:p w:rsidR="006C4B1E" w:rsidRPr="00265230" w:rsidRDefault="006C4B1E">
            <w:pPr>
              <w:snapToGrid w:val="0"/>
              <w:spacing w:line="360" w:lineRule="auto"/>
              <w:rPr>
                <w:rFonts w:ascii="Times New Roman" w:hAnsi="Times New Roman" w:cs="Times New Roman"/>
                <w:sz w:val="20"/>
                <w:szCs w:val="20"/>
              </w:rPr>
            </w:pPr>
          </w:p>
          <w:p w:rsidR="00A75331" w:rsidRPr="00265230" w:rsidRDefault="00A75331">
            <w:pPr>
              <w:snapToGrid w:val="0"/>
              <w:spacing w:line="360" w:lineRule="auto"/>
              <w:rPr>
                <w:rFonts w:ascii="Times New Roman" w:hAnsi="Times New Roman" w:cs="Times New Roman"/>
                <w:sz w:val="20"/>
                <w:szCs w:val="20"/>
              </w:rPr>
            </w:pPr>
          </w:p>
        </w:tc>
      </w:tr>
    </w:tbl>
    <w:p w:rsidR="00EA2F5C" w:rsidRPr="00265230" w:rsidRDefault="00EA2F5C">
      <w:pPr>
        <w:rPr>
          <w:rFonts w:ascii="Times New Roman" w:hAnsi="Times New Roman" w:cs="Times New Roman"/>
        </w:rPr>
      </w:pPr>
    </w:p>
    <w:sectPr w:rsidR="00EA2F5C" w:rsidRPr="00265230" w:rsidSect="00A75331">
      <w:headerReference w:type="default" r:id="rId28"/>
      <w:footerReference w:type="default" r:id="rId29"/>
      <w:pgSz w:w="11906" w:h="16838"/>
      <w:pgMar w:top="1440" w:right="1293" w:bottom="1440" w:left="1803" w:header="851" w:footer="992" w:gutter="0"/>
      <w:pgNumType w:start="1"/>
      <w:cols w:space="720"/>
      <w:docGrid w:type="line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954" w:rsidRDefault="00456954" w:rsidP="00A75331">
      <w:r>
        <w:separator/>
      </w:r>
    </w:p>
  </w:endnote>
  <w:endnote w:type="continuationSeparator" w:id="0">
    <w:p w:rsidR="00456954" w:rsidRDefault="00456954" w:rsidP="00A75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Wingdings 2">
    <w:altName w:val="Webdings"/>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D27" w:rsidRDefault="007C7D27">
    <w:pPr>
      <w:pStyle w:val="aa"/>
      <w:framePr w:wrap="around" w:vAnchor="text" w:hAnchor="margin" w:xAlign="right" w:y="1"/>
      <w:rPr>
        <w:rStyle w:val="ae"/>
      </w:rPr>
    </w:pPr>
  </w:p>
  <w:p w:rsidR="007C7D27" w:rsidRDefault="007C7D27">
    <w:pPr>
      <w:pStyle w:val="aa"/>
    </w:pPr>
    <w:r>
      <w:rPr>
        <w:rFonts w:hint="eastAsia"/>
      </w:rPr>
      <w:t xml:space="preserve">                                               </w:t>
    </w:r>
    <w:r>
      <w:rPr>
        <w:rFonts w:hint="eastAsia"/>
      </w:rPr>
      <w:t>第</w:t>
    </w:r>
    <w:r w:rsidR="003469A4">
      <w:fldChar w:fldCharType="begin"/>
    </w:r>
    <w:r>
      <w:rPr>
        <w:rStyle w:val="ae"/>
      </w:rPr>
      <w:instrText xml:space="preserve">PAGE  </w:instrText>
    </w:r>
    <w:r w:rsidR="003469A4">
      <w:fldChar w:fldCharType="separate"/>
    </w:r>
    <w:r w:rsidR="003F0346">
      <w:rPr>
        <w:rStyle w:val="ae"/>
        <w:noProof/>
      </w:rPr>
      <w:t>1</w:t>
    </w:r>
    <w:r w:rsidR="003469A4">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954" w:rsidRDefault="00456954" w:rsidP="00A75331">
      <w:r>
        <w:separator/>
      </w:r>
    </w:p>
  </w:footnote>
  <w:footnote w:type="continuationSeparator" w:id="0">
    <w:p w:rsidR="00456954" w:rsidRDefault="00456954" w:rsidP="00A753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D27" w:rsidRPr="004E06D7" w:rsidRDefault="007C7D27" w:rsidP="004E06D7">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BC8F5C"/>
    <w:multiLevelType w:val="singleLevel"/>
    <w:tmpl w:val="C6BC8F5C"/>
    <w:lvl w:ilvl="0">
      <w:start w:val="1"/>
      <w:numFmt w:val="decimal"/>
      <w:suff w:val="nothing"/>
      <w:lvlText w:val="（%1）"/>
      <w:lvlJc w:val="left"/>
    </w:lvl>
  </w:abstractNum>
  <w:abstractNum w:abstractNumId="1">
    <w:nsid w:val="00000002"/>
    <w:multiLevelType w:val="singleLevel"/>
    <w:tmpl w:val="00000002"/>
    <w:lvl w:ilvl="0">
      <w:start w:val="1"/>
      <w:numFmt w:val="decimal"/>
      <w:suff w:val="nothing"/>
      <w:lvlText w:val="%1）"/>
      <w:lvlJc w:val="left"/>
    </w:lvl>
  </w:abstractNum>
  <w:abstractNum w:abstractNumId="2">
    <w:nsid w:val="00172889"/>
    <w:multiLevelType w:val="hybridMultilevel"/>
    <w:tmpl w:val="739830DA"/>
    <w:lvl w:ilvl="0" w:tplc="2C38C1A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3B5728F"/>
    <w:multiLevelType w:val="hybridMultilevel"/>
    <w:tmpl w:val="DFF4507C"/>
    <w:lvl w:ilvl="0" w:tplc="9FB67E68">
      <w:start w:val="1"/>
      <w:numFmt w:val="decimalEnclosedCircle"/>
      <w:lvlText w:val="%1"/>
      <w:lvlJc w:val="left"/>
      <w:pPr>
        <w:ind w:left="840" w:hanging="360"/>
      </w:pPr>
      <w:rPr>
        <w:rFonts w:hAnsiTheme="minorEastAsia"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06D464C"/>
    <w:multiLevelType w:val="hybridMultilevel"/>
    <w:tmpl w:val="80C0AE76"/>
    <w:lvl w:ilvl="0" w:tplc="86305CF4">
      <w:start w:val="1"/>
      <w:numFmt w:val="decimalEnclosedCircle"/>
      <w:lvlText w:val="%1"/>
      <w:lvlJc w:val="left"/>
      <w:pPr>
        <w:ind w:left="840" w:hanging="360"/>
      </w:pPr>
      <w:rPr>
        <w:rFonts w:ascii="宋体" w:eastAsia="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AC3070D"/>
    <w:multiLevelType w:val="multilevel"/>
    <w:tmpl w:val="3AC3070D"/>
    <w:lvl w:ilvl="0">
      <w:start w:val="3"/>
      <w:numFmt w:val="decimal"/>
      <w:lvlText w:val="%1、"/>
      <w:lvlJc w:val="left"/>
      <w:pPr>
        <w:tabs>
          <w:tab w:val="num" w:pos="360"/>
        </w:tabs>
        <w:ind w:left="360" w:hanging="360"/>
      </w:pPr>
      <w:rPr>
        <w:rFonts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3F3E01CB"/>
    <w:multiLevelType w:val="hybridMultilevel"/>
    <w:tmpl w:val="6F0215BE"/>
    <w:lvl w:ilvl="0" w:tplc="367C815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7B11FC7"/>
    <w:multiLevelType w:val="hybridMultilevel"/>
    <w:tmpl w:val="082E24B6"/>
    <w:lvl w:ilvl="0" w:tplc="D0EA610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7357F9A"/>
    <w:multiLevelType w:val="singleLevel"/>
    <w:tmpl w:val="57357F9A"/>
    <w:lvl w:ilvl="0">
      <w:start w:val="1"/>
      <w:numFmt w:val="decimal"/>
      <w:suff w:val="nothing"/>
      <w:lvlText w:val="（%1）"/>
      <w:lvlJc w:val="left"/>
    </w:lvl>
  </w:abstractNum>
  <w:abstractNum w:abstractNumId="9">
    <w:nsid w:val="58CBA6AA"/>
    <w:multiLevelType w:val="singleLevel"/>
    <w:tmpl w:val="58CBA6AA"/>
    <w:lvl w:ilvl="0">
      <w:start w:val="1"/>
      <w:numFmt w:val="decimal"/>
      <w:suff w:val="nothing"/>
      <w:lvlText w:val="%1."/>
      <w:lvlJc w:val="left"/>
    </w:lvl>
  </w:abstractNum>
  <w:abstractNum w:abstractNumId="10">
    <w:nsid w:val="58E72D79"/>
    <w:multiLevelType w:val="singleLevel"/>
    <w:tmpl w:val="58E72D79"/>
    <w:lvl w:ilvl="0">
      <w:start w:val="4"/>
      <w:numFmt w:val="decimal"/>
      <w:suff w:val="nothing"/>
      <w:lvlText w:val="（%1）"/>
      <w:lvlJc w:val="left"/>
    </w:lvl>
  </w:abstractNum>
  <w:abstractNum w:abstractNumId="11">
    <w:nsid w:val="591ADF8C"/>
    <w:multiLevelType w:val="singleLevel"/>
    <w:tmpl w:val="591ADF8C"/>
    <w:lvl w:ilvl="0">
      <w:start w:val="1"/>
      <w:numFmt w:val="decimal"/>
      <w:suff w:val="nothing"/>
      <w:lvlText w:val="%1."/>
      <w:lvlJc w:val="left"/>
    </w:lvl>
  </w:abstractNum>
  <w:abstractNum w:abstractNumId="12">
    <w:nsid w:val="5937F325"/>
    <w:multiLevelType w:val="singleLevel"/>
    <w:tmpl w:val="5937F325"/>
    <w:lvl w:ilvl="0">
      <w:start w:val="1"/>
      <w:numFmt w:val="decimal"/>
      <w:suff w:val="nothing"/>
      <w:lvlText w:val="（%1）"/>
      <w:lvlJc w:val="left"/>
    </w:lvl>
  </w:abstractNum>
  <w:abstractNum w:abstractNumId="13">
    <w:nsid w:val="59785E99"/>
    <w:multiLevelType w:val="singleLevel"/>
    <w:tmpl w:val="59785E99"/>
    <w:lvl w:ilvl="0">
      <w:start w:val="5"/>
      <w:numFmt w:val="decimal"/>
      <w:suff w:val="nothing"/>
      <w:lvlText w:val="%1、"/>
      <w:lvlJc w:val="left"/>
    </w:lvl>
  </w:abstractNum>
  <w:abstractNum w:abstractNumId="14">
    <w:nsid w:val="5A1D269F"/>
    <w:multiLevelType w:val="singleLevel"/>
    <w:tmpl w:val="5A1D269F"/>
    <w:lvl w:ilvl="0">
      <w:start w:val="1"/>
      <w:numFmt w:val="decimal"/>
      <w:suff w:val="nothing"/>
      <w:lvlText w:val="（%1）"/>
      <w:lvlJc w:val="left"/>
    </w:lvl>
  </w:abstractNum>
  <w:abstractNum w:abstractNumId="15">
    <w:nsid w:val="5C6A1D53"/>
    <w:multiLevelType w:val="hybridMultilevel"/>
    <w:tmpl w:val="808E2CBC"/>
    <w:lvl w:ilvl="0" w:tplc="E8E2CED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69FA316C"/>
    <w:multiLevelType w:val="singleLevel"/>
    <w:tmpl w:val="69FA316C"/>
    <w:lvl w:ilvl="0">
      <w:start w:val="2"/>
      <w:numFmt w:val="upperLetter"/>
      <w:lvlText w:val="%1."/>
      <w:lvlJc w:val="left"/>
      <w:pPr>
        <w:tabs>
          <w:tab w:val="num" w:pos="312"/>
        </w:tabs>
      </w:pPr>
    </w:lvl>
  </w:abstractNum>
  <w:abstractNum w:abstractNumId="17">
    <w:nsid w:val="6BD2C4F8"/>
    <w:multiLevelType w:val="singleLevel"/>
    <w:tmpl w:val="6BD2C4F8"/>
    <w:lvl w:ilvl="0">
      <w:start w:val="1"/>
      <w:numFmt w:val="decimal"/>
      <w:suff w:val="nothing"/>
      <w:lvlText w:val="（%1）"/>
      <w:lvlJc w:val="left"/>
    </w:lvl>
  </w:abstractNum>
  <w:num w:numId="1">
    <w:abstractNumId w:val="1"/>
  </w:num>
  <w:num w:numId="2">
    <w:abstractNumId w:val="11"/>
  </w:num>
  <w:num w:numId="3">
    <w:abstractNumId w:val="8"/>
  </w:num>
  <w:num w:numId="4">
    <w:abstractNumId w:val="13"/>
  </w:num>
  <w:num w:numId="5">
    <w:abstractNumId w:val="9"/>
  </w:num>
  <w:num w:numId="6">
    <w:abstractNumId w:val="10"/>
  </w:num>
  <w:num w:numId="7">
    <w:abstractNumId w:val="5"/>
  </w:num>
  <w:num w:numId="8">
    <w:abstractNumId w:val="4"/>
  </w:num>
  <w:num w:numId="9">
    <w:abstractNumId w:val="12"/>
  </w:num>
  <w:num w:numId="10">
    <w:abstractNumId w:val="15"/>
  </w:num>
  <w:num w:numId="11">
    <w:abstractNumId w:val="2"/>
  </w:num>
  <w:num w:numId="12">
    <w:abstractNumId w:val="3"/>
  </w:num>
  <w:num w:numId="13">
    <w:abstractNumId w:val="7"/>
  </w:num>
  <w:num w:numId="14">
    <w:abstractNumId w:val="6"/>
  </w:num>
  <w:num w:numId="15">
    <w:abstractNumId w:val="17"/>
  </w:num>
  <w:num w:numId="16">
    <w:abstractNumId w:val="16"/>
  </w:num>
  <w:num w:numId="17">
    <w:abstractNumId w:val="0"/>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69634"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A75331"/>
    <w:rsid w:val="0000051E"/>
    <w:rsid w:val="00010544"/>
    <w:rsid w:val="00013A29"/>
    <w:rsid w:val="00022A32"/>
    <w:rsid w:val="00036EDD"/>
    <w:rsid w:val="0004659C"/>
    <w:rsid w:val="000652E7"/>
    <w:rsid w:val="00065567"/>
    <w:rsid w:val="00077B54"/>
    <w:rsid w:val="00083B15"/>
    <w:rsid w:val="000877A4"/>
    <w:rsid w:val="000878D7"/>
    <w:rsid w:val="00096D67"/>
    <w:rsid w:val="000A0D34"/>
    <w:rsid w:val="000A3278"/>
    <w:rsid w:val="000A4502"/>
    <w:rsid w:val="000A6847"/>
    <w:rsid w:val="000B1E25"/>
    <w:rsid w:val="000C0785"/>
    <w:rsid w:val="000C2E85"/>
    <w:rsid w:val="000C328A"/>
    <w:rsid w:val="000C77C9"/>
    <w:rsid w:val="000E1295"/>
    <w:rsid w:val="000E5A9C"/>
    <w:rsid w:val="000E6148"/>
    <w:rsid w:val="000F383A"/>
    <w:rsid w:val="001163BB"/>
    <w:rsid w:val="00116FBF"/>
    <w:rsid w:val="001176B5"/>
    <w:rsid w:val="001323E9"/>
    <w:rsid w:val="00141490"/>
    <w:rsid w:val="00142935"/>
    <w:rsid w:val="00143CBF"/>
    <w:rsid w:val="00145288"/>
    <w:rsid w:val="00145C35"/>
    <w:rsid w:val="00160F43"/>
    <w:rsid w:val="00165A83"/>
    <w:rsid w:val="00167599"/>
    <w:rsid w:val="00171FAF"/>
    <w:rsid w:val="00181415"/>
    <w:rsid w:val="00183EE5"/>
    <w:rsid w:val="00194CF2"/>
    <w:rsid w:val="00197557"/>
    <w:rsid w:val="001A7162"/>
    <w:rsid w:val="001B3BB6"/>
    <w:rsid w:val="001C0323"/>
    <w:rsid w:val="001C4031"/>
    <w:rsid w:val="001C4A00"/>
    <w:rsid w:val="001D2D48"/>
    <w:rsid w:val="001D643A"/>
    <w:rsid w:val="001F686C"/>
    <w:rsid w:val="00200CB4"/>
    <w:rsid w:val="00203001"/>
    <w:rsid w:val="002061CD"/>
    <w:rsid w:val="00207F00"/>
    <w:rsid w:val="00217CDB"/>
    <w:rsid w:val="0023382E"/>
    <w:rsid w:val="00241F9C"/>
    <w:rsid w:val="00244CCE"/>
    <w:rsid w:val="00245973"/>
    <w:rsid w:val="00250900"/>
    <w:rsid w:val="00250EAB"/>
    <w:rsid w:val="002518AB"/>
    <w:rsid w:val="00253B3F"/>
    <w:rsid w:val="00257E8C"/>
    <w:rsid w:val="00265230"/>
    <w:rsid w:val="002657F0"/>
    <w:rsid w:val="00266301"/>
    <w:rsid w:val="00266C7E"/>
    <w:rsid w:val="00267163"/>
    <w:rsid w:val="0027430A"/>
    <w:rsid w:val="00277649"/>
    <w:rsid w:val="002802B1"/>
    <w:rsid w:val="00281FEB"/>
    <w:rsid w:val="00285D9B"/>
    <w:rsid w:val="00286E38"/>
    <w:rsid w:val="002A4010"/>
    <w:rsid w:val="002C6B3D"/>
    <w:rsid w:val="002D435C"/>
    <w:rsid w:val="002E57EA"/>
    <w:rsid w:val="002F20BD"/>
    <w:rsid w:val="002F2B15"/>
    <w:rsid w:val="002F60A4"/>
    <w:rsid w:val="00315642"/>
    <w:rsid w:val="00317563"/>
    <w:rsid w:val="003307E1"/>
    <w:rsid w:val="00333811"/>
    <w:rsid w:val="0033734B"/>
    <w:rsid w:val="00345109"/>
    <w:rsid w:val="003469A4"/>
    <w:rsid w:val="00355268"/>
    <w:rsid w:val="00362220"/>
    <w:rsid w:val="00362B8C"/>
    <w:rsid w:val="00373520"/>
    <w:rsid w:val="003745AB"/>
    <w:rsid w:val="00376B5A"/>
    <w:rsid w:val="00380503"/>
    <w:rsid w:val="003810FD"/>
    <w:rsid w:val="003842C8"/>
    <w:rsid w:val="003872EF"/>
    <w:rsid w:val="00395766"/>
    <w:rsid w:val="0039607D"/>
    <w:rsid w:val="003A0B70"/>
    <w:rsid w:val="003B6ADF"/>
    <w:rsid w:val="003B6FAC"/>
    <w:rsid w:val="003C1695"/>
    <w:rsid w:val="003C2609"/>
    <w:rsid w:val="003D13DE"/>
    <w:rsid w:val="003D2FE1"/>
    <w:rsid w:val="003D5393"/>
    <w:rsid w:val="003E2343"/>
    <w:rsid w:val="003E3173"/>
    <w:rsid w:val="003E3AB4"/>
    <w:rsid w:val="003E4694"/>
    <w:rsid w:val="003E4735"/>
    <w:rsid w:val="003E4FEA"/>
    <w:rsid w:val="003E7101"/>
    <w:rsid w:val="003F0346"/>
    <w:rsid w:val="003F08D3"/>
    <w:rsid w:val="003F1873"/>
    <w:rsid w:val="003F3186"/>
    <w:rsid w:val="003F423D"/>
    <w:rsid w:val="003F789A"/>
    <w:rsid w:val="00402F00"/>
    <w:rsid w:val="00407900"/>
    <w:rsid w:val="00415F36"/>
    <w:rsid w:val="00427941"/>
    <w:rsid w:val="00430307"/>
    <w:rsid w:val="00434BB1"/>
    <w:rsid w:val="0044091B"/>
    <w:rsid w:val="00444A39"/>
    <w:rsid w:val="00444ED7"/>
    <w:rsid w:val="00455827"/>
    <w:rsid w:val="00455BBA"/>
    <w:rsid w:val="004566FC"/>
    <w:rsid w:val="00456954"/>
    <w:rsid w:val="00456ADF"/>
    <w:rsid w:val="0046159B"/>
    <w:rsid w:val="004645DA"/>
    <w:rsid w:val="00464DE8"/>
    <w:rsid w:val="004661A9"/>
    <w:rsid w:val="00475F18"/>
    <w:rsid w:val="00483E55"/>
    <w:rsid w:val="004867DC"/>
    <w:rsid w:val="004959A6"/>
    <w:rsid w:val="004A4B14"/>
    <w:rsid w:val="004A6E9B"/>
    <w:rsid w:val="004A715E"/>
    <w:rsid w:val="004C56DE"/>
    <w:rsid w:val="004C6CFE"/>
    <w:rsid w:val="004C6D89"/>
    <w:rsid w:val="004D0958"/>
    <w:rsid w:val="004E06D7"/>
    <w:rsid w:val="004E0F42"/>
    <w:rsid w:val="004E6757"/>
    <w:rsid w:val="004F3A24"/>
    <w:rsid w:val="00500C7B"/>
    <w:rsid w:val="005025F2"/>
    <w:rsid w:val="00503191"/>
    <w:rsid w:val="0050425E"/>
    <w:rsid w:val="005059DA"/>
    <w:rsid w:val="00505C12"/>
    <w:rsid w:val="005063B2"/>
    <w:rsid w:val="0050727E"/>
    <w:rsid w:val="0051303A"/>
    <w:rsid w:val="00517C6E"/>
    <w:rsid w:val="00527C70"/>
    <w:rsid w:val="00534B27"/>
    <w:rsid w:val="0053515B"/>
    <w:rsid w:val="0053751D"/>
    <w:rsid w:val="00545BE3"/>
    <w:rsid w:val="00546D87"/>
    <w:rsid w:val="00550C27"/>
    <w:rsid w:val="005527B6"/>
    <w:rsid w:val="00555F34"/>
    <w:rsid w:val="005610E8"/>
    <w:rsid w:val="00566DAF"/>
    <w:rsid w:val="005702FD"/>
    <w:rsid w:val="00573256"/>
    <w:rsid w:val="00576A21"/>
    <w:rsid w:val="00580B92"/>
    <w:rsid w:val="00586318"/>
    <w:rsid w:val="005928DF"/>
    <w:rsid w:val="00593046"/>
    <w:rsid w:val="00596234"/>
    <w:rsid w:val="005A0E95"/>
    <w:rsid w:val="005A1D8C"/>
    <w:rsid w:val="005B0808"/>
    <w:rsid w:val="005B3655"/>
    <w:rsid w:val="005B75A8"/>
    <w:rsid w:val="005D358C"/>
    <w:rsid w:val="005D51CB"/>
    <w:rsid w:val="005E2ED8"/>
    <w:rsid w:val="005E7265"/>
    <w:rsid w:val="005F21A5"/>
    <w:rsid w:val="0060049A"/>
    <w:rsid w:val="00603F68"/>
    <w:rsid w:val="00604D5A"/>
    <w:rsid w:val="00614544"/>
    <w:rsid w:val="00621FE5"/>
    <w:rsid w:val="00622130"/>
    <w:rsid w:val="00632E25"/>
    <w:rsid w:val="00634030"/>
    <w:rsid w:val="00635B48"/>
    <w:rsid w:val="006620D7"/>
    <w:rsid w:val="00662C79"/>
    <w:rsid w:val="00667FCF"/>
    <w:rsid w:val="00671968"/>
    <w:rsid w:val="00686E51"/>
    <w:rsid w:val="00692CAB"/>
    <w:rsid w:val="006A2629"/>
    <w:rsid w:val="006A349F"/>
    <w:rsid w:val="006A4DA0"/>
    <w:rsid w:val="006A6189"/>
    <w:rsid w:val="006B66E1"/>
    <w:rsid w:val="006C006F"/>
    <w:rsid w:val="006C49CE"/>
    <w:rsid w:val="006C4B1E"/>
    <w:rsid w:val="006D18B3"/>
    <w:rsid w:val="006F541C"/>
    <w:rsid w:val="007063D8"/>
    <w:rsid w:val="00715759"/>
    <w:rsid w:val="00715FE2"/>
    <w:rsid w:val="00721C88"/>
    <w:rsid w:val="00734B2E"/>
    <w:rsid w:val="00735A40"/>
    <w:rsid w:val="007542E3"/>
    <w:rsid w:val="0075532D"/>
    <w:rsid w:val="00755362"/>
    <w:rsid w:val="007556CE"/>
    <w:rsid w:val="007572C9"/>
    <w:rsid w:val="00760A5D"/>
    <w:rsid w:val="00760B2F"/>
    <w:rsid w:val="00761311"/>
    <w:rsid w:val="00763268"/>
    <w:rsid w:val="00767903"/>
    <w:rsid w:val="00774BF8"/>
    <w:rsid w:val="00782222"/>
    <w:rsid w:val="00783C6D"/>
    <w:rsid w:val="00785EB4"/>
    <w:rsid w:val="007861FB"/>
    <w:rsid w:val="00786D75"/>
    <w:rsid w:val="00793227"/>
    <w:rsid w:val="00794DB8"/>
    <w:rsid w:val="00797219"/>
    <w:rsid w:val="007977A5"/>
    <w:rsid w:val="007A5EC4"/>
    <w:rsid w:val="007A6FE2"/>
    <w:rsid w:val="007A7DFF"/>
    <w:rsid w:val="007B2E57"/>
    <w:rsid w:val="007B7CDD"/>
    <w:rsid w:val="007C5425"/>
    <w:rsid w:val="007C7D27"/>
    <w:rsid w:val="007D36EF"/>
    <w:rsid w:val="007D58A8"/>
    <w:rsid w:val="007E2099"/>
    <w:rsid w:val="007E33E4"/>
    <w:rsid w:val="007E66F5"/>
    <w:rsid w:val="007E7746"/>
    <w:rsid w:val="007E7EEC"/>
    <w:rsid w:val="007F0AFD"/>
    <w:rsid w:val="007F0F2F"/>
    <w:rsid w:val="007F22AA"/>
    <w:rsid w:val="007F28C8"/>
    <w:rsid w:val="007F4570"/>
    <w:rsid w:val="00803AB1"/>
    <w:rsid w:val="00804748"/>
    <w:rsid w:val="0081027F"/>
    <w:rsid w:val="00812925"/>
    <w:rsid w:val="00812CBD"/>
    <w:rsid w:val="00815918"/>
    <w:rsid w:val="0082148A"/>
    <w:rsid w:val="008217F7"/>
    <w:rsid w:val="0082228F"/>
    <w:rsid w:val="00824494"/>
    <w:rsid w:val="00832CDC"/>
    <w:rsid w:val="0084045A"/>
    <w:rsid w:val="008528B8"/>
    <w:rsid w:val="0085463F"/>
    <w:rsid w:val="00855968"/>
    <w:rsid w:val="0086647F"/>
    <w:rsid w:val="00870916"/>
    <w:rsid w:val="00874564"/>
    <w:rsid w:val="00877BC2"/>
    <w:rsid w:val="00880C21"/>
    <w:rsid w:val="00884D55"/>
    <w:rsid w:val="008959C3"/>
    <w:rsid w:val="008A413B"/>
    <w:rsid w:val="008A4F1A"/>
    <w:rsid w:val="008B4FD5"/>
    <w:rsid w:val="008C0F6B"/>
    <w:rsid w:val="008C4053"/>
    <w:rsid w:val="008D1839"/>
    <w:rsid w:val="008E2900"/>
    <w:rsid w:val="008E56C2"/>
    <w:rsid w:val="008F5809"/>
    <w:rsid w:val="00900093"/>
    <w:rsid w:val="00905079"/>
    <w:rsid w:val="00905439"/>
    <w:rsid w:val="00912BAA"/>
    <w:rsid w:val="00923D9A"/>
    <w:rsid w:val="00925623"/>
    <w:rsid w:val="00927E32"/>
    <w:rsid w:val="00930083"/>
    <w:rsid w:val="0093060C"/>
    <w:rsid w:val="0093357A"/>
    <w:rsid w:val="009346DC"/>
    <w:rsid w:val="00934D08"/>
    <w:rsid w:val="00940487"/>
    <w:rsid w:val="00941B12"/>
    <w:rsid w:val="00942234"/>
    <w:rsid w:val="0094562C"/>
    <w:rsid w:val="00945C08"/>
    <w:rsid w:val="009517D6"/>
    <w:rsid w:val="009553EA"/>
    <w:rsid w:val="009566F0"/>
    <w:rsid w:val="00962262"/>
    <w:rsid w:val="009648BB"/>
    <w:rsid w:val="00966055"/>
    <w:rsid w:val="00992835"/>
    <w:rsid w:val="009931E1"/>
    <w:rsid w:val="009938C8"/>
    <w:rsid w:val="009A4C98"/>
    <w:rsid w:val="009B0C05"/>
    <w:rsid w:val="009C1502"/>
    <w:rsid w:val="009C334E"/>
    <w:rsid w:val="009C5973"/>
    <w:rsid w:val="009C76BA"/>
    <w:rsid w:val="009D053D"/>
    <w:rsid w:val="009D26A7"/>
    <w:rsid w:val="009D681F"/>
    <w:rsid w:val="009D70C8"/>
    <w:rsid w:val="009E0365"/>
    <w:rsid w:val="009F02BD"/>
    <w:rsid w:val="009F5415"/>
    <w:rsid w:val="00A04409"/>
    <w:rsid w:val="00A04689"/>
    <w:rsid w:val="00A051B0"/>
    <w:rsid w:val="00A114F1"/>
    <w:rsid w:val="00A130D8"/>
    <w:rsid w:val="00A1335B"/>
    <w:rsid w:val="00A144D9"/>
    <w:rsid w:val="00A16D51"/>
    <w:rsid w:val="00A261C6"/>
    <w:rsid w:val="00A2767A"/>
    <w:rsid w:val="00A324A5"/>
    <w:rsid w:val="00A3502B"/>
    <w:rsid w:val="00A36F15"/>
    <w:rsid w:val="00A40032"/>
    <w:rsid w:val="00A50ED0"/>
    <w:rsid w:val="00A50F19"/>
    <w:rsid w:val="00A510CD"/>
    <w:rsid w:val="00A75331"/>
    <w:rsid w:val="00A77A29"/>
    <w:rsid w:val="00A823CF"/>
    <w:rsid w:val="00A82E4F"/>
    <w:rsid w:val="00A8696F"/>
    <w:rsid w:val="00A9783E"/>
    <w:rsid w:val="00AA1FF8"/>
    <w:rsid w:val="00AA4A78"/>
    <w:rsid w:val="00AB0669"/>
    <w:rsid w:val="00AB493A"/>
    <w:rsid w:val="00AC1326"/>
    <w:rsid w:val="00AC34D2"/>
    <w:rsid w:val="00AC4162"/>
    <w:rsid w:val="00AC63CA"/>
    <w:rsid w:val="00AD09E5"/>
    <w:rsid w:val="00AD1047"/>
    <w:rsid w:val="00AD37B9"/>
    <w:rsid w:val="00AD7208"/>
    <w:rsid w:val="00AD7610"/>
    <w:rsid w:val="00AE344D"/>
    <w:rsid w:val="00AE38B9"/>
    <w:rsid w:val="00AF1B57"/>
    <w:rsid w:val="00AF4499"/>
    <w:rsid w:val="00B02971"/>
    <w:rsid w:val="00B0703A"/>
    <w:rsid w:val="00B1311E"/>
    <w:rsid w:val="00B150F3"/>
    <w:rsid w:val="00B1539F"/>
    <w:rsid w:val="00B21581"/>
    <w:rsid w:val="00B4005E"/>
    <w:rsid w:val="00B40522"/>
    <w:rsid w:val="00B4168B"/>
    <w:rsid w:val="00B43A0C"/>
    <w:rsid w:val="00B47C1C"/>
    <w:rsid w:val="00B505C6"/>
    <w:rsid w:val="00B52F6B"/>
    <w:rsid w:val="00B53170"/>
    <w:rsid w:val="00B54C25"/>
    <w:rsid w:val="00B555C3"/>
    <w:rsid w:val="00B614FD"/>
    <w:rsid w:val="00B63029"/>
    <w:rsid w:val="00B63E9F"/>
    <w:rsid w:val="00B66BBB"/>
    <w:rsid w:val="00B7220B"/>
    <w:rsid w:val="00B7282C"/>
    <w:rsid w:val="00B82D5D"/>
    <w:rsid w:val="00B85CD9"/>
    <w:rsid w:val="00B90105"/>
    <w:rsid w:val="00B97CFD"/>
    <w:rsid w:val="00BA2D5A"/>
    <w:rsid w:val="00BA36D3"/>
    <w:rsid w:val="00BB6818"/>
    <w:rsid w:val="00BC1A78"/>
    <w:rsid w:val="00BC3F03"/>
    <w:rsid w:val="00BC4E6F"/>
    <w:rsid w:val="00BD2604"/>
    <w:rsid w:val="00BE23A9"/>
    <w:rsid w:val="00BE5449"/>
    <w:rsid w:val="00BE7E46"/>
    <w:rsid w:val="00BF06F7"/>
    <w:rsid w:val="00BF4244"/>
    <w:rsid w:val="00BF6B57"/>
    <w:rsid w:val="00BF6E50"/>
    <w:rsid w:val="00C00D64"/>
    <w:rsid w:val="00C03BE2"/>
    <w:rsid w:val="00C0541E"/>
    <w:rsid w:val="00C068BB"/>
    <w:rsid w:val="00C162D8"/>
    <w:rsid w:val="00C22BA6"/>
    <w:rsid w:val="00C22BEA"/>
    <w:rsid w:val="00C23CD9"/>
    <w:rsid w:val="00C31A04"/>
    <w:rsid w:val="00C31A0A"/>
    <w:rsid w:val="00C32845"/>
    <w:rsid w:val="00C3529A"/>
    <w:rsid w:val="00C50681"/>
    <w:rsid w:val="00C6115E"/>
    <w:rsid w:val="00C64195"/>
    <w:rsid w:val="00C7104F"/>
    <w:rsid w:val="00C7124A"/>
    <w:rsid w:val="00C77064"/>
    <w:rsid w:val="00C809AA"/>
    <w:rsid w:val="00C81742"/>
    <w:rsid w:val="00C83CEC"/>
    <w:rsid w:val="00C86742"/>
    <w:rsid w:val="00C869E9"/>
    <w:rsid w:val="00C90F87"/>
    <w:rsid w:val="00C91095"/>
    <w:rsid w:val="00C9444C"/>
    <w:rsid w:val="00C9569A"/>
    <w:rsid w:val="00CA09E8"/>
    <w:rsid w:val="00CA4690"/>
    <w:rsid w:val="00CB0875"/>
    <w:rsid w:val="00CB0AC5"/>
    <w:rsid w:val="00CB1A7C"/>
    <w:rsid w:val="00CB70ED"/>
    <w:rsid w:val="00CC29AA"/>
    <w:rsid w:val="00CC53CF"/>
    <w:rsid w:val="00CC6168"/>
    <w:rsid w:val="00CD1CB0"/>
    <w:rsid w:val="00CE28BE"/>
    <w:rsid w:val="00CE30FE"/>
    <w:rsid w:val="00CE3354"/>
    <w:rsid w:val="00CE4443"/>
    <w:rsid w:val="00CF02BE"/>
    <w:rsid w:val="00CF562B"/>
    <w:rsid w:val="00D12824"/>
    <w:rsid w:val="00D150D0"/>
    <w:rsid w:val="00D158D6"/>
    <w:rsid w:val="00D252BD"/>
    <w:rsid w:val="00D2681C"/>
    <w:rsid w:val="00D27295"/>
    <w:rsid w:val="00D27836"/>
    <w:rsid w:val="00D27FA8"/>
    <w:rsid w:val="00D31635"/>
    <w:rsid w:val="00D3441D"/>
    <w:rsid w:val="00D36684"/>
    <w:rsid w:val="00D37CCB"/>
    <w:rsid w:val="00D44583"/>
    <w:rsid w:val="00D449AF"/>
    <w:rsid w:val="00D468CD"/>
    <w:rsid w:val="00D5116A"/>
    <w:rsid w:val="00D56208"/>
    <w:rsid w:val="00D60B34"/>
    <w:rsid w:val="00D63EA9"/>
    <w:rsid w:val="00D702E8"/>
    <w:rsid w:val="00D7058A"/>
    <w:rsid w:val="00D75F95"/>
    <w:rsid w:val="00D75FDE"/>
    <w:rsid w:val="00D82122"/>
    <w:rsid w:val="00D838F2"/>
    <w:rsid w:val="00D84754"/>
    <w:rsid w:val="00D8796B"/>
    <w:rsid w:val="00DA1CCA"/>
    <w:rsid w:val="00DA3603"/>
    <w:rsid w:val="00DC35BD"/>
    <w:rsid w:val="00DD0E25"/>
    <w:rsid w:val="00DE03F3"/>
    <w:rsid w:val="00DE1619"/>
    <w:rsid w:val="00DE2DFF"/>
    <w:rsid w:val="00DE6DD4"/>
    <w:rsid w:val="00DF3FCA"/>
    <w:rsid w:val="00DF6EE3"/>
    <w:rsid w:val="00E01D89"/>
    <w:rsid w:val="00E07EBC"/>
    <w:rsid w:val="00E33A72"/>
    <w:rsid w:val="00E34CC9"/>
    <w:rsid w:val="00E36888"/>
    <w:rsid w:val="00E37DD8"/>
    <w:rsid w:val="00E4598F"/>
    <w:rsid w:val="00E473DC"/>
    <w:rsid w:val="00E5189D"/>
    <w:rsid w:val="00E5223F"/>
    <w:rsid w:val="00E63DD0"/>
    <w:rsid w:val="00E6743D"/>
    <w:rsid w:val="00E7300C"/>
    <w:rsid w:val="00E746B1"/>
    <w:rsid w:val="00E7494C"/>
    <w:rsid w:val="00E82CF0"/>
    <w:rsid w:val="00E96420"/>
    <w:rsid w:val="00E978BE"/>
    <w:rsid w:val="00EA2F5C"/>
    <w:rsid w:val="00EA59B8"/>
    <w:rsid w:val="00EA67C2"/>
    <w:rsid w:val="00EB02C2"/>
    <w:rsid w:val="00EB4C0E"/>
    <w:rsid w:val="00EB61F4"/>
    <w:rsid w:val="00EC4447"/>
    <w:rsid w:val="00EC6E16"/>
    <w:rsid w:val="00EE3C9F"/>
    <w:rsid w:val="00F01FEE"/>
    <w:rsid w:val="00F11712"/>
    <w:rsid w:val="00F15E8A"/>
    <w:rsid w:val="00F167D0"/>
    <w:rsid w:val="00F313CC"/>
    <w:rsid w:val="00F35D7F"/>
    <w:rsid w:val="00F36615"/>
    <w:rsid w:val="00F37ED4"/>
    <w:rsid w:val="00F43419"/>
    <w:rsid w:val="00F45598"/>
    <w:rsid w:val="00F47D73"/>
    <w:rsid w:val="00F5554C"/>
    <w:rsid w:val="00F57BFA"/>
    <w:rsid w:val="00F638ED"/>
    <w:rsid w:val="00F63BF9"/>
    <w:rsid w:val="00F63C72"/>
    <w:rsid w:val="00F63D3E"/>
    <w:rsid w:val="00F659AE"/>
    <w:rsid w:val="00F778AA"/>
    <w:rsid w:val="00F878FE"/>
    <w:rsid w:val="00F92730"/>
    <w:rsid w:val="00F94261"/>
    <w:rsid w:val="00F973F8"/>
    <w:rsid w:val="00FB4565"/>
    <w:rsid w:val="00FB5493"/>
    <w:rsid w:val="00FB7968"/>
    <w:rsid w:val="00FC27BC"/>
    <w:rsid w:val="00FC59DB"/>
    <w:rsid w:val="00FC78AA"/>
    <w:rsid w:val="00FD1B3E"/>
    <w:rsid w:val="00FD2F61"/>
    <w:rsid w:val="00FD72EA"/>
    <w:rsid w:val="00FE0550"/>
    <w:rsid w:val="00FE473D"/>
    <w:rsid w:val="00FE4F3D"/>
    <w:rsid w:val="00FF304E"/>
    <w:rsid w:val="00FF61BE"/>
    <w:rsid w:val="00FF66DC"/>
    <w:rsid w:val="085E482C"/>
    <w:rsid w:val="08FF6037"/>
    <w:rsid w:val="096F7D9F"/>
    <w:rsid w:val="0A055F68"/>
    <w:rsid w:val="0C1D40CA"/>
    <w:rsid w:val="0E163C6F"/>
    <w:rsid w:val="126642C7"/>
    <w:rsid w:val="126E7814"/>
    <w:rsid w:val="12AE4B64"/>
    <w:rsid w:val="14BD2644"/>
    <w:rsid w:val="16C83607"/>
    <w:rsid w:val="187D7B56"/>
    <w:rsid w:val="1C8D2460"/>
    <w:rsid w:val="1CAB57EE"/>
    <w:rsid w:val="1DD02DF6"/>
    <w:rsid w:val="20E713EE"/>
    <w:rsid w:val="22B61CC4"/>
    <w:rsid w:val="240835D2"/>
    <w:rsid w:val="247B0AE9"/>
    <w:rsid w:val="24E176CD"/>
    <w:rsid w:val="29220381"/>
    <w:rsid w:val="2B7E7B6C"/>
    <w:rsid w:val="2C9B6208"/>
    <w:rsid w:val="2E2B3909"/>
    <w:rsid w:val="2ECF2E2E"/>
    <w:rsid w:val="2FB77227"/>
    <w:rsid w:val="32373EB4"/>
    <w:rsid w:val="32550154"/>
    <w:rsid w:val="3312392D"/>
    <w:rsid w:val="334D0BFD"/>
    <w:rsid w:val="34B410DD"/>
    <w:rsid w:val="34D1407D"/>
    <w:rsid w:val="363638F8"/>
    <w:rsid w:val="364C5505"/>
    <w:rsid w:val="378F010D"/>
    <w:rsid w:val="38943170"/>
    <w:rsid w:val="38D878B8"/>
    <w:rsid w:val="38DF27DF"/>
    <w:rsid w:val="3E0F766A"/>
    <w:rsid w:val="3FB26642"/>
    <w:rsid w:val="4008474B"/>
    <w:rsid w:val="40BF25B0"/>
    <w:rsid w:val="432B7234"/>
    <w:rsid w:val="47CC0217"/>
    <w:rsid w:val="48614310"/>
    <w:rsid w:val="4A123A68"/>
    <w:rsid w:val="4AA026C3"/>
    <w:rsid w:val="4AA53F6B"/>
    <w:rsid w:val="4AC52D45"/>
    <w:rsid w:val="4B091C3C"/>
    <w:rsid w:val="4BB44CFB"/>
    <w:rsid w:val="4E7B6A9E"/>
    <w:rsid w:val="4EAD22E6"/>
    <w:rsid w:val="4F1B3C61"/>
    <w:rsid w:val="4FB26CEA"/>
    <w:rsid w:val="51D22DFB"/>
    <w:rsid w:val="52E2350E"/>
    <w:rsid w:val="550B05B9"/>
    <w:rsid w:val="574355BC"/>
    <w:rsid w:val="575A54F7"/>
    <w:rsid w:val="583C01F4"/>
    <w:rsid w:val="59197D70"/>
    <w:rsid w:val="596B47D3"/>
    <w:rsid w:val="5B416B9C"/>
    <w:rsid w:val="5CF2452F"/>
    <w:rsid w:val="5CF62AA8"/>
    <w:rsid w:val="5D430039"/>
    <w:rsid w:val="5F6F2B0A"/>
    <w:rsid w:val="5F9E29A3"/>
    <w:rsid w:val="606B514F"/>
    <w:rsid w:val="61980D98"/>
    <w:rsid w:val="62855BA7"/>
    <w:rsid w:val="65BE18BE"/>
    <w:rsid w:val="683C70CB"/>
    <w:rsid w:val="69AE1516"/>
    <w:rsid w:val="6A0D19AC"/>
    <w:rsid w:val="6C1159AF"/>
    <w:rsid w:val="6CFE4D68"/>
    <w:rsid w:val="6D923268"/>
    <w:rsid w:val="6DB3270B"/>
    <w:rsid w:val="6E516EF8"/>
    <w:rsid w:val="6ED64B3E"/>
    <w:rsid w:val="7049592D"/>
    <w:rsid w:val="7440571C"/>
    <w:rsid w:val="750C1E7C"/>
    <w:rsid w:val="76C409B1"/>
    <w:rsid w:val="790F5F02"/>
    <w:rsid w:val="793914C2"/>
    <w:rsid w:val="79CA4183"/>
    <w:rsid w:val="7A241025"/>
    <w:rsid w:val="7A7E6130"/>
    <w:rsid w:val="7AE969F5"/>
    <w:rsid w:val="7C9E141F"/>
    <w:rsid w:val="7D474CE9"/>
    <w:rsid w:val="7DBD1756"/>
    <w:rsid w:val="7EE37163"/>
    <w:rsid w:val="7F5B46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unhideWhenUsed="1" w:qFormat="1"/>
    <w:lsdException w:name="annotation reference"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331"/>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A75331"/>
    <w:pPr>
      <w:spacing w:beforeAutospacing="1" w:afterAutospacing="1"/>
      <w:jc w:val="left"/>
      <w:outlineLvl w:val="1"/>
    </w:pPr>
    <w:rPr>
      <w:rFonts w:ascii="宋体" w:eastAsia="宋体" w:hAnsi="宋体" w:cs="Times New Roman" w:hint="eastAsia"/>
      <w:b/>
      <w:kern w:val="0"/>
      <w:sz w:val="36"/>
      <w:szCs w:val="36"/>
    </w:rPr>
  </w:style>
  <w:style w:type="paragraph" w:styleId="4">
    <w:name w:val="heading 4"/>
    <w:basedOn w:val="a"/>
    <w:next w:val="a"/>
    <w:unhideWhenUsed/>
    <w:qFormat/>
    <w:rsid w:val="00A75331"/>
    <w:pPr>
      <w:keepNext/>
      <w:keepLines/>
      <w:spacing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A75331"/>
    <w:pPr>
      <w:ind w:firstLineChars="100" w:firstLine="420"/>
    </w:pPr>
  </w:style>
  <w:style w:type="paragraph" w:styleId="a4">
    <w:name w:val="Body Text"/>
    <w:basedOn w:val="a"/>
    <w:qFormat/>
    <w:rsid w:val="00A75331"/>
  </w:style>
  <w:style w:type="paragraph" w:styleId="a5">
    <w:name w:val="Normal Indent"/>
    <w:basedOn w:val="a"/>
    <w:link w:val="Char"/>
    <w:qFormat/>
    <w:rsid w:val="00A75331"/>
    <w:pPr>
      <w:ind w:firstLineChars="200" w:firstLine="420"/>
    </w:pPr>
  </w:style>
  <w:style w:type="paragraph" w:styleId="a6">
    <w:name w:val="caption"/>
    <w:basedOn w:val="a"/>
    <w:next w:val="a"/>
    <w:unhideWhenUsed/>
    <w:qFormat/>
    <w:rsid w:val="00A75331"/>
    <w:pPr>
      <w:spacing w:before="6" w:after="6" w:line="0" w:lineRule="atLeast"/>
      <w:jc w:val="center"/>
    </w:pPr>
    <w:rPr>
      <w:rFonts w:ascii="Calibri" w:hAnsi="Calibri" w:cs="Arial"/>
      <w:snapToGrid w:val="0"/>
      <w:kern w:val="24"/>
      <w:sz w:val="24"/>
      <w:szCs w:val="28"/>
    </w:rPr>
  </w:style>
  <w:style w:type="paragraph" w:styleId="a7">
    <w:name w:val="annotation text"/>
    <w:basedOn w:val="a"/>
    <w:link w:val="Char0"/>
    <w:qFormat/>
    <w:rsid w:val="00A75331"/>
    <w:pPr>
      <w:jc w:val="left"/>
    </w:pPr>
  </w:style>
  <w:style w:type="paragraph" w:styleId="a8">
    <w:name w:val="Body Text Indent"/>
    <w:basedOn w:val="a"/>
    <w:qFormat/>
    <w:rsid w:val="00A75331"/>
    <w:pPr>
      <w:ind w:leftChars="200" w:left="420"/>
    </w:pPr>
  </w:style>
  <w:style w:type="paragraph" w:styleId="a9">
    <w:name w:val="Plain Text"/>
    <w:basedOn w:val="a"/>
    <w:rsid w:val="00A75331"/>
    <w:rPr>
      <w:rFonts w:ascii="宋体" w:hAnsi="Courier New"/>
      <w:sz w:val="20"/>
    </w:rPr>
  </w:style>
  <w:style w:type="paragraph" w:styleId="20">
    <w:name w:val="Body Text Indent 2"/>
    <w:basedOn w:val="a"/>
    <w:qFormat/>
    <w:rsid w:val="00A75331"/>
    <w:pPr>
      <w:spacing w:line="480" w:lineRule="auto"/>
      <w:ind w:leftChars="200" w:left="420"/>
    </w:pPr>
  </w:style>
  <w:style w:type="paragraph" w:styleId="aa">
    <w:name w:val="footer"/>
    <w:basedOn w:val="a"/>
    <w:uiPriority w:val="99"/>
    <w:qFormat/>
    <w:rsid w:val="00A75331"/>
    <w:pPr>
      <w:tabs>
        <w:tab w:val="center" w:pos="4153"/>
        <w:tab w:val="right" w:pos="8306"/>
      </w:tabs>
      <w:snapToGrid w:val="0"/>
      <w:jc w:val="left"/>
    </w:pPr>
    <w:rPr>
      <w:sz w:val="18"/>
      <w:szCs w:val="18"/>
    </w:rPr>
  </w:style>
  <w:style w:type="paragraph" w:styleId="ab">
    <w:name w:val="header"/>
    <w:basedOn w:val="a"/>
    <w:qFormat/>
    <w:rsid w:val="00A75331"/>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A7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c">
    <w:name w:val="Normal (Web)"/>
    <w:basedOn w:val="a"/>
    <w:qFormat/>
    <w:rsid w:val="00A75331"/>
    <w:pPr>
      <w:widowControl/>
      <w:spacing w:beforeAutospacing="1" w:afterAutospacing="1"/>
      <w:jc w:val="left"/>
    </w:pPr>
    <w:rPr>
      <w:rFonts w:ascii="宋体" w:hAnsi="宋体" w:cs="宋体"/>
      <w:kern w:val="0"/>
      <w:sz w:val="24"/>
    </w:rPr>
  </w:style>
  <w:style w:type="character" w:styleId="ad">
    <w:name w:val="Strong"/>
    <w:basedOn w:val="a0"/>
    <w:qFormat/>
    <w:rsid w:val="00A75331"/>
    <w:rPr>
      <w:b/>
    </w:rPr>
  </w:style>
  <w:style w:type="character" w:styleId="ae">
    <w:name w:val="page number"/>
    <w:basedOn w:val="a0"/>
    <w:qFormat/>
    <w:rsid w:val="00A75331"/>
  </w:style>
  <w:style w:type="character" w:styleId="af">
    <w:name w:val="Hyperlink"/>
    <w:basedOn w:val="a0"/>
    <w:qFormat/>
    <w:rsid w:val="00A75331"/>
    <w:rPr>
      <w:color w:val="0000FF"/>
      <w:u w:val="single"/>
    </w:rPr>
  </w:style>
  <w:style w:type="character" w:styleId="af0">
    <w:name w:val="annotation reference"/>
    <w:qFormat/>
    <w:rsid w:val="00A75331"/>
    <w:rPr>
      <w:sz w:val="21"/>
      <w:szCs w:val="21"/>
    </w:rPr>
  </w:style>
  <w:style w:type="paragraph" w:customStyle="1" w:styleId="af1">
    <w:name w:val="正文内容"/>
    <w:basedOn w:val="a8"/>
    <w:qFormat/>
    <w:rsid w:val="00A75331"/>
    <w:pPr>
      <w:spacing w:beforeLines="50" w:afterLines="50" w:line="360" w:lineRule="auto"/>
      <w:ind w:leftChars="0" w:left="0" w:firstLineChars="200" w:firstLine="480"/>
    </w:pPr>
    <w:rPr>
      <w:sz w:val="24"/>
    </w:rPr>
  </w:style>
  <w:style w:type="paragraph" w:customStyle="1" w:styleId="1">
    <w:name w:val="正文缩进1"/>
    <w:basedOn w:val="a"/>
    <w:qFormat/>
    <w:rsid w:val="00A75331"/>
    <w:pPr>
      <w:ind w:firstLine="420"/>
    </w:pPr>
    <w:rPr>
      <w:sz w:val="24"/>
    </w:rPr>
  </w:style>
  <w:style w:type="paragraph" w:customStyle="1" w:styleId="p0">
    <w:name w:val="p0"/>
    <w:basedOn w:val="a"/>
    <w:qFormat/>
    <w:rsid w:val="00A75331"/>
    <w:pPr>
      <w:widowControl/>
    </w:pPr>
    <w:rPr>
      <w:kern w:val="0"/>
      <w:szCs w:val="21"/>
    </w:rPr>
  </w:style>
  <w:style w:type="paragraph" w:customStyle="1" w:styleId="242">
    <w:name w:val="样式 行距: 固定值 24 磅 首行缩进:  2 字符"/>
    <w:basedOn w:val="a"/>
    <w:qFormat/>
    <w:rsid w:val="00A75331"/>
    <w:pPr>
      <w:spacing w:line="480" w:lineRule="exact"/>
      <w:ind w:firstLineChars="200" w:firstLine="480"/>
    </w:pPr>
    <w:rPr>
      <w:rFonts w:cs="宋体"/>
      <w:sz w:val="24"/>
    </w:rPr>
  </w:style>
  <w:style w:type="paragraph" w:customStyle="1" w:styleId="af2">
    <w:name w:val="可研报告正文"/>
    <w:basedOn w:val="a"/>
    <w:qFormat/>
    <w:rsid w:val="00A75331"/>
    <w:pPr>
      <w:adjustRightInd w:val="0"/>
      <w:snapToGrid w:val="0"/>
      <w:spacing w:line="360" w:lineRule="auto"/>
      <w:ind w:firstLineChars="200" w:firstLine="200"/>
    </w:pPr>
    <w:rPr>
      <w:rFonts w:eastAsia="仿宋_GB2312"/>
      <w:sz w:val="24"/>
      <w:szCs w:val="20"/>
    </w:rPr>
  </w:style>
  <w:style w:type="paragraph" w:customStyle="1" w:styleId="af3">
    <w:name w:val="表格文字"/>
    <w:basedOn w:val="a"/>
    <w:qFormat/>
    <w:rsid w:val="00A75331"/>
    <w:pPr>
      <w:adjustRightInd w:val="0"/>
      <w:snapToGrid w:val="0"/>
      <w:jc w:val="center"/>
      <w:textAlignment w:val="center"/>
    </w:pPr>
    <w:rPr>
      <w:szCs w:val="18"/>
    </w:rPr>
  </w:style>
  <w:style w:type="paragraph" w:customStyle="1" w:styleId="af4">
    <w:name w:val="表文字"/>
    <w:basedOn w:val="a"/>
    <w:qFormat/>
    <w:rsid w:val="00A75331"/>
    <w:pPr>
      <w:overflowPunct w:val="0"/>
      <w:autoSpaceDE w:val="0"/>
      <w:autoSpaceDN w:val="0"/>
      <w:adjustRightInd w:val="0"/>
      <w:spacing w:line="240" w:lineRule="atLeast"/>
      <w:jc w:val="center"/>
      <w:textAlignment w:val="baseline"/>
    </w:pPr>
    <w:rPr>
      <w:kern w:val="0"/>
      <w:sz w:val="24"/>
      <w:szCs w:val="20"/>
    </w:rPr>
  </w:style>
  <w:style w:type="paragraph" w:customStyle="1" w:styleId="af5">
    <w:name w:val="表"/>
    <w:basedOn w:val="a"/>
    <w:qFormat/>
    <w:rsid w:val="00A75331"/>
    <w:pPr>
      <w:snapToGrid w:val="0"/>
      <w:jc w:val="center"/>
    </w:pPr>
    <w:rPr>
      <w:spacing w:val="2"/>
      <w:szCs w:val="20"/>
    </w:rPr>
  </w:style>
  <w:style w:type="paragraph" w:customStyle="1" w:styleId="af6">
    <w:name w:val="九晟正文"/>
    <w:basedOn w:val="a"/>
    <w:qFormat/>
    <w:rsid w:val="00A75331"/>
    <w:pPr>
      <w:spacing w:line="360" w:lineRule="auto"/>
      <w:ind w:firstLineChars="200" w:firstLine="480"/>
      <w:jc w:val="left"/>
    </w:pPr>
    <w:rPr>
      <w:sz w:val="24"/>
    </w:rPr>
  </w:style>
  <w:style w:type="paragraph" w:styleId="af7">
    <w:name w:val="Document Map"/>
    <w:basedOn w:val="a"/>
    <w:link w:val="Char1"/>
    <w:rsid w:val="00C32845"/>
    <w:rPr>
      <w:rFonts w:ascii="宋体" w:eastAsia="宋体"/>
      <w:sz w:val="18"/>
      <w:szCs w:val="18"/>
    </w:rPr>
  </w:style>
  <w:style w:type="character" w:customStyle="1" w:styleId="Char1">
    <w:name w:val="文档结构图 Char"/>
    <w:basedOn w:val="a0"/>
    <w:link w:val="af7"/>
    <w:rsid w:val="00C32845"/>
    <w:rPr>
      <w:rFonts w:ascii="宋体" w:hAnsiTheme="minorHAnsi" w:cstheme="minorBidi"/>
      <w:kern w:val="2"/>
      <w:sz w:val="18"/>
      <w:szCs w:val="18"/>
    </w:rPr>
  </w:style>
  <w:style w:type="paragraph" w:styleId="af8">
    <w:name w:val="Balloon Text"/>
    <w:basedOn w:val="a"/>
    <w:link w:val="Char2"/>
    <w:rsid w:val="00C32845"/>
    <w:rPr>
      <w:sz w:val="18"/>
      <w:szCs w:val="18"/>
    </w:rPr>
  </w:style>
  <w:style w:type="character" w:customStyle="1" w:styleId="Char2">
    <w:name w:val="批注框文本 Char"/>
    <w:basedOn w:val="a0"/>
    <w:link w:val="af8"/>
    <w:rsid w:val="00C32845"/>
    <w:rPr>
      <w:rFonts w:asciiTheme="minorHAnsi" w:eastAsiaTheme="minorEastAsia" w:hAnsiTheme="minorHAnsi" w:cstheme="minorBidi"/>
      <w:kern w:val="2"/>
      <w:sz w:val="18"/>
      <w:szCs w:val="18"/>
    </w:rPr>
  </w:style>
  <w:style w:type="table" w:styleId="af9">
    <w:name w:val="Table Grid"/>
    <w:basedOn w:val="a1"/>
    <w:uiPriority w:val="99"/>
    <w:rsid w:val="00A046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缩进 Char"/>
    <w:link w:val="a5"/>
    <w:rsid w:val="00DF3FCA"/>
    <w:rPr>
      <w:rFonts w:asciiTheme="minorHAnsi" w:eastAsiaTheme="minorEastAsia" w:hAnsiTheme="minorHAnsi" w:cstheme="minorBidi"/>
      <w:kern w:val="2"/>
      <w:sz w:val="21"/>
      <w:szCs w:val="24"/>
    </w:rPr>
  </w:style>
  <w:style w:type="paragraph" w:styleId="afa">
    <w:name w:val="List Paragraph"/>
    <w:basedOn w:val="a"/>
    <w:uiPriority w:val="99"/>
    <w:unhideWhenUsed/>
    <w:rsid w:val="005D51CB"/>
    <w:pPr>
      <w:ind w:firstLineChars="200" w:firstLine="420"/>
    </w:pPr>
  </w:style>
  <w:style w:type="character" w:customStyle="1" w:styleId="Char10">
    <w:name w:val="表格 Char1"/>
    <w:link w:val="afb"/>
    <w:rsid w:val="00F94261"/>
    <w:rPr>
      <w:rFonts w:eastAsia="楷体_GB2312"/>
      <w:sz w:val="24"/>
    </w:rPr>
  </w:style>
  <w:style w:type="paragraph" w:customStyle="1" w:styleId="afb">
    <w:name w:val="表格"/>
    <w:basedOn w:val="a5"/>
    <w:link w:val="Char10"/>
    <w:rsid w:val="00F94261"/>
    <w:pPr>
      <w:ind w:firstLineChars="0" w:firstLine="0"/>
      <w:jc w:val="center"/>
      <w:textAlignment w:val="center"/>
    </w:pPr>
    <w:rPr>
      <w:rFonts w:ascii="Times New Roman" w:eastAsia="楷体_GB2312" w:hAnsi="Times New Roman" w:cs="Times New Roman"/>
      <w:kern w:val="0"/>
      <w:sz w:val="24"/>
      <w:szCs w:val="20"/>
    </w:rPr>
  </w:style>
  <w:style w:type="paragraph" w:customStyle="1" w:styleId="10">
    <w:name w:val="正文1"/>
    <w:link w:val="1Char"/>
    <w:qFormat/>
    <w:rsid w:val="00D37CCB"/>
    <w:pPr>
      <w:jc w:val="both"/>
    </w:pPr>
    <w:rPr>
      <w:kern w:val="2"/>
      <w:sz w:val="21"/>
      <w:szCs w:val="21"/>
    </w:rPr>
  </w:style>
  <w:style w:type="character" w:customStyle="1" w:styleId="1Char">
    <w:name w:val="正文1 Char"/>
    <w:link w:val="10"/>
    <w:qFormat/>
    <w:rsid w:val="00D37CCB"/>
    <w:rPr>
      <w:kern w:val="2"/>
      <w:sz w:val="21"/>
      <w:szCs w:val="21"/>
    </w:rPr>
  </w:style>
  <w:style w:type="character" w:customStyle="1" w:styleId="Char3">
    <w:name w:val="表标题 Char"/>
    <w:link w:val="afc"/>
    <w:rsid w:val="00D37CCB"/>
    <w:rPr>
      <w:b/>
    </w:rPr>
  </w:style>
  <w:style w:type="paragraph" w:customStyle="1" w:styleId="afc">
    <w:name w:val="表标题"/>
    <w:basedOn w:val="a"/>
    <w:link w:val="Char3"/>
    <w:qFormat/>
    <w:rsid w:val="00D37CCB"/>
    <w:pPr>
      <w:jc w:val="center"/>
    </w:pPr>
    <w:rPr>
      <w:rFonts w:ascii="Times New Roman" w:eastAsia="宋体" w:hAnsi="Times New Roman" w:cs="Times New Roman"/>
      <w:b/>
      <w:kern w:val="0"/>
      <w:sz w:val="20"/>
      <w:szCs w:val="20"/>
    </w:rPr>
  </w:style>
  <w:style w:type="character" w:customStyle="1" w:styleId="Char4">
    <w:name w:val="表字体 Char"/>
    <w:link w:val="afd"/>
    <w:rsid w:val="00D37CCB"/>
  </w:style>
  <w:style w:type="paragraph" w:customStyle="1" w:styleId="afd">
    <w:name w:val="表字体"/>
    <w:basedOn w:val="a"/>
    <w:next w:val="a"/>
    <w:link w:val="Char4"/>
    <w:qFormat/>
    <w:rsid w:val="00D37CCB"/>
    <w:pPr>
      <w:jc w:val="center"/>
    </w:pPr>
    <w:rPr>
      <w:rFonts w:ascii="Times New Roman" w:eastAsia="宋体" w:hAnsi="Times New Roman" w:cs="Times New Roman"/>
      <w:kern w:val="0"/>
      <w:sz w:val="20"/>
      <w:szCs w:val="20"/>
    </w:rPr>
  </w:style>
  <w:style w:type="paragraph" w:customStyle="1" w:styleId="afe">
    <w:name w:val="正文（用）"/>
    <w:basedOn w:val="a"/>
    <w:qFormat/>
    <w:rsid w:val="00D37CCB"/>
    <w:pPr>
      <w:spacing w:line="360" w:lineRule="auto"/>
      <w:ind w:firstLineChars="200" w:firstLine="480"/>
      <w:jc w:val="left"/>
    </w:pPr>
    <w:rPr>
      <w:rFonts w:ascii="宋体" w:eastAsia="宋体" w:hAnsi="宋体" w:cs="宋体"/>
      <w:sz w:val="24"/>
    </w:rPr>
  </w:style>
  <w:style w:type="paragraph" w:customStyle="1" w:styleId="aff">
    <w:name w:val="标题二级"/>
    <w:basedOn w:val="a"/>
    <w:qFormat/>
    <w:rsid w:val="007E7EEC"/>
    <w:pPr>
      <w:spacing w:line="360" w:lineRule="auto"/>
      <w:ind w:firstLineChars="200" w:firstLine="720"/>
      <w:jc w:val="left"/>
    </w:pPr>
    <w:rPr>
      <w:rFonts w:ascii="Times New Roman" w:eastAsia="宋体" w:hAnsi="Times New Roman" w:cs="Times New Roman"/>
      <w:b/>
      <w:sz w:val="24"/>
    </w:rPr>
  </w:style>
  <w:style w:type="paragraph" w:customStyle="1" w:styleId="aff0">
    <w:name w:val="备注"/>
    <w:basedOn w:val="a"/>
    <w:qFormat/>
    <w:rsid w:val="003842C8"/>
    <w:pPr>
      <w:ind w:firstLineChars="200" w:firstLine="723"/>
    </w:pPr>
    <w:rPr>
      <w:rFonts w:ascii="Times New Roman" w:eastAsia="宋体" w:hAnsi="Times New Roman" w:cs="Times New Roman"/>
      <w:b/>
      <w:szCs w:val="21"/>
    </w:rPr>
  </w:style>
  <w:style w:type="paragraph" w:customStyle="1" w:styleId="Default">
    <w:name w:val="Default"/>
    <w:link w:val="DefaultChar"/>
    <w:unhideWhenUsed/>
    <w:qFormat/>
    <w:rsid w:val="004C56DE"/>
    <w:pPr>
      <w:widowControl w:val="0"/>
      <w:autoSpaceDE w:val="0"/>
      <w:autoSpaceDN w:val="0"/>
      <w:adjustRightInd w:val="0"/>
    </w:pPr>
    <w:rPr>
      <w:rFonts w:ascii="宋体" w:hAnsi="宋体"/>
      <w:color w:val="000000"/>
      <w:sz w:val="24"/>
    </w:rPr>
  </w:style>
  <w:style w:type="character" w:customStyle="1" w:styleId="DefaultChar">
    <w:name w:val="Default Char"/>
    <w:link w:val="Default"/>
    <w:rsid w:val="004C56DE"/>
    <w:rPr>
      <w:rFonts w:ascii="宋体" w:hAnsi="宋体"/>
      <w:color w:val="000000"/>
      <w:sz w:val="24"/>
    </w:rPr>
  </w:style>
  <w:style w:type="character" w:customStyle="1" w:styleId="1Char0">
    <w:name w:val="1标题 Char"/>
    <w:link w:val="11"/>
    <w:rsid w:val="007572C9"/>
    <w:rPr>
      <w:sz w:val="24"/>
    </w:rPr>
  </w:style>
  <w:style w:type="paragraph" w:customStyle="1" w:styleId="11">
    <w:name w:val="1标题"/>
    <w:basedOn w:val="a"/>
    <w:link w:val="1Char0"/>
    <w:rsid w:val="007572C9"/>
    <w:pPr>
      <w:spacing w:line="360" w:lineRule="auto"/>
    </w:pPr>
    <w:rPr>
      <w:rFonts w:ascii="Times New Roman" w:eastAsia="宋体" w:hAnsi="Times New Roman" w:cs="Times New Roman"/>
      <w:kern w:val="0"/>
      <w:sz w:val="24"/>
      <w:szCs w:val="20"/>
    </w:rPr>
  </w:style>
  <w:style w:type="table" w:customStyle="1" w:styleId="12">
    <w:name w:val="网格型1"/>
    <w:basedOn w:val="a1"/>
    <w:semiHidden/>
    <w:rsid w:val="0050727E"/>
    <w:pPr>
      <w:widowControl w:val="0"/>
      <w:jc w:val="center"/>
    </w:pPr>
    <w:rPr>
      <w:snapToGrid w:val="0"/>
      <w:kern w:val="2"/>
    </w:rPr>
    <w:tblPr>
      <w:jc w:val="center"/>
      <w:tblInd w:w="0"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styleId="aff1">
    <w:name w:val="annotation subject"/>
    <w:basedOn w:val="a7"/>
    <w:next w:val="a7"/>
    <w:link w:val="Char5"/>
    <w:rsid w:val="008D1839"/>
    <w:rPr>
      <w:b/>
      <w:bCs/>
    </w:rPr>
  </w:style>
  <w:style w:type="character" w:customStyle="1" w:styleId="Char0">
    <w:name w:val="批注文字 Char"/>
    <w:basedOn w:val="a0"/>
    <w:link w:val="a7"/>
    <w:rsid w:val="008D1839"/>
    <w:rPr>
      <w:rFonts w:asciiTheme="minorHAnsi" w:eastAsiaTheme="minorEastAsia" w:hAnsiTheme="minorHAnsi" w:cstheme="minorBidi"/>
      <w:kern w:val="2"/>
      <w:sz w:val="21"/>
      <w:szCs w:val="24"/>
    </w:rPr>
  </w:style>
  <w:style w:type="character" w:customStyle="1" w:styleId="Char5">
    <w:name w:val="批注主题 Char"/>
    <w:basedOn w:val="Char0"/>
    <w:link w:val="aff1"/>
    <w:rsid w:val="008D18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unhideWhenUsed="1" w:qFormat="1"/>
    <w:lsdException w:name="annotation reference"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331"/>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A75331"/>
    <w:pPr>
      <w:spacing w:beforeAutospacing="1" w:afterAutospacing="1"/>
      <w:jc w:val="left"/>
      <w:outlineLvl w:val="1"/>
    </w:pPr>
    <w:rPr>
      <w:rFonts w:ascii="宋体" w:eastAsia="宋体" w:hAnsi="宋体" w:cs="Times New Roman" w:hint="eastAsia"/>
      <w:b/>
      <w:kern w:val="0"/>
      <w:sz w:val="36"/>
      <w:szCs w:val="36"/>
    </w:rPr>
  </w:style>
  <w:style w:type="paragraph" w:styleId="4">
    <w:name w:val="heading 4"/>
    <w:basedOn w:val="a"/>
    <w:next w:val="a"/>
    <w:unhideWhenUsed/>
    <w:qFormat/>
    <w:rsid w:val="00A75331"/>
    <w:pPr>
      <w:keepNext/>
      <w:keepLines/>
      <w:spacing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A75331"/>
    <w:pPr>
      <w:ind w:firstLineChars="100" w:firstLine="420"/>
    </w:pPr>
  </w:style>
  <w:style w:type="paragraph" w:styleId="a4">
    <w:name w:val="Body Text"/>
    <w:basedOn w:val="a"/>
    <w:qFormat/>
    <w:rsid w:val="00A75331"/>
  </w:style>
  <w:style w:type="paragraph" w:styleId="a5">
    <w:name w:val="Normal Indent"/>
    <w:basedOn w:val="a"/>
    <w:link w:val="Char"/>
    <w:qFormat/>
    <w:rsid w:val="00A75331"/>
    <w:pPr>
      <w:ind w:firstLineChars="200" w:firstLine="420"/>
    </w:pPr>
  </w:style>
  <w:style w:type="paragraph" w:styleId="a6">
    <w:name w:val="caption"/>
    <w:basedOn w:val="a"/>
    <w:next w:val="a"/>
    <w:unhideWhenUsed/>
    <w:qFormat/>
    <w:rsid w:val="00A75331"/>
    <w:pPr>
      <w:spacing w:before="6" w:after="6" w:line="0" w:lineRule="atLeast"/>
      <w:jc w:val="center"/>
    </w:pPr>
    <w:rPr>
      <w:rFonts w:ascii="Calibri" w:hAnsi="Calibri" w:cs="Arial"/>
      <w:snapToGrid w:val="0"/>
      <w:kern w:val="24"/>
      <w:sz w:val="24"/>
      <w:szCs w:val="28"/>
    </w:rPr>
  </w:style>
  <w:style w:type="paragraph" w:styleId="a7">
    <w:name w:val="annotation text"/>
    <w:basedOn w:val="a"/>
    <w:qFormat/>
    <w:rsid w:val="00A75331"/>
    <w:pPr>
      <w:jc w:val="left"/>
    </w:pPr>
  </w:style>
  <w:style w:type="paragraph" w:styleId="a8">
    <w:name w:val="Body Text Indent"/>
    <w:basedOn w:val="a"/>
    <w:qFormat/>
    <w:rsid w:val="00A75331"/>
    <w:pPr>
      <w:ind w:leftChars="200" w:left="420"/>
    </w:pPr>
  </w:style>
  <w:style w:type="paragraph" w:styleId="a9">
    <w:name w:val="Plain Text"/>
    <w:basedOn w:val="a"/>
    <w:rsid w:val="00A75331"/>
    <w:rPr>
      <w:rFonts w:ascii="宋体" w:hAnsi="Courier New"/>
      <w:sz w:val="20"/>
    </w:rPr>
  </w:style>
  <w:style w:type="paragraph" w:styleId="20">
    <w:name w:val="Body Text Indent 2"/>
    <w:basedOn w:val="a"/>
    <w:qFormat/>
    <w:rsid w:val="00A75331"/>
    <w:pPr>
      <w:spacing w:line="480" w:lineRule="auto"/>
      <w:ind w:leftChars="200" w:left="420"/>
    </w:pPr>
  </w:style>
  <w:style w:type="paragraph" w:styleId="aa">
    <w:name w:val="footer"/>
    <w:basedOn w:val="a"/>
    <w:qFormat/>
    <w:rsid w:val="00A75331"/>
    <w:pPr>
      <w:tabs>
        <w:tab w:val="center" w:pos="4153"/>
        <w:tab w:val="right" w:pos="8306"/>
      </w:tabs>
      <w:snapToGrid w:val="0"/>
      <w:jc w:val="left"/>
    </w:pPr>
    <w:rPr>
      <w:sz w:val="18"/>
      <w:szCs w:val="18"/>
    </w:rPr>
  </w:style>
  <w:style w:type="paragraph" w:styleId="ab">
    <w:name w:val="header"/>
    <w:basedOn w:val="a"/>
    <w:qFormat/>
    <w:rsid w:val="00A75331"/>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A7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c">
    <w:name w:val="Normal (Web)"/>
    <w:basedOn w:val="a"/>
    <w:qFormat/>
    <w:rsid w:val="00A75331"/>
    <w:pPr>
      <w:widowControl/>
      <w:spacing w:beforeAutospacing="1" w:afterAutospacing="1"/>
      <w:jc w:val="left"/>
    </w:pPr>
    <w:rPr>
      <w:rFonts w:ascii="宋体" w:hAnsi="宋体" w:cs="宋体"/>
      <w:kern w:val="0"/>
      <w:sz w:val="24"/>
    </w:rPr>
  </w:style>
  <w:style w:type="character" w:styleId="ad">
    <w:name w:val="Strong"/>
    <w:basedOn w:val="a0"/>
    <w:qFormat/>
    <w:rsid w:val="00A75331"/>
    <w:rPr>
      <w:b/>
    </w:rPr>
  </w:style>
  <w:style w:type="character" w:styleId="ae">
    <w:name w:val="page number"/>
    <w:basedOn w:val="a0"/>
    <w:qFormat/>
    <w:rsid w:val="00A75331"/>
  </w:style>
  <w:style w:type="character" w:styleId="af">
    <w:name w:val="Hyperlink"/>
    <w:basedOn w:val="a0"/>
    <w:qFormat/>
    <w:rsid w:val="00A75331"/>
    <w:rPr>
      <w:color w:val="0000FF"/>
      <w:u w:val="single"/>
    </w:rPr>
  </w:style>
  <w:style w:type="character" w:styleId="af0">
    <w:name w:val="annotation reference"/>
    <w:qFormat/>
    <w:rsid w:val="00A75331"/>
    <w:rPr>
      <w:sz w:val="21"/>
      <w:szCs w:val="21"/>
    </w:rPr>
  </w:style>
  <w:style w:type="paragraph" w:customStyle="1" w:styleId="af1">
    <w:name w:val="正文内容"/>
    <w:basedOn w:val="a8"/>
    <w:qFormat/>
    <w:rsid w:val="00A75331"/>
    <w:pPr>
      <w:spacing w:beforeLines="50" w:afterLines="50" w:line="360" w:lineRule="auto"/>
      <w:ind w:leftChars="0" w:left="0" w:firstLineChars="200" w:firstLine="480"/>
    </w:pPr>
    <w:rPr>
      <w:sz w:val="24"/>
    </w:rPr>
  </w:style>
  <w:style w:type="paragraph" w:customStyle="1" w:styleId="1">
    <w:name w:val="正文缩进1"/>
    <w:basedOn w:val="a"/>
    <w:qFormat/>
    <w:rsid w:val="00A75331"/>
    <w:pPr>
      <w:ind w:firstLine="420"/>
    </w:pPr>
    <w:rPr>
      <w:sz w:val="24"/>
    </w:rPr>
  </w:style>
  <w:style w:type="paragraph" w:customStyle="1" w:styleId="p0">
    <w:name w:val="p0"/>
    <w:basedOn w:val="a"/>
    <w:qFormat/>
    <w:rsid w:val="00A75331"/>
    <w:pPr>
      <w:widowControl/>
    </w:pPr>
    <w:rPr>
      <w:kern w:val="0"/>
      <w:szCs w:val="21"/>
    </w:rPr>
  </w:style>
  <w:style w:type="paragraph" w:customStyle="1" w:styleId="242">
    <w:name w:val="样式 行距: 固定值 24 磅 首行缩进:  2 字符"/>
    <w:basedOn w:val="a"/>
    <w:qFormat/>
    <w:rsid w:val="00A75331"/>
    <w:pPr>
      <w:spacing w:line="480" w:lineRule="exact"/>
      <w:ind w:firstLineChars="200" w:firstLine="480"/>
    </w:pPr>
    <w:rPr>
      <w:rFonts w:cs="宋体"/>
      <w:sz w:val="24"/>
    </w:rPr>
  </w:style>
  <w:style w:type="paragraph" w:customStyle="1" w:styleId="af2">
    <w:name w:val="可研报告正文"/>
    <w:basedOn w:val="a"/>
    <w:qFormat/>
    <w:rsid w:val="00A75331"/>
    <w:pPr>
      <w:adjustRightInd w:val="0"/>
      <w:snapToGrid w:val="0"/>
      <w:spacing w:line="360" w:lineRule="auto"/>
      <w:ind w:firstLineChars="200" w:firstLine="200"/>
    </w:pPr>
    <w:rPr>
      <w:rFonts w:eastAsia="仿宋_GB2312"/>
      <w:sz w:val="24"/>
      <w:szCs w:val="20"/>
    </w:rPr>
  </w:style>
  <w:style w:type="paragraph" w:customStyle="1" w:styleId="af3">
    <w:name w:val="表格文字"/>
    <w:basedOn w:val="a"/>
    <w:qFormat/>
    <w:rsid w:val="00A75331"/>
    <w:pPr>
      <w:adjustRightInd w:val="0"/>
      <w:snapToGrid w:val="0"/>
      <w:jc w:val="center"/>
      <w:textAlignment w:val="center"/>
    </w:pPr>
    <w:rPr>
      <w:szCs w:val="18"/>
    </w:rPr>
  </w:style>
  <w:style w:type="paragraph" w:customStyle="1" w:styleId="af4">
    <w:name w:val="表文字"/>
    <w:basedOn w:val="a"/>
    <w:qFormat/>
    <w:rsid w:val="00A75331"/>
    <w:pPr>
      <w:overflowPunct w:val="0"/>
      <w:autoSpaceDE w:val="0"/>
      <w:autoSpaceDN w:val="0"/>
      <w:adjustRightInd w:val="0"/>
      <w:spacing w:line="240" w:lineRule="atLeast"/>
      <w:jc w:val="center"/>
      <w:textAlignment w:val="baseline"/>
    </w:pPr>
    <w:rPr>
      <w:kern w:val="0"/>
      <w:sz w:val="24"/>
      <w:szCs w:val="20"/>
    </w:rPr>
  </w:style>
  <w:style w:type="paragraph" w:customStyle="1" w:styleId="af5">
    <w:name w:val="表"/>
    <w:basedOn w:val="a"/>
    <w:qFormat/>
    <w:rsid w:val="00A75331"/>
    <w:pPr>
      <w:snapToGrid w:val="0"/>
      <w:jc w:val="center"/>
    </w:pPr>
    <w:rPr>
      <w:spacing w:val="2"/>
      <w:szCs w:val="20"/>
    </w:rPr>
  </w:style>
  <w:style w:type="paragraph" w:customStyle="1" w:styleId="af6">
    <w:name w:val="九晟正文"/>
    <w:basedOn w:val="a"/>
    <w:qFormat/>
    <w:rsid w:val="00A75331"/>
    <w:pPr>
      <w:spacing w:line="360" w:lineRule="auto"/>
      <w:ind w:firstLineChars="200" w:firstLine="480"/>
      <w:jc w:val="left"/>
    </w:pPr>
    <w:rPr>
      <w:sz w:val="24"/>
    </w:rPr>
  </w:style>
  <w:style w:type="paragraph" w:styleId="af7">
    <w:name w:val="Document Map"/>
    <w:basedOn w:val="a"/>
    <w:link w:val="Char0"/>
    <w:rsid w:val="00C32845"/>
    <w:rPr>
      <w:rFonts w:ascii="宋体" w:eastAsia="宋体"/>
      <w:sz w:val="18"/>
      <w:szCs w:val="18"/>
    </w:rPr>
  </w:style>
  <w:style w:type="character" w:customStyle="1" w:styleId="Char0">
    <w:name w:val="文档结构图 Char"/>
    <w:basedOn w:val="a0"/>
    <w:link w:val="af7"/>
    <w:rsid w:val="00C32845"/>
    <w:rPr>
      <w:rFonts w:ascii="宋体" w:hAnsiTheme="minorHAnsi" w:cstheme="minorBidi"/>
      <w:kern w:val="2"/>
      <w:sz w:val="18"/>
      <w:szCs w:val="18"/>
    </w:rPr>
  </w:style>
  <w:style w:type="paragraph" w:styleId="af8">
    <w:name w:val="Balloon Text"/>
    <w:basedOn w:val="a"/>
    <w:link w:val="Char1"/>
    <w:rsid w:val="00C32845"/>
    <w:rPr>
      <w:sz w:val="18"/>
      <w:szCs w:val="18"/>
    </w:rPr>
  </w:style>
  <w:style w:type="character" w:customStyle="1" w:styleId="Char1">
    <w:name w:val="批注框文本 Char"/>
    <w:basedOn w:val="a0"/>
    <w:link w:val="af8"/>
    <w:rsid w:val="00C32845"/>
    <w:rPr>
      <w:rFonts w:asciiTheme="minorHAnsi" w:eastAsiaTheme="minorEastAsia" w:hAnsiTheme="minorHAnsi" w:cstheme="minorBidi"/>
      <w:kern w:val="2"/>
      <w:sz w:val="18"/>
      <w:szCs w:val="18"/>
    </w:rPr>
  </w:style>
  <w:style w:type="table" w:styleId="af9">
    <w:name w:val="Table Grid"/>
    <w:basedOn w:val="a1"/>
    <w:rsid w:val="00A046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缩进 Char"/>
    <w:link w:val="a5"/>
    <w:rsid w:val="00DF3FCA"/>
    <w:rPr>
      <w:rFonts w:asciiTheme="minorHAnsi" w:eastAsiaTheme="minorEastAsia" w:hAnsiTheme="minorHAnsi" w:cstheme="minorBidi"/>
      <w:kern w:val="2"/>
      <w:sz w:val="21"/>
      <w:szCs w:val="24"/>
    </w:rPr>
  </w:style>
  <w:style w:type="paragraph" w:styleId="afa">
    <w:name w:val="List Paragraph"/>
    <w:basedOn w:val="a"/>
    <w:uiPriority w:val="99"/>
    <w:unhideWhenUsed/>
    <w:rsid w:val="005D51CB"/>
    <w:pPr>
      <w:ind w:firstLineChars="200" w:firstLine="420"/>
    </w:pPr>
  </w:style>
  <w:style w:type="character" w:customStyle="1" w:styleId="Char10">
    <w:name w:val="表格 Char1"/>
    <w:link w:val="afb"/>
    <w:rsid w:val="00F94261"/>
    <w:rPr>
      <w:rFonts w:eastAsia="楷体_GB2312"/>
      <w:sz w:val="24"/>
    </w:rPr>
  </w:style>
  <w:style w:type="paragraph" w:customStyle="1" w:styleId="afb">
    <w:name w:val="表格"/>
    <w:basedOn w:val="a5"/>
    <w:link w:val="Char10"/>
    <w:rsid w:val="00F94261"/>
    <w:pPr>
      <w:ind w:firstLineChars="0" w:firstLine="0"/>
      <w:jc w:val="center"/>
      <w:textAlignment w:val="center"/>
    </w:pPr>
    <w:rPr>
      <w:rFonts w:ascii="Times New Roman" w:eastAsia="楷体_GB2312"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9%AB%98%E7%82%89%E7%82%BC%E9%93%81&amp;tn=44039180_cpr&amp;fenlei=mv6quAkxTZn0IZRqIHckPjm4nH00T1YvnHDdrHnvPjw-nW-BmvRd0ZwV5Hcvrjm3rH6sPfKWUMw85HfYnjn4nH6sgvPsT6KdThsqpZwYTjCEQLGCpyw9Uz4Bmy-bIi4WUvYETgN-TLwGUv3EnHTvPWfYPW6k" TargetMode="Externa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wmf"/><Relationship Id="rId27" Type="http://schemas.openxmlformats.org/officeDocument/2006/relationships/image" Target="media/image11.jpe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64</Pages>
  <Words>7625</Words>
  <Characters>43464</Characters>
  <Application>Microsoft Office Word</Application>
  <DocSecurity>0</DocSecurity>
  <Lines>362</Lines>
  <Paragraphs>101</Paragraphs>
  <ScaleCrop>false</ScaleCrop>
  <Company/>
  <LinksUpToDate>false</LinksUpToDate>
  <CharactersWithSpaces>50988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2020-09-25T01:50:00Z</dcterms:created>
  <dcterms:modified xsi:type="dcterms:W3CDTF">2020-12-16T00:30:00Z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